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comments.xml" ContentType="application/vnd.openxmlformats-officedocument.wordprocessingml.comments+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B1F66C9" w14:textId="77777777" w:rsidR="00A25379" w:rsidRPr="0083275C" w:rsidRDefault="00A25379" w:rsidP="00911665">
      <w:pPr>
        <w:widowControl w:val="0"/>
        <w:rPr>
          <w:color w:val="000000" w:themeColor="text1"/>
        </w:rPr>
        <w:sectPr w:rsidR="00A25379" w:rsidRPr="0083275C" w:rsidSect="00A25379">
          <w:headerReference w:type="default" r:id="rId9"/>
          <w:pgSz w:w="11907" w:h="16840" w:code="9"/>
          <w:pgMar w:top="1134" w:right="1134" w:bottom="1134" w:left="1701" w:header="709" w:footer="709" w:gutter="0"/>
          <w:cols w:space="708"/>
          <w:docGrid w:linePitch="360"/>
        </w:sectPr>
      </w:pPr>
      <w:r w:rsidRPr="0083275C">
        <w:rPr>
          <w:noProof/>
          <w:color w:val="000000" w:themeColor="text1"/>
        </w:rPr>
        <mc:AlternateContent>
          <mc:Choice Requires="wps">
            <w:drawing>
              <wp:anchor distT="0" distB="0" distL="114300" distR="114300" simplePos="0" relativeHeight="251662336" behindDoc="0" locked="0" layoutInCell="1" allowOverlap="1" wp14:anchorId="5A7EDC28" wp14:editId="4FD0DA8C">
                <wp:simplePos x="0" y="0"/>
                <wp:positionH relativeFrom="column">
                  <wp:posOffset>2014855</wp:posOffset>
                </wp:positionH>
                <wp:positionV relativeFrom="paragraph">
                  <wp:posOffset>356235</wp:posOffset>
                </wp:positionV>
                <wp:extent cx="1819275" cy="0"/>
                <wp:effectExtent l="0" t="0" r="28575" b="19050"/>
                <wp:wrapNone/>
                <wp:docPr id="3" name="Straight Connector 3"/>
                <wp:cNvGraphicFramePr/>
                <a:graphic xmlns:a="http://schemas.openxmlformats.org/drawingml/2006/main">
                  <a:graphicData uri="http://schemas.microsoft.com/office/word/2010/wordprocessingShape">
                    <wps:wsp>
                      <wps:cNvCnPr/>
                      <wps:spPr>
                        <a:xfrm>
                          <a:off x="0" y="0"/>
                          <a:ext cx="181927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xmlns:w16se="http://schemas.microsoft.com/office/word/2015/wordml/symex" xmlns:w15="http://schemas.microsoft.com/office/word/2012/wordml" xmlns:cx="http://schemas.microsoft.com/office/drawing/2014/chartex">
            <w:pict>
              <v:line w14:anchorId="20B4E4E7" id="Straight Connector 3" o:spid="_x0000_s1026" style="position:absolute;z-index:251662336;visibility:visible;mso-wrap-style:square;mso-wrap-distance-left:9pt;mso-wrap-distance-top:0;mso-wrap-distance-right:9pt;mso-wrap-distance-bottom:0;mso-position-horizontal:absolute;mso-position-horizontal-relative:text;mso-position-vertical:absolute;mso-position-vertical-relative:text" from="158.65pt,28.05pt" to="301.9pt,28.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" strokecolor="black [3200]" strokeweight=".5pt">
                <v:stroke joinstyle="miter"/>
              </v:line>
            </w:pict>
          </mc:Fallback>
        </mc:AlternateContent>
      </w:r>
      <w:r w:rsidRPr="0083275C">
        <w:rPr>
          <w:noProof/>
          <w:color w:val="000000" w:themeColor="text1"/>
        </w:rPr>
        <mc:AlternateContent>
          <mc:Choice Requires="wps">
            <w:drawing>
              <wp:anchor distT="0" distB="0" distL="114300" distR="114300" simplePos="0" relativeHeight="251661312" behindDoc="0" locked="0" layoutInCell="1" allowOverlap="1" wp14:anchorId="25774EA0" wp14:editId="6D102431">
                <wp:simplePos x="0" y="0"/>
                <wp:positionH relativeFrom="column">
                  <wp:posOffset>0</wp:posOffset>
                </wp:positionH>
                <wp:positionV relativeFrom="paragraph">
                  <wp:posOffset>18415</wp:posOffset>
                </wp:positionV>
                <wp:extent cx="5711190" cy="9108440"/>
                <wp:effectExtent l="19050" t="19050" r="41910" b="3556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1190" cy="9108440"/>
                        </a:xfrm>
                        <a:prstGeom prst="rect">
                          <a:avLst/>
                        </a:prstGeom>
                        <a:solidFill>
                          <a:srgbClr val="FFFFFF"/>
                        </a:solidFill>
                        <a:ln w="57150" cmpd="thickThin">
                          <a:solidFill>
                            <a:srgbClr val="000000"/>
                          </a:solidFill>
                          <a:miter lim="800000"/>
                          <a:headEnd/>
                          <a:tailEnd/>
                        </a:ln>
                      </wps:spPr>
                      <wps:txbx>
                        <w:txbxContent>
                          <w:p w14:paraId="1140BBEB" w14:textId="77777777" w:rsidR="00525071" w:rsidRPr="00F1688F" w:rsidRDefault="00525071" w:rsidP="00A25379">
                            <w:pPr>
                              <w:jc w:val="center"/>
                              <w:rPr>
                                <w:rFonts w:ascii="Times New Roman" w:hAnsi="Times New Roman" w:cs="Times New Roman"/>
                                <w:b/>
                                <w:color w:val="000000" w:themeColor="text1"/>
                                <w:sz w:val="28"/>
                                <w:szCs w:val="28"/>
                              </w:rPr>
                            </w:pPr>
                            <w:r w:rsidRPr="00F1688F">
                              <w:rPr>
                                <w:rFonts w:ascii="Times New Roman" w:hAnsi="Times New Roman" w:cs="Times New Roman"/>
                                <w:b/>
                                <w:color w:val="000000" w:themeColor="text1"/>
                                <w:sz w:val="28"/>
                                <w:szCs w:val="28"/>
                              </w:rPr>
                              <w:t>ỦY BAN NHÂN DÂN TỈNH BÌNH ĐỊNH</w:t>
                            </w:r>
                          </w:p>
                          <w:p w14:paraId="7B75D593" w14:textId="77777777" w:rsidR="00525071" w:rsidRPr="00F1688F" w:rsidRDefault="00525071" w:rsidP="00A25379">
                            <w:pPr>
                              <w:rPr>
                                <w:rFonts w:ascii="Times New Roman" w:hAnsi="Times New Roman" w:cs="Times New Roman"/>
                                <w:color w:val="000000" w:themeColor="text1"/>
                              </w:rPr>
                            </w:pPr>
                          </w:p>
                          <w:p w14:paraId="728F52DF" w14:textId="77777777" w:rsidR="00525071" w:rsidRPr="00F1688F" w:rsidRDefault="00525071" w:rsidP="00A25379">
                            <w:pPr>
                              <w:rPr>
                                <w:rFonts w:ascii="Times New Roman" w:hAnsi="Times New Roman" w:cs="Times New Roman"/>
                                <w:color w:val="000000" w:themeColor="text1"/>
                              </w:rPr>
                            </w:pPr>
                          </w:p>
                          <w:p w14:paraId="7F6B398E" w14:textId="77777777" w:rsidR="00525071" w:rsidRPr="00F1688F" w:rsidRDefault="00525071" w:rsidP="00A25379">
                            <w:pPr>
                              <w:rPr>
                                <w:rFonts w:ascii="Times New Roman" w:hAnsi="Times New Roman" w:cs="Times New Roman"/>
                                <w:color w:val="000000" w:themeColor="text1"/>
                              </w:rPr>
                            </w:pPr>
                          </w:p>
                          <w:p w14:paraId="4F8C093A" w14:textId="77777777" w:rsidR="00525071" w:rsidRPr="00F1688F" w:rsidRDefault="00525071" w:rsidP="00A25379">
                            <w:pPr>
                              <w:rPr>
                                <w:rFonts w:ascii="Times New Roman" w:hAnsi="Times New Roman" w:cs="Times New Roman"/>
                                <w:color w:val="000000" w:themeColor="text1"/>
                              </w:rPr>
                            </w:pPr>
                          </w:p>
                          <w:p w14:paraId="4A4ACDA9" w14:textId="77777777" w:rsidR="00525071" w:rsidRPr="00F1688F" w:rsidRDefault="00525071" w:rsidP="00A25379">
                            <w:pPr>
                              <w:rPr>
                                <w:rFonts w:ascii="Times New Roman" w:hAnsi="Times New Roman" w:cs="Times New Roman"/>
                                <w:color w:val="000000" w:themeColor="text1"/>
                              </w:rPr>
                            </w:pPr>
                          </w:p>
                          <w:p w14:paraId="32C0B333" w14:textId="77777777" w:rsidR="00525071" w:rsidRPr="00F1688F" w:rsidRDefault="00525071" w:rsidP="00A25379">
                            <w:pPr>
                              <w:rPr>
                                <w:rFonts w:ascii="Times New Roman" w:hAnsi="Times New Roman" w:cs="Times New Roman"/>
                                <w:color w:val="000000" w:themeColor="text1"/>
                              </w:rPr>
                            </w:pPr>
                          </w:p>
                          <w:p w14:paraId="25A76719" w14:textId="77777777" w:rsidR="00525071" w:rsidRPr="00F1688F" w:rsidRDefault="00525071" w:rsidP="00A25379">
                            <w:pPr>
                              <w:rPr>
                                <w:rFonts w:ascii="Times New Roman" w:hAnsi="Times New Roman" w:cs="Times New Roman"/>
                                <w:color w:val="000000" w:themeColor="text1"/>
                              </w:rPr>
                            </w:pPr>
                          </w:p>
                          <w:p w14:paraId="222AED12" w14:textId="77777777" w:rsidR="00525071" w:rsidRPr="00F1688F" w:rsidRDefault="00525071" w:rsidP="00A25379">
                            <w:pPr>
                              <w:rPr>
                                <w:rFonts w:ascii="Times New Roman" w:hAnsi="Times New Roman" w:cs="Times New Roman"/>
                                <w:color w:val="000000" w:themeColor="text1"/>
                              </w:rPr>
                            </w:pPr>
                          </w:p>
                          <w:p w14:paraId="63D58DD9" w14:textId="77777777" w:rsidR="00525071" w:rsidRPr="00F1688F" w:rsidRDefault="00525071" w:rsidP="00A25379">
                            <w:pPr>
                              <w:rPr>
                                <w:rFonts w:ascii="Times New Roman" w:hAnsi="Times New Roman" w:cs="Times New Roman"/>
                                <w:color w:val="000000" w:themeColor="text1"/>
                              </w:rPr>
                            </w:pPr>
                          </w:p>
                          <w:p w14:paraId="12AFB486" w14:textId="77777777" w:rsidR="00525071" w:rsidRPr="00F1688F" w:rsidRDefault="00525071" w:rsidP="00A25379">
                            <w:pPr>
                              <w:rPr>
                                <w:rFonts w:ascii="Times New Roman" w:hAnsi="Times New Roman" w:cs="Times New Roman"/>
                                <w:color w:val="000000" w:themeColor="text1"/>
                              </w:rPr>
                            </w:pPr>
                          </w:p>
                          <w:p w14:paraId="79AD215D" w14:textId="77777777" w:rsidR="00525071" w:rsidRPr="00F1688F" w:rsidRDefault="00525071" w:rsidP="00A25379">
                            <w:pPr>
                              <w:spacing w:after="120"/>
                              <w:jc w:val="center"/>
                              <w:rPr>
                                <w:rFonts w:ascii="Times New Roman" w:hAnsi="Times New Roman" w:cs="Times New Roman"/>
                                <w:b/>
                                <w:color w:val="000000" w:themeColor="text1"/>
                                <w:sz w:val="36"/>
                                <w:szCs w:val="36"/>
                              </w:rPr>
                            </w:pPr>
                            <w:r w:rsidRPr="00F1688F">
                              <w:rPr>
                                <w:rFonts w:ascii="Times New Roman" w:hAnsi="Times New Roman" w:cs="Times New Roman"/>
                                <w:b/>
                                <w:color w:val="000000" w:themeColor="text1"/>
                                <w:sz w:val="36"/>
                                <w:szCs w:val="36"/>
                              </w:rPr>
                              <w:t>CẬP NHẬT KẾ HOẠCH</w:t>
                            </w:r>
                          </w:p>
                          <w:p w14:paraId="01E5DED5" w14:textId="77777777" w:rsidR="00525071" w:rsidRPr="00F1688F" w:rsidRDefault="00525071" w:rsidP="00A25379">
                            <w:pPr>
                              <w:spacing w:after="120"/>
                              <w:jc w:val="center"/>
                              <w:rPr>
                                <w:rFonts w:ascii="Times New Roman" w:hAnsi="Times New Roman" w:cs="Times New Roman"/>
                                <w:b/>
                                <w:color w:val="000000" w:themeColor="text1"/>
                                <w:sz w:val="32"/>
                                <w:szCs w:val="32"/>
                              </w:rPr>
                            </w:pPr>
                            <w:r w:rsidRPr="00F1688F">
                              <w:rPr>
                                <w:rFonts w:ascii="Times New Roman" w:hAnsi="Times New Roman" w:cs="Times New Roman"/>
                                <w:b/>
                                <w:color w:val="000000" w:themeColor="text1"/>
                                <w:sz w:val="32"/>
                                <w:szCs w:val="32"/>
                              </w:rPr>
                              <w:t>PHÒNG CHỐNG THIÊN TAI GIAI ĐOẠN NĂM 2021-2025</w:t>
                            </w:r>
                          </w:p>
                          <w:p w14:paraId="6AA2302C" w14:textId="77777777" w:rsidR="00525071" w:rsidRPr="00F1688F" w:rsidRDefault="00525071" w:rsidP="00A25379">
                            <w:pPr>
                              <w:spacing w:after="120"/>
                              <w:jc w:val="center"/>
                              <w:rPr>
                                <w:rFonts w:ascii="Times New Roman" w:hAnsi="Times New Roman" w:cs="Times New Roman"/>
                                <w:b/>
                                <w:color w:val="000000" w:themeColor="text1"/>
                                <w:sz w:val="32"/>
                                <w:szCs w:val="32"/>
                              </w:rPr>
                            </w:pPr>
                            <w:r w:rsidRPr="00F1688F">
                              <w:rPr>
                                <w:rFonts w:ascii="Times New Roman" w:hAnsi="Times New Roman" w:cs="Times New Roman"/>
                                <w:b/>
                                <w:color w:val="000000" w:themeColor="text1"/>
                                <w:sz w:val="32"/>
                                <w:szCs w:val="32"/>
                              </w:rPr>
                              <w:t>TỈNH BÌNH ĐỊNH</w:t>
                            </w:r>
                          </w:p>
                          <w:p w14:paraId="6B1EFAED" w14:textId="77777777" w:rsidR="00525071" w:rsidRPr="00F1688F" w:rsidRDefault="00525071" w:rsidP="00A25379">
                            <w:pPr>
                              <w:jc w:val="center"/>
                              <w:rPr>
                                <w:rFonts w:ascii="Times New Roman" w:hAnsi="Times New Roman" w:cs="Times New Roman"/>
                                <w:color w:val="000000" w:themeColor="text1"/>
                              </w:rPr>
                            </w:pPr>
                          </w:p>
                          <w:p w14:paraId="1E8D3901" w14:textId="77777777" w:rsidR="00525071" w:rsidRPr="00F1688F" w:rsidRDefault="00525071" w:rsidP="00A25379">
                            <w:pPr>
                              <w:jc w:val="center"/>
                              <w:rPr>
                                <w:color w:val="000000" w:themeColor="text1"/>
                              </w:rPr>
                            </w:pPr>
                          </w:p>
                          <w:p w14:paraId="2AD0AC36" w14:textId="77777777" w:rsidR="00525071" w:rsidRPr="00F1688F" w:rsidRDefault="00525071" w:rsidP="00A25379">
                            <w:pPr>
                              <w:jc w:val="center"/>
                              <w:rPr>
                                <w:color w:val="000000" w:themeColor="text1"/>
                              </w:rPr>
                            </w:pPr>
                          </w:p>
                          <w:p w14:paraId="226B6D15" w14:textId="77777777" w:rsidR="00525071" w:rsidRPr="00F1688F" w:rsidRDefault="00525071" w:rsidP="00A25379">
                            <w:pPr>
                              <w:jc w:val="center"/>
                              <w:rPr>
                                <w:color w:val="000000" w:themeColor="text1"/>
                              </w:rPr>
                            </w:pPr>
                          </w:p>
                          <w:p w14:paraId="0E4493D3" w14:textId="77777777" w:rsidR="00525071" w:rsidRPr="00F1688F" w:rsidRDefault="00525071" w:rsidP="00A25379">
                            <w:pPr>
                              <w:jc w:val="center"/>
                              <w:rPr>
                                <w:color w:val="000000" w:themeColor="text1"/>
                              </w:rPr>
                            </w:pPr>
                          </w:p>
                          <w:p w14:paraId="77E7CD48" w14:textId="77777777" w:rsidR="00525071" w:rsidRPr="00F1688F" w:rsidRDefault="00525071" w:rsidP="00A25379">
                            <w:pPr>
                              <w:jc w:val="center"/>
                              <w:rPr>
                                <w:color w:val="000000" w:themeColor="text1"/>
                              </w:rPr>
                            </w:pPr>
                          </w:p>
                          <w:p w14:paraId="12BB35E0" w14:textId="77777777" w:rsidR="00525071" w:rsidRPr="00F1688F" w:rsidRDefault="00525071" w:rsidP="00A25379">
                            <w:pPr>
                              <w:jc w:val="center"/>
                              <w:rPr>
                                <w:color w:val="000000" w:themeColor="text1"/>
                              </w:rPr>
                            </w:pPr>
                          </w:p>
                          <w:p w14:paraId="330E8973" w14:textId="77777777" w:rsidR="00525071" w:rsidRPr="00F1688F" w:rsidRDefault="00525071" w:rsidP="00A25379">
                            <w:pPr>
                              <w:jc w:val="center"/>
                              <w:rPr>
                                <w:color w:val="000000" w:themeColor="text1"/>
                              </w:rPr>
                            </w:pPr>
                          </w:p>
                          <w:p w14:paraId="4FBBC7A9" w14:textId="77777777" w:rsidR="00525071" w:rsidRPr="00F1688F" w:rsidRDefault="00525071" w:rsidP="00A25379">
                            <w:pPr>
                              <w:jc w:val="center"/>
                              <w:rPr>
                                <w:color w:val="000000" w:themeColor="text1"/>
                              </w:rPr>
                            </w:pPr>
                          </w:p>
                          <w:p w14:paraId="71E771C9" w14:textId="77777777" w:rsidR="00525071" w:rsidRPr="00F1688F" w:rsidRDefault="00525071" w:rsidP="00A25379">
                            <w:pPr>
                              <w:jc w:val="center"/>
                              <w:rPr>
                                <w:color w:val="000000" w:themeColor="text1"/>
                              </w:rPr>
                            </w:pPr>
                          </w:p>
                          <w:p w14:paraId="57053297" w14:textId="77777777" w:rsidR="00525071" w:rsidRPr="00F1688F" w:rsidRDefault="00525071" w:rsidP="00A25379">
                            <w:pPr>
                              <w:jc w:val="center"/>
                              <w:rPr>
                                <w:color w:val="000000" w:themeColor="text1"/>
                              </w:rPr>
                            </w:pPr>
                          </w:p>
                          <w:p w14:paraId="7D72AD62" w14:textId="77777777" w:rsidR="00525071" w:rsidRPr="00F1688F" w:rsidRDefault="00525071" w:rsidP="00A25379">
                            <w:pPr>
                              <w:jc w:val="center"/>
                              <w:rPr>
                                <w:color w:val="000000" w:themeColor="text1"/>
                              </w:rPr>
                            </w:pPr>
                          </w:p>
                          <w:p w14:paraId="33728356" w14:textId="77777777" w:rsidR="00525071" w:rsidRPr="00F1688F" w:rsidRDefault="00525071" w:rsidP="00A25379">
                            <w:pPr>
                              <w:jc w:val="center"/>
                              <w:rPr>
                                <w:i/>
                                <w:color w:val="000000" w:themeColor="text1"/>
                              </w:rPr>
                            </w:pPr>
                          </w:p>
                          <w:p w14:paraId="4B254219" w14:textId="77777777" w:rsidR="00525071" w:rsidRPr="00F1688F" w:rsidRDefault="00525071" w:rsidP="00A25379">
                            <w:pPr>
                              <w:jc w:val="center"/>
                              <w:rPr>
                                <w:i/>
                                <w:color w:val="000000" w:themeColor="text1"/>
                              </w:rPr>
                            </w:pPr>
                          </w:p>
                          <w:p w14:paraId="6F659A56" w14:textId="77777777" w:rsidR="00525071" w:rsidRPr="00F1688F" w:rsidRDefault="00525071" w:rsidP="00A25379">
                            <w:pPr>
                              <w:jc w:val="center"/>
                              <w:rPr>
                                <w:i/>
                                <w:color w:val="000000" w:themeColor="text1"/>
                              </w:rPr>
                            </w:pPr>
                          </w:p>
                          <w:p w14:paraId="27DECC9B" w14:textId="77777777" w:rsidR="00525071" w:rsidRPr="00F1688F" w:rsidRDefault="00525071" w:rsidP="00A25379">
                            <w:pPr>
                              <w:jc w:val="center"/>
                              <w:rPr>
                                <w:i/>
                                <w:color w:val="000000" w:themeColor="text1"/>
                              </w:rPr>
                            </w:pPr>
                          </w:p>
                          <w:p w14:paraId="295C176C" w14:textId="77777777" w:rsidR="00525071" w:rsidRPr="00F1688F" w:rsidRDefault="00525071" w:rsidP="00A25379">
                            <w:pPr>
                              <w:jc w:val="center"/>
                              <w:rPr>
                                <w:rFonts w:ascii="Times New Roman" w:hAnsi="Times New Roman" w:cs="Times New Roman"/>
                                <w:color w:val="000000" w:themeColor="text1"/>
                                <w:sz w:val="28"/>
                                <w:szCs w:val="28"/>
                              </w:rPr>
                            </w:pPr>
                            <w:r w:rsidRPr="00F1688F">
                              <w:rPr>
                                <w:rFonts w:ascii="Times New Roman" w:hAnsi="Times New Roman" w:cs="Times New Roman"/>
                                <w:i/>
                                <w:color w:val="000000" w:themeColor="text1"/>
                                <w:sz w:val="28"/>
                                <w:szCs w:val="28"/>
                              </w:rPr>
                              <w:t>Bình Định,     tháng 8 năm 2022</w:t>
                            </w:r>
                          </w:p>
                          <w:p w14:paraId="4CFB5E27" w14:textId="77777777" w:rsidR="00525071" w:rsidRPr="00F1688F" w:rsidRDefault="00525071" w:rsidP="00A25379">
                            <w:pPr>
                              <w:jc w:val="center"/>
                              <w:rPr>
                                <w:color w:val="000000" w:themeColor="text1"/>
                              </w:rPr>
                            </w:pPr>
                          </w:p>
                          <w:p w14:paraId="6257E8CA" w14:textId="77777777" w:rsidR="00525071" w:rsidRPr="00F1688F" w:rsidRDefault="00525071" w:rsidP="00A25379">
                            <w:pPr>
                              <w:jc w:val="center"/>
                              <w:rPr>
                                <w:color w:val="000000" w:themeColor="text1"/>
                              </w:rPr>
                            </w:pPr>
                          </w:p>
                          <w:p w14:paraId="618A796D" w14:textId="77777777" w:rsidR="00525071" w:rsidRPr="00F1688F" w:rsidRDefault="00525071" w:rsidP="00A25379">
                            <w:pPr>
                              <w:jc w:val="center"/>
                              <w:rPr>
                                <w:color w:val="000000" w:themeColor="text1"/>
                              </w:rPr>
                            </w:pPr>
                          </w:p>
                          <w:p w14:paraId="186147F5" w14:textId="77777777" w:rsidR="00525071" w:rsidRPr="00F1688F" w:rsidRDefault="00525071" w:rsidP="00A25379">
                            <w:pPr>
                              <w:jc w:val="center"/>
                              <w:rPr>
                                <w:color w:val="000000" w:themeColor="text1"/>
                              </w:rPr>
                            </w:pPr>
                          </w:p>
                          <w:p w14:paraId="6712310F" w14:textId="77777777" w:rsidR="00525071" w:rsidRPr="00F1688F" w:rsidRDefault="00525071" w:rsidP="00A25379">
                            <w:pPr>
                              <w:jc w:val="center"/>
                              <w:rPr>
                                <w:color w:val="000000" w:themeColor="text1"/>
                              </w:rPr>
                            </w:pPr>
                          </w:p>
                          <w:p w14:paraId="3FF0E8FC" w14:textId="77777777" w:rsidR="00525071" w:rsidRPr="00F1688F" w:rsidRDefault="00525071" w:rsidP="00A25379">
                            <w:pPr>
                              <w:jc w:val="center"/>
                              <w:rPr>
                                <w:color w:val="000000" w:themeColor="text1"/>
                              </w:rPr>
                            </w:pPr>
                          </w:p>
                          <w:p w14:paraId="1826F1E7" w14:textId="77777777" w:rsidR="00525071" w:rsidRPr="00F1688F" w:rsidRDefault="00525071" w:rsidP="00A25379">
                            <w:pPr>
                              <w:jc w:val="center"/>
                              <w:rPr>
                                <w:color w:val="000000" w:themeColor="text1"/>
                              </w:rPr>
                            </w:pPr>
                          </w:p>
                          <w:p w14:paraId="291AE30A" w14:textId="77777777" w:rsidR="00525071" w:rsidRPr="00F1688F" w:rsidRDefault="00525071" w:rsidP="00A25379">
                            <w:pPr>
                              <w:jc w:val="center"/>
                              <w:rPr>
                                <w:bCs/>
                                <w:i/>
                                <w:color w:val="000000" w:themeColor="text1"/>
                              </w:rPr>
                            </w:pPr>
                            <w:r w:rsidRPr="00F1688F">
                              <w:rPr>
                                <w:bCs/>
                                <w:i/>
                                <w:color w:val="000000" w:themeColor="text1"/>
                              </w:rPr>
                              <w:t>Bình Định,        tháng       năm 2020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shapetype w14:anchorId="25774EA0" id="_x0000_t202" coordsize="21600,21600" o:spt="202" path="m,l,21600r21600,l21600,xe">
                <v:stroke joinstyle="miter"/>
                <v:path gradientshapeok="t" o:connecttype="rect"/>
              </v:shapetype>
              <v:shape id="Text Box 1" o:spid="_x0000_s1026" type="#_x0000_t202" style="position:absolute;margin-left:0;margin-top:1.45pt;width:449.7pt;height:717.2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" strokeweight="4.5pt">
                <v:stroke linestyle="thickThin"/>
                <v:textbox>
                  <w:txbxContent>
                    <w:p w14:paraId="1140BBEB" w14:textId="77777777" w:rsidR="00F1688F" w:rsidRPr="00F1688F" w:rsidRDefault="00F1688F" w:rsidP="00A25379">
                      <w:pPr>
                        <w:jc w:val="center"/>
                        <w:rPr>
                          <w:rFonts w:ascii="Times New Roman" w:hAnsi="Times New Roman" w:cs="Times New Roman"/>
                          <w:b/>
                          <w:color w:val="000000" w:themeColor="text1"/>
                          <w:sz w:val="28"/>
                          <w:szCs w:val="28"/>
                        </w:rPr>
                      </w:pPr>
                      <w:r w:rsidRPr="00F1688F">
                        <w:rPr>
                          <w:rFonts w:ascii="Times New Roman" w:hAnsi="Times New Roman" w:cs="Times New Roman"/>
                          <w:b/>
                          <w:color w:val="000000" w:themeColor="text1"/>
                          <w:sz w:val="28"/>
                          <w:szCs w:val="28"/>
                        </w:rPr>
                        <w:t>ỦY BAN NHÂN DÂN TỈNH BÌNH ĐỊNH</w:t>
                      </w:r>
                    </w:p>
                    <w:p w14:paraId="7B75D593" w14:textId="77777777" w:rsidR="00F1688F" w:rsidRPr="00F1688F" w:rsidRDefault="00F1688F" w:rsidP="00A25379">
                      <w:pPr>
                        <w:rPr>
                          <w:rFonts w:ascii="Times New Roman" w:hAnsi="Times New Roman" w:cs="Times New Roman"/>
                          <w:color w:val="000000" w:themeColor="text1"/>
                        </w:rPr>
                      </w:pPr>
                    </w:p>
                    <w:p w14:paraId="728F52DF" w14:textId="77777777" w:rsidR="00F1688F" w:rsidRPr="00F1688F" w:rsidRDefault="00F1688F" w:rsidP="00A25379">
                      <w:pPr>
                        <w:rPr>
                          <w:rFonts w:ascii="Times New Roman" w:hAnsi="Times New Roman" w:cs="Times New Roman"/>
                          <w:color w:val="000000" w:themeColor="text1"/>
                        </w:rPr>
                      </w:pPr>
                    </w:p>
                    <w:p w14:paraId="7F6B398E" w14:textId="77777777" w:rsidR="00F1688F" w:rsidRPr="00F1688F" w:rsidRDefault="00F1688F" w:rsidP="00A25379">
                      <w:pPr>
                        <w:rPr>
                          <w:rFonts w:ascii="Times New Roman" w:hAnsi="Times New Roman" w:cs="Times New Roman"/>
                          <w:color w:val="000000" w:themeColor="text1"/>
                        </w:rPr>
                      </w:pPr>
                    </w:p>
                    <w:p w14:paraId="4F8C093A" w14:textId="77777777" w:rsidR="00F1688F" w:rsidRPr="00F1688F" w:rsidRDefault="00F1688F" w:rsidP="00A25379">
                      <w:pPr>
                        <w:rPr>
                          <w:rFonts w:ascii="Times New Roman" w:hAnsi="Times New Roman" w:cs="Times New Roman"/>
                          <w:color w:val="000000" w:themeColor="text1"/>
                        </w:rPr>
                      </w:pPr>
                    </w:p>
                    <w:p w14:paraId="4A4ACDA9" w14:textId="77777777" w:rsidR="00F1688F" w:rsidRPr="00F1688F" w:rsidRDefault="00F1688F" w:rsidP="00A25379">
                      <w:pPr>
                        <w:rPr>
                          <w:rFonts w:ascii="Times New Roman" w:hAnsi="Times New Roman" w:cs="Times New Roman"/>
                          <w:color w:val="000000" w:themeColor="text1"/>
                        </w:rPr>
                      </w:pPr>
                    </w:p>
                    <w:p w14:paraId="32C0B333" w14:textId="77777777" w:rsidR="00F1688F" w:rsidRPr="00F1688F" w:rsidRDefault="00F1688F" w:rsidP="00A25379">
                      <w:pPr>
                        <w:rPr>
                          <w:rFonts w:ascii="Times New Roman" w:hAnsi="Times New Roman" w:cs="Times New Roman"/>
                          <w:color w:val="000000" w:themeColor="text1"/>
                        </w:rPr>
                      </w:pPr>
                    </w:p>
                    <w:p w14:paraId="25A76719" w14:textId="77777777" w:rsidR="00F1688F" w:rsidRPr="00F1688F" w:rsidRDefault="00F1688F" w:rsidP="00A25379">
                      <w:pPr>
                        <w:rPr>
                          <w:rFonts w:ascii="Times New Roman" w:hAnsi="Times New Roman" w:cs="Times New Roman"/>
                          <w:color w:val="000000" w:themeColor="text1"/>
                        </w:rPr>
                      </w:pPr>
                    </w:p>
                    <w:p w14:paraId="222AED12" w14:textId="77777777" w:rsidR="00F1688F" w:rsidRPr="00F1688F" w:rsidRDefault="00F1688F" w:rsidP="00A25379">
                      <w:pPr>
                        <w:rPr>
                          <w:rFonts w:ascii="Times New Roman" w:hAnsi="Times New Roman" w:cs="Times New Roman"/>
                          <w:color w:val="000000" w:themeColor="text1"/>
                        </w:rPr>
                      </w:pPr>
                    </w:p>
                    <w:p w14:paraId="63D58DD9" w14:textId="77777777" w:rsidR="00F1688F" w:rsidRPr="00F1688F" w:rsidRDefault="00F1688F" w:rsidP="00A25379">
                      <w:pPr>
                        <w:rPr>
                          <w:rFonts w:ascii="Times New Roman" w:hAnsi="Times New Roman" w:cs="Times New Roman"/>
                          <w:color w:val="000000" w:themeColor="text1"/>
                        </w:rPr>
                      </w:pPr>
                    </w:p>
                    <w:p w14:paraId="12AFB486" w14:textId="77777777" w:rsidR="00F1688F" w:rsidRPr="00F1688F" w:rsidRDefault="00F1688F" w:rsidP="00A25379">
                      <w:pPr>
                        <w:rPr>
                          <w:rFonts w:ascii="Times New Roman" w:hAnsi="Times New Roman" w:cs="Times New Roman"/>
                          <w:color w:val="000000" w:themeColor="text1"/>
                        </w:rPr>
                      </w:pPr>
                    </w:p>
                    <w:p w14:paraId="79AD215D" w14:textId="77777777" w:rsidR="00F1688F" w:rsidRPr="00F1688F" w:rsidRDefault="00F1688F" w:rsidP="00A25379">
                      <w:pPr>
                        <w:spacing w:after="120"/>
                        <w:jc w:val="center"/>
                        <w:rPr>
                          <w:rFonts w:ascii="Times New Roman" w:hAnsi="Times New Roman" w:cs="Times New Roman"/>
                          <w:b/>
                          <w:color w:val="000000" w:themeColor="text1"/>
                          <w:sz w:val="36"/>
                          <w:szCs w:val="36"/>
                        </w:rPr>
                      </w:pPr>
                      <w:r w:rsidRPr="00F1688F">
                        <w:rPr>
                          <w:rFonts w:ascii="Times New Roman" w:hAnsi="Times New Roman" w:cs="Times New Roman"/>
                          <w:b/>
                          <w:color w:val="000000" w:themeColor="text1"/>
                          <w:sz w:val="36"/>
                          <w:szCs w:val="36"/>
                        </w:rPr>
                        <w:t>CẬP NHẬT KẾ HOẠCH</w:t>
                      </w:r>
                    </w:p>
                    <w:p w14:paraId="01E5DED5" w14:textId="77777777" w:rsidR="00F1688F" w:rsidRPr="00F1688F" w:rsidRDefault="00F1688F" w:rsidP="00A25379">
                      <w:pPr>
                        <w:spacing w:after="120"/>
                        <w:jc w:val="center"/>
                        <w:rPr>
                          <w:rFonts w:ascii="Times New Roman" w:hAnsi="Times New Roman" w:cs="Times New Roman"/>
                          <w:b/>
                          <w:color w:val="000000" w:themeColor="text1"/>
                          <w:sz w:val="32"/>
                          <w:szCs w:val="32"/>
                        </w:rPr>
                      </w:pPr>
                      <w:r w:rsidRPr="00F1688F">
                        <w:rPr>
                          <w:rFonts w:ascii="Times New Roman" w:hAnsi="Times New Roman" w:cs="Times New Roman"/>
                          <w:b/>
                          <w:color w:val="000000" w:themeColor="text1"/>
                          <w:sz w:val="32"/>
                          <w:szCs w:val="32"/>
                        </w:rPr>
                        <w:t>PHÒNG CHỐNG THIÊN TAI GIAI ĐOẠN NĂM 2021-2025</w:t>
                      </w:r>
                    </w:p>
                    <w:p w14:paraId="6AA2302C" w14:textId="77777777" w:rsidR="00F1688F" w:rsidRPr="00F1688F" w:rsidRDefault="00F1688F" w:rsidP="00A25379">
                      <w:pPr>
                        <w:spacing w:after="120"/>
                        <w:jc w:val="center"/>
                        <w:rPr>
                          <w:rFonts w:ascii="Times New Roman" w:hAnsi="Times New Roman" w:cs="Times New Roman"/>
                          <w:b/>
                          <w:color w:val="000000" w:themeColor="text1"/>
                          <w:sz w:val="32"/>
                          <w:szCs w:val="32"/>
                        </w:rPr>
                      </w:pPr>
                      <w:r w:rsidRPr="00F1688F">
                        <w:rPr>
                          <w:rFonts w:ascii="Times New Roman" w:hAnsi="Times New Roman" w:cs="Times New Roman"/>
                          <w:b/>
                          <w:color w:val="000000" w:themeColor="text1"/>
                          <w:sz w:val="32"/>
                          <w:szCs w:val="32"/>
                        </w:rPr>
                        <w:t>TỈNH BÌNH ĐỊNH</w:t>
                      </w:r>
                    </w:p>
                    <w:p w14:paraId="6B1EFAED" w14:textId="77777777" w:rsidR="00F1688F" w:rsidRPr="00F1688F" w:rsidRDefault="00F1688F" w:rsidP="00A25379">
                      <w:pPr>
                        <w:jc w:val="center"/>
                        <w:rPr>
                          <w:rFonts w:ascii="Times New Roman" w:hAnsi="Times New Roman" w:cs="Times New Roman"/>
                          <w:color w:val="000000" w:themeColor="text1"/>
                        </w:rPr>
                      </w:pPr>
                    </w:p>
                    <w:p w14:paraId="1E8D3901" w14:textId="77777777" w:rsidR="00F1688F" w:rsidRPr="00F1688F" w:rsidRDefault="00F1688F" w:rsidP="00A25379">
                      <w:pPr>
                        <w:jc w:val="center"/>
                        <w:rPr>
                          <w:color w:val="000000" w:themeColor="text1"/>
                        </w:rPr>
                      </w:pPr>
                    </w:p>
                    <w:p w14:paraId="2AD0AC36" w14:textId="77777777" w:rsidR="00F1688F" w:rsidRPr="00F1688F" w:rsidRDefault="00F1688F" w:rsidP="00A25379">
                      <w:pPr>
                        <w:jc w:val="center"/>
                        <w:rPr>
                          <w:color w:val="000000" w:themeColor="text1"/>
                        </w:rPr>
                      </w:pPr>
                    </w:p>
                    <w:p w14:paraId="226B6D15" w14:textId="77777777" w:rsidR="00F1688F" w:rsidRPr="00F1688F" w:rsidRDefault="00F1688F" w:rsidP="00A25379">
                      <w:pPr>
                        <w:jc w:val="center"/>
                        <w:rPr>
                          <w:color w:val="000000" w:themeColor="text1"/>
                        </w:rPr>
                      </w:pPr>
                    </w:p>
                    <w:p w14:paraId="0E4493D3" w14:textId="77777777" w:rsidR="00F1688F" w:rsidRPr="00F1688F" w:rsidRDefault="00F1688F" w:rsidP="00A25379">
                      <w:pPr>
                        <w:jc w:val="center"/>
                        <w:rPr>
                          <w:color w:val="000000" w:themeColor="text1"/>
                        </w:rPr>
                      </w:pPr>
                    </w:p>
                    <w:p w14:paraId="77E7CD48" w14:textId="77777777" w:rsidR="00F1688F" w:rsidRPr="00F1688F" w:rsidRDefault="00F1688F" w:rsidP="00A25379">
                      <w:pPr>
                        <w:jc w:val="center"/>
                        <w:rPr>
                          <w:color w:val="000000" w:themeColor="text1"/>
                        </w:rPr>
                      </w:pPr>
                    </w:p>
                    <w:p w14:paraId="12BB35E0" w14:textId="77777777" w:rsidR="00F1688F" w:rsidRPr="00F1688F" w:rsidRDefault="00F1688F" w:rsidP="00A25379">
                      <w:pPr>
                        <w:jc w:val="center"/>
                        <w:rPr>
                          <w:color w:val="000000" w:themeColor="text1"/>
                        </w:rPr>
                      </w:pPr>
                    </w:p>
                    <w:p w14:paraId="330E8973" w14:textId="77777777" w:rsidR="00F1688F" w:rsidRPr="00F1688F" w:rsidRDefault="00F1688F" w:rsidP="00A25379">
                      <w:pPr>
                        <w:jc w:val="center"/>
                        <w:rPr>
                          <w:color w:val="000000" w:themeColor="text1"/>
                        </w:rPr>
                      </w:pPr>
                    </w:p>
                    <w:p w14:paraId="4FBBC7A9" w14:textId="77777777" w:rsidR="00F1688F" w:rsidRPr="00F1688F" w:rsidRDefault="00F1688F" w:rsidP="00A25379">
                      <w:pPr>
                        <w:jc w:val="center"/>
                        <w:rPr>
                          <w:color w:val="000000" w:themeColor="text1"/>
                        </w:rPr>
                      </w:pPr>
                    </w:p>
                    <w:p w14:paraId="71E771C9" w14:textId="77777777" w:rsidR="00F1688F" w:rsidRPr="00F1688F" w:rsidRDefault="00F1688F" w:rsidP="00A25379">
                      <w:pPr>
                        <w:jc w:val="center"/>
                        <w:rPr>
                          <w:color w:val="000000" w:themeColor="text1"/>
                        </w:rPr>
                      </w:pPr>
                    </w:p>
                    <w:p w14:paraId="57053297" w14:textId="77777777" w:rsidR="00F1688F" w:rsidRPr="00F1688F" w:rsidRDefault="00F1688F" w:rsidP="00A25379">
                      <w:pPr>
                        <w:jc w:val="center"/>
                        <w:rPr>
                          <w:color w:val="000000" w:themeColor="text1"/>
                        </w:rPr>
                      </w:pPr>
                    </w:p>
                    <w:p w14:paraId="7D72AD62" w14:textId="77777777" w:rsidR="00F1688F" w:rsidRPr="00F1688F" w:rsidRDefault="00F1688F" w:rsidP="00A25379">
                      <w:pPr>
                        <w:jc w:val="center"/>
                        <w:rPr>
                          <w:color w:val="000000" w:themeColor="text1"/>
                        </w:rPr>
                      </w:pPr>
                    </w:p>
                    <w:p w14:paraId="33728356" w14:textId="77777777" w:rsidR="00F1688F" w:rsidRPr="00F1688F" w:rsidRDefault="00F1688F" w:rsidP="00A25379">
                      <w:pPr>
                        <w:jc w:val="center"/>
                        <w:rPr>
                          <w:i/>
                          <w:color w:val="000000" w:themeColor="text1"/>
                        </w:rPr>
                      </w:pPr>
                    </w:p>
                    <w:p w14:paraId="4B254219" w14:textId="77777777" w:rsidR="00F1688F" w:rsidRPr="00F1688F" w:rsidRDefault="00F1688F" w:rsidP="00A25379">
                      <w:pPr>
                        <w:jc w:val="center"/>
                        <w:rPr>
                          <w:i/>
                          <w:color w:val="000000" w:themeColor="text1"/>
                        </w:rPr>
                      </w:pPr>
                    </w:p>
                    <w:p w14:paraId="6F659A56" w14:textId="77777777" w:rsidR="00F1688F" w:rsidRPr="00F1688F" w:rsidRDefault="00F1688F" w:rsidP="00A25379">
                      <w:pPr>
                        <w:jc w:val="center"/>
                        <w:rPr>
                          <w:i/>
                          <w:color w:val="000000" w:themeColor="text1"/>
                        </w:rPr>
                      </w:pPr>
                    </w:p>
                    <w:p w14:paraId="27DECC9B" w14:textId="77777777" w:rsidR="00F1688F" w:rsidRPr="00F1688F" w:rsidRDefault="00F1688F" w:rsidP="00A25379">
                      <w:pPr>
                        <w:jc w:val="center"/>
                        <w:rPr>
                          <w:i/>
                          <w:color w:val="000000" w:themeColor="text1"/>
                        </w:rPr>
                      </w:pPr>
                    </w:p>
                    <w:p w14:paraId="295C176C" w14:textId="77777777" w:rsidR="00F1688F" w:rsidRPr="00F1688F" w:rsidRDefault="00F1688F" w:rsidP="00A25379">
                      <w:pPr>
                        <w:jc w:val="center"/>
                        <w:rPr>
                          <w:rFonts w:ascii="Times New Roman" w:hAnsi="Times New Roman" w:cs="Times New Roman"/>
                          <w:color w:val="000000" w:themeColor="text1"/>
                          <w:sz w:val="28"/>
                          <w:szCs w:val="28"/>
                        </w:rPr>
                      </w:pPr>
                      <w:r w:rsidRPr="00F1688F">
                        <w:rPr>
                          <w:rFonts w:ascii="Times New Roman" w:hAnsi="Times New Roman" w:cs="Times New Roman"/>
                          <w:i/>
                          <w:color w:val="000000" w:themeColor="text1"/>
                          <w:sz w:val="28"/>
                          <w:szCs w:val="28"/>
                        </w:rPr>
                        <w:t>Bình Định,     tháng 8 năm 2022</w:t>
                      </w:r>
                    </w:p>
                    <w:p w14:paraId="4CFB5E27" w14:textId="77777777" w:rsidR="00F1688F" w:rsidRPr="00F1688F" w:rsidRDefault="00F1688F" w:rsidP="00A25379">
                      <w:pPr>
                        <w:jc w:val="center"/>
                        <w:rPr>
                          <w:color w:val="000000" w:themeColor="text1"/>
                        </w:rPr>
                      </w:pPr>
                    </w:p>
                    <w:p w14:paraId="6257E8CA" w14:textId="77777777" w:rsidR="00F1688F" w:rsidRPr="00F1688F" w:rsidRDefault="00F1688F" w:rsidP="00A25379">
                      <w:pPr>
                        <w:jc w:val="center"/>
                        <w:rPr>
                          <w:color w:val="000000" w:themeColor="text1"/>
                        </w:rPr>
                      </w:pPr>
                    </w:p>
                    <w:p w14:paraId="618A796D" w14:textId="77777777" w:rsidR="00F1688F" w:rsidRPr="00F1688F" w:rsidRDefault="00F1688F" w:rsidP="00A25379">
                      <w:pPr>
                        <w:jc w:val="center"/>
                        <w:rPr>
                          <w:color w:val="000000" w:themeColor="text1"/>
                        </w:rPr>
                      </w:pPr>
                    </w:p>
                    <w:p w14:paraId="186147F5" w14:textId="77777777" w:rsidR="00F1688F" w:rsidRPr="00F1688F" w:rsidRDefault="00F1688F" w:rsidP="00A25379">
                      <w:pPr>
                        <w:jc w:val="center"/>
                        <w:rPr>
                          <w:color w:val="000000" w:themeColor="text1"/>
                        </w:rPr>
                      </w:pPr>
                    </w:p>
                    <w:p w14:paraId="6712310F" w14:textId="77777777" w:rsidR="00F1688F" w:rsidRPr="00F1688F" w:rsidRDefault="00F1688F" w:rsidP="00A25379">
                      <w:pPr>
                        <w:jc w:val="center"/>
                        <w:rPr>
                          <w:color w:val="000000" w:themeColor="text1"/>
                        </w:rPr>
                      </w:pPr>
                    </w:p>
                    <w:p w14:paraId="3FF0E8FC" w14:textId="77777777" w:rsidR="00F1688F" w:rsidRPr="00F1688F" w:rsidRDefault="00F1688F" w:rsidP="00A25379">
                      <w:pPr>
                        <w:jc w:val="center"/>
                        <w:rPr>
                          <w:color w:val="000000" w:themeColor="text1"/>
                        </w:rPr>
                      </w:pPr>
                    </w:p>
                    <w:p w14:paraId="1826F1E7" w14:textId="77777777" w:rsidR="00F1688F" w:rsidRPr="00F1688F" w:rsidRDefault="00F1688F" w:rsidP="00A25379">
                      <w:pPr>
                        <w:jc w:val="center"/>
                        <w:rPr>
                          <w:color w:val="000000" w:themeColor="text1"/>
                        </w:rPr>
                      </w:pPr>
                    </w:p>
                    <w:p w14:paraId="291AE30A" w14:textId="77777777" w:rsidR="00F1688F" w:rsidRPr="00F1688F" w:rsidRDefault="00F1688F" w:rsidP="00A25379">
                      <w:pPr>
                        <w:jc w:val="center"/>
                        <w:rPr>
                          <w:bCs/>
                          <w:i/>
                          <w:color w:val="000000" w:themeColor="text1"/>
                        </w:rPr>
                      </w:pPr>
                      <w:r w:rsidRPr="00F1688F">
                        <w:rPr>
                          <w:bCs/>
                          <w:i/>
                          <w:color w:val="000000" w:themeColor="text1"/>
                        </w:rPr>
                        <w:t>Bình Định,        tháng       năm 2020</w:t>
                      </w:r>
                    </w:p>
                  </w:txbxContent>
                </v:textbox>
              </v:shape>
            </w:pict>
          </mc:Fallback>
        </mc:AlternateContent>
      </w:r>
    </w:p>
    <w:sdt>
      <w:sdtPr>
        <w:rPr>
          <w:rFonts w:asciiTheme="minorHAnsi" w:eastAsiaTheme="minorHAnsi" w:hAnsiTheme="minorHAnsi" w:cstheme="minorBidi"/>
          <w:color w:val="000000" w:themeColor="text1"/>
          <w:sz w:val="22"/>
          <w:szCs w:val="22"/>
        </w:rPr>
        <w:id w:val="-2061852478"/>
        <w:docPartObj>
          <w:docPartGallery w:val="Table of Contents"/>
          <w:docPartUnique/>
        </w:docPartObj>
      </w:sdtPr>
      <w:sdtEndPr>
        <w:rPr>
          <w:bCs/>
          <w:noProof/>
        </w:rPr>
      </w:sdtEndPr>
      <w:sdtContent>
        <w:p w14:paraId="1BF594A7" w14:textId="07FB9C7B" w:rsidR="001E6A3B" w:rsidRPr="0083275C" w:rsidRDefault="003B24C0" w:rsidP="003B24C0">
          <w:pPr>
            <w:pStyle w:val="TOCHeading"/>
            <w:widowControl w:val="0"/>
            <w:spacing w:after="240"/>
            <w:jc w:val="center"/>
            <w:rPr>
              <w:rFonts w:ascii="Times New Roman" w:hAnsi="Times New Roman" w:cs="Times New Roman"/>
              <w:b/>
              <w:color w:val="000000" w:themeColor="text1"/>
            </w:rPr>
          </w:pPr>
          <w:r w:rsidRPr="0083275C">
            <w:rPr>
              <w:rFonts w:ascii="Times New Roman" w:eastAsiaTheme="minorHAnsi" w:hAnsi="Times New Roman" w:cs="Times New Roman"/>
              <w:b/>
              <w:color w:val="000000" w:themeColor="text1"/>
            </w:rPr>
            <w:t>MỤC LỤC</w:t>
          </w:r>
        </w:p>
        <w:p w14:paraId="5D6B7CBE" w14:textId="7E182002" w:rsidR="00380494" w:rsidRPr="0083275C" w:rsidRDefault="00A76C2A">
          <w:pPr>
            <w:pStyle w:val="TOC1"/>
            <w:rPr>
              <w:rFonts w:asciiTheme="minorHAnsi" w:eastAsiaTheme="minorEastAsia" w:hAnsiTheme="minorHAnsi"/>
              <w:b w:val="0"/>
              <w:color w:val="000000" w:themeColor="text1"/>
              <w:sz w:val="22"/>
            </w:rPr>
          </w:pPr>
          <w:r w:rsidRPr="0083275C">
            <w:rPr>
              <w:b w:val="0"/>
              <w:color w:val="000000" w:themeColor="text1"/>
            </w:rPr>
            <w:fldChar w:fldCharType="begin"/>
          </w:r>
          <w:r w:rsidRPr="0083275C">
            <w:rPr>
              <w:b w:val="0"/>
              <w:color w:val="000000" w:themeColor="text1"/>
            </w:rPr>
            <w:instrText xml:space="preserve"> TOC \o "1-3" \h \z \u </w:instrText>
          </w:r>
          <w:r w:rsidRPr="0083275C">
            <w:rPr>
              <w:b w:val="0"/>
              <w:color w:val="000000" w:themeColor="text1"/>
            </w:rPr>
            <w:fldChar w:fldCharType="separate"/>
          </w:r>
          <w:hyperlink w:anchor="_Toc111048729" w:history="1">
            <w:r w:rsidR="00380494" w:rsidRPr="0083275C">
              <w:rPr>
                <w:rStyle w:val="Hyperlink"/>
                <w:rFonts w:eastAsia="Arial"/>
                <w:color w:val="000000" w:themeColor="text1"/>
              </w:rPr>
              <w:t>CẬP NHẬT KẾ HOẠCH PHÒNG CHỐNG THIÊN TAI  GIAI ĐOẠN 2021 – 2025 TỈNH BÌNH ĐỊNH</w:t>
            </w:r>
            <w:r w:rsidR="00380494" w:rsidRPr="0083275C">
              <w:rPr>
                <w:webHidden/>
                <w:color w:val="000000" w:themeColor="text1"/>
              </w:rPr>
              <w:tab/>
            </w:r>
            <w:r w:rsidR="00380494" w:rsidRPr="0083275C">
              <w:rPr>
                <w:webHidden/>
                <w:color w:val="000000" w:themeColor="text1"/>
              </w:rPr>
              <w:fldChar w:fldCharType="begin"/>
            </w:r>
            <w:r w:rsidR="00380494" w:rsidRPr="0083275C">
              <w:rPr>
                <w:webHidden/>
                <w:color w:val="000000" w:themeColor="text1"/>
              </w:rPr>
              <w:instrText xml:space="preserve"> PAGEREF _Toc111048729 \h </w:instrText>
            </w:r>
            <w:r w:rsidR="00380494" w:rsidRPr="0083275C">
              <w:rPr>
                <w:webHidden/>
                <w:color w:val="000000" w:themeColor="text1"/>
              </w:rPr>
            </w:r>
            <w:r w:rsidR="00380494" w:rsidRPr="0083275C">
              <w:rPr>
                <w:webHidden/>
                <w:color w:val="000000" w:themeColor="text1"/>
              </w:rPr>
              <w:fldChar w:fldCharType="separate"/>
            </w:r>
            <w:r w:rsidR="001463B7">
              <w:rPr>
                <w:webHidden/>
                <w:color w:val="000000" w:themeColor="text1"/>
              </w:rPr>
              <w:t>1</w:t>
            </w:r>
            <w:r w:rsidR="00380494" w:rsidRPr="0083275C">
              <w:rPr>
                <w:webHidden/>
                <w:color w:val="000000" w:themeColor="text1"/>
              </w:rPr>
              <w:fldChar w:fldCharType="end"/>
            </w:r>
          </w:hyperlink>
        </w:p>
        <w:p w14:paraId="7F9D8021" w14:textId="5134A911" w:rsidR="00380494" w:rsidRPr="0083275C" w:rsidRDefault="0033620E">
          <w:pPr>
            <w:pStyle w:val="TOC1"/>
            <w:rPr>
              <w:rFonts w:asciiTheme="minorHAnsi" w:eastAsiaTheme="minorEastAsia" w:hAnsiTheme="minorHAnsi"/>
              <w:b w:val="0"/>
              <w:color w:val="000000" w:themeColor="text1"/>
              <w:sz w:val="22"/>
            </w:rPr>
          </w:pPr>
          <w:hyperlink w:anchor="_Toc111048730" w:history="1">
            <w:r w:rsidR="00380494" w:rsidRPr="0083275C">
              <w:rPr>
                <w:rStyle w:val="Hyperlink"/>
                <w:rFonts w:eastAsia="Arial"/>
                <w:color w:val="000000" w:themeColor="text1"/>
              </w:rPr>
              <w:t>BẢN ĐỒ HÀNH CHÍNH TỈNH BÌNH ĐỊNH</w:t>
            </w:r>
            <w:r w:rsidR="00380494" w:rsidRPr="0083275C">
              <w:rPr>
                <w:webHidden/>
                <w:color w:val="000000" w:themeColor="text1"/>
              </w:rPr>
              <w:tab/>
            </w:r>
            <w:r w:rsidR="00380494" w:rsidRPr="0083275C">
              <w:rPr>
                <w:webHidden/>
                <w:color w:val="000000" w:themeColor="text1"/>
              </w:rPr>
              <w:fldChar w:fldCharType="begin"/>
            </w:r>
            <w:r w:rsidR="00380494" w:rsidRPr="0083275C">
              <w:rPr>
                <w:webHidden/>
                <w:color w:val="000000" w:themeColor="text1"/>
              </w:rPr>
              <w:instrText xml:space="preserve"> PAGEREF _Toc111048730 \h </w:instrText>
            </w:r>
            <w:r w:rsidR="00380494" w:rsidRPr="0083275C">
              <w:rPr>
                <w:webHidden/>
                <w:color w:val="000000" w:themeColor="text1"/>
              </w:rPr>
            </w:r>
            <w:r w:rsidR="00380494" w:rsidRPr="0083275C">
              <w:rPr>
                <w:webHidden/>
                <w:color w:val="000000" w:themeColor="text1"/>
              </w:rPr>
              <w:fldChar w:fldCharType="separate"/>
            </w:r>
            <w:r w:rsidR="001463B7">
              <w:rPr>
                <w:webHidden/>
                <w:color w:val="000000" w:themeColor="text1"/>
              </w:rPr>
              <w:t>2</w:t>
            </w:r>
            <w:r w:rsidR="00380494" w:rsidRPr="0083275C">
              <w:rPr>
                <w:webHidden/>
                <w:color w:val="000000" w:themeColor="text1"/>
              </w:rPr>
              <w:fldChar w:fldCharType="end"/>
            </w:r>
          </w:hyperlink>
        </w:p>
        <w:p w14:paraId="58495C89" w14:textId="7462990D" w:rsidR="00380494" w:rsidRPr="0083275C" w:rsidRDefault="0033620E">
          <w:pPr>
            <w:pStyle w:val="TOC1"/>
            <w:rPr>
              <w:rFonts w:asciiTheme="minorHAnsi" w:eastAsiaTheme="minorEastAsia" w:hAnsiTheme="minorHAnsi"/>
              <w:b w:val="0"/>
              <w:color w:val="000000" w:themeColor="text1"/>
              <w:sz w:val="22"/>
            </w:rPr>
          </w:pPr>
          <w:hyperlink w:anchor="_Toc111048731" w:history="1">
            <w:r w:rsidR="00380494" w:rsidRPr="0083275C">
              <w:rPr>
                <w:rStyle w:val="Hyperlink"/>
                <w:color w:val="000000" w:themeColor="text1"/>
              </w:rPr>
              <w:t>PHẦN 1</w:t>
            </w:r>
            <w:r w:rsidR="00D126C6" w:rsidRPr="0083275C">
              <w:rPr>
                <w:rStyle w:val="Hyperlink"/>
                <w:color w:val="000000" w:themeColor="text1"/>
              </w:rPr>
              <w:t>.</w:t>
            </w:r>
            <w:r w:rsidR="00380494" w:rsidRPr="0083275C">
              <w:rPr>
                <w:rStyle w:val="Hyperlink"/>
                <w:color w:val="000000" w:themeColor="text1"/>
              </w:rPr>
              <w:t xml:space="preserve"> TÌNH HÌNH THIÊN TAI VÀ CÁC THÔNG TIN CƠ BẢN  VỀ PHÒNG CHỐNG THIÊN TAI</w:t>
            </w:r>
            <w:r w:rsidR="00380494" w:rsidRPr="0083275C">
              <w:rPr>
                <w:webHidden/>
                <w:color w:val="000000" w:themeColor="text1"/>
              </w:rPr>
              <w:tab/>
            </w:r>
            <w:r w:rsidR="00380494" w:rsidRPr="0083275C">
              <w:rPr>
                <w:webHidden/>
                <w:color w:val="000000" w:themeColor="text1"/>
              </w:rPr>
              <w:fldChar w:fldCharType="begin"/>
            </w:r>
            <w:r w:rsidR="00380494" w:rsidRPr="0083275C">
              <w:rPr>
                <w:webHidden/>
                <w:color w:val="000000" w:themeColor="text1"/>
              </w:rPr>
              <w:instrText xml:space="preserve"> PAGEREF _Toc111048731 \h </w:instrText>
            </w:r>
            <w:r w:rsidR="00380494" w:rsidRPr="0083275C">
              <w:rPr>
                <w:webHidden/>
                <w:color w:val="000000" w:themeColor="text1"/>
              </w:rPr>
            </w:r>
            <w:r w:rsidR="00380494" w:rsidRPr="0083275C">
              <w:rPr>
                <w:webHidden/>
                <w:color w:val="000000" w:themeColor="text1"/>
              </w:rPr>
              <w:fldChar w:fldCharType="separate"/>
            </w:r>
            <w:r w:rsidR="001463B7">
              <w:rPr>
                <w:webHidden/>
                <w:color w:val="000000" w:themeColor="text1"/>
              </w:rPr>
              <w:t>3</w:t>
            </w:r>
            <w:r w:rsidR="00380494" w:rsidRPr="0083275C">
              <w:rPr>
                <w:webHidden/>
                <w:color w:val="000000" w:themeColor="text1"/>
              </w:rPr>
              <w:fldChar w:fldCharType="end"/>
            </w:r>
          </w:hyperlink>
        </w:p>
        <w:p w14:paraId="116FD900" w14:textId="79D56D42" w:rsidR="00380494" w:rsidRPr="0083275C" w:rsidRDefault="0033620E">
          <w:pPr>
            <w:pStyle w:val="TOC2"/>
            <w:rPr>
              <w:rFonts w:asciiTheme="minorHAnsi" w:eastAsiaTheme="minorEastAsia" w:hAnsiTheme="minorHAnsi" w:cstheme="minorBidi"/>
              <w:b w:val="0"/>
              <w:color w:val="000000" w:themeColor="text1"/>
              <w:sz w:val="22"/>
              <w:lang w:val="en-US"/>
            </w:rPr>
          </w:pPr>
          <w:hyperlink w:anchor="_Toc111048732" w:history="1">
            <w:r w:rsidR="00380494" w:rsidRPr="0083275C">
              <w:rPr>
                <w:rStyle w:val="Hyperlink"/>
                <w:color w:val="000000" w:themeColor="text1"/>
              </w:rPr>
              <w:t>CHƯƠNG I. CÁC CĂN CỨ PHÁP LÝ VÀ MỤC ĐÍCH, YÊU CẦU</w:t>
            </w:r>
            <w:r w:rsidR="00380494" w:rsidRPr="0083275C">
              <w:rPr>
                <w:webHidden/>
                <w:color w:val="000000" w:themeColor="text1"/>
              </w:rPr>
              <w:tab/>
            </w:r>
            <w:r w:rsidR="00380494" w:rsidRPr="0083275C">
              <w:rPr>
                <w:webHidden/>
                <w:color w:val="000000" w:themeColor="text1"/>
              </w:rPr>
              <w:fldChar w:fldCharType="begin"/>
            </w:r>
            <w:r w:rsidR="00380494" w:rsidRPr="0083275C">
              <w:rPr>
                <w:webHidden/>
                <w:color w:val="000000" w:themeColor="text1"/>
              </w:rPr>
              <w:instrText xml:space="preserve"> PAGEREF _Toc111048732 \h </w:instrText>
            </w:r>
            <w:r w:rsidR="00380494" w:rsidRPr="0083275C">
              <w:rPr>
                <w:webHidden/>
                <w:color w:val="000000" w:themeColor="text1"/>
              </w:rPr>
            </w:r>
            <w:r w:rsidR="00380494" w:rsidRPr="0083275C">
              <w:rPr>
                <w:webHidden/>
                <w:color w:val="000000" w:themeColor="text1"/>
              </w:rPr>
              <w:fldChar w:fldCharType="separate"/>
            </w:r>
            <w:r w:rsidR="001463B7">
              <w:rPr>
                <w:webHidden/>
                <w:color w:val="000000" w:themeColor="text1"/>
              </w:rPr>
              <w:t>3</w:t>
            </w:r>
            <w:r w:rsidR="00380494" w:rsidRPr="0083275C">
              <w:rPr>
                <w:webHidden/>
                <w:color w:val="000000" w:themeColor="text1"/>
              </w:rPr>
              <w:fldChar w:fldCharType="end"/>
            </w:r>
          </w:hyperlink>
        </w:p>
        <w:p w14:paraId="0AE497B1" w14:textId="624E61CD" w:rsidR="00380494" w:rsidRPr="0083275C" w:rsidRDefault="0033620E">
          <w:pPr>
            <w:pStyle w:val="TOC3"/>
            <w:rPr>
              <w:rFonts w:asciiTheme="minorHAnsi" w:hAnsiTheme="minorHAnsi" w:cstheme="minorBidi"/>
              <w:color w:val="000000" w:themeColor="text1"/>
              <w:sz w:val="22"/>
            </w:rPr>
          </w:pPr>
          <w:hyperlink w:anchor="_Toc111048733" w:history="1">
            <w:r w:rsidR="00380494" w:rsidRPr="0083275C">
              <w:rPr>
                <w:rStyle w:val="Hyperlink"/>
                <w:color w:val="000000" w:themeColor="text1"/>
              </w:rPr>
              <w:t>1. Các căn cứ pháp lý</w:t>
            </w:r>
            <w:r w:rsidR="00380494" w:rsidRPr="0083275C">
              <w:rPr>
                <w:webHidden/>
                <w:color w:val="000000" w:themeColor="text1"/>
              </w:rPr>
              <w:tab/>
            </w:r>
            <w:r w:rsidR="00380494" w:rsidRPr="0083275C">
              <w:rPr>
                <w:webHidden/>
                <w:color w:val="000000" w:themeColor="text1"/>
              </w:rPr>
              <w:fldChar w:fldCharType="begin"/>
            </w:r>
            <w:r w:rsidR="00380494" w:rsidRPr="0083275C">
              <w:rPr>
                <w:webHidden/>
                <w:color w:val="000000" w:themeColor="text1"/>
              </w:rPr>
              <w:instrText xml:space="preserve"> PAGEREF _Toc111048733 \h </w:instrText>
            </w:r>
            <w:r w:rsidR="00380494" w:rsidRPr="0083275C">
              <w:rPr>
                <w:webHidden/>
                <w:color w:val="000000" w:themeColor="text1"/>
              </w:rPr>
            </w:r>
            <w:r w:rsidR="00380494" w:rsidRPr="0083275C">
              <w:rPr>
                <w:webHidden/>
                <w:color w:val="000000" w:themeColor="text1"/>
              </w:rPr>
              <w:fldChar w:fldCharType="separate"/>
            </w:r>
            <w:r w:rsidR="001463B7">
              <w:rPr>
                <w:webHidden/>
                <w:color w:val="000000" w:themeColor="text1"/>
              </w:rPr>
              <w:t>3</w:t>
            </w:r>
            <w:r w:rsidR="00380494" w:rsidRPr="0083275C">
              <w:rPr>
                <w:webHidden/>
                <w:color w:val="000000" w:themeColor="text1"/>
              </w:rPr>
              <w:fldChar w:fldCharType="end"/>
            </w:r>
          </w:hyperlink>
        </w:p>
        <w:p w14:paraId="7E9C07BC" w14:textId="62746B8C" w:rsidR="00380494" w:rsidRPr="0083275C" w:rsidRDefault="0033620E">
          <w:pPr>
            <w:pStyle w:val="TOC3"/>
            <w:rPr>
              <w:rFonts w:asciiTheme="minorHAnsi" w:hAnsiTheme="minorHAnsi" w:cstheme="minorBidi"/>
              <w:color w:val="000000" w:themeColor="text1"/>
              <w:sz w:val="22"/>
            </w:rPr>
          </w:pPr>
          <w:hyperlink w:anchor="_Toc111048734" w:history="1">
            <w:r w:rsidR="00380494" w:rsidRPr="0083275C">
              <w:rPr>
                <w:rStyle w:val="Hyperlink"/>
                <w:color w:val="000000" w:themeColor="text1"/>
              </w:rPr>
              <w:t>2. Mục đích, yêu cầu</w:t>
            </w:r>
            <w:r w:rsidR="00380494" w:rsidRPr="0083275C">
              <w:rPr>
                <w:webHidden/>
                <w:color w:val="000000" w:themeColor="text1"/>
              </w:rPr>
              <w:tab/>
            </w:r>
            <w:r w:rsidR="00380494" w:rsidRPr="0083275C">
              <w:rPr>
                <w:webHidden/>
                <w:color w:val="000000" w:themeColor="text1"/>
              </w:rPr>
              <w:fldChar w:fldCharType="begin"/>
            </w:r>
            <w:r w:rsidR="00380494" w:rsidRPr="0083275C">
              <w:rPr>
                <w:webHidden/>
                <w:color w:val="000000" w:themeColor="text1"/>
              </w:rPr>
              <w:instrText xml:space="preserve"> PAGEREF _Toc111048734 \h </w:instrText>
            </w:r>
            <w:r w:rsidR="00380494" w:rsidRPr="0083275C">
              <w:rPr>
                <w:webHidden/>
                <w:color w:val="000000" w:themeColor="text1"/>
              </w:rPr>
            </w:r>
            <w:r w:rsidR="00380494" w:rsidRPr="0083275C">
              <w:rPr>
                <w:webHidden/>
                <w:color w:val="000000" w:themeColor="text1"/>
              </w:rPr>
              <w:fldChar w:fldCharType="separate"/>
            </w:r>
            <w:r w:rsidR="001463B7">
              <w:rPr>
                <w:webHidden/>
                <w:color w:val="000000" w:themeColor="text1"/>
              </w:rPr>
              <w:t>5</w:t>
            </w:r>
            <w:r w:rsidR="00380494" w:rsidRPr="0083275C">
              <w:rPr>
                <w:webHidden/>
                <w:color w:val="000000" w:themeColor="text1"/>
              </w:rPr>
              <w:fldChar w:fldCharType="end"/>
            </w:r>
          </w:hyperlink>
        </w:p>
        <w:p w14:paraId="42E1BE78" w14:textId="1133ECFF" w:rsidR="00380494" w:rsidRPr="0083275C" w:rsidRDefault="0033620E">
          <w:pPr>
            <w:pStyle w:val="TOC2"/>
            <w:rPr>
              <w:rFonts w:asciiTheme="minorHAnsi" w:eastAsiaTheme="minorEastAsia" w:hAnsiTheme="minorHAnsi" w:cstheme="minorBidi"/>
              <w:b w:val="0"/>
              <w:color w:val="000000" w:themeColor="text1"/>
              <w:sz w:val="22"/>
              <w:lang w:val="en-US"/>
            </w:rPr>
          </w:pPr>
          <w:hyperlink w:anchor="_Toc111048735" w:history="1">
            <w:r w:rsidR="00380494" w:rsidRPr="0083275C">
              <w:rPr>
                <w:rStyle w:val="Hyperlink"/>
                <w:color w:val="000000" w:themeColor="text1"/>
              </w:rPr>
              <w:t>CHƯƠNG II: ĐẶC ĐIỂM CHUNG VỀ TỰ NHIÊN, DÂN SINH, KINH TẾ - XÃ HỘI, CƠ SỞ HẠ TẦNG CHỦ YẾU</w:t>
            </w:r>
            <w:r w:rsidR="00380494" w:rsidRPr="0083275C">
              <w:rPr>
                <w:webHidden/>
                <w:color w:val="000000" w:themeColor="text1"/>
              </w:rPr>
              <w:tab/>
            </w:r>
            <w:r w:rsidR="00380494" w:rsidRPr="0083275C">
              <w:rPr>
                <w:webHidden/>
                <w:color w:val="000000" w:themeColor="text1"/>
              </w:rPr>
              <w:fldChar w:fldCharType="begin"/>
            </w:r>
            <w:r w:rsidR="00380494" w:rsidRPr="0083275C">
              <w:rPr>
                <w:webHidden/>
                <w:color w:val="000000" w:themeColor="text1"/>
              </w:rPr>
              <w:instrText xml:space="preserve"> PAGEREF _Toc111048735 \h </w:instrText>
            </w:r>
            <w:r w:rsidR="00380494" w:rsidRPr="0083275C">
              <w:rPr>
                <w:webHidden/>
                <w:color w:val="000000" w:themeColor="text1"/>
              </w:rPr>
            </w:r>
            <w:r w:rsidR="00380494" w:rsidRPr="0083275C">
              <w:rPr>
                <w:webHidden/>
                <w:color w:val="000000" w:themeColor="text1"/>
              </w:rPr>
              <w:fldChar w:fldCharType="separate"/>
            </w:r>
            <w:r w:rsidR="001463B7">
              <w:rPr>
                <w:webHidden/>
                <w:color w:val="000000" w:themeColor="text1"/>
              </w:rPr>
              <w:t>5</w:t>
            </w:r>
            <w:r w:rsidR="00380494" w:rsidRPr="0083275C">
              <w:rPr>
                <w:webHidden/>
                <w:color w:val="000000" w:themeColor="text1"/>
              </w:rPr>
              <w:fldChar w:fldCharType="end"/>
            </w:r>
          </w:hyperlink>
        </w:p>
        <w:p w14:paraId="6954CF24" w14:textId="76A87411" w:rsidR="00380494" w:rsidRPr="0083275C" w:rsidRDefault="0033620E">
          <w:pPr>
            <w:pStyle w:val="TOC3"/>
            <w:rPr>
              <w:rFonts w:asciiTheme="minorHAnsi" w:hAnsiTheme="minorHAnsi" w:cstheme="minorBidi"/>
              <w:color w:val="000000" w:themeColor="text1"/>
              <w:sz w:val="22"/>
            </w:rPr>
          </w:pPr>
          <w:hyperlink w:anchor="_Toc111048736" w:history="1">
            <w:r w:rsidR="00380494" w:rsidRPr="0083275C">
              <w:rPr>
                <w:rStyle w:val="Hyperlink"/>
                <w:rFonts w:eastAsia="Times New Roman"/>
                <w:color w:val="000000" w:themeColor="text1"/>
              </w:rPr>
              <w:t>1. Vị trí địa lý</w:t>
            </w:r>
            <w:r w:rsidR="00380494" w:rsidRPr="0083275C">
              <w:rPr>
                <w:webHidden/>
                <w:color w:val="000000" w:themeColor="text1"/>
              </w:rPr>
              <w:tab/>
            </w:r>
            <w:r w:rsidR="00380494" w:rsidRPr="0083275C">
              <w:rPr>
                <w:webHidden/>
                <w:color w:val="000000" w:themeColor="text1"/>
              </w:rPr>
              <w:fldChar w:fldCharType="begin"/>
            </w:r>
            <w:r w:rsidR="00380494" w:rsidRPr="0083275C">
              <w:rPr>
                <w:webHidden/>
                <w:color w:val="000000" w:themeColor="text1"/>
              </w:rPr>
              <w:instrText xml:space="preserve"> PAGEREF _Toc111048736 \h </w:instrText>
            </w:r>
            <w:r w:rsidR="00380494" w:rsidRPr="0083275C">
              <w:rPr>
                <w:webHidden/>
                <w:color w:val="000000" w:themeColor="text1"/>
              </w:rPr>
            </w:r>
            <w:r w:rsidR="00380494" w:rsidRPr="0083275C">
              <w:rPr>
                <w:webHidden/>
                <w:color w:val="000000" w:themeColor="text1"/>
              </w:rPr>
              <w:fldChar w:fldCharType="separate"/>
            </w:r>
            <w:r w:rsidR="001463B7">
              <w:rPr>
                <w:webHidden/>
                <w:color w:val="000000" w:themeColor="text1"/>
              </w:rPr>
              <w:t>5</w:t>
            </w:r>
            <w:r w:rsidR="00380494" w:rsidRPr="0083275C">
              <w:rPr>
                <w:webHidden/>
                <w:color w:val="000000" w:themeColor="text1"/>
              </w:rPr>
              <w:fldChar w:fldCharType="end"/>
            </w:r>
          </w:hyperlink>
        </w:p>
        <w:p w14:paraId="759B9834" w14:textId="4FDB28BB" w:rsidR="00380494" w:rsidRPr="0083275C" w:rsidRDefault="0033620E">
          <w:pPr>
            <w:pStyle w:val="TOC3"/>
            <w:rPr>
              <w:rFonts w:asciiTheme="minorHAnsi" w:hAnsiTheme="minorHAnsi" w:cstheme="minorBidi"/>
              <w:color w:val="000000" w:themeColor="text1"/>
              <w:sz w:val="22"/>
            </w:rPr>
          </w:pPr>
          <w:hyperlink w:anchor="_Toc111048737" w:history="1">
            <w:r w:rsidR="00380494" w:rsidRPr="0083275C">
              <w:rPr>
                <w:rStyle w:val="Hyperlink"/>
                <w:rFonts w:eastAsia="Times New Roman"/>
                <w:color w:val="000000" w:themeColor="text1"/>
              </w:rPr>
              <w:t>2. Đặc điểm địa hình</w:t>
            </w:r>
            <w:r w:rsidR="00380494" w:rsidRPr="0083275C">
              <w:rPr>
                <w:webHidden/>
                <w:color w:val="000000" w:themeColor="text1"/>
              </w:rPr>
              <w:tab/>
            </w:r>
            <w:r w:rsidR="00380494" w:rsidRPr="0083275C">
              <w:rPr>
                <w:webHidden/>
                <w:color w:val="000000" w:themeColor="text1"/>
              </w:rPr>
              <w:fldChar w:fldCharType="begin"/>
            </w:r>
            <w:r w:rsidR="00380494" w:rsidRPr="0083275C">
              <w:rPr>
                <w:webHidden/>
                <w:color w:val="000000" w:themeColor="text1"/>
              </w:rPr>
              <w:instrText xml:space="preserve"> PAGEREF _Toc111048737 \h </w:instrText>
            </w:r>
            <w:r w:rsidR="00380494" w:rsidRPr="0083275C">
              <w:rPr>
                <w:webHidden/>
                <w:color w:val="000000" w:themeColor="text1"/>
              </w:rPr>
            </w:r>
            <w:r w:rsidR="00380494" w:rsidRPr="0083275C">
              <w:rPr>
                <w:webHidden/>
                <w:color w:val="000000" w:themeColor="text1"/>
              </w:rPr>
              <w:fldChar w:fldCharType="separate"/>
            </w:r>
            <w:r w:rsidR="001463B7">
              <w:rPr>
                <w:webHidden/>
                <w:color w:val="000000" w:themeColor="text1"/>
              </w:rPr>
              <w:t>5</w:t>
            </w:r>
            <w:r w:rsidR="00380494" w:rsidRPr="0083275C">
              <w:rPr>
                <w:webHidden/>
                <w:color w:val="000000" w:themeColor="text1"/>
              </w:rPr>
              <w:fldChar w:fldCharType="end"/>
            </w:r>
          </w:hyperlink>
        </w:p>
        <w:p w14:paraId="6D2AF3F4" w14:textId="6102D0BF" w:rsidR="00380494" w:rsidRPr="0083275C" w:rsidRDefault="0033620E">
          <w:pPr>
            <w:pStyle w:val="TOC3"/>
            <w:rPr>
              <w:rFonts w:asciiTheme="minorHAnsi" w:hAnsiTheme="minorHAnsi" w:cstheme="minorBidi"/>
              <w:color w:val="000000" w:themeColor="text1"/>
              <w:sz w:val="22"/>
            </w:rPr>
          </w:pPr>
          <w:hyperlink w:anchor="_Toc111048738" w:history="1">
            <w:r w:rsidR="00380494" w:rsidRPr="0083275C">
              <w:rPr>
                <w:rStyle w:val="Hyperlink"/>
                <w:rFonts w:eastAsia="Times New Roman"/>
                <w:color w:val="000000" w:themeColor="text1"/>
              </w:rPr>
              <w:t>3. Đặc điểm địa chất</w:t>
            </w:r>
            <w:r w:rsidR="00380494" w:rsidRPr="0083275C">
              <w:rPr>
                <w:webHidden/>
                <w:color w:val="000000" w:themeColor="text1"/>
              </w:rPr>
              <w:tab/>
            </w:r>
            <w:r w:rsidR="00380494" w:rsidRPr="0083275C">
              <w:rPr>
                <w:webHidden/>
                <w:color w:val="000000" w:themeColor="text1"/>
              </w:rPr>
              <w:fldChar w:fldCharType="begin"/>
            </w:r>
            <w:r w:rsidR="00380494" w:rsidRPr="0083275C">
              <w:rPr>
                <w:webHidden/>
                <w:color w:val="000000" w:themeColor="text1"/>
              </w:rPr>
              <w:instrText xml:space="preserve"> PAGEREF _Toc111048738 \h </w:instrText>
            </w:r>
            <w:r w:rsidR="00380494" w:rsidRPr="0083275C">
              <w:rPr>
                <w:webHidden/>
                <w:color w:val="000000" w:themeColor="text1"/>
              </w:rPr>
            </w:r>
            <w:r w:rsidR="00380494" w:rsidRPr="0083275C">
              <w:rPr>
                <w:webHidden/>
                <w:color w:val="000000" w:themeColor="text1"/>
              </w:rPr>
              <w:fldChar w:fldCharType="separate"/>
            </w:r>
            <w:r w:rsidR="001463B7">
              <w:rPr>
                <w:webHidden/>
                <w:color w:val="000000" w:themeColor="text1"/>
              </w:rPr>
              <w:t>6</w:t>
            </w:r>
            <w:r w:rsidR="00380494" w:rsidRPr="0083275C">
              <w:rPr>
                <w:webHidden/>
                <w:color w:val="000000" w:themeColor="text1"/>
              </w:rPr>
              <w:fldChar w:fldCharType="end"/>
            </w:r>
          </w:hyperlink>
        </w:p>
        <w:p w14:paraId="23DDDB97" w14:textId="143A35B2" w:rsidR="00380494" w:rsidRPr="0083275C" w:rsidRDefault="0033620E">
          <w:pPr>
            <w:pStyle w:val="TOC3"/>
            <w:rPr>
              <w:rFonts w:asciiTheme="minorHAnsi" w:hAnsiTheme="minorHAnsi" w:cstheme="minorBidi"/>
              <w:color w:val="000000" w:themeColor="text1"/>
              <w:sz w:val="22"/>
            </w:rPr>
          </w:pPr>
          <w:hyperlink w:anchor="_Toc111048739" w:history="1">
            <w:r w:rsidR="00380494" w:rsidRPr="0083275C">
              <w:rPr>
                <w:rStyle w:val="Hyperlink"/>
                <w:rFonts w:eastAsia="Times New Roman"/>
                <w:color w:val="000000" w:themeColor="text1"/>
              </w:rPr>
              <w:t>4. Đặc điểm khí tượng, thủy văn, hải văn</w:t>
            </w:r>
            <w:r w:rsidR="00380494" w:rsidRPr="0083275C">
              <w:rPr>
                <w:webHidden/>
                <w:color w:val="000000" w:themeColor="text1"/>
              </w:rPr>
              <w:tab/>
            </w:r>
            <w:r w:rsidR="00380494" w:rsidRPr="0083275C">
              <w:rPr>
                <w:webHidden/>
                <w:color w:val="000000" w:themeColor="text1"/>
              </w:rPr>
              <w:fldChar w:fldCharType="begin"/>
            </w:r>
            <w:r w:rsidR="00380494" w:rsidRPr="0083275C">
              <w:rPr>
                <w:webHidden/>
                <w:color w:val="000000" w:themeColor="text1"/>
              </w:rPr>
              <w:instrText xml:space="preserve"> PAGEREF _Toc111048739 \h </w:instrText>
            </w:r>
            <w:r w:rsidR="00380494" w:rsidRPr="0083275C">
              <w:rPr>
                <w:webHidden/>
                <w:color w:val="000000" w:themeColor="text1"/>
              </w:rPr>
            </w:r>
            <w:r w:rsidR="00380494" w:rsidRPr="0083275C">
              <w:rPr>
                <w:webHidden/>
                <w:color w:val="000000" w:themeColor="text1"/>
              </w:rPr>
              <w:fldChar w:fldCharType="separate"/>
            </w:r>
            <w:r w:rsidR="001463B7">
              <w:rPr>
                <w:webHidden/>
                <w:color w:val="000000" w:themeColor="text1"/>
              </w:rPr>
              <w:t>7</w:t>
            </w:r>
            <w:r w:rsidR="00380494" w:rsidRPr="0083275C">
              <w:rPr>
                <w:webHidden/>
                <w:color w:val="000000" w:themeColor="text1"/>
              </w:rPr>
              <w:fldChar w:fldCharType="end"/>
            </w:r>
          </w:hyperlink>
        </w:p>
        <w:p w14:paraId="113E04C1" w14:textId="38D8F834" w:rsidR="00380494" w:rsidRPr="0083275C" w:rsidRDefault="0033620E">
          <w:pPr>
            <w:pStyle w:val="TOC3"/>
            <w:rPr>
              <w:rFonts w:asciiTheme="minorHAnsi" w:hAnsiTheme="minorHAnsi" w:cstheme="minorBidi"/>
              <w:color w:val="000000" w:themeColor="text1"/>
              <w:sz w:val="22"/>
            </w:rPr>
          </w:pPr>
          <w:hyperlink w:anchor="_Toc111048740" w:history="1">
            <w:r w:rsidR="00380494" w:rsidRPr="0083275C">
              <w:rPr>
                <w:rStyle w:val="Hyperlink"/>
                <w:rFonts w:eastAsia="Times New Roman"/>
                <w:color w:val="000000" w:themeColor="text1"/>
              </w:rPr>
              <w:t>5.</w:t>
            </w:r>
            <w:r w:rsidR="00380494" w:rsidRPr="0083275C">
              <w:rPr>
                <w:rStyle w:val="Hyperlink"/>
                <w:rFonts w:eastAsia="Times New Roman"/>
                <w:color w:val="000000" w:themeColor="text1"/>
                <w:lang w:val="vi-VN"/>
              </w:rPr>
              <w:t xml:space="preserve"> Đặc điểm dân sinh</w:t>
            </w:r>
            <w:r w:rsidR="00380494" w:rsidRPr="0083275C">
              <w:rPr>
                <w:webHidden/>
                <w:color w:val="000000" w:themeColor="text1"/>
              </w:rPr>
              <w:tab/>
            </w:r>
            <w:r w:rsidR="00380494" w:rsidRPr="0083275C">
              <w:rPr>
                <w:webHidden/>
                <w:color w:val="000000" w:themeColor="text1"/>
              </w:rPr>
              <w:fldChar w:fldCharType="begin"/>
            </w:r>
            <w:r w:rsidR="00380494" w:rsidRPr="0083275C">
              <w:rPr>
                <w:webHidden/>
                <w:color w:val="000000" w:themeColor="text1"/>
              </w:rPr>
              <w:instrText xml:space="preserve"> PAGEREF _Toc111048740 \h </w:instrText>
            </w:r>
            <w:r w:rsidR="00380494" w:rsidRPr="0083275C">
              <w:rPr>
                <w:webHidden/>
                <w:color w:val="000000" w:themeColor="text1"/>
              </w:rPr>
            </w:r>
            <w:r w:rsidR="00380494" w:rsidRPr="0083275C">
              <w:rPr>
                <w:webHidden/>
                <w:color w:val="000000" w:themeColor="text1"/>
              </w:rPr>
              <w:fldChar w:fldCharType="separate"/>
            </w:r>
            <w:r w:rsidR="001463B7">
              <w:rPr>
                <w:webHidden/>
                <w:color w:val="000000" w:themeColor="text1"/>
              </w:rPr>
              <w:t>10</w:t>
            </w:r>
            <w:r w:rsidR="00380494" w:rsidRPr="0083275C">
              <w:rPr>
                <w:webHidden/>
                <w:color w:val="000000" w:themeColor="text1"/>
              </w:rPr>
              <w:fldChar w:fldCharType="end"/>
            </w:r>
          </w:hyperlink>
        </w:p>
        <w:p w14:paraId="13490BE0" w14:textId="5C113C7E" w:rsidR="00380494" w:rsidRPr="0083275C" w:rsidRDefault="0033620E">
          <w:pPr>
            <w:pStyle w:val="TOC3"/>
            <w:rPr>
              <w:rFonts w:asciiTheme="minorHAnsi" w:hAnsiTheme="minorHAnsi" w:cstheme="minorBidi"/>
              <w:color w:val="000000" w:themeColor="text1"/>
              <w:sz w:val="22"/>
            </w:rPr>
          </w:pPr>
          <w:hyperlink w:anchor="_Toc111048741" w:history="1">
            <w:r w:rsidR="00380494" w:rsidRPr="0083275C">
              <w:rPr>
                <w:rStyle w:val="Hyperlink"/>
                <w:rFonts w:eastAsia="Arial"/>
                <w:color w:val="000000" w:themeColor="text1"/>
              </w:rPr>
              <w:t>6.</w:t>
            </w:r>
            <w:r w:rsidR="00380494" w:rsidRPr="0083275C">
              <w:rPr>
                <w:rStyle w:val="Hyperlink"/>
                <w:rFonts w:eastAsia="Arial"/>
                <w:color w:val="000000" w:themeColor="text1"/>
                <w:lang w:val="vi-VN"/>
              </w:rPr>
              <w:t xml:space="preserve"> Đặc điểm kinh tế - </w:t>
            </w:r>
            <w:r w:rsidR="00380494" w:rsidRPr="0083275C">
              <w:rPr>
                <w:rStyle w:val="Hyperlink"/>
                <w:rFonts w:eastAsia="Arial"/>
                <w:color w:val="000000" w:themeColor="text1"/>
              </w:rPr>
              <w:t>x</w:t>
            </w:r>
            <w:r w:rsidR="00380494" w:rsidRPr="0083275C">
              <w:rPr>
                <w:rStyle w:val="Hyperlink"/>
                <w:rFonts w:eastAsia="Arial"/>
                <w:color w:val="000000" w:themeColor="text1"/>
                <w:lang w:val="vi-VN"/>
              </w:rPr>
              <w:t>ã hội</w:t>
            </w:r>
            <w:r w:rsidR="00380494" w:rsidRPr="0083275C">
              <w:rPr>
                <w:webHidden/>
                <w:color w:val="000000" w:themeColor="text1"/>
              </w:rPr>
              <w:tab/>
            </w:r>
            <w:r w:rsidR="00380494" w:rsidRPr="0083275C">
              <w:rPr>
                <w:webHidden/>
                <w:color w:val="000000" w:themeColor="text1"/>
              </w:rPr>
              <w:fldChar w:fldCharType="begin"/>
            </w:r>
            <w:r w:rsidR="00380494" w:rsidRPr="0083275C">
              <w:rPr>
                <w:webHidden/>
                <w:color w:val="000000" w:themeColor="text1"/>
              </w:rPr>
              <w:instrText xml:space="preserve"> PAGEREF _Toc111048741 \h </w:instrText>
            </w:r>
            <w:r w:rsidR="00380494" w:rsidRPr="0083275C">
              <w:rPr>
                <w:webHidden/>
                <w:color w:val="000000" w:themeColor="text1"/>
              </w:rPr>
            </w:r>
            <w:r w:rsidR="00380494" w:rsidRPr="0083275C">
              <w:rPr>
                <w:webHidden/>
                <w:color w:val="000000" w:themeColor="text1"/>
              </w:rPr>
              <w:fldChar w:fldCharType="separate"/>
            </w:r>
            <w:r w:rsidR="001463B7">
              <w:rPr>
                <w:webHidden/>
                <w:color w:val="000000" w:themeColor="text1"/>
              </w:rPr>
              <w:t>11</w:t>
            </w:r>
            <w:r w:rsidR="00380494" w:rsidRPr="0083275C">
              <w:rPr>
                <w:webHidden/>
                <w:color w:val="000000" w:themeColor="text1"/>
              </w:rPr>
              <w:fldChar w:fldCharType="end"/>
            </w:r>
          </w:hyperlink>
        </w:p>
        <w:p w14:paraId="745946D8" w14:textId="72BA1E46" w:rsidR="00380494" w:rsidRPr="0083275C" w:rsidRDefault="0033620E">
          <w:pPr>
            <w:pStyle w:val="TOC3"/>
            <w:rPr>
              <w:rFonts w:asciiTheme="minorHAnsi" w:hAnsiTheme="minorHAnsi" w:cstheme="minorBidi"/>
              <w:color w:val="000000" w:themeColor="text1"/>
              <w:sz w:val="22"/>
            </w:rPr>
          </w:pPr>
          <w:hyperlink w:anchor="_Toc111048742" w:history="1">
            <w:r w:rsidR="00380494" w:rsidRPr="0083275C">
              <w:rPr>
                <w:rStyle w:val="Hyperlink"/>
                <w:rFonts w:eastAsia="Arial"/>
                <w:color w:val="000000" w:themeColor="text1"/>
                <w:lang w:val="vi-VN"/>
              </w:rPr>
              <w:t>7. Đặc điểm cơ sở hạ tầng</w:t>
            </w:r>
            <w:r w:rsidR="00380494" w:rsidRPr="0083275C">
              <w:rPr>
                <w:webHidden/>
                <w:color w:val="000000" w:themeColor="text1"/>
              </w:rPr>
              <w:tab/>
            </w:r>
            <w:r w:rsidR="00380494" w:rsidRPr="0083275C">
              <w:rPr>
                <w:webHidden/>
                <w:color w:val="000000" w:themeColor="text1"/>
              </w:rPr>
              <w:fldChar w:fldCharType="begin"/>
            </w:r>
            <w:r w:rsidR="00380494" w:rsidRPr="0083275C">
              <w:rPr>
                <w:webHidden/>
                <w:color w:val="000000" w:themeColor="text1"/>
              </w:rPr>
              <w:instrText xml:space="preserve"> PAGEREF _Toc111048742 \h </w:instrText>
            </w:r>
            <w:r w:rsidR="00380494" w:rsidRPr="0083275C">
              <w:rPr>
                <w:webHidden/>
                <w:color w:val="000000" w:themeColor="text1"/>
              </w:rPr>
            </w:r>
            <w:r w:rsidR="00380494" w:rsidRPr="0083275C">
              <w:rPr>
                <w:webHidden/>
                <w:color w:val="000000" w:themeColor="text1"/>
              </w:rPr>
              <w:fldChar w:fldCharType="separate"/>
            </w:r>
            <w:r w:rsidR="001463B7">
              <w:rPr>
                <w:webHidden/>
                <w:color w:val="000000" w:themeColor="text1"/>
              </w:rPr>
              <w:t>11</w:t>
            </w:r>
            <w:r w:rsidR="00380494" w:rsidRPr="0083275C">
              <w:rPr>
                <w:webHidden/>
                <w:color w:val="000000" w:themeColor="text1"/>
              </w:rPr>
              <w:fldChar w:fldCharType="end"/>
            </w:r>
          </w:hyperlink>
        </w:p>
        <w:p w14:paraId="1FFFCEB2" w14:textId="4A80B242" w:rsidR="00380494" w:rsidRPr="0083275C" w:rsidRDefault="0033620E">
          <w:pPr>
            <w:pStyle w:val="TOC3"/>
            <w:rPr>
              <w:rFonts w:asciiTheme="minorHAnsi" w:hAnsiTheme="minorHAnsi" w:cstheme="minorBidi"/>
              <w:color w:val="000000" w:themeColor="text1"/>
              <w:sz w:val="22"/>
            </w:rPr>
          </w:pPr>
          <w:hyperlink w:anchor="_Toc111048743" w:history="1">
            <w:r w:rsidR="00380494" w:rsidRPr="0083275C">
              <w:rPr>
                <w:rStyle w:val="Hyperlink"/>
                <w:rFonts w:eastAsia="Arial"/>
                <w:color w:val="000000" w:themeColor="text1"/>
                <w:lang w:val="vi-VN"/>
              </w:rPr>
              <w:t>8. Các cơ sở tôn giáo</w:t>
            </w:r>
            <w:r w:rsidR="00380494" w:rsidRPr="0083275C">
              <w:rPr>
                <w:webHidden/>
                <w:color w:val="000000" w:themeColor="text1"/>
              </w:rPr>
              <w:tab/>
            </w:r>
            <w:r w:rsidR="00380494" w:rsidRPr="0083275C">
              <w:rPr>
                <w:webHidden/>
                <w:color w:val="000000" w:themeColor="text1"/>
              </w:rPr>
              <w:fldChar w:fldCharType="begin"/>
            </w:r>
            <w:r w:rsidR="00380494" w:rsidRPr="0083275C">
              <w:rPr>
                <w:webHidden/>
                <w:color w:val="000000" w:themeColor="text1"/>
              </w:rPr>
              <w:instrText xml:space="preserve"> PAGEREF _Toc111048743 \h </w:instrText>
            </w:r>
            <w:r w:rsidR="00380494" w:rsidRPr="0083275C">
              <w:rPr>
                <w:webHidden/>
                <w:color w:val="000000" w:themeColor="text1"/>
              </w:rPr>
            </w:r>
            <w:r w:rsidR="00380494" w:rsidRPr="0083275C">
              <w:rPr>
                <w:webHidden/>
                <w:color w:val="000000" w:themeColor="text1"/>
              </w:rPr>
              <w:fldChar w:fldCharType="separate"/>
            </w:r>
            <w:r w:rsidR="001463B7">
              <w:rPr>
                <w:webHidden/>
                <w:color w:val="000000" w:themeColor="text1"/>
              </w:rPr>
              <w:t>20</w:t>
            </w:r>
            <w:r w:rsidR="00380494" w:rsidRPr="0083275C">
              <w:rPr>
                <w:webHidden/>
                <w:color w:val="000000" w:themeColor="text1"/>
              </w:rPr>
              <w:fldChar w:fldCharType="end"/>
            </w:r>
          </w:hyperlink>
        </w:p>
        <w:p w14:paraId="33A950D1" w14:textId="22B63151" w:rsidR="00380494" w:rsidRPr="0083275C" w:rsidRDefault="0033620E">
          <w:pPr>
            <w:pStyle w:val="TOC2"/>
            <w:rPr>
              <w:rFonts w:asciiTheme="minorHAnsi" w:eastAsiaTheme="minorEastAsia" w:hAnsiTheme="minorHAnsi" w:cstheme="minorBidi"/>
              <w:b w:val="0"/>
              <w:color w:val="000000" w:themeColor="text1"/>
              <w:sz w:val="22"/>
              <w:lang w:val="en-US"/>
            </w:rPr>
          </w:pPr>
          <w:hyperlink w:anchor="_Toc111048744" w:history="1">
            <w:r w:rsidR="00380494" w:rsidRPr="0083275C">
              <w:rPr>
                <w:rStyle w:val="Hyperlink"/>
                <w:color w:val="000000" w:themeColor="text1"/>
              </w:rPr>
              <w:t>CHƯƠNG III: HIỆN TRẠNG CÔNG TÁC PHÒNG CHỐNG THIÊN TAI</w:t>
            </w:r>
            <w:r w:rsidR="00380494" w:rsidRPr="0083275C">
              <w:rPr>
                <w:webHidden/>
                <w:color w:val="000000" w:themeColor="text1"/>
              </w:rPr>
              <w:tab/>
            </w:r>
            <w:r w:rsidR="00380494" w:rsidRPr="0083275C">
              <w:rPr>
                <w:webHidden/>
                <w:color w:val="000000" w:themeColor="text1"/>
              </w:rPr>
              <w:fldChar w:fldCharType="begin"/>
            </w:r>
            <w:r w:rsidR="00380494" w:rsidRPr="0083275C">
              <w:rPr>
                <w:webHidden/>
                <w:color w:val="000000" w:themeColor="text1"/>
              </w:rPr>
              <w:instrText xml:space="preserve"> PAGEREF _Toc111048744 \h </w:instrText>
            </w:r>
            <w:r w:rsidR="00380494" w:rsidRPr="0083275C">
              <w:rPr>
                <w:webHidden/>
                <w:color w:val="000000" w:themeColor="text1"/>
              </w:rPr>
            </w:r>
            <w:r w:rsidR="00380494" w:rsidRPr="0083275C">
              <w:rPr>
                <w:webHidden/>
                <w:color w:val="000000" w:themeColor="text1"/>
              </w:rPr>
              <w:fldChar w:fldCharType="separate"/>
            </w:r>
            <w:r w:rsidR="001463B7">
              <w:rPr>
                <w:webHidden/>
                <w:color w:val="000000" w:themeColor="text1"/>
              </w:rPr>
              <w:t>21</w:t>
            </w:r>
            <w:r w:rsidR="00380494" w:rsidRPr="0083275C">
              <w:rPr>
                <w:webHidden/>
                <w:color w:val="000000" w:themeColor="text1"/>
              </w:rPr>
              <w:fldChar w:fldCharType="end"/>
            </w:r>
          </w:hyperlink>
        </w:p>
        <w:p w14:paraId="018E26B7" w14:textId="7699F66C" w:rsidR="00380494" w:rsidRPr="0083275C" w:rsidRDefault="0033620E">
          <w:pPr>
            <w:pStyle w:val="TOC3"/>
            <w:rPr>
              <w:rFonts w:asciiTheme="minorHAnsi" w:hAnsiTheme="minorHAnsi" w:cstheme="minorBidi"/>
              <w:color w:val="000000" w:themeColor="text1"/>
              <w:sz w:val="22"/>
            </w:rPr>
          </w:pPr>
          <w:hyperlink w:anchor="_Toc111048745" w:history="1">
            <w:r w:rsidR="00380494" w:rsidRPr="0083275C">
              <w:rPr>
                <w:rStyle w:val="Hyperlink"/>
                <w:color w:val="000000" w:themeColor="text1"/>
              </w:rPr>
              <w:t>1. Hệ thống văn bản pháp luật, chính sách liên quan đến PCTT</w:t>
            </w:r>
            <w:r w:rsidR="00380494" w:rsidRPr="0083275C">
              <w:rPr>
                <w:webHidden/>
                <w:color w:val="000000" w:themeColor="text1"/>
              </w:rPr>
              <w:tab/>
            </w:r>
            <w:r w:rsidR="00380494" w:rsidRPr="0083275C">
              <w:rPr>
                <w:webHidden/>
                <w:color w:val="000000" w:themeColor="text1"/>
              </w:rPr>
              <w:fldChar w:fldCharType="begin"/>
            </w:r>
            <w:r w:rsidR="00380494" w:rsidRPr="0083275C">
              <w:rPr>
                <w:webHidden/>
                <w:color w:val="000000" w:themeColor="text1"/>
              </w:rPr>
              <w:instrText xml:space="preserve"> PAGEREF _Toc111048745 \h </w:instrText>
            </w:r>
            <w:r w:rsidR="00380494" w:rsidRPr="0083275C">
              <w:rPr>
                <w:webHidden/>
                <w:color w:val="000000" w:themeColor="text1"/>
              </w:rPr>
            </w:r>
            <w:r w:rsidR="00380494" w:rsidRPr="0083275C">
              <w:rPr>
                <w:webHidden/>
                <w:color w:val="000000" w:themeColor="text1"/>
              </w:rPr>
              <w:fldChar w:fldCharType="separate"/>
            </w:r>
            <w:r w:rsidR="001463B7">
              <w:rPr>
                <w:webHidden/>
                <w:color w:val="000000" w:themeColor="text1"/>
              </w:rPr>
              <w:t>21</w:t>
            </w:r>
            <w:r w:rsidR="00380494" w:rsidRPr="0083275C">
              <w:rPr>
                <w:webHidden/>
                <w:color w:val="000000" w:themeColor="text1"/>
              </w:rPr>
              <w:fldChar w:fldCharType="end"/>
            </w:r>
          </w:hyperlink>
        </w:p>
        <w:p w14:paraId="456FE437" w14:textId="1AAB109C" w:rsidR="00380494" w:rsidRPr="0083275C" w:rsidRDefault="0033620E">
          <w:pPr>
            <w:pStyle w:val="TOC3"/>
            <w:rPr>
              <w:rFonts w:asciiTheme="minorHAnsi" w:hAnsiTheme="minorHAnsi" w:cstheme="minorBidi"/>
              <w:color w:val="000000" w:themeColor="text1"/>
              <w:sz w:val="22"/>
            </w:rPr>
          </w:pPr>
          <w:hyperlink w:anchor="_Toc111048746" w:history="1">
            <w:r w:rsidR="00380494" w:rsidRPr="0083275C">
              <w:rPr>
                <w:rStyle w:val="Hyperlink"/>
                <w:color w:val="000000" w:themeColor="text1"/>
              </w:rPr>
              <w:t>2. Hệ thống chỉ huy PCTT và TKCN các cấp và quy chế phối hợp</w:t>
            </w:r>
            <w:r w:rsidR="00380494" w:rsidRPr="0083275C">
              <w:rPr>
                <w:webHidden/>
                <w:color w:val="000000" w:themeColor="text1"/>
              </w:rPr>
              <w:tab/>
            </w:r>
            <w:r w:rsidR="00380494" w:rsidRPr="0083275C">
              <w:rPr>
                <w:webHidden/>
                <w:color w:val="000000" w:themeColor="text1"/>
              </w:rPr>
              <w:fldChar w:fldCharType="begin"/>
            </w:r>
            <w:r w:rsidR="00380494" w:rsidRPr="0083275C">
              <w:rPr>
                <w:webHidden/>
                <w:color w:val="000000" w:themeColor="text1"/>
              </w:rPr>
              <w:instrText xml:space="preserve"> PAGEREF _Toc111048746 \h </w:instrText>
            </w:r>
            <w:r w:rsidR="00380494" w:rsidRPr="0083275C">
              <w:rPr>
                <w:webHidden/>
                <w:color w:val="000000" w:themeColor="text1"/>
              </w:rPr>
            </w:r>
            <w:r w:rsidR="00380494" w:rsidRPr="0083275C">
              <w:rPr>
                <w:webHidden/>
                <w:color w:val="000000" w:themeColor="text1"/>
              </w:rPr>
              <w:fldChar w:fldCharType="separate"/>
            </w:r>
            <w:r w:rsidR="001463B7">
              <w:rPr>
                <w:webHidden/>
                <w:color w:val="000000" w:themeColor="text1"/>
              </w:rPr>
              <w:t>22</w:t>
            </w:r>
            <w:r w:rsidR="00380494" w:rsidRPr="0083275C">
              <w:rPr>
                <w:webHidden/>
                <w:color w:val="000000" w:themeColor="text1"/>
              </w:rPr>
              <w:fldChar w:fldCharType="end"/>
            </w:r>
          </w:hyperlink>
        </w:p>
        <w:p w14:paraId="7092F27D" w14:textId="0044D4F3" w:rsidR="00380494" w:rsidRPr="0083275C" w:rsidRDefault="0033620E">
          <w:pPr>
            <w:pStyle w:val="TOC3"/>
            <w:rPr>
              <w:rFonts w:asciiTheme="minorHAnsi" w:hAnsiTheme="minorHAnsi" w:cstheme="minorBidi"/>
              <w:color w:val="000000" w:themeColor="text1"/>
              <w:sz w:val="22"/>
            </w:rPr>
          </w:pPr>
          <w:hyperlink w:anchor="_Toc111048747" w:history="1">
            <w:r w:rsidR="00380494" w:rsidRPr="0083275C">
              <w:rPr>
                <w:rStyle w:val="Hyperlink"/>
                <w:color w:val="000000" w:themeColor="text1"/>
              </w:rPr>
              <w:t>3. Công tác dự báo, cảnh báo sớm</w:t>
            </w:r>
            <w:r w:rsidR="00380494" w:rsidRPr="0083275C">
              <w:rPr>
                <w:webHidden/>
                <w:color w:val="000000" w:themeColor="text1"/>
              </w:rPr>
              <w:tab/>
            </w:r>
            <w:r w:rsidR="00380494" w:rsidRPr="0083275C">
              <w:rPr>
                <w:webHidden/>
                <w:color w:val="000000" w:themeColor="text1"/>
              </w:rPr>
              <w:fldChar w:fldCharType="begin"/>
            </w:r>
            <w:r w:rsidR="00380494" w:rsidRPr="0083275C">
              <w:rPr>
                <w:webHidden/>
                <w:color w:val="000000" w:themeColor="text1"/>
              </w:rPr>
              <w:instrText xml:space="preserve"> PAGEREF _Toc111048747 \h </w:instrText>
            </w:r>
            <w:r w:rsidR="00380494" w:rsidRPr="0083275C">
              <w:rPr>
                <w:webHidden/>
                <w:color w:val="000000" w:themeColor="text1"/>
              </w:rPr>
            </w:r>
            <w:r w:rsidR="00380494" w:rsidRPr="0083275C">
              <w:rPr>
                <w:webHidden/>
                <w:color w:val="000000" w:themeColor="text1"/>
              </w:rPr>
              <w:fldChar w:fldCharType="separate"/>
            </w:r>
            <w:r w:rsidR="001463B7">
              <w:rPr>
                <w:webHidden/>
                <w:color w:val="000000" w:themeColor="text1"/>
              </w:rPr>
              <w:t>23</w:t>
            </w:r>
            <w:r w:rsidR="00380494" w:rsidRPr="0083275C">
              <w:rPr>
                <w:webHidden/>
                <w:color w:val="000000" w:themeColor="text1"/>
              </w:rPr>
              <w:fldChar w:fldCharType="end"/>
            </w:r>
          </w:hyperlink>
        </w:p>
        <w:p w14:paraId="506D88EA" w14:textId="7AA1067B" w:rsidR="00380494" w:rsidRPr="0083275C" w:rsidRDefault="0033620E">
          <w:pPr>
            <w:pStyle w:val="TOC3"/>
            <w:rPr>
              <w:rFonts w:asciiTheme="minorHAnsi" w:hAnsiTheme="minorHAnsi" w:cstheme="minorBidi"/>
              <w:color w:val="000000" w:themeColor="text1"/>
              <w:sz w:val="22"/>
            </w:rPr>
          </w:pPr>
          <w:hyperlink w:anchor="_Toc111048748" w:history="1">
            <w:r w:rsidR="00380494" w:rsidRPr="0083275C">
              <w:rPr>
                <w:rStyle w:val="Hyperlink"/>
                <w:color w:val="000000" w:themeColor="text1"/>
              </w:rPr>
              <w:t>4. Phương tiện, vật tư, trang thiết bị phục vụ Phòng thủ dân sự, ứng phó sự cố thiên tai và Tìm kiếm cứu nạn</w:t>
            </w:r>
            <w:r w:rsidR="00380494" w:rsidRPr="0083275C">
              <w:rPr>
                <w:webHidden/>
                <w:color w:val="000000" w:themeColor="text1"/>
              </w:rPr>
              <w:tab/>
            </w:r>
            <w:r w:rsidR="00380494" w:rsidRPr="0083275C">
              <w:rPr>
                <w:webHidden/>
                <w:color w:val="000000" w:themeColor="text1"/>
              </w:rPr>
              <w:fldChar w:fldCharType="begin"/>
            </w:r>
            <w:r w:rsidR="00380494" w:rsidRPr="0083275C">
              <w:rPr>
                <w:webHidden/>
                <w:color w:val="000000" w:themeColor="text1"/>
              </w:rPr>
              <w:instrText xml:space="preserve"> PAGEREF _Toc111048748 \h </w:instrText>
            </w:r>
            <w:r w:rsidR="00380494" w:rsidRPr="0083275C">
              <w:rPr>
                <w:webHidden/>
                <w:color w:val="000000" w:themeColor="text1"/>
              </w:rPr>
            </w:r>
            <w:r w:rsidR="00380494" w:rsidRPr="0083275C">
              <w:rPr>
                <w:webHidden/>
                <w:color w:val="000000" w:themeColor="text1"/>
              </w:rPr>
              <w:fldChar w:fldCharType="separate"/>
            </w:r>
            <w:r w:rsidR="001463B7">
              <w:rPr>
                <w:webHidden/>
                <w:color w:val="000000" w:themeColor="text1"/>
              </w:rPr>
              <w:t>24</w:t>
            </w:r>
            <w:r w:rsidR="00380494" w:rsidRPr="0083275C">
              <w:rPr>
                <w:webHidden/>
                <w:color w:val="000000" w:themeColor="text1"/>
              </w:rPr>
              <w:fldChar w:fldCharType="end"/>
            </w:r>
          </w:hyperlink>
        </w:p>
        <w:p w14:paraId="152A5B3E" w14:textId="40E9A352" w:rsidR="00380494" w:rsidRPr="0083275C" w:rsidRDefault="0033620E">
          <w:pPr>
            <w:pStyle w:val="TOC3"/>
            <w:rPr>
              <w:rFonts w:asciiTheme="minorHAnsi" w:hAnsiTheme="minorHAnsi" w:cstheme="minorBidi"/>
              <w:color w:val="000000" w:themeColor="text1"/>
              <w:sz w:val="22"/>
            </w:rPr>
          </w:pPr>
          <w:hyperlink w:anchor="_Toc111048749" w:history="1">
            <w:r w:rsidR="00380494" w:rsidRPr="0083275C">
              <w:rPr>
                <w:rStyle w:val="Hyperlink"/>
                <w:color w:val="000000" w:themeColor="text1"/>
              </w:rPr>
              <w:t>5. Lực lượng cứu hộ, cứu nạn</w:t>
            </w:r>
            <w:r w:rsidR="00380494" w:rsidRPr="0083275C">
              <w:rPr>
                <w:webHidden/>
                <w:color w:val="000000" w:themeColor="text1"/>
              </w:rPr>
              <w:tab/>
            </w:r>
            <w:r w:rsidR="00380494" w:rsidRPr="0083275C">
              <w:rPr>
                <w:webHidden/>
                <w:color w:val="000000" w:themeColor="text1"/>
              </w:rPr>
              <w:fldChar w:fldCharType="begin"/>
            </w:r>
            <w:r w:rsidR="00380494" w:rsidRPr="0083275C">
              <w:rPr>
                <w:webHidden/>
                <w:color w:val="000000" w:themeColor="text1"/>
              </w:rPr>
              <w:instrText xml:space="preserve"> PAGEREF _Toc111048749 \h </w:instrText>
            </w:r>
            <w:r w:rsidR="00380494" w:rsidRPr="0083275C">
              <w:rPr>
                <w:webHidden/>
                <w:color w:val="000000" w:themeColor="text1"/>
              </w:rPr>
            </w:r>
            <w:r w:rsidR="00380494" w:rsidRPr="0083275C">
              <w:rPr>
                <w:webHidden/>
                <w:color w:val="000000" w:themeColor="text1"/>
              </w:rPr>
              <w:fldChar w:fldCharType="separate"/>
            </w:r>
            <w:r w:rsidR="001463B7">
              <w:rPr>
                <w:webHidden/>
                <w:color w:val="000000" w:themeColor="text1"/>
              </w:rPr>
              <w:t>25</w:t>
            </w:r>
            <w:r w:rsidR="00380494" w:rsidRPr="0083275C">
              <w:rPr>
                <w:webHidden/>
                <w:color w:val="000000" w:themeColor="text1"/>
              </w:rPr>
              <w:fldChar w:fldCharType="end"/>
            </w:r>
          </w:hyperlink>
        </w:p>
        <w:p w14:paraId="14FB1206" w14:textId="3E5ADA04" w:rsidR="00380494" w:rsidRPr="0083275C" w:rsidRDefault="0033620E">
          <w:pPr>
            <w:pStyle w:val="TOC3"/>
            <w:rPr>
              <w:rFonts w:asciiTheme="minorHAnsi" w:hAnsiTheme="minorHAnsi" w:cstheme="minorBidi"/>
              <w:color w:val="000000" w:themeColor="text1"/>
              <w:sz w:val="22"/>
            </w:rPr>
          </w:pPr>
          <w:hyperlink w:anchor="_Toc111048750" w:history="1">
            <w:r w:rsidR="00380494" w:rsidRPr="0083275C">
              <w:rPr>
                <w:rStyle w:val="Hyperlink"/>
                <w:color w:val="000000" w:themeColor="text1"/>
              </w:rPr>
              <w:t>6. Thông tin, truyền thông trong Phòng, chống thiên tai</w:t>
            </w:r>
            <w:r w:rsidR="00380494" w:rsidRPr="0083275C">
              <w:rPr>
                <w:webHidden/>
                <w:color w:val="000000" w:themeColor="text1"/>
              </w:rPr>
              <w:tab/>
            </w:r>
            <w:r w:rsidR="00380494" w:rsidRPr="0083275C">
              <w:rPr>
                <w:webHidden/>
                <w:color w:val="000000" w:themeColor="text1"/>
              </w:rPr>
              <w:fldChar w:fldCharType="begin"/>
            </w:r>
            <w:r w:rsidR="00380494" w:rsidRPr="0083275C">
              <w:rPr>
                <w:webHidden/>
                <w:color w:val="000000" w:themeColor="text1"/>
              </w:rPr>
              <w:instrText xml:space="preserve"> PAGEREF _Toc111048750 \h </w:instrText>
            </w:r>
            <w:r w:rsidR="00380494" w:rsidRPr="0083275C">
              <w:rPr>
                <w:webHidden/>
                <w:color w:val="000000" w:themeColor="text1"/>
              </w:rPr>
            </w:r>
            <w:r w:rsidR="00380494" w:rsidRPr="0083275C">
              <w:rPr>
                <w:webHidden/>
                <w:color w:val="000000" w:themeColor="text1"/>
              </w:rPr>
              <w:fldChar w:fldCharType="separate"/>
            </w:r>
            <w:r w:rsidR="001463B7">
              <w:rPr>
                <w:webHidden/>
                <w:color w:val="000000" w:themeColor="text1"/>
              </w:rPr>
              <w:t>26</w:t>
            </w:r>
            <w:r w:rsidR="00380494" w:rsidRPr="0083275C">
              <w:rPr>
                <w:webHidden/>
                <w:color w:val="000000" w:themeColor="text1"/>
              </w:rPr>
              <w:fldChar w:fldCharType="end"/>
            </w:r>
          </w:hyperlink>
        </w:p>
        <w:p w14:paraId="7EEF2201" w14:textId="1D25D67B" w:rsidR="00380494" w:rsidRPr="0083275C" w:rsidRDefault="0033620E">
          <w:pPr>
            <w:pStyle w:val="TOC3"/>
            <w:rPr>
              <w:rFonts w:asciiTheme="minorHAnsi" w:hAnsiTheme="minorHAnsi" w:cstheme="minorBidi"/>
              <w:color w:val="000000" w:themeColor="text1"/>
              <w:sz w:val="22"/>
            </w:rPr>
          </w:pPr>
          <w:hyperlink w:anchor="_Toc111048751" w:history="1">
            <w:r w:rsidR="00380494" w:rsidRPr="0083275C">
              <w:rPr>
                <w:rStyle w:val="Hyperlink"/>
                <w:color w:val="000000" w:themeColor="text1"/>
              </w:rPr>
              <w:t>7. Năng lực và nhận thức của cộng đồng trong Phòng, chống thiên tai</w:t>
            </w:r>
            <w:r w:rsidR="00380494" w:rsidRPr="0083275C">
              <w:rPr>
                <w:webHidden/>
                <w:color w:val="000000" w:themeColor="text1"/>
              </w:rPr>
              <w:tab/>
            </w:r>
            <w:r w:rsidR="00380494" w:rsidRPr="0083275C">
              <w:rPr>
                <w:webHidden/>
                <w:color w:val="000000" w:themeColor="text1"/>
              </w:rPr>
              <w:fldChar w:fldCharType="begin"/>
            </w:r>
            <w:r w:rsidR="00380494" w:rsidRPr="0083275C">
              <w:rPr>
                <w:webHidden/>
                <w:color w:val="000000" w:themeColor="text1"/>
              </w:rPr>
              <w:instrText xml:space="preserve"> PAGEREF _Toc111048751 \h </w:instrText>
            </w:r>
            <w:r w:rsidR="00380494" w:rsidRPr="0083275C">
              <w:rPr>
                <w:webHidden/>
                <w:color w:val="000000" w:themeColor="text1"/>
              </w:rPr>
            </w:r>
            <w:r w:rsidR="00380494" w:rsidRPr="0083275C">
              <w:rPr>
                <w:webHidden/>
                <w:color w:val="000000" w:themeColor="text1"/>
              </w:rPr>
              <w:fldChar w:fldCharType="separate"/>
            </w:r>
            <w:r w:rsidR="001463B7">
              <w:rPr>
                <w:webHidden/>
                <w:color w:val="000000" w:themeColor="text1"/>
              </w:rPr>
              <w:t>26</w:t>
            </w:r>
            <w:r w:rsidR="00380494" w:rsidRPr="0083275C">
              <w:rPr>
                <w:webHidden/>
                <w:color w:val="000000" w:themeColor="text1"/>
              </w:rPr>
              <w:fldChar w:fldCharType="end"/>
            </w:r>
          </w:hyperlink>
        </w:p>
        <w:p w14:paraId="36F8788D" w14:textId="10F8ECDF" w:rsidR="00380494" w:rsidRPr="0083275C" w:rsidRDefault="0033620E">
          <w:pPr>
            <w:pStyle w:val="TOC3"/>
            <w:rPr>
              <w:rFonts w:asciiTheme="minorHAnsi" w:hAnsiTheme="minorHAnsi" w:cstheme="minorBidi"/>
              <w:color w:val="000000" w:themeColor="text1"/>
              <w:sz w:val="22"/>
            </w:rPr>
          </w:pPr>
          <w:hyperlink w:anchor="_Toc111048752" w:history="1">
            <w:r w:rsidR="00380494" w:rsidRPr="0083275C">
              <w:rPr>
                <w:rStyle w:val="Hyperlink"/>
                <w:color w:val="000000" w:themeColor="text1"/>
              </w:rPr>
              <w:t>8. Đánh giá năng lực các cơ sở hạ tầng phòng chống thiên tai</w:t>
            </w:r>
            <w:r w:rsidR="00380494" w:rsidRPr="0083275C">
              <w:rPr>
                <w:webHidden/>
                <w:color w:val="000000" w:themeColor="text1"/>
              </w:rPr>
              <w:tab/>
            </w:r>
            <w:r w:rsidR="00380494" w:rsidRPr="0083275C">
              <w:rPr>
                <w:webHidden/>
                <w:color w:val="000000" w:themeColor="text1"/>
              </w:rPr>
              <w:fldChar w:fldCharType="begin"/>
            </w:r>
            <w:r w:rsidR="00380494" w:rsidRPr="0083275C">
              <w:rPr>
                <w:webHidden/>
                <w:color w:val="000000" w:themeColor="text1"/>
              </w:rPr>
              <w:instrText xml:space="preserve"> PAGEREF _Toc111048752 \h </w:instrText>
            </w:r>
            <w:r w:rsidR="00380494" w:rsidRPr="0083275C">
              <w:rPr>
                <w:webHidden/>
                <w:color w:val="000000" w:themeColor="text1"/>
              </w:rPr>
            </w:r>
            <w:r w:rsidR="00380494" w:rsidRPr="0083275C">
              <w:rPr>
                <w:webHidden/>
                <w:color w:val="000000" w:themeColor="text1"/>
              </w:rPr>
              <w:fldChar w:fldCharType="separate"/>
            </w:r>
            <w:r w:rsidR="001463B7">
              <w:rPr>
                <w:webHidden/>
                <w:color w:val="000000" w:themeColor="text1"/>
              </w:rPr>
              <w:t>27</w:t>
            </w:r>
            <w:r w:rsidR="00380494" w:rsidRPr="0083275C">
              <w:rPr>
                <w:webHidden/>
                <w:color w:val="000000" w:themeColor="text1"/>
              </w:rPr>
              <w:fldChar w:fldCharType="end"/>
            </w:r>
          </w:hyperlink>
        </w:p>
        <w:p w14:paraId="75357A2F" w14:textId="009D239D" w:rsidR="00380494" w:rsidRPr="0083275C" w:rsidRDefault="0033620E">
          <w:pPr>
            <w:pStyle w:val="TOC3"/>
            <w:rPr>
              <w:rFonts w:asciiTheme="minorHAnsi" w:hAnsiTheme="minorHAnsi" w:cstheme="minorBidi"/>
              <w:color w:val="000000" w:themeColor="text1"/>
              <w:sz w:val="22"/>
            </w:rPr>
          </w:pPr>
          <w:hyperlink w:anchor="_Toc111048753" w:history="1">
            <w:r w:rsidR="00380494" w:rsidRPr="0083275C">
              <w:rPr>
                <w:rStyle w:val="Hyperlink"/>
                <w:color w:val="000000" w:themeColor="text1"/>
              </w:rPr>
              <w:t>9. Đánh giá thực hiện lồng ghép nội dung PCTT trong các chương trình, dự án, quy hoạch, kế hoạch phát triển ngành, kinh tế - xã hội</w:t>
            </w:r>
            <w:r w:rsidR="00380494" w:rsidRPr="0083275C">
              <w:rPr>
                <w:webHidden/>
                <w:color w:val="000000" w:themeColor="text1"/>
              </w:rPr>
              <w:tab/>
            </w:r>
            <w:r w:rsidR="00380494" w:rsidRPr="0083275C">
              <w:rPr>
                <w:webHidden/>
                <w:color w:val="000000" w:themeColor="text1"/>
              </w:rPr>
              <w:fldChar w:fldCharType="begin"/>
            </w:r>
            <w:r w:rsidR="00380494" w:rsidRPr="0083275C">
              <w:rPr>
                <w:webHidden/>
                <w:color w:val="000000" w:themeColor="text1"/>
              </w:rPr>
              <w:instrText xml:space="preserve"> PAGEREF _Toc111048753 \h </w:instrText>
            </w:r>
            <w:r w:rsidR="00380494" w:rsidRPr="0083275C">
              <w:rPr>
                <w:webHidden/>
                <w:color w:val="000000" w:themeColor="text1"/>
              </w:rPr>
            </w:r>
            <w:r w:rsidR="00380494" w:rsidRPr="0083275C">
              <w:rPr>
                <w:webHidden/>
                <w:color w:val="000000" w:themeColor="text1"/>
              </w:rPr>
              <w:fldChar w:fldCharType="separate"/>
            </w:r>
            <w:r w:rsidR="001463B7">
              <w:rPr>
                <w:webHidden/>
                <w:color w:val="000000" w:themeColor="text1"/>
              </w:rPr>
              <w:t>30</w:t>
            </w:r>
            <w:r w:rsidR="00380494" w:rsidRPr="0083275C">
              <w:rPr>
                <w:webHidden/>
                <w:color w:val="000000" w:themeColor="text1"/>
              </w:rPr>
              <w:fldChar w:fldCharType="end"/>
            </w:r>
          </w:hyperlink>
        </w:p>
        <w:p w14:paraId="1F9D496C" w14:textId="71AA30F1" w:rsidR="00380494" w:rsidRPr="0083275C" w:rsidRDefault="0033620E">
          <w:pPr>
            <w:pStyle w:val="TOC3"/>
            <w:rPr>
              <w:rFonts w:asciiTheme="minorHAnsi" w:hAnsiTheme="minorHAnsi" w:cstheme="minorBidi"/>
              <w:color w:val="000000" w:themeColor="text1"/>
              <w:sz w:val="22"/>
            </w:rPr>
          </w:pPr>
          <w:hyperlink w:anchor="_Toc111048754" w:history="1">
            <w:r w:rsidR="00380494" w:rsidRPr="0083275C">
              <w:rPr>
                <w:rStyle w:val="Hyperlink"/>
                <w:color w:val="000000" w:themeColor="text1"/>
              </w:rPr>
              <w:t>10. Đánh giá về công tác phục hồi, tái thiết</w:t>
            </w:r>
            <w:r w:rsidR="00380494" w:rsidRPr="0083275C">
              <w:rPr>
                <w:webHidden/>
                <w:color w:val="000000" w:themeColor="text1"/>
              </w:rPr>
              <w:tab/>
            </w:r>
            <w:r w:rsidR="00380494" w:rsidRPr="0083275C">
              <w:rPr>
                <w:webHidden/>
                <w:color w:val="000000" w:themeColor="text1"/>
              </w:rPr>
              <w:fldChar w:fldCharType="begin"/>
            </w:r>
            <w:r w:rsidR="00380494" w:rsidRPr="0083275C">
              <w:rPr>
                <w:webHidden/>
                <w:color w:val="000000" w:themeColor="text1"/>
              </w:rPr>
              <w:instrText xml:space="preserve"> PAGEREF _Toc111048754 \h </w:instrText>
            </w:r>
            <w:r w:rsidR="00380494" w:rsidRPr="0083275C">
              <w:rPr>
                <w:webHidden/>
                <w:color w:val="000000" w:themeColor="text1"/>
              </w:rPr>
            </w:r>
            <w:r w:rsidR="00380494" w:rsidRPr="0083275C">
              <w:rPr>
                <w:webHidden/>
                <w:color w:val="000000" w:themeColor="text1"/>
              </w:rPr>
              <w:fldChar w:fldCharType="separate"/>
            </w:r>
            <w:r w:rsidR="001463B7">
              <w:rPr>
                <w:webHidden/>
                <w:color w:val="000000" w:themeColor="text1"/>
              </w:rPr>
              <w:t>35</w:t>
            </w:r>
            <w:r w:rsidR="00380494" w:rsidRPr="0083275C">
              <w:rPr>
                <w:webHidden/>
                <w:color w:val="000000" w:themeColor="text1"/>
              </w:rPr>
              <w:fldChar w:fldCharType="end"/>
            </w:r>
          </w:hyperlink>
        </w:p>
        <w:p w14:paraId="701680E2" w14:textId="7B351D2F" w:rsidR="00380494" w:rsidRPr="0083275C" w:rsidRDefault="0033620E">
          <w:pPr>
            <w:pStyle w:val="TOC3"/>
            <w:rPr>
              <w:rFonts w:asciiTheme="minorHAnsi" w:hAnsiTheme="minorHAnsi" w:cstheme="minorBidi"/>
              <w:color w:val="000000" w:themeColor="text1"/>
              <w:sz w:val="22"/>
            </w:rPr>
          </w:pPr>
          <w:hyperlink w:anchor="_Toc111048755" w:history="1">
            <w:r w:rsidR="00380494" w:rsidRPr="0083275C">
              <w:rPr>
                <w:rStyle w:val="Hyperlink"/>
                <w:color w:val="000000" w:themeColor="text1"/>
              </w:rPr>
              <w:t>11. Nguồn lực tài chính thực hiện công tác phòng, chống thiên tai</w:t>
            </w:r>
            <w:r w:rsidR="00380494" w:rsidRPr="0083275C">
              <w:rPr>
                <w:webHidden/>
                <w:color w:val="000000" w:themeColor="text1"/>
              </w:rPr>
              <w:tab/>
            </w:r>
            <w:r w:rsidR="00380494" w:rsidRPr="0083275C">
              <w:rPr>
                <w:webHidden/>
                <w:color w:val="000000" w:themeColor="text1"/>
              </w:rPr>
              <w:fldChar w:fldCharType="begin"/>
            </w:r>
            <w:r w:rsidR="00380494" w:rsidRPr="0083275C">
              <w:rPr>
                <w:webHidden/>
                <w:color w:val="000000" w:themeColor="text1"/>
              </w:rPr>
              <w:instrText xml:space="preserve"> PAGEREF _Toc111048755 \h </w:instrText>
            </w:r>
            <w:r w:rsidR="00380494" w:rsidRPr="0083275C">
              <w:rPr>
                <w:webHidden/>
                <w:color w:val="000000" w:themeColor="text1"/>
              </w:rPr>
            </w:r>
            <w:r w:rsidR="00380494" w:rsidRPr="0083275C">
              <w:rPr>
                <w:webHidden/>
                <w:color w:val="000000" w:themeColor="text1"/>
              </w:rPr>
              <w:fldChar w:fldCharType="separate"/>
            </w:r>
            <w:r w:rsidR="001463B7">
              <w:rPr>
                <w:webHidden/>
                <w:color w:val="000000" w:themeColor="text1"/>
              </w:rPr>
              <w:t>35</w:t>
            </w:r>
            <w:r w:rsidR="00380494" w:rsidRPr="0083275C">
              <w:rPr>
                <w:webHidden/>
                <w:color w:val="000000" w:themeColor="text1"/>
              </w:rPr>
              <w:fldChar w:fldCharType="end"/>
            </w:r>
          </w:hyperlink>
        </w:p>
        <w:p w14:paraId="2A5B5756" w14:textId="018E5493" w:rsidR="00380494" w:rsidRPr="0083275C" w:rsidRDefault="0033620E">
          <w:pPr>
            <w:pStyle w:val="TOC2"/>
            <w:rPr>
              <w:rFonts w:asciiTheme="minorHAnsi" w:eastAsiaTheme="minorEastAsia" w:hAnsiTheme="minorHAnsi" w:cstheme="minorBidi"/>
              <w:b w:val="0"/>
              <w:color w:val="000000" w:themeColor="text1"/>
              <w:sz w:val="22"/>
              <w:lang w:val="en-US"/>
            </w:rPr>
          </w:pPr>
          <w:hyperlink w:anchor="_Toc111048756" w:history="1">
            <w:r w:rsidR="00380494" w:rsidRPr="0083275C">
              <w:rPr>
                <w:rStyle w:val="Hyperlink"/>
                <w:color w:val="000000" w:themeColor="text1"/>
              </w:rPr>
              <w:t>CHƯƠNG IV: ĐÁNH GIÁ RỦI RO THIÊN TAI</w:t>
            </w:r>
            <w:r w:rsidR="00380494" w:rsidRPr="0083275C">
              <w:rPr>
                <w:webHidden/>
                <w:color w:val="000000" w:themeColor="text1"/>
              </w:rPr>
              <w:tab/>
            </w:r>
            <w:r w:rsidR="00380494" w:rsidRPr="0083275C">
              <w:rPr>
                <w:webHidden/>
                <w:color w:val="000000" w:themeColor="text1"/>
              </w:rPr>
              <w:fldChar w:fldCharType="begin"/>
            </w:r>
            <w:r w:rsidR="00380494" w:rsidRPr="0083275C">
              <w:rPr>
                <w:webHidden/>
                <w:color w:val="000000" w:themeColor="text1"/>
              </w:rPr>
              <w:instrText xml:space="preserve"> PAGEREF _Toc111048756 \h </w:instrText>
            </w:r>
            <w:r w:rsidR="00380494" w:rsidRPr="0083275C">
              <w:rPr>
                <w:webHidden/>
                <w:color w:val="000000" w:themeColor="text1"/>
              </w:rPr>
            </w:r>
            <w:r w:rsidR="00380494" w:rsidRPr="0083275C">
              <w:rPr>
                <w:webHidden/>
                <w:color w:val="000000" w:themeColor="text1"/>
              </w:rPr>
              <w:fldChar w:fldCharType="separate"/>
            </w:r>
            <w:r w:rsidR="001463B7">
              <w:rPr>
                <w:webHidden/>
                <w:color w:val="000000" w:themeColor="text1"/>
              </w:rPr>
              <w:t>36</w:t>
            </w:r>
            <w:r w:rsidR="00380494" w:rsidRPr="0083275C">
              <w:rPr>
                <w:webHidden/>
                <w:color w:val="000000" w:themeColor="text1"/>
              </w:rPr>
              <w:fldChar w:fldCharType="end"/>
            </w:r>
          </w:hyperlink>
        </w:p>
        <w:p w14:paraId="0D325430" w14:textId="181AA4AE" w:rsidR="00380494" w:rsidRPr="0083275C" w:rsidRDefault="0033620E">
          <w:pPr>
            <w:pStyle w:val="TOC3"/>
            <w:rPr>
              <w:rFonts w:asciiTheme="minorHAnsi" w:hAnsiTheme="minorHAnsi" w:cstheme="minorBidi"/>
              <w:color w:val="000000" w:themeColor="text1"/>
              <w:sz w:val="22"/>
            </w:rPr>
          </w:pPr>
          <w:hyperlink w:anchor="_Toc111048757" w:history="1">
            <w:r w:rsidR="00380494" w:rsidRPr="0083275C">
              <w:rPr>
                <w:rStyle w:val="Hyperlink"/>
                <w:color w:val="000000" w:themeColor="text1"/>
              </w:rPr>
              <w:t>1. Độ lớn của thiên tai</w:t>
            </w:r>
            <w:r w:rsidR="00380494" w:rsidRPr="0083275C">
              <w:rPr>
                <w:webHidden/>
                <w:color w:val="000000" w:themeColor="text1"/>
              </w:rPr>
              <w:tab/>
            </w:r>
            <w:r w:rsidR="00380494" w:rsidRPr="0083275C">
              <w:rPr>
                <w:webHidden/>
                <w:color w:val="000000" w:themeColor="text1"/>
              </w:rPr>
              <w:fldChar w:fldCharType="begin"/>
            </w:r>
            <w:r w:rsidR="00380494" w:rsidRPr="0083275C">
              <w:rPr>
                <w:webHidden/>
                <w:color w:val="000000" w:themeColor="text1"/>
              </w:rPr>
              <w:instrText xml:space="preserve"> PAGEREF _Toc111048757 \h </w:instrText>
            </w:r>
            <w:r w:rsidR="00380494" w:rsidRPr="0083275C">
              <w:rPr>
                <w:webHidden/>
                <w:color w:val="000000" w:themeColor="text1"/>
              </w:rPr>
            </w:r>
            <w:r w:rsidR="00380494" w:rsidRPr="0083275C">
              <w:rPr>
                <w:webHidden/>
                <w:color w:val="000000" w:themeColor="text1"/>
              </w:rPr>
              <w:fldChar w:fldCharType="separate"/>
            </w:r>
            <w:r w:rsidR="001463B7">
              <w:rPr>
                <w:webHidden/>
                <w:color w:val="000000" w:themeColor="text1"/>
              </w:rPr>
              <w:t>36</w:t>
            </w:r>
            <w:r w:rsidR="00380494" w:rsidRPr="0083275C">
              <w:rPr>
                <w:webHidden/>
                <w:color w:val="000000" w:themeColor="text1"/>
              </w:rPr>
              <w:fldChar w:fldCharType="end"/>
            </w:r>
          </w:hyperlink>
        </w:p>
        <w:p w14:paraId="5ED47606" w14:textId="2FC20B0A" w:rsidR="00380494" w:rsidRPr="0083275C" w:rsidRDefault="0033620E">
          <w:pPr>
            <w:pStyle w:val="TOC3"/>
            <w:rPr>
              <w:rFonts w:asciiTheme="minorHAnsi" w:hAnsiTheme="minorHAnsi" w:cstheme="minorBidi"/>
              <w:color w:val="000000" w:themeColor="text1"/>
              <w:sz w:val="22"/>
            </w:rPr>
          </w:pPr>
          <w:hyperlink w:anchor="_Toc111048758" w:history="1">
            <w:r w:rsidR="00380494" w:rsidRPr="0083275C">
              <w:rPr>
                <w:rStyle w:val="Hyperlink"/>
                <w:color w:val="000000" w:themeColor="text1"/>
              </w:rPr>
              <w:t>2. Đánh giá tình trạng dễ bị tổn thương</w:t>
            </w:r>
            <w:r w:rsidR="00380494" w:rsidRPr="0083275C">
              <w:rPr>
                <w:webHidden/>
                <w:color w:val="000000" w:themeColor="text1"/>
              </w:rPr>
              <w:tab/>
            </w:r>
            <w:r w:rsidR="00380494" w:rsidRPr="0083275C">
              <w:rPr>
                <w:webHidden/>
                <w:color w:val="000000" w:themeColor="text1"/>
              </w:rPr>
              <w:fldChar w:fldCharType="begin"/>
            </w:r>
            <w:r w:rsidR="00380494" w:rsidRPr="0083275C">
              <w:rPr>
                <w:webHidden/>
                <w:color w:val="000000" w:themeColor="text1"/>
              </w:rPr>
              <w:instrText xml:space="preserve"> PAGEREF _Toc111048758 \h </w:instrText>
            </w:r>
            <w:r w:rsidR="00380494" w:rsidRPr="0083275C">
              <w:rPr>
                <w:webHidden/>
                <w:color w:val="000000" w:themeColor="text1"/>
              </w:rPr>
            </w:r>
            <w:r w:rsidR="00380494" w:rsidRPr="0083275C">
              <w:rPr>
                <w:webHidden/>
                <w:color w:val="000000" w:themeColor="text1"/>
              </w:rPr>
              <w:fldChar w:fldCharType="separate"/>
            </w:r>
            <w:r w:rsidR="001463B7">
              <w:rPr>
                <w:webHidden/>
                <w:color w:val="000000" w:themeColor="text1"/>
              </w:rPr>
              <w:t>42</w:t>
            </w:r>
            <w:r w:rsidR="00380494" w:rsidRPr="0083275C">
              <w:rPr>
                <w:webHidden/>
                <w:color w:val="000000" w:themeColor="text1"/>
              </w:rPr>
              <w:fldChar w:fldCharType="end"/>
            </w:r>
          </w:hyperlink>
        </w:p>
        <w:p w14:paraId="17C0B40D" w14:textId="04980791" w:rsidR="00380494" w:rsidRPr="0083275C" w:rsidRDefault="0033620E">
          <w:pPr>
            <w:pStyle w:val="TOC3"/>
            <w:rPr>
              <w:rFonts w:asciiTheme="minorHAnsi" w:hAnsiTheme="minorHAnsi" w:cstheme="minorBidi"/>
              <w:color w:val="000000" w:themeColor="text1"/>
              <w:sz w:val="22"/>
            </w:rPr>
          </w:pPr>
          <w:hyperlink w:anchor="_Toc111048759" w:history="1">
            <w:r w:rsidR="00380494" w:rsidRPr="0083275C">
              <w:rPr>
                <w:rStyle w:val="Hyperlink"/>
                <w:color w:val="000000" w:themeColor="text1"/>
              </w:rPr>
              <w:t>3. Nhận định về nguy cơ thiên tai và tình hình thời tiết hiện nay</w:t>
            </w:r>
            <w:r w:rsidR="00380494" w:rsidRPr="0083275C">
              <w:rPr>
                <w:webHidden/>
                <w:color w:val="000000" w:themeColor="text1"/>
              </w:rPr>
              <w:tab/>
            </w:r>
            <w:r w:rsidR="00380494" w:rsidRPr="0083275C">
              <w:rPr>
                <w:webHidden/>
                <w:color w:val="000000" w:themeColor="text1"/>
              </w:rPr>
              <w:fldChar w:fldCharType="begin"/>
            </w:r>
            <w:r w:rsidR="00380494" w:rsidRPr="0083275C">
              <w:rPr>
                <w:webHidden/>
                <w:color w:val="000000" w:themeColor="text1"/>
              </w:rPr>
              <w:instrText xml:space="preserve"> PAGEREF _Toc111048759 \h </w:instrText>
            </w:r>
            <w:r w:rsidR="00380494" w:rsidRPr="0083275C">
              <w:rPr>
                <w:webHidden/>
                <w:color w:val="000000" w:themeColor="text1"/>
              </w:rPr>
            </w:r>
            <w:r w:rsidR="00380494" w:rsidRPr="0083275C">
              <w:rPr>
                <w:webHidden/>
                <w:color w:val="000000" w:themeColor="text1"/>
              </w:rPr>
              <w:fldChar w:fldCharType="separate"/>
            </w:r>
            <w:r w:rsidR="001463B7">
              <w:rPr>
                <w:webHidden/>
                <w:color w:val="000000" w:themeColor="text1"/>
              </w:rPr>
              <w:t>43</w:t>
            </w:r>
            <w:r w:rsidR="00380494" w:rsidRPr="0083275C">
              <w:rPr>
                <w:webHidden/>
                <w:color w:val="000000" w:themeColor="text1"/>
              </w:rPr>
              <w:fldChar w:fldCharType="end"/>
            </w:r>
          </w:hyperlink>
        </w:p>
        <w:p w14:paraId="56C81177" w14:textId="258AD22B" w:rsidR="00380494" w:rsidRPr="0083275C" w:rsidRDefault="0033620E">
          <w:pPr>
            <w:pStyle w:val="TOC1"/>
            <w:rPr>
              <w:rFonts w:asciiTheme="minorHAnsi" w:eastAsiaTheme="minorEastAsia" w:hAnsiTheme="minorHAnsi"/>
              <w:b w:val="0"/>
              <w:color w:val="000000" w:themeColor="text1"/>
              <w:sz w:val="22"/>
            </w:rPr>
          </w:pPr>
          <w:hyperlink w:anchor="_Toc111048760" w:history="1">
            <w:r w:rsidR="00380494" w:rsidRPr="0083275C">
              <w:rPr>
                <w:rStyle w:val="Hyperlink"/>
                <w:color w:val="000000" w:themeColor="text1"/>
              </w:rPr>
              <w:t>PHẦN 2</w:t>
            </w:r>
            <w:r w:rsidR="00C30DC7" w:rsidRPr="0083275C">
              <w:rPr>
                <w:rStyle w:val="Hyperlink"/>
                <w:color w:val="000000" w:themeColor="text1"/>
              </w:rPr>
              <w:t>.</w:t>
            </w:r>
            <w:r w:rsidR="00380494" w:rsidRPr="0083275C">
              <w:rPr>
                <w:rStyle w:val="Hyperlink"/>
                <w:color w:val="000000" w:themeColor="text1"/>
              </w:rPr>
              <w:t xml:space="preserve">  KẾ HOẠCH PHÒNG NGỪA, ỨNG PHÓ</w:t>
            </w:r>
            <w:r w:rsidR="0041675C" w:rsidRPr="0083275C">
              <w:rPr>
                <w:rStyle w:val="Hyperlink"/>
                <w:color w:val="000000" w:themeColor="text1"/>
              </w:rPr>
              <w:t xml:space="preserve"> VÀ</w:t>
            </w:r>
            <w:r w:rsidR="00380494" w:rsidRPr="0083275C">
              <w:rPr>
                <w:rStyle w:val="Hyperlink"/>
                <w:color w:val="000000" w:themeColor="text1"/>
              </w:rPr>
              <w:t xml:space="preserve"> KHẮC PHỤC HẬU QUẢ</w:t>
            </w:r>
            <w:r w:rsidR="00380494" w:rsidRPr="0083275C">
              <w:rPr>
                <w:webHidden/>
                <w:color w:val="000000" w:themeColor="text1"/>
              </w:rPr>
              <w:tab/>
            </w:r>
            <w:r w:rsidR="00380494" w:rsidRPr="0083275C">
              <w:rPr>
                <w:webHidden/>
                <w:color w:val="000000" w:themeColor="text1"/>
              </w:rPr>
              <w:fldChar w:fldCharType="begin"/>
            </w:r>
            <w:r w:rsidR="00380494" w:rsidRPr="0083275C">
              <w:rPr>
                <w:webHidden/>
                <w:color w:val="000000" w:themeColor="text1"/>
              </w:rPr>
              <w:instrText xml:space="preserve"> PAGEREF _Toc111048760 \h </w:instrText>
            </w:r>
            <w:r w:rsidR="00380494" w:rsidRPr="0083275C">
              <w:rPr>
                <w:webHidden/>
                <w:color w:val="000000" w:themeColor="text1"/>
              </w:rPr>
            </w:r>
            <w:r w:rsidR="00380494" w:rsidRPr="0083275C">
              <w:rPr>
                <w:webHidden/>
                <w:color w:val="000000" w:themeColor="text1"/>
              </w:rPr>
              <w:fldChar w:fldCharType="separate"/>
            </w:r>
            <w:r w:rsidR="001463B7">
              <w:rPr>
                <w:webHidden/>
                <w:color w:val="000000" w:themeColor="text1"/>
              </w:rPr>
              <w:t>45</w:t>
            </w:r>
            <w:r w:rsidR="00380494" w:rsidRPr="0083275C">
              <w:rPr>
                <w:webHidden/>
                <w:color w:val="000000" w:themeColor="text1"/>
              </w:rPr>
              <w:fldChar w:fldCharType="end"/>
            </w:r>
          </w:hyperlink>
        </w:p>
        <w:p w14:paraId="5452EBA7" w14:textId="7032453B" w:rsidR="00380494" w:rsidRPr="0083275C" w:rsidRDefault="0033620E">
          <w:pPr>
            <w:pStyle w:val="TOC2"/>
            <w:rPr>
              <w:rFonts w:asciiTheme="minorHAnsi" w:eastAsiaTheme="minorEastAsia" w:hAnsiTheme="minorHAnsi" w:cstheme="minorBidi"/>
              <w:b w:val="0"/>
              <w:color w:val="000000" w:themeColor="text1"/>
              <w:sz w:val="22"/>
              <w:lang w:val="en-US"/>
            </w:rPr>
          </w:pPr>
          <w:hyperlink w:anchor="_Toc111048761" w:history="1">
            <w:r w:rsidR="00380494" w:rsidRPr="0083275C">
              <w:rPr>
                <w:rStyle w:val="Hyperlink"/>
                <w:color w:val="000000" w:themeColor="text1"/>
              </w:rPr>
              <w:t>CHƯƠNG V: CÁC BIỆN PHÁP PHÒNG CHỐNG THIÊN TAI</w:t>
            </w:r>
            <w:r w:rsidR="00380494" w:rsidRPr="0083275C">
              <w:rPr>
                <w:webHidden/>
                <w:color w:val="000000" w:themeColor="text1"/>
              </w:rPr>
              <w:tab/>
            </w:r>
            <w:r w:rsidR="00380494" w:rsidRPr="0083275C">
              <w:rPr>
                <w:webHidden/>
                <w:color w:val="000000" w:themeColor="text1"/>
              </w:rPr>
              <w:fldChar w:fldCharType="begin"/>
            </w:r>
            <w:r w:rsidR="00380494" w:rsidRPr="0083275C">
              <w:rPr>
                <w:webHidden/>
                <w:color w:val="000000" w:themeColor="text1"/>
              </w:rPr>
              <w:instrText xml:space="preserve"> PAGEREF _Toc111048761 \h </w:instrText>
            </w:r>
            <w:r w:rsidR="00380494" w:rsidRPr="0083275C">
              <w:rPr>
                <w:webHidden/>
                <w:color w:val="000000" w:themeColor="text1"/>
              </w:rPr>
            </w:r>
            <w:r w:rsidR="00380494" w:rsidRPr="0083275C">
              <w:rPr>
                <w:webHidden/>
                <w:color w:val="000000" w:themeColor="text1"/>
              </w:rPr>
              <w:fldChar w:fldCharType="separate"/>
            </w:r>
            <w:r w:rsidR="001463B7">
              <w:rPr>
                <w:webHidden/>
                <w:color w:val="000000" w:themeColor="text1"/>
              </w:rPr>
              <w:t>45</w:t>
            </w:r>
            <w:r w:rsidR="00380494" w:rsidRPr="0083275C">
              <w:rPr>
                <w:webHidden/>
                <w:color w:val="000000" w:themeColor="text1"/>
              </w:rPr>
              <w:fldChar w:fldCharType="end"/>
            </w:r>
          </w:hyperlink>
        </w:p>
        <w:p w14:paraId="0C275551" w14:textId="5D50DF04" w:rsidR="00380494" w:rsidRPr="0083275C" w:rsidRDefault="0033620E">
          <w:pPr>
            <w:pStyle w:val="TOC3"/>
            <w:rPr>
              <w:rFonts w:asciiTheme="minorHAnsi" w:hAnsiTheme="minorHAnsi" w:cstheme="minorBidi"/>
              <w:color w:val="000000" w:themeColor="text1"/>
              <w:sz w:val="22"/>
            </w:rPr>
          </w:pPr>
          <w:hyperlink w:anchor="_Toc111048762" w:history="1">
            <w:r w:rsidR="00380494" w:rsidRPr="0083275C">
              <w:rPr>
                <w:rStyle w:val="Hyperlink"/>
                <w:b/>
                <w:color w:val="000000" w:themeColor="text1"/>
              </w:rPr>
              <w:t>I. Tổ chức phòng ngừa, giảm thiểu</w:t>
            </w:r>
            <w:r w:rsidR="00380494" w:rsidRPr="0083275C">
              <w:rPr>
                <w:webHidden/>
                <w:color w:val="000000" w:themeColor="text1"/>
              </w:rPr>
              <w:tab/>
            </w:r>
            <w:r w:rsidR="00380494" w:rsidRPr="0083275C">
              <w:rPr>
                <w:webHidden/>
                <w:color w:val="000000" w:themeColor="text1"/>
              </w:rPr>
              <w:fldChar w:fldCharType="begin"/>
            </w:r>
            <w:r w:rsidR="00380494" w:rsidRPr="0083275C">
              <w:rPr>
                <w:webHidden/>
                <w:color w:val="000000" w:themeColor="text1"/>
              </w:rPr>
              <w:instrText xml:space="preserve"> PAGEREF _Toc111048762 \h </w:instrText>
            </w:r>
            <w:r w:rsidR="00380494" w:rsidRPr="0083275C">
              <w:rPr>
                <w:webHidden/>
                <w:color w:val="000000" w:themeColor="text1"/>
              </w:rPr>
            </w:r>
            <w:r w:rsidR="00380494" w:rsidRPr="0083275C">
              <w:rPr>
                <w:webHidden/>
                <w:color w:val="000000" w:themeColor="text1"/>
              </w:rPr>
              <w:fldChar w:fldCharType="separate"/>
            </w:r>
            <w:r w:rsidR="001463B7">
              <w:rPr>
                <w:webHidden/>
                <w:color w:val="000000" w:themeColor="text1"/>
              </w:rPr>
              <w:t>45</w:t>
            </w:r>
            <w:r w:rsidR="00380494" w:rsidRPr="0083275C">
              <w:rPr>
                <w:webHidden/>
                <w:color w:val="000000" w:themeColor="text1"/>
              </w:rPr>
              <w:fldChar w:fldCharType="end"/>
            </w:r>
          </w:hyperlink>
        </w:p>
        <w:p w14:paraId="5C00AA43" w14:textId="490C42F6" w:rsidR="00380494" w:rsidRPr="0083275C" w:rsidRDefault="0033620E">
          <w:pPr>
            <w:pStyle w:val="TOC3"/>
            <w:rPr>
              <w:rFonts w:asciiTheme="minorHAnsi" w:hAnsiTheme="minorHAnsi" w:cstheme="minorBidi"/>
              <w:color w:val="000000" w:themeColor="text1"/>
              <w:sz w:val="22"/>
            </w:rPr>
          </w:pPr>
          <w:hyperlink w:anchor="_Toc111048763" w:history="1">
            <w:r w:rsidR="00380494" w:rsidRPr="0083275C">
              <w:rPr>
                <w:rStyle w:val="Hyperlink"/>
                <w:color w:val="000000" w:themeColor="text1"/>
              </w:rPr>
              <w:t>1. Giải pháp phi công trình</w:t>
            </w:r>
            <w:r w:rsidR="00380494" w:rsidRPr="0083275C">
              <w:rPr>
                <w:webHidden/>
                <w:color w:val="000000" w:themeColor="text1"/>
              </w:rPr>
              <w:tab/>
            </w:r>
            <w:r w:rsidR="00380494" w:rsidRPr="0083275C">
              <w:rPr>
                <w:webHidden/>
                <w:color w:val="000000" w:themeColor="text1"/>
              </w:rPr>
              <w:fldChar w:fldCharType="begin"/>
            </w:r>
            <w:r w:rsidR="00380494" w:rsidRPr="0083275C">
              <w:rPr>
                <w:webHidden/>
                <w:color w:val="000000" w:themeColor="text1"/>
              </w:rPr>
              <w:instrText xml:space="preserve"> PAGEREF _Toc111048763 \h </w:instrText>
            </w:r>
            <w:r w:rsidR="00380494" w:rsidRPr="0083275C">
              <w:rPr>
                <w:webHidden/>
                <w:color w:val="000000" w:themeColor="text1"/>
              </w:rPr>
            </w:r>
            <w:r w:rsidR="00380494" w:rsidRPr="0083275C">
              <w:rPr>
                <w:webHidden/>
                <w:color w:val="000000" w:themeColor="text1"/>
              </w:rPr>
              <w:fldChar w:fldCharType="separate"/>
            </w:r>
            <w:r w:rsidR="001463B7">
              <w:rPr>
                <w:webHidden/>
                <w:color w:val="000000" w:themeColor="text1"/>
              </w:rPr>
              <w:t>45</w:t>
            </w:r>
            <w:r w:rsidR="00380494" w:rsidRPr="0083275C">
              <w:rPr>
                <w:webHidden/>
                <w:color w:val="000000" w:themeColor="text1"/>
              </w:rPr>
              <w:fldChar w:fldCharType="end"/>
            </w:r>
          </w:hyperlink>
        </w:p>
        <w:p w14:paraId="2090C221" w14:textId="010759AF" w:rsidR="00380494" w:rsidRPr="0083275C" w:rsidRDefault="0033620E">
          <w:pPr>
            <w:pStyle w:val="TOC3"/>
            <w:rPr>
              <w:rFonts w:asciiTheme="minorHAnsi" w:hAnsiTheme="minorHAnsi" w:cstheme="minorBidi"/>
              <w:color w:val="000000" w:themeColor="text1"/>
              <w:sz w:val="22"/>
            </w:rPr>
          </w:pPr>
          <w:hyperlink w:anchor="_Toc111048764" w:history="1">
            <w:r w:rsidR="00380494" w:rsidRPr="0083275C">
              <w:rPr>
                <w:rStyle w:val="Hyperlink"/>
                <w:color w:val="000000" w:themeColor="text1"/>
              </w:rPr>
              <w:t>2. Giải pháp công trình</w:t>
            </w:r>
            <w:r w:rsidR="00380494" w:rsidRPr="0083275C">
              <w:rPr>
                <w:webHidden/>
                <w:color w:val="000000" w:themeColor="text1"/>
              </w:rPr>
              <w:tab/>
            </w:r>
            <w:r w:rsidR="00380494" w:rsidRPr="0083275C">
              <w:rPr>
                <w:webHidden/>
                <w:color w:val="000000" w:themeColor="text1"/>
              </w:rPr>
              <w:fldChar w:fldCharType="begin"/>
            </w:r>
            <w:r w:rsidR="00380494" w:rsidRPr="0083275C">
              <w:rPr>
                <w:webHidden/>
                <w:color w:val="000000" w:themeColor="text1"/>
              </w:rPr>
              <w:instrText xml:space="preserve"> PAGEREF _Toc111048764 \h </w:instrText>
            </w:r>
            <w:r w:rsidR="00380494" w:rsidRPr="0083275C">
              <w:rPr>
                <w:webHidden/>
                <w:color w:val="000000" w:themeColor="text1"/>
              </w:rPr>
            </w:r>
            <w:r w:rsidR="00380494" w:rsidRPr="0083275C">
              <w:rPr>
                <w:webHidden/>
                <w:color w:val="000000" w:themeColor="text1"/>
              </w:rPr>
              <w:fldChar w:fldCharType="separate"/>
            </w:r>
            <w:r w:rsidR="001463B7">
              <w:rPr>
                <w:webHidden/>
                <w:color w:val="000000" w:themeColor="text1"/>
              </w:rPr>
              <w:t>50</w:t>
            </w:r>
            <w:r w:rsidR="00380494" w:rsidRPr="0083275C">
              <w:rPr>
                <w:webHidden/>
                <w:color w:val="000000" w:themeColor="text1"/>
              </w:rPr>
              <w:fldChar w:fldCharType="end"/>
            </w:r>
          </w:hyperlink>
        </w:p>
        <w:p w14:paraId="6C743424" w14:textId="63BDA8AB" w:rsidR="00380494" w:rsidRPr="0083275C" w:rsidRDefault="0033620E">
          <w:pPr>
            <w:pStyle w:val="TOC3"/>
            <w:rPr>
              <w:rFonts w:asciiTheme="minorHAnsi" w:hAnsiTheme="minorHAnsi" w:cstheme="minorBidi"/>
              <w:color w:val="000000" w:themeColor="text1"/>
              <w:sz w:val="22"/>
            </w:rPr>
          </w:pPr>
          <w:hyperlink w:anchor="_Toc111048765" w:history="1">
            <w:r w:rsidR="00380494" w:rsidRPr="0083275C">
              <w:rPr>
                <w:rStyle w:val="Hyperlink"/>
                <w:b/>
                <w:color w:val="000000" w:themeColor="text1"/>
              </w:rPr>
              <w:t>II. Biện pháp ứng phó</w:t>
            </w:r>
            <w:r w:rsidR="00380494" w:rsidRPr="0083275C">
              <w:rPr>
                <w:webHidden/>
                <w:color w:val="000000" w:themeColor="text1"/>
              </w:rPr>
              <w:tab/>
            </w:r>
            <w:r w:rsidR="00380494" w:rsidRPr="0083275C">
              <w:rPr>
                <w:webHidden/>
                <w:color w:val="000000" w:themeColor="text1"/>
              </w:rPr>
              <w:fldChar w:fldCharType="begin"/>
            </w:r>
            <w:r w:rsidR="00380494" w:rsidRPr="0083275C">
              <w:rPr>
                <w:webHidden/>
                <w:color w:val="000000" w:themeColor="text1"/>
              </w:rPr>
              <w:instrText xml:space="preserve"> PAGEREF _Toc111048765 \h </w:instrText>
            </w:r>
            <w:r w:rsidR="00380494" w:rsidRPr="0083275C">
              <w:rPr>
                <w:webHidden/>
                <w:color w:val="000000" w:themeColor="text1"/>
              </w:rPr>
            </w:r>
            <w:r w:rsidR="00380494" w:rsidRPr="0083275C">
              <w:rPr>
                <w:webHidden/>
                <w:color w:val="000000" w:themeColor="text1"/>
              </w:rPr>
              <w:fldChar w:fldCharType="separate"/>
            </w:r>
            <w:r w:rsidR="001463B7">
              <w:rPr>
                <w:webHidden/>
                <w:color w:val="000000" w:themeColor="text1"/>
              </w:rPr>
              <w:t>58</w:t>
            </w:r>
            <w:r w:rsidR="00380494" w:rsidRPr="0083275C">
              <w:rPr>
                <w:webHidden/>
                <w:color w:val="000000" w:themeColor="text1"/>
              </w:rPr>
              <w:fldChar w:fldCharType="end"/>
            </w:r>
          </w:hyperlink>
        </w:p>
        <w:p w14:paraId="41014635" w14:textId="5C758C1A" w:rsidR="00380494" w:rsidRPr="0083275C" w:rsidRDefault="0033620E">
          <w:pPr>
            <w:pStyle w:val="TOC3"/>
            <w:rPr>
              <w:rFonts w:asciiTheme="minorHAnsi" w:hAnsiTheme="minorHAnsi" w:cstheme="minorBidi"/>
              <w:color w:val="000000" w:themeColor="text1"/>
              <w:sz w:val="22"/>
            </w:rPr>
          </w:pPr>
          <w:hyperlink w:anchor="_Toc111048766" w:history="1">
            <w:r w:rsidR="00380494" w:rsidRPr="0083275C">
              <w:rPr>
                <w:rStyle w:val="Hyperlink"/>
                <w:color w:val="000000" w:themeColor="text1"/>
              </w:rPr>
              <w:t>1. Trách nhiệm ứng phó với từng cấp độ rủi ro thiên tai</w:t>
            </w:r>
            <w:r w:rsidR="00380494" w:rsidRPr="0083275C">
              <w:rPr>
                <w:webHidden/>
                <w:color w:val="000000" w:themeColor="text1"/>
              </w:rPr>
              <w:tab/>
            </w:r>
            <w:r w:rsidR="00380494" w:rsidRPr="0083275C">
              <w:rPr>
                <w:webHidden/>
                <w:color w:val="000000" w:themeColor="text1"/>
              </w:rPr>
              <w:fldChar w:fldCharType="begin"/>
            </w:r>
            <w:r w:rsidR="00380494" w:rsidRPr="0083275C">
              <w:rPr>
                <w:webHidden/>
                <w:color w:val="000000" w:themeColor="text1"/>
              </w:rPr>
              <w:instrText xml:space="preserve"> PAGEREF _Toc111048766 \h </w:instrText>
            </w:r>
            <w:r w:rsidR="00380494" w:rsidRPr="0083275C">
              <w:rPr>
                <w:webHidden/>
                <w:color w:val="000000" w:themeColor="text1"/>
              </w:rPr>
            </w:r>
            <w:r w:rsidR="00380494" w:rsidRPr="0083275C">
              <w:rPr>
                <w:webHidden/>
                <w:color w:val="000000" w:themeColor="text1"/>
              </w:rPr>
              <w:fldChar w:fldCharType="separate"/>
            </w:r>
            <w:r w:rsidR="001463B7">
              <w:rPr>
                <w:webHidden/>
                <w:color w:val="000000" w:themeColor="text1"/>
              </w:rPr>
              <w:t>58</w:t>
            </w:r>
            <w:r w:rsidR="00380494" w:rsidRPr="0083275C">
              <w:rPr>
                <w:webHidden/>
                <w:color w:val="000000" w:themeColor="text1"/>
              </w:rPr>
              <w:fldChar w:fldCharType="end"/>
            </w:r>
          </w:hyperlink>
        </w:p>
        <w:p w14:paraId="68EF4647" w14:textId="45D9DB64" w:rsidR="00380494" w:rsidRPr="0083275C" w:rsidRDefault="0033620E">
          <w:pPr>
            <w:pStyle w:val="TOC3"/>
            <w:rPr>
              <w:rFonts w:asciiTheme="minorHAnsi" w:hAnsiTheme="minorHAnsi" w:cstheme="minorBidi"/>
              <w:color w:val="000000" w:themeColor="text1"/>
              <w:sz w:val="22"/>
            </w:rPr>
          </w:pPr>
          <w:hyperlink w:anchor="_Toc111048767" w:history="1">
            <w:r w:rsidR="00380494" w:rsidRPr="0083275C">
              <w:rPr>
                <w:rStyle w:val="Hyperlink"/>
                <w:color w:val="000000" w:themeColor="text1"/>
              </w:rPr>
              <w:t>2. Công tác sơ tán dân về nơi an toàn</w:t>
            </w:r>
            <w:r w:rsidR="00380494" w:rsidRPr="0083275C">
              <w:rPr>
                <w:webHidden/>
                <w:color w:val="000000" w:themeColor="text1"/>
              </w:rPr>
              <w:tab/>
            </w:r>
            <w:r w:rsidR="00380494" w:rsidRPr="0083275C">
              <w:rPr>
                <w:webHidden/>
                <w:color w:val="000000" w:themeColor="text1"/>
              </w:rPr>
              <w:fldChar w:fldCharType="begin"/>
            </w:r>
            <w:r w:rsidR="00380494" w:rsidRPr="0083275C">
              <w:rPr>
                <w:webHidden/>
                <w:color w:val="000000" w:themeColor="text1"/>
              </w:rPr>
              <w:instrText xml:space="preserve"> PAGEREF _Toc111048767 \h </w:instrText>
            </w:r>
            <w:r w:rsidR="00380494" w:rsidRPr="0083275C">
              <w:rPr>
                <w:webHidden/>
                <w:color w:val="000000" w:themeColor="text1"/>
              </w:rPr>
            </w:r>
            <w:r w:rsidR="00380494" w:rsidRPr="0083275C">
              <w:rPr>
                <w:webHidden/>
                <w:color w:val="000000" w:themeColor="text1"/>
              </w:rPr>
              <w:fldChar w:fldCharType="separate"/>
            </w:r>
            <w:r w:rsidR="001463B7">
              <w:rPr>
                <w:webHidden/>
                <w:color w:val="000000" w:themeColor="text1"/>
              </w:rPr>
              <w:t>58</w:t>
            </w:r>
            <w:r w:rsidR="00380494" w:rsidRPr="0083275C">
              <w:rPr>
                <w:webHidden/>
                <w:color w:val="000000" w:themeColor="text1"/>
              </w:rPr>
              <w:fldChar w:fldCharType="end"/>
            </w:r>
          </w:hyperlink>
        </w:p>
        <w:p w14:paraId="3E6808A1" w14:textId="2B6AA061" w:rsidR="00380494" w:rsidRPr="0083275C" w:rsidRDefault="0033620E">
          <w:pPr>
            <w:pStyle w:val="TOC3"/>
            <w:rPr>
              <w:rFonts w:asciiTheme="minorHAnsi" w:hAnsiTheme="minorHAnsi" w:cstheme="minorBidi"/>
              <w:color w:val="000000" w:themeColor="text1"/>
              <w:sz w:val="22"/>
            </w:rPr>
          </w:pPr>
          <w:hyperlink w:anchor="_Toc111048768" w:history="1">
            <w:r w:rsidR="00380494" w:rsidRPr="0083275C">
              <w:rPr>
                <w:rStyle w:val="Hyperlink"/>
                <w:color w:val="000000" w:themeColor="text1"/>
              </w:rPr>
              <w:t>3. Thiết lập hệ thống thông tin liên lạc khẩn cấp</w:t>
            </w:r>
            <w:r w:rsidR="00380494" w:rsidRPr="0083275C">
              <w:rPr>
                <w:webHidden/>
                <w:color w:val="000000" w:themeColor="text1"/>
              </w:rPr>
              <w:tab/>
            </w:r>
            <w:r w:rsidR="00380494" w:rsidRPr="0083275C">
              <w:rPr>
                <w:webHidden/>
                <w:color w:val="000000" w:themeColor="text1"/>
              </w:rPr>
              <w:fldChar w:fldCharType="begin"/>
            </w:r>
            <w:r w:rsidR="00380494" w:rsidRPr="0083275C">
              <w:rPr>
                <w:webHidden/>
                <w:color w:val="000000" w:themeColor="text1"/>
              </w:rPr>
              <w:instrText xml:space="preserve"> PAGEREF _Toc111048768 \h </w:instrText>
            </w:r>
            <w:r w:rsidR="00380494" w:rsidRPr="0083275C">
              <w:rPr>
                <w:webHidden/>
                <w:color w:val="000000" w:themeColor="text1"/>
              </w:rPr>
            </w:r>
            <w:r w:rsidR="00380494" w:rsidRPr="0083275C">
              <w:rPr>
                <w:webHidden/>
                <w:color w:val="000000" w:themeColor="text1"/>
              </w:rPr>
              <w:fldChar w:fldCharType="separate"/>
            </w:r>
            <w:r w:rsidR="001463B7">
              <w:rPr>
                <w:webHidden/>
                <w:color w:val="000000" w:themeColor="text1"/>
              </w:rPr>
              <w:t>59</w:t>
            </w:r>
            <w:r w:rsidR="00380494" w:rsidRPr="0083275C">
              <w:rPr>
                <w:webHidden/>
                <w:color w:val="000000" w:themeColor="text1"/>
              </w:rPr>
              <w:fldChar w:fldCharType="end"/>
            </w:r>
          </w:hyperlink>
        </w:p>
        <w:p w14:paraId="381FE57A" w14:textId="305C0CAB" w:rsidR="00380494" w:rsidRPr="0083275C" w:rsidRDefault="0033620E">
          <w:pPr>
            <w:pStyle w:val="TOC3"/>
            <w:rPr>
              <w:rFonts w:asciiTheme="minorHAnsi" w:hAnsiTheme="minorHAnsi" w:cstheme="minorBidi"/>
              <w:color w:val="000000" w:themeColor="text1"/>
              <w:sz w:val="22"/>
            </w:rPr>
          </w:pPr>
          <w:hyperlink w:anchor="_Toc111048769" w:history="1">
            <w:r w:rsidR="00380494" w:rsidRPr="0083275C">
              <w:rPr>
                <w:rStyle w:val="Hyperlink"/>
                <w:color w:val="000000" w:themeColor="text1"/>
              </w:rPr>
              <w:t>4. Triển khai công tác bảo đảm y tế</w:t>
            </w:r>
            <w:r w:rsidR="00380494" w:rsidRPr="0083275C">
              <w:rPr>
                <w:webHidden/>
                <w:color w:val="000000" w:themeColor="text1"/>
              </w:rPr>
              <w:tab/>
            </w:r>
            <w:r w:rsidR="00380494" w:rsidRPr="0083275C">
              <w:rPr>
                <w:webHidden/>
                <w:color w:val="000000" w:themeColor="text1"/>
              </w:rPr>
              <w:fldChar w:fldCharType="begin"/>
            </w:r>
            <w:r w:rsidR="00380494" w:rsidRPr="0083275C">
              <w:rPr>
                <w:webHidden/>
                <w:color w:val="000000" w:themeColor="text1"/>
              </w:rPr>
              <w:instrText xml:space="preserve"> PAGEREF _Toc111048769 \h </w:instrText>
            </w:r>
            <w:r w:rsidR="00380494" w:rsidRPr="0083275C">
              <w:rPr>
                <w:webHidden/>
                <w:color w:val="000000" w:themeColor="text1"/>
              </w:rPr>
            </w:r>
            <w:r w:rsidR="00380494" w:rsidRPr="0083275C">
              <w:rPr>
                <w:webHidden/>
                <w:color w:val="000000" w:themeColor="text1"/>
              </w:rPr>
              <w:fldChar w:fldCharType="separate"/>
            </w:r>
            <w:r w:rsidR="001463B7">
              <w:rPr>
                <w:webHidden/>
                <w:color w:val="000000" w:themeColor="text1"/>
              </w:rPr>
              <w:t>59</w:t>
            </w:r>
            <w:r w:rsidR="00380494" w:rsidRPr="0083275C">
              <w:rPr>
                <w:webHidden/>
                <w:color w:val="000000" w:themeColor="text1"/>
              </w:rPr>
              <w:fldChar w:fldCharType="end"/>
            </w:r>
          </w:hyperlink>
        </w:p>
        <w:p w14:paraId="3AB33CC2" w14:textId="0C5D7169" w:rsidR="00380494" w:rsidRPr="0083275C" w:rsidRDefault="0033620E">
          <w:pPr>
            <w:pStyle w:val="TOC3"/>
            <w:rPr>
              <w:rFonts w:asciiTheme="minorHAnsi" w:hAnsiTheme="minorHAnsi" w:cstheme="minorBidi"/>
              <w:color w:val="000000" w:themeColor="text1"/>
              <w:sz w:val="22"/>
            </w:rPr>
          </w:pPr>
          <w:hyperlink w:anchor="_Toc111048770" w:history="1">
            <w:r w:rsidR="00380494" w:rsidRPr="0083275C">
              <w:rPr>
                <w:rStyle w:val="Hyperlink"/>
                <w:color w:val="000000" w:themeColor="text1"/>
              </w:rPr>
              <w:t>5. Tổ chức ứng cứu trên biển</w:t>
            </w:r>
            <w:r w:rsidR="00380494" w:rsidRPr="0083275C">
              <w:rPr>
                <w:webHidden/>
                <w:color w:val="000000" w:themeColor="text1"/>
              </w:rPr>
              <w:tab/>
            </w:r>
            <w:r w:rsidR="00380494" w:rsidRPr="0083275C">
              <w:rPr>
                <w:webHidden/>
                <w:color w:val="000000" w:themeColor="text1"/>
              </w:rPr>
              <w:fldChar w:fldCharType="begin"/>
            </w:r>
            <w:r w:rsidR="00380494" w:rsidRPr="0083275C">
              <w:rPr>
                <w:webHidden/>
                <w:color w:val="000000" w:themeColor="text1"/>
              </w:rPr>
              <w:instrText xml:space="preserve"> PAGEREF _Toc111048770 \h </w:instrText>
            </w:r>
            <w:r w:rsidR="00380494" w:rsidRPr="0083275C">
              <w:rPr>
                <w:webHidden/>
                <w:color w:val="000000" w:themeColor="text1"/>
              </w:rPr>
            </w:r>
            <w:r w:rsidR="00380494" w:rsidRPr="0083275C">
              <w:rPr>
                <w:webHidden/>
                <w:color w:val="000000" w:themeColor="text1"/>
              </w:rPr>
              <w:fldChar w:fldCharType="separate"/>
            </w:r>
            <w:r w:rsidR="001463B7">
              <w:rPr>
                <w:webHidden/>
                <w:color w:val="000000" w:themeColor="text1"/>
              </w:rPr>
              <w:t>60</w:t>
            </w:r>
            <w:r w:rsidR="00380494" w:rsidRPr="0083275C">
              <w:rPr>
                <w:webHidden/>
                <w:color w:val="000000" w:themeColor="text1"/>
              </w:rPr>
              <w:fldChar w:fldCharType="end"/>
            </w:r>
          </w:hyperlink>
        </w:p>
        <w:p w14:paraId="092EA43D" w14:textId="2C08C518" w:rsidR="00380494" w:rsidRPr="0083275C" w:rsidRDefault="0033620E">
          <w:pPr>
            <w:pStyle w:val="TOC3"/>
            <w:rPr>
              <w:rFonts w:asciiTheme="minorHAnsi" w:hAnsiTheme="minorHAnsi" w:cstheme="minorBidi"/>
              <w:color w:val="000000" w:themeColor="text1"/>
              <w:sz w:val="22"/>
            </w:rPr>
          </w:pPr>
          <w:hyperlink w:anchor="_Toc111048771" w:history="1">
            <w:r w:rsidR="00380494" w:rsidRPr="0083275C">
              <w:rPr>
                <w:rStyle w:val="Hyperlink"/>
                <w:color w:val="000000" w:themeColor="text1"/>
              </w:rPr>
              <w:t>6. Bảo đảm thoát nước đô thị</w:t>
            </w:r>
            <w:r w:rsidR="00380494" w:rsidRPr="0083275C">
              <w:rPr>
                <w:webHidden/>
                <w:color w:val="000000" w:themeColor="text1"/>
              </w:rPr>
              <w:tab/>
            </w:r>
            <w:r w:rsidR="00380494" w:rsidRPr="0083275C">
              <w:rPr>
                <w:webHidden/>
                <w:color w:val="000000" w:themeColor="text1"/>
              </w:rPr>
              <w:fldChar w:fldCharType="begin"/>
            </w:r>
            <w:r w:rsidR="00380494" w:rsidRPr="0083275C">
              <w:rPr>
                <w:webHidden/>
                <w:color w:val="000000" w:themeColor="text1"/>
              </w:rPr>
              <w:instrText xml:space="preserve"> PAGEREF _Toc111048771 \h </w:instrText>
            </w:r>
            <w:r w:rsidR="00380494" w:rsidRPr="0083275C">
              <w:rPr>
                <w:webHidden/>
                <w:color w:val="000000" w:themeColor="text1"/>
              </w:rPr>
            </w:r>
            <w:r w:rsidR="00380494" w:rsidRPr="0083275C">
              <w:rPr>
                <w:webHidden/>
                <w:color w:val="000000" w:themeColor="text1"/>
              </w:rPr>
              <w:fldChar w:fldCharType="separate"/>
            </w:r>
            <w:r w:rsidR="001463B7">
              <w:rPr>
                <w:webHidden/>
                <w:color w:val="000000" w:themeColor="text1"/>
              </w:rPr>
              <w:t>60</w:t>
            </w:r>
            <w:r w:rsidR="00380494" w:rsidRPr="0083275C">
              <w:rPr>
                <w:webHidden/>
                <w:color w:val="000000" w:themeColor="text1"/>
              </w:rPr>
              <w:fldChar w:fldCharType="end"/>
            </w:r>
          </w:hyperlink>
        </w:p>
        <w:p w14:paraId="5D5F6FC1" w14:textId="647303A0" w:rsidR="00380494" w:rsidRPr="0083275C" w:rsidRDefault="0033620E">
          <w:pPr>
            <w:pStyle w:val="TOC3"/>
            <w:rPr>
              <w:rFonts w:asciiTheme="minorHAnsi" w:hAnsiTheme="minorHAnsi" w:cstheme="minorBidi"/>
              <w:color w:val="000000" w:themeColor="text1"/>
              <w:sz w:val="22"/>
            </w:rPr>
          </w:pPr>
          <w:hyperlink w:anchor="_Toc111048772" w:history="1">
            <w:r w:rsidR="00380494" w:rsidRPr="0083275C">
              <w:rPr>
                <w:rStyle w:val="Hyperlink"/>
                <w:color w:val="000000" w:themeColor="text1"/>
              </w:rPr>
              <w:t>7. Cung cấp nước sạch cho dân cư</w:t>
            </w:r>
            <w:r w:rsidR="00380494" w:rsidRPr="0083275C">
              <w:rPr>
                <w:webHidden/>
                <w:color w:val="000000" w:themeColor="text1"/>
              </w:rPr>
              <w:tab/>
            </w:r>
            <w:r w:rsidR="00380494" w:rsidRPr="0083275C">
              <w:rPr>
                <w:webHidden/>
                <w:color w:val="000000" w:themeColor="text1"/>
              </w:rPr>
              <w:fldChar w:fldCharType="begin"/>
            </w:r>
            <w:r w:rsidR="00380494" w:rsidRPr="0083275C">
              <w:rPr>
                <w:webHidden/>
                <w:color w:val="000000" w:themeColor="text1"/>
              </w:rPr>
              <w:instrText xml:space="preserve"> PAGEREF _Toc111048772 \h </w:instrText>
            </w:r>
            <w:r w:rsidR="00380494" w:rsidRPr="0083275C">
              <w:rPr>
                <w:webHidden/>
                <w:color w:val="000000" w:themeColor="text1"/>
              </w:rPr>
            </w:r>
            <w:r w:rsidR="00380494" w:rsidRPr="0083275C">
              <w:rPr>
                <w:webHidden/>
                <w:color w:val="000000" w:themeColor="text1"/>
              </w:rPr>
              <w:fldChar w:fldCharType="separate"/>
            </w:r>
            <w:r w:rsidR="001463B7">
              <w:rPr>
                <w:webHidden/>
                <w:color w:val="000000" w:themeColor="text1"/>
              </w:rPr>
              <w:t>60</w:t>
            </w:r>
            <w:r w:rsidR="00380494" w:rsidRPr="0083275C">
              <w:rPr>
                <w:webHidden/>
                <w:color w:val="000000" w:themeColor="text1"/>
              </w:rPr>
              <w:fldChar w:fldCharType="end"/>
            </w:r>
          </w:hyperlink>
        </w:p>
        <w:p w14:paraId="314F36C6" w14:textId="758AFED4" w:rsidR="00380494" w:rsidRPr="0083275C" w:rsidRDefault="0033620E">
          <w:pPr>
            <w:pStyle w:val="TOC3"/>
            <w:rPr>
              <w:rFonts w:asciiTheme="minorHAnsi" w:hAnsiTheme="minorHAnsi" w:cstheme="minorBidi"/>
              <w:color w:val="000000" w:themeColor="text1"/>
              <w:sz w:val="22"/>
            </w:rPr>
          </w:pPr>
          <w:hyperlink w:anchor="_Toc111048773" w:history="1">
            <w:r w:rsidR="00380494" w:rsidRPr="0083275C">
              <w:rPr>
                <w:rStyle w:val="Hyperlink"/>
                <w:color w:val="000000" w:themeColor="text1"/>
              </w:rPr>
              <w:t>8. Triển khai phương án ứng phó với thiên tai</w:t>
            </w:r>
            <w:r w:rsidR="00380494" w:rsidRPr="0083275C">
              <w:rPr>
                <w:webHidden/>
                <w:color w:val="000000" w:themeColor="text1"/>
              </w:rPr>
              <w:tab/>
            </w:r>
            <w:r w:rsidR="00380494" w:rsidRPr="0083275C">
              <w:rPr>
                <w:webHidden/>
                <w:color w:val="000000" w:themeColor="text1"/>
              </w:rPr>
              <w:fldChar w:fldCharType="begin"/>
            </w:r>
            <w:r w:rsidR="00380494" w:rsidRPr="0083275C">
              <w:rPr>
                <w:webHidden/>
                <w:color w:val="000000" w:themeColor="text1"/>
              </w:rPr>
              <w:instrText xml:space="preserve"> PAGEREF _Toc111048773 \h </w:instrText>
            </w:r>
            <w:r w:rsidR="00380494" w:rsidRPr="0083275C">
              <w:rPr>
                <w:webHidden/>
                <w:color w:val="000000" w:themeColor="text1"/>
              </w:rPr>
            </w:r>
            <w:r w:rsidR="00380494" w:rsidRPr="0083275C">
              <w:rPr>
                <w:webHidden/>
                <w:color w:val="000000" w:themeColor="text1"/>
              </w:rPr>
              <w:fldChar w:fldCharType="separate"/>
            </w:r>
            <w:r w:rsidR="001463B7">
              <w:rPr>
                <w:webHidden/>
                <w:color w:val="000000" w:themeColor="text1"/>
              </w:rPr>
              <w:t>61</w:t>
            </w:r>
            <w:r w:rsidR="00380494" w:rsidRPr="0083275C">
              <w:rPr>
                <w:webHidden/>
                <w:color w:val="000000" w:themeColor="text1"/>
              </w:rPr>
              <w:fldChar w:fldCharType="end"/>
            </w:r>
          </w:hyperlink>
        </w:p>
        <w:p w14:paraId="46F526D7" w14:textId="06D15107" w:rsidR="00380494" w:rsidRPr="0083275C" w:rsidRDefault="0033620E">
          <w:pPr>
            <w:pStyle w:val="TOC3"/>
            <w:rPr>
              <w:rFonts w:asciiTheme="minorHAnsi" w:hAnsiTheme="minorHAnsi" w:cstheme="minorBidi"/>
              <w:color w:val="000000" w:themeColor="text1"/>
              <w:sz w:val="22"/>
            </w:rPr>
          </w:pPr>
          <w:hyperlink w:anchor="_Toc111048774" w:history="1">
            <w:r w:rsidR="00380494" w:rsidRPr="0083275C">
              <w:rPr>
                <w:rStyle w:val="Hyperlink"/>
                <w:color w:val="000000" w:themeColor="text1"/>
              </w:rPr>
              <w:t>9. Huy động nguồn lực cho công tác ứ</w:t>
            </w:r>
            <w:r w:rsidR="00D126C6" w:rsidRPr="0083275C">
              <w:rPr>
                <w:rStyle w:val="Hyperlink"/>
                <w:color w:val="000000" w:themeColor="text1"/>
              </w:rPr>
              <w:t>ng phó thiên tai</w:t>
            </w:r>
            <w:r w:rsidR="00380494" w:rsidRPr="0083275C">
              <w:rPr>
                <w:webHidden/>
                <w:color w:val="000000" w:themeColor="text1"/>
              </w:rPr>
              <w:tab/>
            </w:r>
            <w:r w:rsidR="00380494" w:rsidRPr="0083275C">
              <w:rPr>
                <w:webHidden/>
                <w:color w:val="000000" w:themeColor="text1"/>
              </w:rPr>
              <w:fldChar w:fldCharType="begin"/>
            </w:r>
            <w:r w:rsidR="00380494" w:rsidRPr="0083275C">
              <w:rPr>
                <w:webHidden/>
                <w:color w:val="000000" w:themeColor="text1"/>
              </w:rPr>
              <w:instrText xml:space="preserve"> PAGEREF _Toc111048774 \h </w:instrText>
            </w:r>
            <w:r w:rsidR="00380494" w:rsidRPr="0083275C">
              <w:rPr>
                <w:webHidden/>
                <w:color w:val="000000" w:themeColor="text1"/>
              </w:rPr>
            </w:r>
            <w:r w:rsidR="00380494" w:rsidRPr="0083275C">
              <w:rPr>
                <w:webHidden/>
                <w:color w:val="000000" w:themeColor="text1"/>
              </w:rPr>
              <w:fldChar w:fldCharType="separate"/>
            </w:r>
            <w:r w:rsidR="001463B7">
              <w:rPr>
                <w:webHidden/>
                <w:color w:val="000000" w:themeColor="text1"/>
              </w:rPr>
              <w:t>62</w:t>
            </w:r>
            <w:r w:rsidR="00380494" w:rsidRPr="0083275C">
              <w:rPr>
                <w:webHidden/>
                <w:color w:val="000000" w:themeColor="text1"/>
              </w:rPr>
              <w:fldChar w:fldCharType="end"/>
            </w:r>
          </w:hyperlink>
        </w:p>
        <w:p w14:paraId="45DFE8F0" w14:textId="4DD9D1A8" w:rsidR="00380494" w:rsidRPr="0083275C" w:rsidRDefault="0033620E">
          <w:pPr>
            <w:pStyle w:val="TOC3"/>
            <w:rPr>
              <w:rFonts w:asciiTheme="minorHAnsi" w:hAnsiTheme="minorHAnsi" w:cstheme="minorBidi"/>
              <w:color w:val="000000" w:themeColor="text1"/>
              <w:sz w:val="22"/>
            </w:rPr>
          </w:pPr>
          <w:hyperlink w:anchor="_Toc111048775" w:history="1">
            <w:r w:rsidR="00380494" w:rsidRPr="0083275C">
              <w:rPr>
                <w:rStyle w:val="Hyperlink"/>
                <w:b/>
                <w:color w:val="000000" w:themeColor="text1"/>
              </w:rPr>
              <w:t>III. Tổ chức khắc phục hậu quả, tái thiết sau thiên tai</w:t>
            </w:r>
            <w:r w:rsidR="00380494" w:rsidRPr="0083275C">
              <w:rPr>
                <w:webHidden/>
                <w:color w:val="000000" w:themeColor="text1"/>
              </w:rPr>
              <w:tab/>
            </w:r>
            <w:r w:rsidR="00380494" w:rsidRPr="0083275C">
              <w:rPr>
                <w:webHidden/>
                <w:color w:val="000000" w:themeColor="text1"/>
              </w:rPr>
              <w:fldChar w:fldCharType="begin"/>
            </w:r>
            <w:r w:rsidR="00380494" w:rsidRPr="0083275C">
              <w:rPr>
                <w:webHidden/>
                <w:color w:val="000000" w:themeColor="text1"/>
              </w:rPr>
              <w:instrText xml:space="preserve"> PAGEREF _Toc111048775 \h </w:instrText>
            </w:r>
            <w:r w:rsidR="00380494" w:rsidRPr="0083275C">
              <w:rPr>
                <w:webHidden/>
                <w:color w:val="000000" w:themeColor="text1"/>
              </w:rPr>
            </w:r>
            <w:r w:rsidR="00380494" w:rsidRPr="0083275C">
              <w:rPr>
                <w:webHidden/>
                <w:color w:val="000000" w:themeColor="text1"/>
              </w:rPr>
              <w:fldChar w:fldCharType="separate"/>
            </w:r>
            <w:r w:rsidR="001463B7">
              <w:rPr>
                <w:webHidden/>
                <w:color w:val="000000" w:themeColor="text1"/>
              </w:rPr>
              <w:t>62</w:t>
            </w:r>
            <w:r w:rsidR="00380494" w:rsidRPr="0083275C">
              <w:rPr>
                <w:webHidden/>
                <w:color w:val="000000" w:themeColor="text1"/>
              </w:rPr>
              <w:fldChar w:fldCharType="end"/>
            </w:r>
          </w:hyperlink>
        </w:p>
        <w:p w14:paraId="39F80911" w14:textId="7D4B2BA0" w:rsidR="00380494" w:rsidRPr="0083275C" w:rsidRDefault="0033620E">
          <w:pPr>
            <w:pStyle w:val="TOC3"/>
            <w:rPr>
              <w:rFonts w:asciiTheme="minorHAnsi" w:hAnsiTheme="minorHAnsi" w:cstheme="minorBidi"/>
              <w:color w:val="000000" w:themeColor="text1"/>
              <w:sz w:val="22"/>
            </w:rPr>
          </w:pPr>
          <w:hyperlink w:anchor="_Toc111048776" w:history="1">
            <w:r w:rsidR="00380494" w:rsidRPr="0083275C">
              <w:rPr>
                <w:rStyle w:val="Hyperlink"/>
                <w:color w:val="000000" w:themeColor="text1"/>
              </w:rPr>
              <w:t>1. Triển khai công tác tìm kiếm cứu nạn, hỗ trợ lương thực, thực phẩm, thuốc chữa bệnh và nhu yếu phẩm thiết yếu; khắc phục thiệt hại bước đầu</w:t>
            </w:r>
            <w:r w:rsidR="00380494" w:rsidRPr="0083275C">
              <w:rPr>
                <w:webHidden/>
                <w:color w:val="000000" w:themeColor="text1"/>
              </w:rPr>
              <w:tab/>
            </w:r>
            <w:r w:rsidR="00380494" w:rsidRPr="0083275C">
              <w:rPr>
                <w:webHidden/>
                <w:color w:val="000000" w:themeColor="text1"/>
              </w:rPr>
              <w:fldChar w:fldCharType="begin"/>
            </w:r>
            <w:r w:rsidR="00380494" w:rsidRPr="0083275C">
              <w:rPr>
                <w:webHidden/>
                <w:color w:val="000000" w:themeColor="text1"/>
              </w:rPr>
              <w:instrText xml:space="preserve"> PAGEREF _Toc111048776 \h </w:instrText>
            </w:r>
            <w:r w:rsidR="00380494" w:rsidRPr="0083275C">
              <w:rPr>
                <w:webHidden/>
                <w:color w:val="000000" w:themeColor="text1"/>
              </w:rPr>
            </w:r>
            <w:r w:rsidR="00380494" w:rsidRPr="0083275C">
              <w:rPr>
                <w:webHidden/>
                <w:color w:val="000000" w:themeColor="text1"/>
              </w:rPr>
              <w:fldChar w:fldCharType="separate"/>
            </w:r>
            <w:r w:rsidR="001463B7">
              <w:rPr>
                <w:webHidden/>
                <w:color w:val="000000" w:themeColor="text1"/>
              </w:rPr>
              <w:t>62</w:t>
            </w:r>
            <w:r w:rsidR="00380494" w:rsidRPr="0083275C">
              <w:rPr>
                <w:webHidden/>
                <w:color w:val="000000" w:themeColor="text1"/>
              </w:rPr>
              <w:fldChar w:fldCharType="end"/>
            </w:r>
          </w:hyperlink>
        </w:p>
        <w:p w14:paraId="7B80AEC2" w14:textId="68737CBE" w:rsidR="00380494" w:rsidRPr="0083275C" w:rsidRDefault="0033620E">
          <w:pPr>
            <w:pStyle w:val="TOC3"/>
            <w:rPr>
              <w:rFonts w:asciiTheme="minorHAnsi" w:hAnsiTheme="minorHAnsi" w:cstheme="minorBidi"/>
              <w:color w:val="000000" w:themeColor="text1"/>
              <w:sz w:val="22"/>
            </w:rPr>
          </w:pPr>
          <w:hyperlink w:anchor="_Toc111048777" w:history="1">
            <w:r w:rsidR="00380494" w:rsidRPr="0083275C">
              <w:rPr>
                <w:rStyle w:val="Hyperlink"/>
                <w:color w:val="000000" w:themeColor="text1"/>
              </w:rPr>
              <w:t>2. Thống kê, đánh giá thiệt hại, lập nhu cầu hỗ trợ</w:t>
            </w:r>
            <w:r w:rsidR="00380494" w:rsidRPr="0083275C">
              <w:rPr>
                <w:webHidden/>
                <w:color w:val="000000" w:themeColor="text1"/>
              </w:rPr>
              <w:tab/>
            </w:r>
            <w:r w:rsidR="00380494" w:rsidRPr="0083275C">
              <w:rPr>
                <w:webHidden/>
                <w:color w:val="000000" w:themeColor="text1"/>
              </w:rPr>
              <w:fldChar w:fldCharType="begin"/>
            </w:r>
            <w:r w:rsidR="00380494" w:rsidRPr="0083275C">
              <w:rPr>
                <w:webHidden/>
                <w:color w:val="000000" w:themeColor="text1"/>
              </w:rPr>
              <w:instrText xml:space="preserve"> PAGEREF _Toc111048777 \h </w:instrText>
            </w:r>
            <w:r w:rsidR="00380494" w:rsidRPr="0083275C">
              <w:rPr>
                <w:webHidden/>
                <w:color w:val="000000" w:themeColor="text1"/>
              </w:rPr>
            </w:r>
            <w:r w:rsidR="00380494" w:rsidRPr="0083275C">
              <w:rPr>
                <w:webHidden/>
                <w:color w:val="000000" w:themeColor="text1"/>
              </w:rPr>
              <w:fldChar w:fldCharType="separate"/>
            </w:r>
            <w:r w:rsidR="001463B7">
              <w:rPr>
                <w:webHidden/>
                <w:color w:val="000000" w:themeColor="text1"/>
              </w:rPr>
              <w:t>64</w:t>
            </w:r>
            <w:r w:rsidR="00380494" w:rsidRPr="0083275C">
              <w:rPr>
                <w:webHidden/>
                <w:color w:val="000000" w:themeColor="text1"/>
              </w:rPr>
              <w:fldChar w:fldCharType="end"/>
            </w:r>
          </w:hyperlink>
        </w:p>
        <w:p w14:paraId="12BD43A9" w14:textId="68D684F1" w:rsidR="00380494" w:rsidRPr="0083275C" w:rsidRDefault="0033620E">
          <w:pPr>
            <w:pStyle w:val="TOC3"/>
            <w:rPr>
              <w:rFonts w:asciiTheme="minorHAnsi" w:hAnsiTheme="minorHAnsi" w:cstheme="minorBidi"/>
              <w:color w:val="000000" w:themeColor="text1"/>
              <w:sz w:val="22"/>
            </w:rPr>
          </w:pPr>
          <w:hyperlink w:anchor="_Toc111048778" w:history="1">
            <w:r w:rsidR="00380494" w:rsidRPr="0083275C">
              <w:rPr>
                <w:rStyle w:val="Hyperlink"/>
                <w:color w:val="000000" w:themeColor="text1"/>
              </w:rPr>
              <w:t>3. Lập kế hoạch tái thiết sau thiên tai</w:t>
            </w:r>
            <w:r w:rsidR="00380494" w:rsidRPr="0083275C">
              <w:rPr>
                <w:webHidden/>
                <w:color w:val="000000" w:themeColor="text1"/>
              </w:rPr>
              <w:tab/>
            </w:r>
            <w:r w:rsidR="00380494" w:rsidRPr="0083275C">
              <w:rPr>
                <w:webHidden/>
                <w:color w:val="000000" w:themeColor="text1"/>
              </w:rPr>
              <w:fldChar w:fldCharType="begin"/>
            </w:r>
            <w:r w:rsidR="00380494" w:rsidRPr="0083275C">
              <w:rPr>
                <w:webHidden/>
                <w:color w:val="000000" w:themeColor="text1"/>
              </w:rPr>
              <w:instrText xml:space="preserve"> PAGEREF _Toc111048778 \h </w:instrText>
            </w:r>
            <w:r w:rsidR="00380494" w:rsidRPr="0083275C">
              <w:rPr>
                <w:webHidden/>
                <w:color w:val="000000" w:themeColor="text1"/>
              </w:rPr>
            </w:r>
            <w:r w:rsidR="00380494" w:rsidRPr="0083275C">
              <w:rPr>
                <w:webHidden/>
                <w:color w:val="000000" w:themeColor="text1"/>
              </w:rPr>
              <w:fldChar w:fldCharType="separate"/>
            </w:r>
            <w:r w:rsidR="001463B7">
              <w:rPr>
                <w:webHidden/>
                <w:color w:val="000000" w:themeColor="text1"/>
              </w:rPr>
              <w:t>65</w:t>
            </w:r>
            <w:r w:rsidR="00380494" w:rsidRPr="0083275C">
              <w:rPr>
                <w:webHidden/>
                <w:color w:val="000000" w:themeColor="text1"/>
              </w:rPr>
              <w:fldChar w:fldCharType="end"/>
            </w:r>
          </w:hyperlink>
        </w:p>
        <w:p w14:paraId="01D9758D" w14:textId="6E067AC3" w:rsidR="00380494" w:rsidRPr="0083275C" w:rsidRDefault="0033620E">
          <w:pPr>
            <w:pStyle w:val="TOC2"/>
            <w:rPr>
              <w:rFonts w:asciiTheme="minorHAnsi" w:eastAsiaTheme="minorEastAsia" w:hAnsiTheme="minorHAnsi" w:cstheme="minorBidi"/>
              <w:b w:val="0"/>
              <w:color w:val="000000" w:themeColor="text1"/>
              <w:sz w:val="22"/>
              <w:lang w:val="en-US"/>
            </w:rPr>
          </w:pPr>
          <w:hyperlink w:anchor="_Toc111048779" w:history="1">
            <w:r w:rsidR="00380494" w:rsidRPr="0083275C">
              <w:rPr>
                <w:rStyle w:val="Hyperlink"/>
                <w:color w:val="000000" w:themeColor="text1"/>
              </w:rPr>
              <w:t>CHƯƠNG VI: NGUỒN VỐN VÀ TIẾN ĐỘ THỰC HIỆN</w:t>
            </w:r>
            <w:r w:rsidR="00380494" w:rsidRPr="0083275C">
              <w:rPr>
                <w:webHidden/>
                <w:color w:val="000000" w:themeColor="text1"/>
              </w:rPr>
              <w:tab/>
            </w:r>
            <w:r w:rsidR="00380494" w:rsidRPr="0083275C">
              <w:rPr>
                <w:webHidden/>
                <w:color w:val="000000" w:themeColor="text1"/>
              </w:rPr>
              <w:fldChar w:fldCharType="begin"/>
            </w:r>
            <w:r w:rsidR="00380494" w:rsidRPr="0083275C">
              <w:rPr>
                <w:webHidden/>
                <w:color w:val="000000" w:themeColor="text1"/>
              </w:rPr>
              <w:instrText xml:space="preserve"> PAGEREF _Toc111048779 \h </w:instrText>
            </w:r>
            <w:r w:rsidR="00380494" w:rsidRPr="0083275C">
              <w:rPr>
                <w:webHidden/>
                <w:color w:val="000000" w:themeColor="text1"/>
              </w:rPr>
            </w:r>
            <w:r w:rsidR="00380494" w:rsidRPr="0083275C">
              <w:rPr>
                <w:webHidden/>
                <w:color w:val="000000" w:themeColor="text1"/>
              </w:rPr>
              <w:fldChar w:fldCharType="separate"/>
            </w:r>
            <w:r w:rsidR="001463B7">
              <w:rPr>
                <w:webHidden/>
                <w:color w:val="000000" w:themeColor="text1"/>
              </w:rPr>
              <w:t>67</w:t>
            </w:r>
            <w:r w:rsidR="00380494" w:rsidRPr="0083275C">
              <w:rPr>
                <w:webHidden/>
                <w:color w:val="000000" w:themeColor="text1"/>
              </w:rPr>
              <w:fldChar w:fldCharType="end"/>
            </w:r>
          </w:hyperlink>
        </w:p>
        <w:p w14:paraId="0E7F5CD2" w14:textId="6E1A214A" w:rsidR="00380494" w:rsidRPr="0083275C" w:rsidRDefault="0033620E">
          <w:pPr>
            <w:pStyle w:val="TOC3"/>
            <w:rPr>
              <w:rFonts w:asciiTheme="minorHAnsi" w:hAnsiTheme="minorHAnsi" w:cstheme="minorBidi"/>
              <w:color w:val="000000" w:themeColor="text1"/>
              <w:sz w:val="22"/>
            </w:rPr>
          </w:pPr>
          <w:hyperlink w:anchor="_Toc111048780" w:history="1">
            <w:r w:rsidR="00380494" w:rsidRPr="0083275C">
              <w:rPr>
                <w:rStyle w:val="Hyperlink"/>
                <w:color w:val="000000" w:themeColor="text1"/>
              </w:rPr>
              <w:t>1. Nguồn vốn thực hiệ</w:t>
            </w:r>
            <w:r w:rsidR="00D126C6" w:rsidRPr="0083275C">
              <w:rPr>
                <w:rStyle w:val="Hyperlink"/>
                <w:color w:val="000000" w:themeColor="text1"/>
              </w:rPr>
              <w:t>n</w:t>
            </w:r>
            <w:r w:rsidR="00380494" w:rsidRPr="0083275C">
              <w:rPr>
                <w:webHidden/>
                <w:color w:val="000000" w:themeColor="text1"/>
              </w:rPr>
              <w:tab/>
            </w:r>
            <w:r w:rsidR="00380494" w:rsidRPr="0083275C">
              <w:rPr>
                <w:webHidden/>
                <w:color w:val="000000" w:themeColor="text1"/>
              </w:rPr>
              <w:fldChar w:fldCharType="begin"/>
            </w:r>
            <w:r w:rsidR="00380494" w:rsidRPr="0083275C">
              <w:rPr>
                <w:webHidden/>
                <w:color w:val="000000" w:themeColor="text1"/>
              </w:rPr>
              <w:instrText xml:space="preserve"> PAGEREF _Toc111048780 \h </w:instrText>
            </w:r>
            <w:r w:rsidR="00380494" w:rsidRPr="0083275C">
              <w:rPr>
                <w:webHidden/>
                <w:color w:val="000000" w:themeColor="text1"/>
              </w:rPr>
            </w:r>
            <w:r w:rsidR="00380494" w:rsidRPr="0083275C">
              <w:rPr>
                <w:webHidden/>
                <w:color w:val="000000" w:themeColor="text1"/>
              </w:rPr>
              <w:fldChar w:fldCharType="separate"/>
            </w:r>
            <w:r w:rsidR="001463B7">
              <w:rPr>
                <w:webHidden/>
                <w:color w:val="000000" w:themeColor="text1"/>
              </w:rPr>
              <w:t>67</w:t>
            </w:r>
            <w:r w:rsidR="00380494" w:rsidRPr="0083275C">
              <w:rPr>
                <w:webHidden/>
                <w:color w:val="000000" w:themeColor="text1"/>
              </w:rPr>
              <w:fldChar w:fldCharType="end"/>
            </w:r>
          </w:hyperlink>
        </w:p>
        <w:p w14:paraId="4718996A" w14:textId="6268FE52" w:rsidR="00380494" w:rsidRPr="0083275C" w:rsidRDefault="0033620E">
          <w:pPr>
            <w:pStyle w:val="TOC3"/>
            <w:rPr>
              <w:rFonts w:asciiTheme="minorHAnsi" w:hAnsiTheme="minorHAnsi" w:cstheme="minorBidi"/>
              <w:color w:val="000000" w:themeColor="text1"/>
              <w:sz w:val="22"/>
            </w:rPr>
          </w:pPr>
          <w:hyperlink w:anchor="_Toc111048781" w:history="1">
            <w:r w:rsidR="00380494" w:rsidRPr="0083275C">
              <w:rPr>
                <w:rStyle w:val="Hyperlink"/>
                <w:color w:val="000000" w:themeColor="text1"/>
              </w:rPr>
              <w:t>2. Tiến độ thực hiện</w:t>
            </w:r>
            <w:r w:rsidR="00380494" w:rsidRPr="0083275C">
              <w:rPr>
                <w:webHidden/>
                <w:color w:val="000000" w:themeColor="text1"/>
              </w:rPr>
              <w:tab/>
            </w:r>
            <w:r w:rsidR="00380494" w:rsidRPr="0083275C">
              <w:rPr>
                <w:webHidden/>
                <w:color w:val="000000" w:themeColor="text1"/>
              </w:rPr>
              <w:fldChar w:fldCharType="begin"/>
            </w:r>
            <w:r w:rsidR="00380494" w:rsidRPr="0083275C">
              <w:rPr>
                <w:webHidden/>
                <w:color w:val="000000" w:themeColor="text1"/>
              </w:rPr>
              <w:instrText xml:space="preserve"> PAGEREF _Toc111048781 \h </w:instrText>
            </w:r>
            <w:r w:rsidR="00380494" w:rsidRPr="0083275C">
              <w:rPr>
                <w:webHidden/>
                <w:color w:val="000000" w:themeColor="text1"/>
              </w:rPr>
            </w:r>
            <w:r w:rsidR="00380494" w:rsidRPr="0083275C">
              <w:rPr>
                <w:webHidden/>
                <w:color w:val="000000" w:themeColor="text1"/>
              </w:rPr>
              <w:fldChar w:fldCharType="separate"/>
            </w:r>
            <w:r w:rsidR="001463B7">
              <w:rPr>
                <w:webHidden/>
                <w:color w:val="000000" w:themeColor="text1"/>
              </w:rPr>
              <w:t>67</w:t>
            </w:r>
            <w:r w:rsidR="00380494" w:rsidRPr="0083275C">
              <w:rPr>
                <w:webHidden/>
                <w:color w:val="000000" w:themeColor="text1"/>
              </w:rPr>
              <w:fldChar w:fldCharType="end"/>
            </w:r>
          </w:hyperlink>
        </w:p>
        <w:p w14:paraId="15C26009" w14:textId="7B08F927" w:rsidR="00380494" w:rsidRPr="0083275C" w:rsidRDefault="0033620E">
          <w:pPr>
            <w:pStyle w:val="TOC2"/>
            <w:rPr>
              <w:rFonts w:asciiTheme="minorHAnsi" w:eastAsiaTheme="minorEastAsia" w:hAnsiTheme="minorHAnsi" w:cstheme="minorBidi"/>
              <w:b w:val="0"/>
              <w:color w:val="000000" w:themeColor="text1"/>
              <w:sz w:val="22"/>
              <w:lang w:val="en-US"/>
            </w:rPr>
          </w:pPr>
          <w:hyperlink w:anchor="_Toc111048782" w:history="1">
            <w:r w:rsidR="00380494" w:rsidRPr="0083275C">
              <w:rPr>
                <w:rStyle w:val="Hyperlink"/>
                <w:color w:val="000000" w:themeColor="text1"/>
              </w:rPr>
              <w:t>CHƯƠNG VII: TRÁCH NHIỆM CỦA CÁC TỔ CHỨC, CÁ NHÂN</w:t>
            </w:r>
            <w:r w:rsidR="00380494" w:rsidRPr="0083275C">
              <w:rPr>
                <w:webHidden/>
                <w:color w:val="000000" w:themeColor="text1"/>
              </w:rPr>
              <w:tab/>
            </w:r>
            <w:r w:rsidR="00380494" w:rsidRPr="0083275C">
              <w:rPr>
                <w:webHidden/>
                <w:color w:val="000000" w:themeColor="text1"/>
              </w:rPr>
              <w:fldChar w:fldCharType="begin"/>
            </w:r>
            <w:r w:rsidR="00380494" w:rsidRPr="0083275C">
              <w:rPr>
                <w:webHidden/>
                <w:color w:val="000000" w:themeColor="text1"/>
              </w:rPr>
              <w:instrText xml:space="preserve"> PAGEREF _Toc111048782 \h </w:instrText>
            </w:r>
            <w:r w:rsidR="00380494" w:rsidRPr="0083275C">
              <w:rPr>
                <w:webHidden/>
                <w:color w:val="000000" w:themeColor="text1"/>
              </w:rPr>
            </w:r>
            <w:r w:rsidR="00380494" w:rsidRPr="0083275C">
              <w:rPr>
                <w:webHidden/>
                <w:color w:val="000000" w:themeColor="text1"/>
              </w:rPr>
              <w:fldChar w:fldCharType="separate"/>
            </w:r>
            <w:r w:rsidR="001463B7">
              <w:rPr>
                <w:webHidden/>
                <w:color w:val="000000" w:themeColor="text1"/>
              </w:rPr>
              <w:t>73</w:t>
            </w:r>
            <w:r w:rsidR="00380494" w:rsidRPr="0083275C">
              <w:rPr>
                <w:webHidden/>
                <w:color w:val="000000" w:themeColor="text1"/>
              </w:rPr>
              <w:fldChar w:fldCharType="end"/>
            </w:r>
          </w:hyperlink>
        </w:p>
        <w:p w14:paraId="5CEAFBA8" w14:textId="3E4B829A" w:rsidR="00380494" w:rsidRPr="0083275C" w:rsidRDefault="0033620E">
          <w:pPr>
            <w:pStyle w:val="TOC3"/>
            <w:rPr>
              <w:rFonts w:asciiTheme="minorHAnsi" w:hAnsiTheme="minorHAnsi" w:cstheme="minorBidi"/>
              <w:color w:val="000000" w:themeColor="text1"/>
              <w:sz w:val="22"/>
            </w:rPr>
          </w:pPr>
          <w:hyperlink w:anchor="_Toc111048783" w:history="1">
            <w:r w:rsidR="00380494" w:rsidRPr="0083275C">
              <w:rPr>
                <w:rStyle w:val="Hyperlink"/>
                <w:color w:val="000000" w:themeColor="text1"/>
              </w:rPr>
              <w:t>1. Xây dựng kế hoạch tài chính</w:t>
            </w:r>
            <w:r w:rsidR="00380494" w:rsidRPr="0083275C">
              <w:rPr>
                <w:webHidden/>
                <w:color w:val="000000" w:themeColor="text1"/>
              </w:rPr>
              <w:tab/>
            </w:r>
            <w:r w:rsidR="00380494" w:rsidRPr="0083275C">
              <w:rPr>
                <w:webHidden/>
                <w:color w:val="000000" w:themeColor="text1"/>
              </w:rPr>
              <w:fldChar w:fldCharType="begin"/>
            </w:r>
            <w:r w:rsidR="00380494" w:rsidRPr="0083275C">
              <w:rPr>
                <w:webHidden/>
                <w:color w:val="000000" w:themeColor="text1"/>
              </w:rPr>
              <w:instrText xml:space="preserve"> PAGEREF _Toc111048783 \h </w:instrText>
            </w:r>
            <w:r w:rsidR="00380494" w:rsidRPr="0083275C">
              <w:rPr>
                <w:webHidden/>
                <w:color w:val="000000" w:themeColor="text1"/>
              </w:rPr>
            </w:r>
            <w:r w:rsidR="00380494" w:rsidRPr="0083275C">
              <w:rPr>
                <w:webHidden/>
                <w:color w:val="000000" w:themeColor="text1"/>
              </w:rPr>
              <w:fldChar w:fldCharType="separate"/>
            </w:r>
            <w:r w:rsidR="001463B7">
              <w:rPr>
                <w:webHidden/>
                <w:color w:val="000000" w:themeColor="text1"/>
              </w:rPr>
              <w:t>73</w:t>
            </w:r>
            <w:r w:rsidR="00380494" w:rsidRPr="0083275C">
              <w:rPr>
                <w:webHidden/>
                <w:color w:val="000000" w:themeColor="text1"/>
              </w:rPr>
              <w:fldChar w:fldCharType="end"/>
            </w:r>
          </w:hyperlink>
        </w:p>
        <w:p w14:paraId="3DC53353" w14:textId="7466A7A5" w:rsidR="00380494" w:rsidRPr="0083275C" w:rsidRDefault="0033620E">
          <w:pPr>
            <w:pStyle w:val="TOC3"/>
            <w:rPr>
              <w:rFonts w:asciiTheme="minorHAnsi" w:hAnsiTheme="minorHAnsi" w:cstheme="minorBidi"/>
              <w:color w:val="000000" w:themeColor="text1"/>
              <w:sz w:val="22"/>
            </w:rPr>
          </w:pPr>
          <w:hyperlink w:anchor="_Toc111048784" w:history="1">
            <w:r w:rsidR="00380494" w:rsidRPr="0083275C">
              <w:rPr>
                <w:rStyle w:val="Hyperlink"/>
                <w:color w:val="000000" w:themeColor="text1"/>
              </w:rPr>
              <w:t>2. Tổ chức triển khai thực hiện kế hoạch</w:t>
            </w:r>
            <w:r w:rsidR="00380494" w:rsidRPr="0083275C">
              <w:rPr>
                <w:webHidden/>
                <w:color w:val="000000" w:themeColor="text1"/>
              </w:rPr>
              <w:tab/>
            </w:r>
            <w:r w:rsidR="00380494" w:rsidRPr="0083275C">
              <w:rPr>
                <w:webHidden/>
                <w:color w:val="000000" w:themeColor="text1"/>
              </w:rPr>
              <w:fldChar w:fldCharType="begin"/>
            </w:r>
            <w:r w:rsidR="00380494" w:rsidRPr="0083275C">
              <w:rPr>
                <w:webHidden/>
                <w:color w:val="000000" w:themeColor="text1"/>
              </w:rPr>
              <w:instrText xml:space="preserve"> PAGEREF _Toc111048784 \h </w:instrText>
            </w:r>
            <w:r w:rsidR="00380494" w:rsidRPr="0083275C">
              <w:rPr>
                <w:webHidden/>
                <w:color w:val="000000" w:themeColor="text1"/>
              </w:rPr>
            </w:r>
            <w:r w:rsidR="00380494" w:rsidRPr="0083275C">
              <w:rPr>
                <w:webHidden/>
                <w:color w:val="000000" w:themeColor="text1"/>
              </w:rPr>
              <w:fldChar w:fldCharType="separate"/>
            </w:r>
            <w:r w:rsidR="001463B7">
              <w:rPr>
                <w:webHidden/>
                <w:color w:val="000000" w:themeColor="text1"/>
              </w:rPr>
              <w:t>73</w:t>
            </w:r>
            <w:r w:rsidR="00380494" w:rsidRPr="0083275C">
              <w:rPr>
                <w:webHidden/>
                <w:color w:val="000000" w:themeColor="text1"/>
              </w:rPr>
              <w:fldChar w:fldCharType="end"/>
            </w:r>
          </w:hyperlink>
        </w:p>
        <w:p w14:paraId="514EC214" w14:textId="547B79E6" w:rsidR="00380494" w:rsidRPr="0083275C" w:rsidRDefault="0033620E">
          <w:pPr>
            <w:pStyle w:val="TOC3"/>
            <w:rPr>
              <w:rFonts w:asciiTheme="minorHAnsi" w:hAnsiTheme="minorHAnsi" w:cstheme="minorBidi"/>
              <w:color w:val="000000" w:themeColor="text1"/>
              <w:sz w:val="22"/>
            </w:rPr>
          </w:pPr>
          <w:hyperlink w:anchor="_Toc111048785" w:history="1">
            <w:r w:rsidR="00380494" w:rsidRPr="0083275C">
              <w:rPr>
                <w:rStyle w:val="Hyperlink"/>
                <w:color w:val="000000" w:themeColor="text1"/>
              </w:rPr>
              <w:t>3. Báo cáo tình hình thực hiện Kế hoạch</w:t>
            </w:r>
            <w:r w:rsidR="00380494" w:rsidRPr="0083275C">
              <w:rPr>
                <w:webHidden/>
                <w:color w:val="000000" w:themeColor="text1"/>
              </w:rPr>
              <w:tab/>
            </w:r>
            <w:r w:rsidR="00380494" w:rsidRPr="0083275C">
              <w:rPr>
                <w:webHidden/>
                <w:color w:val="000000" w:themeColor="text1"/>
              </w:rPr>
              <w:fldChar w:fldCharType="begin"/>
            </w:r>
            <w:r w:rsidR="00380494" w:rsidRPr="0083275C">
              <w:rPr>
                <w:webHidden/>
                <w:color w:val="000000" w:themeColor="text1"/>
              </w:rPr>
              <w:instrText xml:space="preserve"> PAGEREF _Toc111048785 \h </w:instrText>
            </w:r>
            <w:r w:rsidR="00380494" w:rsidRPr="0083275C">
              <w:rPr>
                <w:webHidden/>
                <w:color w:val="000000" w:themeColor="text1"/>
              </w:rPr>
            </w:r>
            <w:r w:rsidR="00380494" w:rsidRPr="0083275C">
              <w:rPr>
                <w:webHidden/>
                <w:color w:val="000000" w:themeColor="text1"/>
              </w:rPr>
              <w:fldChar w:fldCharType="separate"/>
            </w:r>
            <w:r w:rsidR="001463B7">
              <w:rPr>
                <w:webHidden/>
                <w:color w:val="000000" w:themeColor="text1"/>
              </w:rPr>
              <w:t>74</w:t>
            </w:r>
            <w:r w:rsidR="00380494" w:rsidRPr="0083275C">
              <w:rPr>
                <w:webHidden/>
                <w:color w:val="000000" w:themeColor="text1"/>
              </w:rPr>
              <w:fldChar w:fldCharType="end"/>
            </w:r>
          </w:hyperlink>
        </w:p>
        <w:p w14:paraId="55786BAE" w14:textId="4859A2AE" w:rsidR="00380494" w:rsidRPr="0083275C" w:rsidRDefault="0033620E">
          <w:pPr>
            <w:pStyle w:val="TOC3"/>
            <w:rPr>
              <w:rFonts w:asciiTheme="minorHAnsi" w:hAnsiTheme="minorHAnsi" w:cstheme="minorBidi"/>
              <w:color w:val="000000" w:themeColor="text1"/>
              <w:sz w:val="22"/>
            </w:rPr>
          </w:pPr>
          <w:hyperlink w:anchor="_Toc111048786" w:history="1">
            <w:r w:rsidR="00380494" w:rsidRPr="0083275C">
              <w:rPr>
                <w:rStyle w:val="Hyperlink"/>
                <w:color w:val="000000" w:themeColor="text1"/>
              </w:rPr>
              <w:t>4. Rà soát, đánh giá, cập nhật kế hoạch</w:t>
            </w:r>
            <w:r w:rsidR="00380494" w:rsidRPr="0083275C">
              <w:rPr>
                <w:webHidden/>
                <w:color w:val="000000" w:themeColor="text1"/>
              </w:rPr>
              <w:tab/>
            </w:r>
            <w:r w:rsidR="00380494" w:rsidRPr="0083275C">
              <w:rPr>
                <w:webHidden/>
                <w:color w:val="000000" w:themeColor="text1"/>
              </w:rPr>
              <w:fldChar w:fldCharType="begin"/>
            </w:r>
            <w:r w:rsidR="00380494" w:rsidRPr="0083275C">
              <w:rPr>
                <w:webHidden/>
                <w:color w:val="000000" w:themeColor="text1"/>
              </w:rPr>
              <w:instrText xml:space="preserve"> PAGEREF _Toc111048786 \h </w:instrText>
            </w:r>
            <w:r w:rsidR="00380494" w:rsidRPr="0083275C">
              <w:rPr>
                <w:webHidden/>
                <w:color w:val="000000" w:themeColor="text1"/>
              </w:rPr>
            </w:r>
            <w:r w:rsidR="00380494" w:rsidRPr="0083275C">
              <w:rPr>
                <w:webHidden/>
                <w:color w:val="000000" w:themeColor="text1"/>
              </w:rPr>
              <w:fldChar w:fldCharType="separate"/>
            </w:r>
            <w:r w:rsidR="001463B7">
              <w:rPr>
                <w:webHidden/>
                <w:color w:val="000000" w:themeColor="text1"/>
              </w:rPr>
              <w:t>74</w:t>
            </w:r>
            <w:r w:rsidR="00380494" w:rsidRPr="0083275C">
              <w:rPr>
                <w:webHidden/>
                <w:color w:val="000000" w:themeColor="text1"/>
              </w:rPr>
              <w:fldChar w:fldCharType="end"/>
            </w:r>
          </w:hyperlink>
        </w:p>
        <w:p w14:paraId="07C7DA11" w14:textId="16754541" w:rsidR="00380494" w:rsidRPr="0083275C" w:rsidRDefault="0033620E">
          <w:pPr>
            <w:pStyle w:val="TOC3"/>
            <w:rPr>
              <w:rFonts w:asciiTheme="minorHAnsi" w:hAnsiTheme="minorHAnsi" w:cstheme="minorBidi"/>
              <w:color w:val="000000" w:themeColor="text1"/>
              <w:sz w:val="22"/>
            </w:rPr>
          </w:pPr>
          <w:hyperlink w:anchor="_Toc111048787" w:history="1">
            <w:r w:rsidR="00380494" w:rsidRPr="0083275C">
              <w:rPr>
                <w:rStyle w:val="Hyperlink"/>
                <w:color w:val="000000" w:themeColor="text1"/>
              </w:rPr>
              <w:t>5. Tổ chức thực hiện</w:t>
            </w:r>
            <w:r w:rsidR="00380494" w:rsidRPr="0083275C">
              <w:rPr>
                <w:webHidden/>
                <w:color w:val="000000" w:themeColor="text1"/>
              </w:rPr>
              <w:tab/>
            </w:r>
            <w:r w:rsidR="00380494" w:rsidRPr="0083275C">
              <w:rPr>
                <w:webHidden/>
                <w:color w:val="000000" w:themeColor="text1"/>
              </w:rPr>
              <w:fldChar w:fldCharType="begin"/>
            </w:r>
            <w:r w:rsidR="00380494" w:rsidRPr="0083275C">
              <w:rPr>
                <w:webHidden/>
                <w:color w:val="000000" w:themeColor="text1"/>
              </w:rPr>
              <w:instrText xml:space="preserve"> PAGEREF _Toc111048787 \h </w:instrText>
            </w:r>
            <w:r w:rsidR="00380494" w:rsidRPr="0083275C">
              <w:rPr>
                <w:webHidden/>
                <w:color w:val="000000" w:themeColor="text1"/>
              </w:rPr>
            </w:r>
            <w:r w:rsidR="00380494" w:rsidRPr="0083275C">
              <w:rPr>
                <w:webHidden/>
                <w:color w:val="000000" w:themeColor="text1"/>
              </w:rPr>
              <w:fldChar w:fldCharType="separate"/>
            </w:r>
            <w:r w:rsidR="001463B7">
              <w:rPr>
                <w:webHidden/>
                <w:color w:val="000000" w:themeColor="text1"/>
              </w:rPr>
              <w:t>74</w:t>
            </w:r>
            <w:r w:rsidR="00380494" w:rsidRPr="0083275C">
              <w:rPr>
                <w:webHidden/>
                <w:color w:val="000000" w:themeColor="text1"/>
              </w:rPr>
              <w:fldChar w:fldCharType="end"/>
            </w:r>
          </w:hyperlink>
        </w:p>
        <w:p w14:paraId="19056837" w14:textId="78D35495" w:rsidR="00380494" w:rsidRPr="0083275C" w:rsidRDefault="0033620E">
          <w:pPr>
            <w:pStyle w:val="TOC2"/>
            <w:rPr>
              <w:rFonts w:asciiTheme="minorHAnsi" w:eastAsiaTheme="minorEastAsia" w:hAnsiTheme="minorHAnsi" w:cstheme="minorBidi"/>
              <w:b w:val="0"/>
              <w:color w:val="000000" w:themeColor="text1"/>
              <w:sz w:val="22"/>
              <w:lang w:val="en-US"/>
            </w:rPr>
          </w:pPr>
          <w:hyperlink w:anchor="_Toc111048788" w:history="1">
            <w:r w:rsidR="00380494" w:rsidRPr="0083275C">
              <w:rPr>
                <w:rStyle w:val="Hyperlink"/>
                <w:color w:val="000000" w:themeColor="text1"/>
              </w:rPr>
              <w:t>CÁC PHỤ LỤC VÀ BIỂU MẪU KÈM THEO</w:t>
            </w:r>
            <w:r w:rsidR="00380494" w:rsidRPr="0083275C">
              <w:rPr>
                <w:webHidden/>
                <w:color w:val="000000" w:themeColor="text1"/>
              </w:rPr>
              <w:tab/>
            </w:r>
            <w:r w:rsidR="00380494" w:rsidRPr="0083275C">
              <w:rPr>
                <w:webHidden/>
                <w:color w:val="000000" w:themeColor="text1"/>
              </w:rPr>
              <w:fldChar w:fldCharType="begin"/>
            </w:r>
            <w:r w:rsidR="00380494" w:rsidRPr="0083275C">
              <w:rPr>
                <w:webHidden/>
                <w:color w:val="000000" w:themeColor="text1"/>
              </w:rPr>
              <w:instrText xml:space="preserve"> PAGEREF _Toc111048788 \h </w:instrText>
            </w:r>
            <w:r w:rsidR="00380494" w:rsidRPr="0083275C">
              <w:rPr>
                <w:webHidden/>
                <w:color w:val="000000" w:themeColor="text1"/>
              </w:rPr>
            </w:r>
            <w:r w:rsidR="00380494" w:rsidRPr="0083275C">
              <w:rPr>
                <w:webHidden/>
                <w:color w:val="000000" w:themeColor="text1"/>
              </w:rPr>
              <w:fldChar w:fldCharType="separate"/>
            </w:r>
            <w:r w:rsidR="001463B7">
              <w:rPr>
                <w:webHidden/>
                <w:color w:val="000000" w:themeColor="text1"/>
              </w:rPr>
              <w:t>76</w:t>
            </w:r>
            <w:r w:rsidR="00380494" w:rsidRPr="0083275C">
              <w:rPr>
                <w:webHidden/>
                <w:color w:val="000000" w:themeColor="text1"/>
              </w:rPr>
              <w:fldChar w:fldCharType="end"/>
            </w:r>
          </w:hyperlink>
        </w:p>
        <w:p w14:paraId="7F7BB5A2" w14:textId="452F9D00" w:rsidR="00380494" w:rsidRPr="0083275C" w:rsidRDefault="0033620E">
          <w:pPr>
            <w:pStyle w:val="TOC3"/>
            <w:rPr>
              <w:rFonts w:asciiTheme="minorHAnsi" w:hAnsiTheme="minorHAnsi" w:cstheme="minorBidi"/>
              <w:color w:val="000000" w:themeColor="text1"/>
              <w:sz w:val="22"/>
            </w:rPr>
          </w:pPr>
          <w:hyperlink w:anchor="_Toc111048789" w:history="1">
            <w:r w:rsidR="00380494" w:rsidRPr="0083275C">
              <w:rPr>
                <w:rStyle w:val="Hyperlink"/>
                <w:b/>
                <w:color w:val="000000" w:themeColor="text1"/>
              </w:rPr>
              <w:t>Phụ lục 1</w:t>
            </w:r>
            <w:r w:rsidR="00D126C6" w:rsidRPr="0083275C">
              <w:rPr>
                <w:rStyle w:val="Hyperlink"/>
                <w:b/>
                <w:color w:val="000000" w:themeColor="text1"/>
              </w:rPr>
              <w:t>:</w:t>
            </w:r>
            <w:r w:rsidR="00380494" w:rsidRPr="0083275C">
              <w:rPr>
                <w:rStyle w:val="Hyperlink"/>
                <w:b/>
                <w:color w:val="000000" w:themeColor="text1"/>
              </w:rPr>
              <w:t xml:space="preserve"> </w:t>
            </w:r>
            <w:r w:rsidR="00D126C6" w:rsidRPr="0083275C">
              <w:rPr>
                <w:rStyle w:val="Hyperlink"/>
                <w:color w:val="000000" w:themeColor="text1"/>
              </w:rPr>
              <w:t>Diện tích, dân số và mật độ dân số năm 2021 tỉnh bình định</w:t>
            </w:r>
            <w:r w:rsidR="00380494" w:rsidRPr="0083275C">
              <w:rPr>
                <w:webHidden/>
                <w:color w:val="000000" w:themeColor="text1"/>
              </w:rPr>
              <w:tab/>
            </w:r>
            <w:r w:rsidR="00380494" w:rsidRPr="0083275C">
              <w:rPr>
                <w:webHidden/>
                <w:color w:val="000000" w:themeColor="text1"/>
              </w:rPr>
              <w:fldChar w:fldCharType="begin"/>
            </w:r>
            <w:r w:rsidR="00380494" w:rsidRPr="0083275C">
              <w:rPr>
                <w:webHidden/>
                <w:color w:val="000000" w:themeColor="text1"/>
              </w:rPr>
              <w:instrText xml:space="preserve"> PAGEREF _Toc111048789 \h </w:instrText>
            </w:r>
            <w:r w:rsidR="00380494" w:rsidRPr="0083275C">
              <w:rPr>
                <w:webHidden/>
                <w:color w:val="000000" w:themeColor="text1"/>
              </w:rPr>
            </w:r>
            <w:r w:rsidR="00380494" w:rsidRPr="0083275C">
              <w:rPr>
                <w:webHidden/>
                <w:color w:val="000000" w:themeColor="text1"/>
              </w:rPr>
              <w:fldChar w:fldCharType="separate"/>
            </w:r>
            <w:r w:rsidR="001463B7">
              <w:rPr>
                <w:webHidden/>
                <w:color w:val="000000" w:themeColor="text1"/>
              </w:rPr>
              <w:t>76</w:t>
            </w:r>
            <w:r w:rsidR="00380494" w:rsidRPr="0083275C">
              <w:rPr>
                <w:webHidden/>
                <w:color w:val="000000" w:themeColor="text1"/>
              </w:rPr>
              <w:fldChar w:fldCharType="end"/>
            </w:r>
          </w:hyperlink>
        </w:p>
        <w:p w14:paraId="47F3F5C5" w14:textId="750B303F" w:rsidR="00380494" w:rsidRPr="0083275C" w:rsidRDefault="0033620E">
          <w:pPr>
            <w:pStyle w:val="TOC3"/>
            <w:rPr>
              <w:rFonts w:asciiTheme="minorHAnsi" w:hAnsiTheme="minorHAnsi" w:cstheme="minorBidi"/>
              <w:color w:val="000000" w:themeColor="text1"/>
              <w:sz w:val="22"/>
            </w:rPr>
          </w:pPr>
          <w:hyperlink w:anchor="_Toc111048790" w:history="1">
            <w:r w:rsidR="00380494" w:rsidRPr="0083275C">
              <w:rPr>
                <w:rStyle w:val="Hyperlink"/>
                <w:b/>
                <w:color w:val="000000" w:themeColor="text1"/>
              </w:rPr>
              <w:t>Phụ lục 2</w:t>
            </w:r>
            <w:r w:rsidR="00D126C6" w:rsidRPr="0083275C">
              <w:rPr>
                <w:rStyle w:val="Hyperlink"/>
                <w:b/>
                <w:color w:val="000000" w:themeColor="text1"/>
              </w:rPr>
              <w:t>:</w:t>
            </w:r>
            <w:r w:rsidR="00380494" w:rsidRPr="0083275C">
              <w:rPr>
                <w:rStyle w:val="Hyperlink"/>
                <w:color w:val="000000" w:themeColor="text1"/>
              </w:rPr>
              <w:t xml:space="preserve"> C</w:t>
            </w:r>
            <w:r w:rsidR="00D126C6" w:rsidRPr="0083275C">
              <w:rPr>
                <w:rStyle w:val="Hyperlink"/>
                <w:color w:val="000000" w:themeColor="text1"/>
              </w:rPr>
              <w:t>ơ cấu kinh tế phân theo ngành giai đoạn 2010 – 2021</w:t>
            </w:r>
            <w:r w:rsidR="00380494" w:rsidRPr="0083275C">
              <w:rPr>
                <w:webHidden/>
                <w:color w:val="000000" w:themeColor="text1"/>
              </w:rPr>
              <w:tab/>
            </w:r>
            <w:r w:rsidR="00380494" w:rsidRPr="0083275C">
              <w:rPr>
                <w:webHidden/>
                <w:color w:val="000000" w:themeColor="text1"/>
              </w:rPr>
              <w:fldChar w:fldCharType="begin"/>
            </w:r>
            <w:r w:rsidR="00380494" w:rsidRPr="0083275C">
              <w:rPr>
                <w:webHidden/>
                <w:color w:val="000000" w:themeColor="text1"/>
              </w:rPr>
              <w:instrText xml:space="preserve"> PAGEREF _Toc111048790 \h </w:instrText>
            </w:r>
            <w:r w:rsidR="00380494" w:rsidRPr="0083275C">
              <w:rPr>
                <w:webHidden/>
                <w:color w:val="000000" w:themeColor="text1"/>
              </w:rPr>
            </w:r>
            <w:r w:rsidR="00380494" w:rsidRPr="0083275C">
              <w:rPr>
                <w:webHidden/>
                <w:color w:val="000000" w:themeColor="text1"/>
              </w:rPr>
              <w:fldChar w:fldCharType="separate"/>
            </w:r>
            <w:r w:rsidR="001463B7">
              <w:rPr>
                <w:webHidden/>
                <w:color w:val="000000" w:themeColor="text1"/>
              </w:rPr>
              <w:t>77</w:t>
            </w:r>
            <w:r w:rsidR="00380494" w:rsidRPr="0083275C">
              <w:rPr>
                <w:webHidden/>
                <w:color w:val="000000" w:themeColor="text1"/>
              </w:rPr>
              <w:fldChar w:fldCharType="end"/>
            </w:r>
          </w:hyperlink>
        </w:p>
        <w:p w14:paraId="75287263" w14:textId="3DDFF06B" w:rsidR="00380494" w:rsidRPr="0083275C" w:rsidRDefault="0033620E">
          <w:pPr>
            <w:pStyle w:val="TOC3"/>
            <w:rPr>
              <w:rFonts w:asciiTheme="minorHAnsi" w:hAnsiTheme="minorHAnsi" w:cstheme="minorBidi"/>
              <w:color w:val="000000" w:themeColor="text1"/>
              <w:sz w:val="22"/>
            </w:rPr>
          </w:pPr>
          <w:hyperlink w:anchor="_Toc111048791" w:history="1">
            <w:r w:rsidR="00380494" w:rsidRPr="0083275C">
              <w:rPr>
                <w:rStyle w:val="Hyperlink"/>
                <w:b/>
                <w:color w:val="000000" w:themeColor="text1"/>
              </w:rPr>
              <w:t>Phụ lục 3</w:t>
            </w:r>
            <w:r w:rsidR="00D126C6" w:rsidRPr="0083275C">
              <w:rPr>
                <w:rStyle w:val="Hyperlink"/>
                <w:b/>
                <w:color w:val="000000" w:themeColor="text1"/>
              </w:rPr>
              <w:t>:</w:t>
            </w:r>
            <w:r w:rsidR="00380494" w:rsidRPr="0083275C">
              <w:rPr>
                <w:rStyle w:val="Hyperlink"/>
                <w:b/>
                <w:color w:val="000000" w:themeColor="text1"/>
              </w:rPr>
              <w:t xml:space="preserve"> </w:t>
            </w:r>
            <w:r w:rsidR="00380494" w:rsidRPr="0083275C">
              <w:rPr>
                <w:rStyle w:val="Hyperlink"/>
                <w:color w:val="000000" w:themeColor="text1"/>
              </w:rPr>
              <w:t>P</w:t>
            </w:r>
            <w:r w:rsidR="00D126C6" w:rsidRPr="0083275C">
              <w:rPr>
                <w:rStyle w:val="Hyperlink"/>
                <w:color w:val="000000" w:themeColor="text1"/>
              </w:rPr>
              <w:t>hân công nhiệm vụ các thành viên  ban chỉ huy PCTT - TKCN và PTDS tỉnh</w:t>
            </w:r>
            <w:r w:rsidR="00380494" w:rsidRPr="0083275C">
              <w:rPr>
                <w:webHidden/>
                <w:color w:val="000000" w:themeColor="text1"/>
              </w:rPr>
              <w:tab/>
            </w:r>
            <w:r w:rsidR="00380494" w:rsidRPr="0083275C">
              <w:rPr>
                <w:webHidden/>
                <w:color w:val="000000" w:themeColor="text1"/>
              </w:rPr>
              <w:fldChar w:fldCharType="begin"/>
            </w:r>
            <w:r w:rsidR="00380494" w:rsidRPr="0083275C">
              <w:rPr>
                <w:webHidden/>
                <w:color w:val="000000" w:themeColor="text1"/>
              </w:rPr>
              <w:instrText xml:space="preserve"> PAGEREF _Toc111048791 \h </w:instrText>
            </w:r>
            <w:r w:rsidR="00380494" w:rsidRPr="0083275C">
              <w:rPr>
                <w:webHidden/>
                <w:color w:val="000000" w:themeColor="text1"/>
              </w:rPr>
            </w:r>
            <w:r w:rsidR="00380494" w:rsidRPr="0083275C">
              <w:rPr>
                <w:webHidden/>
                <w:color w:val="000000" w:themeColor="text1"/>
              </w:rPr>
              <w:fldChar w:fldCharType="separate"/>
            </w:r>
            <w:r w:rsidR="001463B7">
              <w:rPr>
                <w:webHidden/>
                <w:color w:val="000000" w:themeColor="text1"/>
              </w:rPr>
              <w:t>77</w:t>
            </w:r>
            <w:r w:rsidR="00380494" w:rsidRPr="0083275C">
              <w:rPr>
                <w:webHidden/>
                <w:color w:val="000000" w:themeColor="text1"/>
              </w:rPr>
              <w:fldChar w:fldCharType="end"/>
            </w:r>
          </w:hyperlink>
        </w:p>
        <w:p w14:paraId="2BB9286B" w14:textId="35E550EC" w:rsidR="00380494" w:rsidRPr="0083275C" w:rsidRDefault="0033620E">
          <w:pPr>
            <w:pStyle w:val="TOC3"/>
            <w:rPr>
              <w:rFonts w:asciiTheme="minorHAnsi" w:hAnsiTheme="minorHAnsi" w:cstheme="minorBidi"/>
              <w:color w:val="000000" w:themeColor="text1"/>
              <w:sz w:val="22"/>
            </w:rPr>
          </w:pPr>
          <w:hyperlink w:anchor="_Toc111048792" w:history="1">
            <w:r w:rsidR="00380494" w:rsidRPr="0083275C">
              <w:rPr>
                <w:rStyle w:val="Hyperlink"/>
                <w:b/>
                <w:color w:val="000000" w:themeColor="text1"/>
              </w:rPr>
              <w:t>Phụ lục 4</w:t>
            </w:r>
            <w:r w:rsidR="00D126C6" w:rsidRPr="0083275C">
              <w:rPr>
                <w:rStyle w:val="Hyperlink"/>
                <w:b/>
                <w:color w:val="000000" w:themeColor="text1"/>
              </w:rPr>
              <w:t>:</w:t>
            </w:r>
            <w:r w:rsidR="00380494" w:rsidRPr="0083275C">
              <w:rPr>
                <w:rStyle w:val="Hyperlink"/>
                <w:b/>
                <w:color w:val="000000" w:themeColor="text1"/>
              </w:rPr>
              <w:t xml:space="preserve"> </w:t>
            </w:r>
            <w:r w:rsidR="00380494" w:rsidRPr="0083275C">
              <w:rPr>
                <w:rStyle w:val="Hyperlink"/>
                <w:color w:val="000000" w:themeColor="text1"/>
              </w:rPr>
              <w:t>D</w:t>
            </w:r>
            <w:r w:rsidR="00D126C6" w:rsidRPr="0083275C">
              <w:rPr>
                <w:rStyle w:val="Hyperlink"/>
                <w:color w:val="000000" w:themeColor="text1"/>
              </w:rPr>
              <w:t>anh mục trang thiết bị phòng thủ dân sự, ứng phó sự cố, thiên tai và tkcn toàn tỉnh</w:t>
            </w:r>
            <w:r w:rsidR="00380494" w:rsidRPr="0083275C">
              <w:rPr>
                <w:webHidden/>
                <w:color w:val="000000" w:themeColor="text1"/>
              </w:rPr>
              <w:tab/>
            </w:r>
            <w:r w:rsidR="00380494" w:rsidRPr="0083275C">
              <w:rPr>
                <w:webHidden/>
                <w:color w:val="000000" w:themeColor="text1"/>
              </w:rPr>
              <w:fldChar w:fldCharType="begin"/>
            </w:r>
            <w:r w:rsidR="00380494" w:rsidRPr="0083275C">
              <w:rPr>
                <w:webHidden/>
                <w:color w:val="000000" w:themeColor="text1"/>
              </w:rPr>
              <w:instrText xml:space="preserve"> PAGEREF _Toc111048792 \h </w:instrText>
            </w:r>
            <w:r w:rsidR="00380494" w:rsidRPr="0083275C">
              <w:rPr>
                <w:webHidden/>
                <w:color w:val="000000" w:themeColor="text1"/>
              </w:rPr>
            </w:r>
            <w:r w:rsidR="00380494" w:rsidRPr="0083275C">
              <w:rPr>
                <w:webHidden/>
                <w:color w:val="000000" w:themeColor="text1"/>
              </w:rPr>
              <w:fldChar w:fldCharType="separate"/>
            </w:r>
            <w:r w:rsidR="001463B7">
              <w:rPr>
                <w:webHidden/>
                <w:color w:val="000000" w:themeColor="text1"/>
              </w:rPr>
              <w:t>86</w:t>
            </w:r>
            <w:r w:rsidR="00380494" w:rsidRPr="0083275C">
              <w:rPr>
                <w:webHidden/>
                <w:color w:val="000000" w:themeColor="text1"/>
              </w:rPr>
              <w:fldChar w:fldCharType="end"/>
            </w:r>
          </w:hyperlink>
        </w:p>
        <w:p w14:paraId="79504C70" w14:textId="6E60216E" w:rsidR="00380494" w:rsidRPr="0083275C" w:rsidRDefault="0033620E">
          <w:pPr>
            <w:pStyle w:val="TOC3"/>
            <w:rPr>
              <w:rFonts w:asciiTheme="minorHAnsi" w:hAnsiTheme="minorHAnsi" w:cstheme="minorBidi"/>
              <w:color w:val="000000" w:themeColor="text1"/>
              <w:sz w:val="22"/>
            </w:rPr>
          </w:pPr>
          <w:hyperlink w:anchor="_Toc111048793" w:history="1">
            <w:r w:rsidR="00380494" w:rsidRPr="0083275C">
              <w:rPr>
                <w:rStyle w:val="Hyperlink"/>
                <w:b/>
                <w:color w:val="000000" w:themeColor="text1"/>
              </w:rPr>
              <w:t>Phụ lục 5</w:t>
            </w:r>
            <w:r w:rsidR="00D126C6" w:rsidRPr="0083275C">
              <w:rPr>
                <w:rStyle w:val="Hyperlink"/>
                <w:b/>
                <w:color w:val="000000" w:themeColor="text1"/>
              </w:rPr>
              <w:t>:</w:t>
            </w:r>
            <w:r w:rsidR="00380494" w:rsidRPr="0083275C">
              <w:rPr>
                <w:rStyle w:val="Hyperlink"/>
                <w:b/>
                <w:color w:val="000000" w:themeColor="text1"/>
              </w:rPr>
              <w:t xml:space="preserve"> </w:t>
            </w:r>
            <w:r w:rsidR="00380494" w:rsidRPr="0083275C">
              <w:rPr>
                <w:rStyle w:val="Hyperlink"/>
                <w:color w:val="000000" w:themeColor="text1"/>
              </w:rPr>
              <w:t>T</w:t>
            </w:r>
            <w:r w:rsidR="00D126C6" w:rsidRPr="0083275C">
              <w:rPr>
                <w:rStyle w:val="Hyperlink"/>
                <w:color w:val="000000" w:themeColor="text1"/>
              </w:rPr>
              <w:t>hiệt hại do thiên tai trên địa bàn tỉnh bình định từ năm 2001 đến năm 2021</w:t>
            </w:r>
            <w:r w:rsidR="00380494" w:rsidRPr="0083275C">
              <w:rPr>
                <w:webHidden/>
                <w:color w:val="000000" w:themeColor="text1"/>
              </w:rPr>
              <w:tab/>
            </w:r>
            <w:r w:rsidR="00380494" w:rsidRPr="0083275C">
              <w:rPr>
                <w:webHidden/>
                <w:color w:val="000000" w:themeColor="text1"/>
              </w:rPr>
              <w:fldChar w:fldCharType="begin"/>
            </w:r>
            <w:r w:rsidR="00380494" w:rsidRPr="0083275C">
              <w:rPr>
                <w:webHidden/>
                <w:color w:val="000000" w:themeColor="text1"/>
              </w:rPr>
              <w:instrText xml:space="preserve"> PAGEREF _Toc111048793 \h </w:instrText>
            </w:r>
            <w:r w:rsidR="00380494" w:rsidRPr="0083275C">
              <w:rPr>
                <w:webHidden/>
                <w:color w:val="000000" w:themeColor="text1"/>
              </w:rPr>
            </w:r>
            <w:r w:rsidR="00380494" w:rsidRPr="0083275C">
              <w:rPr>
                <w:webHidden/>
                <w:color w:val="000000" w:themeColor="text1"/>
              </w:rPr>
              <w:fldChar w:fldCharType="separate"/>
            </w:r>
            <w:r w:rsidR="001463B7">
              <w:rPr>
                <w:webHidden/>
                <w:color w:val="000000" w:themeColor="text1"/>
              </w:rPr>
              <w:t>92</w:t>
            </w:r>
            <w:r w:rsidR="00380494" w:rsidRPr="0083275C">
              <w:rPr>
                <w:webHidden/>
                <w:color w:val="000000" w:themeColor="text1"/>
              </w:rPr>
              <w:fldChar w:fldCharType="end"/>
            </w:r>
          </w:hyperlink>
        </w:p>
        <w:p w14:paraId="18914E0A" w14:textId="126D5B99" w:rsidR="00380494" w:rsidRPr="0083275C" w:rsidRDefault="0033620E">
          <w:pPr>
            <w:pStyle w:val="TOC3"/>
            <w:rPr>
              <w:rFonts w:asciiTheme="minorHAnsi" w:hAnsiTheme="minorHAnsi" w:cstheme="minorBidi"/>
              <w:color w:val="000000" w:themeColor="text1"/>
              <w:sz w:val="22"/>
            </w:rPr>
          </w:pPr>
          <w:hyperlink w:anchor="_Toc111048794" w:history="1">
            <w:r w:rsidR="00380494" w:rsidRPr="0083275C">
              <w:rPr>
                <w:rStyle w:val="Hyperlink"/>
                <w:b/>
                <w:color w:val="000000" w:themeColor="text1"/>
              </w:rPr>
              <w:t>Phụ lục 6</w:t>
            </w:r>
            <w:r w:rsidR="00D126C6" w:rsidRPr="0083275C">
              <w:rPr>
                <w:rStyle w:val="Hyperlink"/>
                <w:b/>
                <w:color w:val="000000" w:themeColor="text1"/>
              </w:rPr>
              <w:t>:</w:t>
            </w:r>
            <w:r w:rsidR="00380494" w:rsidRPr="0083275C">
              <w:rPr>
                <w:rStyle w:val="Hyperlink"/>
                <w:b/>
                <w:color w:val="000000" w:themeColor="text1"/>
              </w:rPr>
              <w:t xml:space="preserve"> </w:t>
            </w:r>
            <w:r w:rsidR="00380494" w:rsidRPr="0083275C">
              <w:rPr>
                <w:rStyle w:val="Hyperlink"/>
                <w:color w:val="000000" w:themeColor="text1"/>
              </w:rPr>
              <w:t>D</w:t>
            </w:r>
            <w:r w:rsidR="00D126C6" w:rsidRPr="0083275C">
              <w:rPr>
                <w:rStyle w:val="Hyperlink"/>
                <w:color w:val="000000" w:themeColor="text1"/>
              </w:rPr>
              <w:t>anh mục đầu tư, nâng cấp hồ chứa nước giai đoạn 2021 – 2025</w:t>
            </w:r>
            <w:r w:rsidR="00380494" w:rsidRPr="0083275C">
              <w:rPr>
                <w:webHidden/>
                <w:color w:val="000000" w:themeColor="text1"/>
              </w:rPr>
              <w:tab/>
            </w:r>
            <w:r w:rsidR="00380494" w:rsidRPr="0083275C">
              <w:rPr>
                <w:webHidden/>
                <w:color w:val="000000" w:themeColor="text1"/>
              </w:rPr>
              <w:fldChar w:fldCharType="begin"/>
            </w:r>
            <w:r w:rsidR="00380494" w:rsidRPr="0083275C">
              <w:rPr>
                <w:webHidden/>
                <w:color w:val="000000" w:themeColor="text1"/>
              </w:rPr>
              <w:instrText xml:space="preserve"> PAGEREF _Toc111048794 \h </w:instrText>
            </w:r>
            <w:r w:rsidR="00380494" w:rsidRPr="0083275C">
              <w:rPr>
                <w:webHidden/>
                <w:color w:val="000000" w:themeColor="text1"/>
              </w:rPr>
            </w:r>
            <w:r w:rsidR="00380494" w:rsidRPr="0083275C">
              <w:rPr>
                <w:webHidden/>
                <w:color w:val="000000" w:themeColor="text1"/>
              </w:rPr>
              <w:fldChar w:fldCharType="separate"/>
            </w:r>
            <w:r w:rsidR="001463B7">
              <w:rPr>
                <w:webHidden/>
                <w:color w:val="000000" w:themeColor="text1"/>
              </w:rPr>
              <w:t>93</w:t>
            </w:r>
            <w:r w:rsidR="00380494" w:rsidRPr="0083275C">
              <w:rPr>
                <w:webHidden/>
                <w:color w:val="000000" w:themeColor="text1"/>
              </w:rPr>
              <w:fldChar w:fldCharType="end"/>
            </w:r>
          </w:hyperlink>
        </w:p>
        <w:p w14:paraId="196B9819" w14:textId="59008BFC" w:rsidR="00380494" w:rsidRPr="0083275C" w:rsidRDefault="0033620E">
          <w:pPr>
            <w:pStyle w:val="TOC3"/>
            <w:rPr>
              <w:rFonts w:asciiTheme="minorHAnsi" w:hAnsiTheme="minorHAnsi" w:cstheme="minorBidi"/>
              <w:color w:val="000000" w:themeColor="text1"/>
              <w:sz w:val="22"/>
            </w:rPr>
          </w:pPr>
          <w:hyperlink w:anchor="_Toc111048795" w:history="1">
            <w:r w:rsidR="00380494" w:rsidRPr="0083275C">
              <w:rPr>
                <w:rStyle w:val="Hyperlink"/>
                <w:b/>
                <w:color w:val="000000" w:themeColor="text1"/>
              </w:rPr>
              <w:t>Phụ lục 7</w:t>
            </w:r>
            <w:r w:rsidR="00D126C6" w:rsidRPr="0083275C">
              <w:rPr>
                <w:rStyle w:val="Hyperlink"/>
                <w:b/>
                <w:color w:val="000000" w:themeColor="text1"/>
              </w:rPr>
              <w:t>:</w:t>
            </w:r>
            <w:r w:rsidR="00380494" w:rsidRPr="0083275C">
              <w:rPr>
                <w:rStyle w:val="Hyperlink"/>
                <w:b/>
                <w:color w:val="000000" w:themeColor="text1"/>
              </w:rPr>
              <w:t xml:space="preserve"> </w:t>
            </w:r>
            <w:r w:rsidR="00380494" w:rsidRPr="0083275C">
              <w:rPr>
                <w:rStyle w:val="Hyperlink"/>
                <w:color w:val="000000" w:themeColor="text1"/>
              </w:rPr>
              <w:t>D</w:t>
            </w:r>
            <w:r w:rsidR="00D126C6" w:rsidRPr="0083275C">
              <w:rPr>
                <w:rStyle w:val="Hyperlink"/>
                <w:color w:val="000000" w:themeColor="text1"/>
              </w:rPr>
              <w:t>anh mục xây dựng, nâng cấp đê kè biển giai đoạn 2021 – 2025</w:t>
            </w:r>
            <w:r w:rsidR="00380494" w:rsidRPr="0083275C">
              <w:rPr>
                <w:webHidden/>
                <w:color w:val="000000" w:themeColor="text1"/>
              </w:rPr>
              <w:tab/>
            </w:r>
            <w:r w:rsidR="00380494" w:rsidRPr="0083275C">
              <w:rPr>
                <w:webHidden/>
                <w:color w:val="000000" w:themeColor="text1"/>
              </w:rPr>
              <w:fldChar w:fldCharType="begin"/>
            </w:r>
            <w:r w:rsidR="00380494" w:rsidRPr="0083275C">
              <w:rPr>
                <w:webHidden/>
                <w:color w:val="000000" w:themeColor="text1"/>
              </w:rPr>
              <w:instrText xml:space="preserve"> PAGEREF _Toc111048795 \h </w:instrText>
            </w:r>
            <w:r w:rsidR="00380494" w:rsidRPr="0083275C">
              <w:rPr>
                <w:webHidden/>
                <w:color w:val="000000" w:themeColor="text1"/>
              </w:rPr>
            </w:r>
            <w:r w:rsidR="00380494" w:rsidRPr="0083275C">
              <w:rPr>
                <w:webHidden/>
                <w:color w:val="000000" w:themeColor="text1"/>
              </w:rPr>
              <w:fldChar w:fldCharType="separate"/>
            </w:r>
            <w:r w:rsidR="001463B7">
              <w:rPr>
                <w:webHidden/>
                <w:color w:val="000000" w:themeColor="text1"/>
              </w:rPr>
              <w:t>97</w:t>
            </w:r>
            <w:r w:rsidR="00380494" w:rsidRPr="0083275C">
              <w:rPr>
                <w:webHidden/>
                <w:color w:val="000000" w:themeColor="text1"/>
              </w:rPr>
              <w:fldChar w:fldCharType="end"/>
            </w:r>
          </w:hyperlink>
        </w:p>
        <w:p w14:paraId="4FB6AEFA" w14:textId="7CEA12DB" w:rsidR="00380494" w:rsidRPr="0083275C" w:rsidRDefault="0033620E">
          <w:pPr>
            <w:pStyle w:val="TOC3"/>
            <w:rPr>
              <w:rFonts w:asciiTheme="minorHAnsi" w:hAnsiTheme="minorHAnsi" w:cstheme="minorBidi"/>
              <w:color w:val="000000" w:themeColor="text1"/>
              <w:sz w:val="22"/>
            </w:rPr>
          </w:pPr>
          <w:hyperlink w:anchor="_Toc111048796" w:history="1">
            <w:r w:rsidR="00380494" w:rsidRPr="0083275C">
              <w:rPr>
                <w:rStyle w:val="Hyperlink"/>
                <w:b/>
                <w:color w:val="000000" w:themeColor="text1"/>
              </w:rPr>
              <w:t>Phụ lục 8</w:t>
            </w:r>
            <w:r w:rsidR="00D126C6" w:rsidRPr="0083275C">
              <w:rPr>
                <w:rStyle w:val="Hyperlink"/>
                <w:b/>
                <w:color w:val="000000" w:themeColor="text1"/>
              </w:rPr>
              <w:t>:</w:t>
            </w:r>
            <w:r w:rsidR="00380494" w:rsidRPr="0083275C">
              <w:rPr>
                <w:rStyle w:val="Hyperlink"/>
                <w:b/>
                <w:color w:val="000000" w:themeColor="text1"/>
              </w:rPr>
              <w:t xml:space="preserve"> </w:t>
            </w:r>
            <w:r w:rsidR="00380494" w:rsidRPr="0083275C">
              <w:rPr>
                <w:rStyle w:val="Hyperlink"/>
                <w:color w:val="000000" w:themeColor="text1"/>
              </w:rPr>
              <w:t>D</w:t>
            </w:r>
            <w:r w:rsidR="00D126C6" w:rsidRPr="0083275C">
              <w:rPr>
                <w:rStyle w:val="Hyperlink"/>
                <w:color w:val="000000" w:themeColor="text1"/>
              </w:rPr>
              <w:t>anh mục xây dựng, nâng cấp đê kè sông giai đoạn 2021 – 2025</w:t>
            </w:r>
            <w:r w:rsidR="00380494" w:rsidRPr="0083275C">
              <w:rPr>
                <w:webHidden/>
                <w:color w:val="000000" w:themeColor="text1"/>
              </w:rPr>
              <w:tab/>
            </w:r>
            <w:r w:rsidR="00380494" w:rsidRPr="0083275C">
              <w:rPr>
                <w:webHidden/>
                <w:color w:val="000000" w:themeColor="text1"/>
              </w:rPr>
              <w:fldChar w:fldCharType="begin"/>
            </w:r>
            <w:r w:rsidR="00380494" w:rsidRPr="0083275C">
              <w:rPr>
                <w:webHidden/>
                <w:color w:val="000000" w:themeColor="text1"/>
              </w:rPr>
              <w:instrText xml:space="preserve"> PAGEREF _Toc111048796 \h </w:instrText>
            </w:r>
            <w:r w:rsidR="00380494" w:rsidRPr="0083275C">
              <w:rPr>
                <w:webHidden/>
                <w:color w:val="000000" w:themeColor="text1"/>
              </w:rPr>
            </w:r>
            <w:r w:rsidR="00380494" w:rsidRPr="0083275C">
              <w:rPr>
                <w:webHidden/>
                <w:color w:val="000000" w:themeColor="text1"/>
              </w:rPr>
              <w:fldChar w:fldCharType="separate"/>
            </w:r>
            <w:r w:rsidR="001463B7">
              <w:rPr>
                <w:webHidden/>
                <w:color w:val="000000" w:themeColor="text1"/>
              </w:rPr>
              <w:t>99</w:t>
            </w:r>
            <w:r w:rsidR="00380494" w:rsidRPr="0083275C">
              <w:rPr>
                <w:webHidden/>
                <w:color w:val="000000" w:themeColor="text1"/>
              </w:rPr>
              <w:fldChar w:fldCharType="end"/>
            </w:r>
          </w:hyperlink>
        </w:p>
        <w:p w14:paraId="2E6399FE" w14:textId="1AE102D4" w:rsidR="00380494" w:rsidRPr="0083275C" w:rsidRDefault="0033620E">
          <w:pPr>
            <w:pStyle w:val="TOC3"/>
            <w:rPr>
              <w:rFonts w:asciiTheme="minorHAnsi" w:hAnsiTheme="minorHAnsi" w:cstheme="minorBidi"/>
              <w:color w:val="000000" w:themeColor="text1"/>
              <w:sz w:val="22"/>
            </w:rPr>
          </w:pPr>
          <w:hyperlink w:anchor="_Toc111048797" w:history="1">
            <w:r w:rsidR="00380494" w:rsidRPr="0083275C">
              <w:rPr>
                <w:rStyle w:val="Hyperlink"/>
                <w:b/>
                <w:color w:val="000000" w:themeColor="text1"/>
              </w:rPr>
              <w:t>Phụ lục 9</w:t>
            </w:r>
            <w:r w:rsidR="00D126C6" w:rsidRPr="0083275C">
              <w:rPr>
                <w:rStyle w:val="Hyperlink"/>
                <w:b/>
                <w:color w:val="000000" w:themeColor="text1"/>
              </w:rPr>
              <w:t>:</w:t>
            </w:r>
            <w:r w:rsidR="00380494" w:rsidRPr="0083275C">
              <w:rPr>
                <w:rStyle w:val="Hyperlink"/>
                <w:b/>
                <w:color w:val="000000" w:themeColor="text1"/>
              </w:rPr>
              <w:t xml:space="preserve"> </w:t>
            </w:r>
            <w:r w:rsidR="00380494" w:rsidRPr="0083275C">
              <w:rPr>
                <w:rStyle w:val="Hyperlink"/>
                <w:color w:val="000000" w:themeColor="text1"/>
              </w:rPr>
              <w:t>K</w:t>
            </w:r>
            <w:r w:rsidR="00D126C6" w:rsidRPr="0083275C">
              <w:rPr>
                <w:rStyle w:val="Hyperlink"/>
                <w:color w:val="000000" w:themeColor="text1"/>
              </w:rPr>
              <w:t>ế hoạch xây dựng, nâng cấp đập dâng giai đoạn 2021 -2025</w:t>
            </w:r>
            <w:r w:rsidR="00380494" w:rsidRPr="0083275C">
              <w:rPr>
                <w:webHidden/>
                <w:color w:val="000000" w:themeColor="text1"/>
              </w:rPr>
              <w:tab/>
            </w:r>
            <w:r w:rsidR="00380494" w:rsidRPr="0083275C">
              <w:rPr>
                <w:webHidden/>
                <w:color w:val="000000" w:themeColor="text1"/>
              </w:rPr>
              <w:fldChar w:fldCharType="begin"/>
            </w:r>
            <w:r w:rsidR="00380494" w:rsidRPr="0083275C">
              <w:rPr>
                <w:webHidden/>
                <w:color w:val="000000" w:themeColor="text1"/>
              </w:rPr>
              <w:instrText xml:space="preserve"> PAGEREF _Toc111048797 \h </w:instrText>
            </w:r>
            <w:r w:rsidR="00380494" w:rsidRPr="0083275C">
              <w:rPr>
                <w:webHidden/>
                <w:color w:val="000000" w:themeColor="text1"/>
              </w:rPr>
            </w:r>
            <w:r w:rsidR="00380494" w:rsidRPr="0083275C">
              <w:rPr>
                <w:webHidden/>
                <w:color w:val="000000" w:themeColor="text1"/>
              </w:rPr>
              <w:fldChar w:fldCharType="separate"/>
            </w:r>
            <w:r w:rsidR="001463B7">
              <w:rPr>
                <w:webHidden/>
                <w:color w:val="000000" w:themeColor="text1"/>
              </w:rPr>
              <w:t>112</w:t>
            </w:r>
            <w:r w:rsidR="00380494" w:rsidRPr="0083275C">
              <w:rPr>
                <w:webHidden/>
                <w:color w:val="000000" w:themeColor="text1"/>
              </w:rPr>
              <w:fldChar w:fldCharType="end"/>
            </w:r>
          </w:hyperlink>
        </w:p>
        <w:p w14:paraId="3E1771B3" w14:textId="4CBFEBFC" w:rsidR="00380494" w:rsidRPr="0083275C" w:rsidRDefault="0033620E">
          <w:pPr>
            <w:pStyle w:val="TOC3"/>
            <w:rPr>
              <w:rFonts w:asciiTheme="minorHAnsi" w:hAnsiTheme="minorHAnsi" w:cstheme="minorBidi"/>
              <w:color w:val="000000" w:themeColor="text1"/>
              <w:sz w:val="22"/>
            </w:rPr>
          </w:pPr>
          <w:hyperlink w:anchor="_Toc111048798" w:history="1">
            <w:r w:rsidR="00380494" w:rsidRPr="0083275C">
              <w:rPr>
                <w:rStyle w:val="Hyperlink"/>
                <w:b/>
                <w:color w:val="000000" w:themeColor="text1"/>
              </w:rPr>
              <w:t>Phụ lục 10</w:t>
            </w:r>
            <w:r w:rsidR="00D126C6" w:rsidRPr="0083275C">
              <w:rPr>
                <w:rStyle w:val="Hyperlink"/>
                <w:b/>
                <w:color w:val="000000" w:themeColor="text1"/>
              </w:rPr>
              <w:t>:</w:t>
            </w:r>
            <w:r w:rsidR="00380494" w:rsidRPr="0083275C">
              <w:rPr>
                <w:rStyle w:val="Hyperlink"/>
                <w:b/>
                <w:color w:val="000000" w:themeColor="text1"/>
              </w:rPr>
              <w:t xml:space="preserve"> </w:t>
            </w:r>
            <w:r w:rsidR="00380494" w:rsidRPr="0083275C">
              <w:rPr>
                <w:rStyle w:val="Hyperlink"/>
                <w:color w:val="000000" w:themeColor="text1"/>
              </w:rPr>
              <w:t>K</w:t>
            </w:r>
            <w:r w:rsidR="008E5CF7" w:rsidRPr="0083275C">
              <w:rPr>
                <w:rStyle w:val="Hyperlink"/>
                <w:color w:val="000000" w:themeColor="text1"/>
              </w:rPr>
              <w:t>ế hoạch xây dựng, nâng cấp, khắc phục hệ thống thủy lợi giai đoạn 2021 -2025</w:t>
            </w:r>
            <w:r w:rsidR="00380494" w:rsidRPr="0083275C">
              <w:rPr>
                <w:webHidden/>
                <w:color w:val="000000" w:themeColor="text1"/>
              </w:rPr>
              <w:tab/>
            </w:r>
            <w:r w:rsidR="00380494" w:rsidRPr="0083275C">
              <w:rPr>
                <w:webHidden/>
                <w:color w:val="000000" w:themeColor="text1"/>
              </w:rPr>
              <w:fldChar w:fldCharType="begin"/>
            </w:r>
            <w:r w:rsidR="00380494" w:rsidRPr="0083275C">
              <w:rPr>
                <w:webHidden/>
                <w:color w:val="000000" w:themeColor="text1"/>
              </w:rPr>
              <w:instrText xml:space="preserve"> PAGEREF _Toc111048798 \h </w:instrText>
            </w:r>
            <w:r w:rsidR="00380494" w:rsidRPr="0083275C">
              <w:rPr>
                <w:webHidden/>
                <w:color w:val="000000" w:themeColor="text1"/>
              </w:rPr>
            </w:r>
            <w:r w:rsidR="00380494" w:rsidRPr="0083275C">
              <w:rPr>
                <w:webHidden/>
                <w:color w:val="000000" w:themeColor="text1"/>
              </w:rPr>
              <w:fldChar w:fldCharType="separate"/>
            </w:r>
            <w:r w:rsidR="001463B7">
              <w:rPr>
                <w:webHidden/>
                <w:color w:val="000000" w:themeColor="text1"/>
              </w:rPr>
              <w:t>113</w:t>
            </w:r>
            <w:r w:rsidR="00380494" w:rsidRPr="0083275C">
              <w:rPr>
                <w:webHidden/>
                <w:color w:val="000000" w:themeColor="text1"/>
              </w:rPr>
              <w:fldChar w:fldCharType="end"/>
            </w:r>
          </w:hyperlink>
        </w:p>
        <w:p w14:paraId="2471C45C" w14:textId="4AC6F36F" w:rsidR="00380494" w:rsidRPr="0083275C" w:rsidRDefault="0033620E">
          <w:pPr>
            <w:pStyle w:val="TOC3"/>
            <w:rPr>
              <w:rFonts w:asciiTheme="minorHAnsi" w:hAnsiTheme="minorHAnsi" w:cstheme="minorBidi"/>
              <w:color w:val="000000" w:themeColor="text1"/>
              <w:sz w:val="22"/>
            </w:rPr>
          </w:pPr>
          <w:hyperlink w:anchor="_Toc111048799" w:history="1">
            <w:r w:rsidR="00380494" w:rsidRPr="0083275C">
              <w:rPr>
                <w:rStyle w:val="Hyperlink"/>
                <w:b/>
                <w:color w:val="000000" w:themeColor="text1"/>
              </w:rPr>
              <w:t>Phụ lục 11</w:t>
            </w:r>
            <w:r w:rsidR="00D126C6" w:rsidRPr="0083275C">
              <w:rPr>
                <w:rStyle w:val="Hyperlink"/>
                <w:b/>
                <w:color w:val="000000" w:themeColor="text1"/>
              </w:rPr>
              <w:t>:</w:t>
            </w:r>
            <w:r w:rsidR="00380494" w:rsidRPr="0083275C">
              <w:rPr>
                <w:rStyle w:val="Hyperlink"/>
                <w:b/>
                <w:color w:val="000000" w:themeColor="text1"/>
              </w:rPr>
              <w:t xml:space="preserve"> </w:t>
            </w:r>
            <w:r w:rsidR="00380494" w:rsidRPr="0083275C">
              <w:rPr>
                <w:rStyle w:val="Hyperlink"/>
                <w:color w:val="000000" w:themeColor="text1"/>
              </w:rPr>
              <w:t>K</w:t>
            </w:r>
            <w:r w:rsidR="008E5CF7" w:rsidRPr="0083275C">
              <w:rPr>
                <w:rStyle w:val="Hyperlink"/>
                <w:color w:val="000000" w:themeColor="text1"/>
              </w:rPr>
              <w:t>ế hoạch thực hiện kiên cố hóa kênh mương năm 2022</w:t>
            </w:r>
            <w:r w:rsidR="00380494" w:rsidRPr="0083275C">
              <w:rPr>
                <w:webHidden/>
                <w:color w:val="000000" w:themeColor="text1"/>
              </w:rPr>
              <w:tab/>
            </w:r>
            <w:r w:rsidR="00380494" w:rsidRPr="0083275C">
              <w:rPr>
                <w:webHidden/>
                <w:color w:val="000000" w:themeColor="text1"/>
              </w:rPr>
              <w:fldChar w:fldCharType="begin"/>
            </w:r>
            <w:r w:rsidR="00380494" w:rsidRPr="0083275C">
              <w:rPr>
                <w:webHidden/>
                <w:color w:val="000000" w:themeColor="text1"/>
              </w:rPr>
              <w:instrText xml:space="preserve"> PAGEREF _Toc111048799 \h </w:instrText>
            </w:r>
            <w:r w:rsidR="00380494" w:rsidRPr="0083275C">
              <w:rPr>
                <w:webHidden/>
                <w:color w:val="000000" w:themeColor="text1"/>
              </w:rPr>
            </w:r>
            <w:r w:rsidR="00380494" w:rsidRPr="0083275C">
              <w:rPr>
                <w:webHidden/>
                <w:color w:val="000000" w:themeColor="text1"/>
              </w:rPr>
              <w:fldChar w:fldCharType="separate"/>
            </w:r>
            <w:r w:rsidR="001463B7">
              <w:rPr>
                <w:webHidden/>
                <w:color w:val="000000" w:themeColor="text1"/>
              </w:rPr>
              <w:t>115</w:t>
            </w:r>
            <w:r w:rsidR="00380494" w:rsidRPr="0083275C">
              <w:rPr>
                <w:webHidden/>
                <w:color w:val="000000" w:themeColor="text1"/>
              </w:rPr>
              <w:fldChar w:fldCharType="end"/>
            </w:r>
          </w:hyperlink>
        </w:p>
        <w:p w14:paraId="3B86B937" w14:textId="3B3163E5" w:rsidR="00380494" w:rsidRPr="0083275C" w:rsidRDefault="0033620E">
          <w:pPr>
            <w:pStyle w:val="TOC3"/>
            <w:rPr>
              <w:rFonts w:asciiTheme="minorHAnsi" w:hAnsiTheme="minorHAnsi" w:cstheme="minorBidi"/>
              <w:color w:val="000000" w:themeColor="text1"/>
              <w:sz w:val="22"/>
            </w:rPr>
          </w:pPr>
          <w:hyperlink w:anchor="_Toc111048800" w:history="1">
            <w:r w:rsidR="00380494" w:rsidRPr="0083275C">
              <w:rPr>
                <w:rStyle w:val="Hyperlink"/>
                <w:b/>
                <w:color w:val="000000" w:themeColor="text1"/>
              </w:rPr>
              <w:t>Phụ lục 12</w:t>
            </w:r>
            <w:r w:rsidR="00D126C6" w:rsidRPr="0083275C">
              <w:rPr>
                <w:rStyle w:val="Hyperlink"/>
                <w:b/>
                <w:color w:val="000000" w:themeColor="text1"/>
              </w:rPr>
              <w:t>:</w:t>
            </w:r>
            <w:r w:rsidR="00380494" w:rsidRPr="0083275C">
              <w:rPr>
                <w:rStyle w:val="Hyperlink"/>
                <w:b/>
                <w:color w:val="000000" w:themeColor="text1"/>
              </w:rPr>
              <w:t xml:space="preserve"> </w:t>
            </w:r>
            <w:r w:rsidR="00380494" w:rsidRPr="0083275C">
              <w:rPr>
                <w:rStyle w:val="Hyperlink"/>
                <w:color w:val="000000" w:themeColor="text1"/>
              </w:rPr>
              <w:t>D</w:t>
            </w:r>
            <w:r w:rsidR="008E5CF7" w:rsidRPr="0083275C">
              <w:rPr>
                <w:rStyle w:val="Hyperlink"/>
                <w:color w:val="000000" w:themeColor="text1"/>
              </w:rPr>
              <w:t>anh mục dự án sắp xếp, ổn định dân cư giai đoạn 2021 – 2025 tỉnh bình định</w:t>
            </w:r>
            <w:r w:rsidR="00380494" w:rsidRPr="0083275C">
              <w:rPr>
                <w:webHidden/>
                <w:color w:val="000000" w:themeColor="text1"/>
              </w:rPr>
              <w:tab/>
            </w:r>
            <w:r w:rsidR="00380494" w:rsidRPr="0083275C">
              <w:rPr>
                <w:webHidden/>
                <w:color w:val="000000" w:themeColor="text1"/>
              </w:rPr>
              <w:fldChar w:fldCharType="begin"/>
            </w:r>
            <w:r w:rsidR="00380494" w:rsidRPr="0083275C">
              <w:rPr>
                <w:webHidden/>
                <w:color w:val="000000" w:themeColor="text1"/>
              </w:rPr>
              <w:instrText xml:space="preserve"> PAGEREF _Toc111048800 \h </w:instrText>
            </w:r>
            <w:r w:rsidR="00380494" w:rsidRPr="0083275C">
              <w:rPr>
                <w:webHidden/>
                <w:color w:val="000000" w:themeColor="text1"/>
              </w:rPr>
            </w:r>
            <w:r w:rsidR="00380494" w:rsidRPr="0083275C">
              <w:rPr>
                <w:webHidden/>
                <w:color w:val="000000" w:themeColor="text1"/>
              </w:rPr>
              <w:fldChar w:fldCharType="separate"/>
            </w:r>
            <w:r w:rsidR="001463B7">
              <w:rPr>
                <w:webHidden/>
                <w:color w:val="000000" w:themeColor="text1"/>
              </w:rPr>
              <w:t>116</w:t>
            </w:r>
            <w:r w:rsidR="00380494" w:rsidRPr="0083275C">
              <w:rPr>
                <w:webHidden/>
                <w:color w:val="000000" w:themeColor="text1"/>
              </w:rPr>
              <w:fldChar w:fldCharType="end"/>
            </w:r>
          </w:hyperlink>
        </w:p>
        <w:p w14:paraId="3A7C4ADF" w14:textId="4687B490" w:rsidR="00380494" w:rsidRPr="0083275C" w:rsidRDefault="0033620E">
          <w:pPr>
            <w:pStyle w:val="TOC3"/>
            <w:rPr>
              <w:rFonts w:asciiTheme="minorHAnsi" w:hAnsiTheme="minorHAnsi" w:cstheme="minorBidi"/>
              <w:color w:val="000000" w:themeColor="text1"/>
              <w:sz w:val="22"/>
            </w:rPr>
          </w:pPr>
          <w:hyperlink w:anchor="_Toc111048801" w:history="1">
            <w:r w:rsidR="00380494" w:rsidRPr="0083275C">
              <w:rPr>
                <w:rStyle w:val="Hyperlink"/>
                <w:b/>
                <w:color w:val="000000" w:themeColor="text1"/>
              </w:rPr>
              <w:t>Phụ lục 13</w:t>
            </w:r>
            <w:r w:rsidR="00D126C6" w:rsidRPr="0083275C">
              <w:rPr>
                <w:rStyle w:val="Hyperlink"/>
                <w:b/>
                <w:color w:val="000000" w:themeColor="text1"/>
              </w:rPr>
              <w:t>:</w:t>
            </w:r>
            <w:r w:rsidR="00380494" w:rsidRPr="0083275C">
              <w:rPr>
                <w:rStyle w:val="Hyperlink"/>
                <w:b/>
                <w:color w:val="000000" w:themeColor="text1"/>
              </w:rPr>
              <w:t xml:space="preserve"> </w:t>
            </w:r>
            <w:r w:rsidR="00380494" w:rsidRPr="0083275C">
              <w:rPr>
                <w:rStyle w:val="Hyperlink"/>
                <w:color w:val="000000" w:themeColor="text1"/>
              </w:rPr>
              <w:t>K</w:t>
            </w:r>
            <w:r w:rsidR="008E5CF7" w:rsidRPr="0083275C">
              <w:rPr>
                <w:rStyle w:val="Hyperlink"/>
                <w:color w:val="000000" w:themeColor="text1"/>
              </w:rPr>
              <w:t>ế hoạch đầu tư, nâng cấp công trình xây dựng giai đoạn 2021 – 2025</w:t>
            </w:r>
            <w:r w:rsidR="00380494" w:rsidRPr="0083275C">
              <w:rPr>
                <w:webHidden/>
                <w:color w:val="000000" w:themeColor="text1"/>
              </w:rPr>
              <w:tab/>
            </w:r>
            <w:r w:rsidR="00380494" w:rsidRPr="0083275C">
              <w:rPr>
                <w:webHidden/>
                <w:color w:val="000000" w:themeColor="text1"/>
              </w:rPr>
              <w:fldChar w:fldCharType="begin"/>
            </w:r>
            <w:r w:rsidR="00380494" w:rsidRPr="0083275C">
              <w:rPr>
                <w:webHidden/>
                <w:color w:val="000000" w:themeColor="text1"/>
              </w:rPr>
              <w:instrText xml:space="preserve"> PAGEREF _Toc111048801 \h </w:instrText>
            </w:r>
            <w:r w:rsidR="00380494" w:rsidRPr="0083275C">
              <w:rPr>
                <w:webHidden/>
                <w:color w:val="000000" w:themeColor="text1"/>
              </w:rPr>
            </w:r>
            <w:r w:rsidR="00380494" w:rsidRPr="0083275C">
              <w:rPr>
                <w:webHidden/>
                <w:color w:val="000000" w:themeColor="text1"/>
              </w:rPr>
              <w:fldChar w:fldCharType="separate"/>
            </w:r>
            <w:r w:rsidR="001463B7">
              <w:rPr>
                <w:webHidden/>
                <w:color w:val="000000" w:themeColor="text1"/>
              </w:rPr>
              <w:t>119</w:t>
            </w:r>
            <w:r w:rsidR="00380494" w:rsidRPr="0083275C">
              <w:rPr>
                <w:webHidden/>
                <w:color w:val="000000" w:themeColor="text1"/>
              </w:rPr>
              <w:fldChar w:fldCharType="end"/>
            </w:r>
          </w:hyperlink>
        </w:p>
        <w:p w14:paraId="4D512953" w14:textId="70C8E349" w:rsidR="00380494" w:rsidRPr="0083275C" w:rsidRDefault="0033620E">
          <w:pPr>
            <w:pStyle w:val="TOC3"/>
            <w:rPr>
              <w:rFonts w:asciiTheme="minorHAnsi" w:hAnsiTheme="minorHAnsi" w:cstheme="minorBidi"/>
              <w:color w:val="000000" w:themeColor="text1"/>
              <w:sz w:val="22"/>
            </w:rPr>
          </w:pPr>
          <w:hyperlink w:anchor="_Toc111048802" w:history="1">
            <w:r w:rsidR="00380494" w:rsidRPr="0083275C">
              <w:rPr>
                <w:rStyle w:val="Hyperlink"/>
                <w:b/>
                <w:color w:val="000000" w:themeColor="text1"/>
              </w:rPr>
              <w:t>Phụ lục 14</w:t>
            </w:r>
            <w:r w:rsidR="00D126C6" w:rsidRPr="0083275C">
              <w:rPr>
                <w:rStyle w:val="Hyperlink"/>
                <w:b/>
                <w:color w:val="000000" w:themeColor="text1"/>
              </w:rPr>
              <w:t>:</w:t>
            </w:r>
            <w:r w:rsidR="00380494" w:rsidRPr="0083275C">
              <w:rPr>
                <w:rStyle w:val="Hyperlink"/>
                <w:b/>
                <w:color w:val="000000" w:themeColor="text1"/>
              </w:rPr>
              <w:t xml:space="preserve"> </w:t>
            </w:r>
            <w:r w:rsidR="00380494" w:rsidRPr="0083275C">
              <w:rPr>
                <w:rStyle w:val="Hyperlink"/>
                <w:color w:val="000000" w:themeColor="text1"/>
              </w:rPr>
              <w:t>K</w:t>
            </w:r>
            <w:r w:rsidR="008E5CF7" w:rsidRPr="0083275C">
              <w:rPr>
                <w:rStyle w:val="Hyperlink"/>
                <w:color w:val="000000" w:themeColor="text1"/>
              </w:rPr>
              <w:t>ế hoạch đầu tư, nâng cấp công trình giao thông trọng tâm giai đoạn 2021 – 2025</w:t>
            </w:r>
            <w:r w:rsidR="00380494" w:rsidRPr="0083275C">
              <w:rPr>
                <w:webHidden/>
                <w:color w:val="000000" w:themeColor="text1"/>
              </w:rPr>
              <w:tab/>
            </w:r>
            <w:r w:rsidR="00380494" w:rsidRPr="0083275C">
              <w:rPr>
                <w:webHidden/>
                <w:color w:val="000000" w:themeColor="text1"/>
              </w:rPr>
              <w:fldChar w:fldCharType="begin"/>
            </w:r>
            <w:r w:rsidR="00380494" w:rsidRPr="0083275C">
              <w:rPr>
                <w:webHidden/>
                <w:color w:val="000000" w:themeColor="text1"/>
              </w:rPr>
              <w:instrText xml:space="preserve"> PAGEREF _Toc111048802 \h </w:instrText>
            </w:r>
            <w:r w:rsidR="00380494" w:rsidRPr="0083275C">
              <w:rPr>
                <w:webHidden/>
                <w:color w:val="000000" w:themeColor="text1"/>
              </w:rPr>
            </w:r>
            <w:r w:rsidR="00380494" w:rsidRPr="0083275C">
              <w:rPr>
                <w:webHidden/>
                <w:color w:val="000000" w:themeColor="text1"/>
              </w:rPr>
              <w:fldChar w:fldCharType="separate"/>
            </w:r>
            <w:r w:rsidR="001463B7">
              <w:rPr>
                <w:webHidden/>
                <w:color w:val="000000" w:themeColor="text1"/>
              </w:rPr>
              <w:t>122</w:t>
            </w:r>
            <w:r w:rsidR="00380494" w:rsidRPr="0083275C">
              <w:rPr>
                <w:webHidden/>
                <w:color w:val="000000" w:themeColor="text1"/>
              </w:rPr>
              <w:fldChar w:fldCharType="end"/>
            </w:r>
          </w:hyperlink>
        </w:p>
        <w:p w14:paraId="3DAB269A" w14:textId="366AE864" w:rsidR="00380494" w:rsidRPr="0083275C" w:rsidRDefault="0033620E">
          <w:pPr>
            <w:pStyle w:val="TOC3"/>
            <w:rPr>
              <w:rFonts w:asciiTheme="minorHAnsi" w:hAnsiTheme="minorHAnsi" w:cstheme="minorBidi"/>
              <w:color w:val="000000" w:themeColor="text1"/>
              <w:sz w:val="22"/>
            </w:rPr>
          </w:pPr>
          <w:hyperlink w:anchor="_Toc111048803" w:history="1">
            <w:r w:rsidR="00380494" w:rsidRPr="0083275C">
              <w:rPr>
                <w:rStyle w:val="Hyperlink"/>
                <w:b/>
                <w:color w:val="000000" w:themeColor="text1"/>
              </w:rPr>
              <w:t>Phụ lục 15</w:t>
            </w:r>
            <w:r w:rsidR="00D126C6" w:rsidRPr="0083275C">
              <w:rPr>
                <w:rStyle w:val="Hyperlink"/>
                <w:b/>
                <w:color w:val="000000" w:themeColor="text1"/>
              </w:rPr>
              <w:t>:</w:t>
            </w:r>
            <w:r w:rsidR="00380494" w:rsidRPr="0083275C">
              <w:rPr>
                <w:rStyle w:val="Hyperlink"/>
                <w:b/>
                <w:color w:val="000000" w:themeColor="text1"/>
              </w:rPr>
              <w:t xml:space="preserve"> </w:t>
            </w:r>
            <w:r w:rsidR="00380494" w:rsidRPr="0083275C">
              <w:rPr>
                <w:rStyle w:val="Hyperlink"/>
                <w:color w:val="000000" w:themeColor="text1"/>
              </w:rPr>
              <w:t>D</w:t>
            </w:r>
            <w:r w:rsidR="008E5CF7" w:rsidRPr="0083275C">
              <w:rPr>
                <w:rStyle w:val="Hyperlink"/>
                <w:color w:val="000000" w:themeColor="text1"/>
              </w:rPr>
              <w:t>ự án đầu tư, nâng cấp công trình cấp nước sạch nông thôn giai đoạn 2021-2025</w:t>
            </w:r>
            <w:r w:rsidR="00380494" w:rsidRPr="0083275C">
              <w:rPr>
                <w:webHidden/>
                <w:color w:val="000000" w:themeColor="text1"/>
              </w:rPr>
              <w:tab/>
            </w:r>
            <w:r w:rsidR="00380494" w:rsidRPr="0083275C">
              <w:rPr>
                <w:webHidden/>
                <w:color w:val="000000" w:themeColor="text1"/>
              </w:rPr>
              <w:fldChar w:fldCharType="begin"/>
            </w:r>
            <w:r w:rsidR="00380494" w:rsidRPr="0083275C">
              <w:rPr>
                <w:webHidden/>
                <w:color w:val="000000" w:themeColor="text1"/>
              </w:rPr>
              <w:instrText xml:space="preserve"> PAGEREF _Toc111048803 \h </w:instrText>
            </w:r>
            <w:r w:rsidR="00380494" w:rsidRPr="0083275C">
              <w:rPr>
                <w:webHidden/>
                <w:color w:val="000000" w:themeColor="text1"/>
              </w:rPr>
            </w:r>
            <w:r w:rsidR="00380494" w:rsidRPr="0083275C">
              <w:rPr>
                <w:webHidden/>
                <w:color w:val="000000" w:themeColor="text1"/>
              </w:rPr>
              <w:fldChar w:fldCharType="separate"/>
            </w:r>
            <w:r w:rsidR="001463B7">
              <w:rPr>
                <w:webHidden/>
                <w:color w:val="000000" w:themeColor="text1"/>
              </w:rPr>
              <w:t>124</w:t>
            </w:r>
            <w:r w:rsidR="00380494" w:rsidRPr="0083275C">
              <w:rPr>
                <w:webHidden/>
                <w:color w:val="000000" w:themeColor="text1"/>
              </w:rPr>
              <w:fldChar w:fldCharType="end"/>
            </w:r>
          </w:hyperlink>
        </w:p>
        <w:p w14:paraId="69F4A66D" w14:textId="558B0506" w:rsidR="00380494" w:rsidRPr="0083275C" w:rsidRDefault="0033620E">
          <w:pPr>
            <w:pStyle w:val="TOC3"/>
            <w:rPr>
              <w:rFonts w:asciiTheme="minorHAnsi" w:hAnsiTheme="minorHAnsi" w:cstheme="minorBidi"/>
              <w:color w:val="000000" w:themeColor="text1"/>
              <w:sz w:val="22"/>
            </w:rPr>
          </w:pPr>
          <w:hyperlink w:anchor="_Toc111048804" w:history="1">
            <w:r w:rsidR="00380494" w:rsidRPr="0083275C">
              <w:rPr>
                <w:rStyle w:val="Hyperlink"/>
                <w:b/>
                <w:color w:val="000000" w:themeColor="text1"/>
              </w:rPr>
              <w:t>Phụ lục 16</w:t>
            </w:r>
            <w:r w:rsidR="00D126C6" w:rsidRPr="0083275C">
              <w:rPr>
                <w:rStyle w:val="Hyperlink"/>
                <w:b/>
                <w:color w:val="000000" w:themeColor="text1"/>
              </w:rPr>
              <w:t>:</w:t>
            </w:r>
            <w:r w:rsidR="00380494" w:rsidRPr="0083275C">
              <w:rPr>
                <w:rStyle w:val="Hyperlink"/>
                <w:b/>
                <w:color w:val="000000" w:themeColor="text1"/>
              </w:rPr>
              <w:t xml:space="preserve"> </w:t>
            </w:r>
            <w:r w:rsidR="00380494" w:rsidRPr="0083275C">
              <w:rPr>
                <w:rStyle w:val="Hyperlink"/>
                <w:color w:val="000000" w:themeColor="text1"/>
              </w:rPr>
              <w:t>D</w:t>
            </w:r>
            <w:r w:rsidR="008E5CF7" w:rsidRPr="0083275C">
              <w:rPr>
                <w:rStyle w:val="Hyperlink"/>
                <w:color w:val="000000" w:themeColor="text1"/>
              </w:rPr>
              <w:t>anh mục trọng tâm kế hoạch phòng chống thiên tai giai đoạn 2021 – 2025 tỉnh bình định</w:t>
            </w:r>
            <w:r w:rsidR="00380494" w:rsidRPr="0083275C">
              <w:rPr>
                <w:webHidden/>
                <w:color w:val="000000" w:themeColor="text1"/>
              </w:rPr>
              <w:tab/>
            </w:r>
            <w:r w:rsidR="00380494" w:rsidRPr="0083275C">
              <w:rPr>
                <w:webHidden/>
                <w:color w:val="000000" w:themeColor="text1"/>
              </w:rPr>
              <w:fldChar w:fldCharType="begin"/>
            </w:r>
            <w:r w:rsidR="00380494" w:rsidRPr="0083275C">
              <w:rPr>
                <w:webHidden/>
                <w:color w:val="000000" w:themeColor="text1"/>
              </w:rPr>
              <w:instrText xml:space="preserve"> PAGEREF _Toc111048804 \h </w:instrText>
            </w:r>
            <w:r w:rsidR="00380494" w:rsidRPr="0083275C">
              <w:rPr>
                <w:webHidden/>
                <w:color w:val="000000" w:themeColor="text1"/>
              </w:rPr>
            </w:r>
            <w:r w:rsidR="00380494" w:rsidRPr="0083275C">
              <w:rPr>
                <w:webHidden/>
                <w:color w:val="000000" w:themeColor="text1"/>
              </w:rPr>
              <w:fldChar w:fldCharType="separate"/>
            </w:r>
            <w:r w:rsidR="001463B7">
              <w:rPr>
                <w:webHidden/>
                <w:color w:val="000000" w:themeColor="text1"/>
              </w:rPr>
              <w:t>127</w:t>
            </w:r>
            <w:r w:rsidR="00380494" w:rsidRPr="0083275C">
              <w:rPr>
                <w:webHidden/>
                <w:color w:val="000000" w:themeColor="text1"/>
              </w:rPr>
              <w:fldChar w:fldCharType="end"/>
            </w:r>
          </w:hyperlink>
        </w:p>
        <w:p w14:paraId="69A1A48C" w14:textId="03F0C123" w:rsidR="00380494" w:rsidRPr="0083275C" w:rsidRDefault="0033620E">
          <w:pPr>
            <w:pStyle w:val="TOC3"/>
            <w:rPr>
              <w:rFonts w:asciiTheme="minorHAnsi" w:hAnsiTheme="minorHAnsi" w:cstheme="minorBidi"/>
              <w:color w:val="000000" w:themeColor="text1"/>
              <w:sz w:val="22"/>
            </w:rPr>
          </w:pPr>
          <w:hyperlink w:anchor="_Toc111048805" w:history="1">
            <w:r w:rsidR="00380494" w:rsidRPr="0083275C">
              <w:rPr>
                <w:rStyle w:val="Hyperlink"/>
                <w:b/>
                <w:color w:val="000000" w:themeColor="text1"/>
              </w:rPr>
              <w:t>Phụ lục 17</w:t>
            </w:r>
            <w:r w:rsidR="00D126C6" w:rsidRPr="0083275C">
              <w:rPr>
                <w:rStyle w:val="Hyperlink"/>
                <w:b/>
                <w:color w:val="000000" w:themeColor="text1"/>
              </w:rPr>
              <w:t>:</w:t>
            </w:r>
            <w:r w:rsidR="00380494" w:rsidRPr="0083275C">
              <w:rPr>
                <w:rStyle w:val="Hyperlink"/>
                <w:b/>
                <w:color w:val="000000" w:themeColor="text1"/>
              </w:rPr>
              <w:t xml:space="preserve"> </w:t>
            </w:r>
            <w:r w:rsidR="00380494" w:rsidRPr="0083275C">
              <w:rPr>
                <w:rStyle w:val="Hyperlink"/>
                <w:color w:val="000000" w:themeColor="text1"/>
              </w:rPr>
              <w:t>B</w:t>
            </w:r>
            <w:r w:rsidR="008E5CF7" w:rsidRPr="0083275C">
              <w:rPr>
                <w:rStyle w:val="Hyperlink"/>
                <w:color w:val="000000" w:themeColor="text1"/>
              </w:rPr>
              <w:t>iểu tổng hợp thiệt hại</w:t>
            </w:r>
            <w:r w:rsidR="00380494" w:rsidRPr="0083275C">
              <w:rPr>
                <w:webHidden/>
                <w:color w:val="000000" w:themeColor="text1"/>
              </w:rPr>
              <w:tab/>
            </w:r>
            <w:r w:rsidR="00380494" w:rsidRPr="0083275C">
              <w:rPr>
                <w:webHidden/>
                <w:color w:val="000000" w:themeColor="text1"/>
              </w:rPr>
              <w:fldChar w:fldCharType="begin"/>
            </w:r>
            <w:r w:rsidR="00380494" w:rsidRPr="0083275C">
              <w:rPr>
                <w:webHidden/>
                <w:color w:val="000000" w:themeColor="text1"/>
              </w:rPr>
              <w:instrText xml:space="preserve"> PAGEREF _Toc111048805 \h </w:instrText>
            </w:r>
            <w:r w:rsidR="00380494" w:rsidRPr="0083275C">
              <w:rPr>
                <w:webHidden/>
                <w:color w:val="000000" w:themeColor="text1"/>
              </w:rPr>
            </w:r>
            <w:r w:rsidR="00380494" w:rsidRPr="0083275C">
              <w:rPr>
                <w:webHidden/>
                <w:color w:val="000000" w:themeColor="text1"/>
              </w:rPr>
              <w:fldChar w:fldCharType="separate"/>
            </w:r>
            <w:r w:rsidR="001463B7">
              <w:rPr>
                <w:webHidden/>
                <w:color w:val="000000" w:themeColor="text1"/>
              </w:rPr>
              <w:t>135</w:t>
            </w:r>
            <w:r w:rsidR="00380494" w:rsidRPr="0083275C">
              <w:rPr>
                <w:webHidden/>
                <w:color w:val="000000" w:themeColor="text1"/>
              </w:rPr>
              <w:fldChar w:fldCharType="end"/>
            </w:r>
          </w:hyperlink>
        </w:p>
        <w:p w14:paraId="7E91101A" w14:textId="787FE46F" w:rsidR="001E6A3B" w:rsidRPr="0083275C" w:rsidRDefault="00A76C2A" w:rsidP="00911665">
          <w:pPr>
            <w:widowControl w:val="0"/>
            <w:rPr>
              <w:color w:val="000000" w:themeColor="text1"/>
            </w:rPr>
          </w:pPr>
          <w:r w:rsidRPr="0083275C">
            <w:rPr>
              <w:rFonts w:ascii="Times New Roman" w:hAnsi="Times New Roman"/>
              <w:b/>
              <w:noProof/>
              <w:color w:val="000000" w:themeColor="text1"/>
              <w:sz w:val="28"/>
            </w:rPr>
            <w:fldChar w:fldCharType="end"/>
          </w:r>
        </w:p>
      </w:sdtContent>
    </w:sdt>
    <w:p w14:paraId="1E23A1CB" w14:textId="77777777" w:rsidR="00241EA7" w:rsidRPr="0083275C" w:rsidRDefault="00241EA7" w:rsidP="00911665">
      <w:pPr>
        <w:widowControl w:val="0"/>
        <w:rPr>
          <w:rFonts w:ascii="Times New Roman" w:hAnsi="Times New Roman" w:cs="Times New Roman"/>
          <w:b/>
          <w:color w:val="000000" w:themeColor="text1"/>
          <w:sz w:val="28"/>
          <w:szCs w:val="28"/>
        </w:rPr>
        <w:sectPr w:rsidR="00241EA7" w:rsidRPr="0083275C" w:rsidSect="003B24C0">
          <w:headerReference w:type="default" r:id="rId10"/>
          <w:pgSz w:w="11907" w:h="16840" w:code="9"/>
          <w:pgMar w:top="1134" w:right="1134" w:bottom="1134" w:left="1701" w:header="709" w:footer="709" w:gutter="0"/>
          <w:pgNumType w:fmt="lowerRoman" w:start="1"/>
          <w:cols w:space="708"/>
          <w:docGrid w:linePitch="360"/>
        </w:sectPr>
      </w:pPr>
    </w:p>
    <w:p w14:paraId="7AF5DCEC" w14:textId="61A12C89" w:rsidR="00F07D6A" w:rsidRPr="0083275C" w:rsidRDefault="00F07D6A" w:rsidP="00F26F1C">
      <w:pPr>
        <w:pStyle w:val="Heading1"/>
        <w:widowControl w:val="0"/>
        <w:spacing w:after="0"/>
        <w:jc w:val="center"/>
        <w:rPr>
          <w:rFonts w:eastAsia="Arial"/>
          <w:color w:val="000000" w:themeColor="text1"/>
          <w:szCs w:val="28"/>
        </w:rPr>
      </w:pPr>
      <w:bookmarkStart w:id="0" w:name="_Toc111048729"/>
      <w:r w:rsidRPr="0083275C">
        <w:rPr>
          <w:rFonts w:eastAsia="Arial"/>
          <w:color w:val="000000" w:themeColor="text1"/>
          <w:szCs w:val="28"/>
        </w:rPr>
        <w:lastRenderedPageBreak/>
        <w:t>CẬP NHẬT KẾ HOẠCH PHÒNG CHỐNG THIÊN TAI</w:t>
      </w:r>
      <w:r w:rsidR="00F26F1C" w:rsidRPr="0083275C">
        <w:rPr>
          <w:rFonts w:eastAsia="Arial"/>
          <w:color w:val="000000" w:themeColor="text1"/>
          <w:szCs w:val="28"/>
          <w:lang w:val="en-US"/>
        </w:rPr>
        <w:t xml:space="preserve"> </w:t>
      </w:r>
      <w:r w:rsidR="00F26F1C" w:rsidRPr="0083275C">
        <w:rPr>
          <w:rFonts w:eastAsia="Arial"/>
          <w:color w:val="000000" w:themeColor="text1"/>
          <w:szCs w:val="28"/>
          <w:lang w:val="en-US"/>
        </w:rPr>
        <w:br/>
      </w:r>
      <w:r w:rsidRPr="0083275C">
        <w:rPr>
          <w:rFonts w:eastAsia="Arial"/>
          <w:color w:val="000000" w:themeColor="text1"/>
          <w:szCs w:val="28"/>
        </w:rPr>
        <w:t>GIAI ĐOẠN 2021 – 2025 TỈNH BÌNH ĐỊNH</w:t>
      </w:r>
      <w:bookmarkEnd w:id="0"/>
    </w:p>
    <w:p w14:paraId="452945E4" w14:textId="77777777" w:rsidR="00F07D6A" w:rsidRPr="0083275C" w:rsidRDefault="00F07D6A" w:rsidP="00911665">
      <w:pPr>
        <w:widowControl w:val="0"/>
        <w:spacing w:after="0" w:line="264" w:lineRule="auto"/>
        <w:jc w:val="center"/>
        <w:rPr>
          <w:rFonts w:ascii="Times New Roman" w:eastAsia="Arial" w:hAnsi="Times New Roman" w:cs="Times New Roman"/>
          <w:i/>
          <w:color w:val="000000" w:themeColor="text1"/>
          <w:sz w:val="28"/>
          <w:szCs w:val="28"/>
        </w:rPr>
      </w:pPr>
      <w:r w:rsidRPr="0083275C">
        <w:rPr>
          <w:rFonts w:ascii="Times New Roman" w:eastAsia="Arial" w:hAnsi="Times New Roman" w:cs="Times New Roman"/>
          <w:i/>
          <w:color w:val="000000" w:themeColor="text1"/>
          <w:sz w:val="28"/>
          <w:szCs w:val="28"/>
        </w:rPr>
        <w:t>(Kèm theo Quyết định số           /QĐ-UBND ngày      /8/2022 của UBND</w:t>
      </w:r>
    </w:p>
    <w:p w14:paraId="5B6B14EB" w14:textId="77777777" w:rsidR="00F07D6A" w:rsidRPr="0083275C" w:rsidRDefault="00F07D6A" w:rsidP="00911665">
      <w:pPr>
        <w:widowControl w:val="0"/>
        <w:spacing w:after="0" w:line="264" w:lineRule="auto"/>
        <w:jc w:val="center"/>
        <w:rPr>
          <w:rFonts w:ascii="Times New Roman" w:eastAsia="Arial" w:hAnsi="Times New Roman" w:cs="Times New Roman"/>
          <w:i/>
          <w:color w:val="000000" w:themeColor="text1"/>
          <w:sz w:val="28"/>
          <w:szCs w:val="28"/>
        </w:rPr>
      </w:pPr>
      <w:r w:rsidRPr="0083275C">
        <w:rPr>
          <w:rFonts w:ascii="Times New Roman" w:eastAsia="Arial" w:hAnsi="Times New Roman" w:cs="Times New Roman"/>
          <w:i/>
          <w:color w:val="000000" w:themeColor="text1"/>
          <w:sz w:val="28"/>
          <w:szCs w:val="28"/>
        </w:rPr>
        <w:t xml:space="preserve"> tỉnh Bình Định)</w:t>
      </w:r>
    </w:p>
    <w:p w14:paraId="360E5416" w14:textId="77777777" w:rsidR="00F07D6A" w:rsidRPr="0083275C" w:rsidRDefault="00F07D6A" w:rsidP="00911665">
      <w:pPr>
        <w:widowControl w:val="0"/>
        <w:spacing w:before="120" w:after="0" w:line="264" w:lineRule="auto"/>
        <w:ind w:firstLine="567"/>
        <w:jc w:val="both"/>
        <w:rPr>
          <w:rFonts w:ascii="Times New Roman" w:eastAsia="Arial" w:hAnsi="Times New Roman" w:cs="Times New Roman"/>
          <w:color w:val="000000" w:themeColor="text1"/>
          <w:sz w:val="28"/>
          <w:szCs w:val="28"/>
        </w:rPr>
      </w:pPr>
      <w:r w:rsidRPr="0083275C">
        <w:rPr>
          <w:rFonts w:ascii="Times New Roman" w:eastAsia="Arial" w:hAnsi="Times New Roman" w:cs="Times New Roman"/>
          <w:noProof/>
          <w:color w:val="000000" w:themeColor="text1"/>
          <w:sz w:val="28"/>
          <w:szCs w:val="28"/>
        </w:rPr>
        <mc:AlternateContent>
          <mc:Choice Requires="wps">
            <w:drawing>
              <wp:anchor distT="0" distB="0" distL="114300" distR="114300" simplePos="0" relativeHeight="251664384" behindDoc="0" locked="0" layoutInCell="1" allowOverlap="1" wp14:anchorId="6D496CA4" wp14:editId="34D9BC73">
                <wp:simplePos x="0" y="0"/>
                <wp:positionH relativeFrom="column">
                  <wp:posOffset>1739265</wp:posOffset>
                </wp:positionH>
                <wp:positionV relativeFrom="paragraph">
                  <wp:posOffset>38100</wp:posOffset>
                </wp:positionV>
                <wp:extent cx="2324100" cy="0"/>
                <wp:effectExtent l="9525" t="6985" r="9525" b="12065"/>
                <wp:wrapNone/>
                <wp:docPr id="6" name="Straight Arrow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3241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shapetype w14:anchorId="0C037810" id="_x0000_t32" coordsize="21600,21600" o:spt="32" o:oned="t" path="m,l21600,21600e" filled="f">
                <v:path arrowok="t" fillok="f" o:connecttype="none"/>
                <o:lock v:ext="edit" shapetype="t"/>
              </v:shapetype>
              <v:shape id="Straight Arrow Connector 6" o:spid="_x0000_s1026" type="#_x0000_t32" style="position:absolute;margin-left:136.95pt;margin-top:3pt;width:183pt;height:0;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"/>
            </w:pict>
          </mc:Fallback>
        </mc:AlternateContent>
      </w:r>
    </w:p>
    <w:p w14:paraId="5EBCAC3A" w14:textId="77777777" w:rsidR="00F07D6A" w:rsidRPr="0083275C" w:rsidRDefault="00F07D6A" w:rsidP="00911665">
      <w:pPr>
        <w:widowControl w:val="0"/>
        <w:spacing w:before="120" w:after="0" w:line="264" w:lineRule="auto"/>
        <w:ind w:firstLine="567"/>
        <w:jc w:val="both"/>
        <w:rPr>
          <w:rFonts w:ascii="Times New Roman" w:eastAsia="Arial" w:hAnsi="Times New Roman" w:cs="Times New Roman"/>
          <w:color w:val="000000" w:themeColor="text1"/>
          <w:sz w:val="28"/>
          <w:szCs w:val="28"/>
        </w:rPr>
      </w:pPr>
      <w:r w:rsidRPr="0083275C">
        <w:rPr>
          <w:rFonts w:ascii="Times New Roman" w:eastAsia="Arial" w:hAnsi="Times New Roman" w:cs="Times New Roman"/>
          <w:color w:val="000000" w:themeColor="text1"/>
          <w:sz w:val="28"/>
          <w:szCs w:val="28"/>
          <w:lang w:val="vi-VN"/>
        </w:rPr>
        <w:t xml:space="preserve">Trong </w:t>
      </w:r>
      <w:r w:rsidRPr="0083275C">
        <w:rPr>
          <w:rFonts w:ascii="Times New Roman" w:eastAsia="Arial" w:hAnsi="Times New Roman" w:cs="Times New Roman"/>
          <w:color w:val="000000" w:themeColor="text1"/>
          <w:sz w:val="28"/>
          <w:szCs w:val="28"/>
        </w:rPr>
        <w:t>giai đoạn từ năm 2016 - 2020</w:t>
      </w:r>
      <w:r w:rsidRPr="0083275C">
        <w:rPr>
          <w:rFonts w:ascii="Times New Roman" w:eastAsia="Arial" w:hAnsi="Times New Roman" w:cs="Times New Roman"/>
          <w:color w:val="000000" w:themeColor="text1"/>
          <w:sz w:val="28"/>
          <w:szCs w:val="28"/>
          <w:lang w:val="vi-VN"/>
        </w:rPr>
        <w:t xml:space="preserve"> công tác phòng, chống và giảm nhẹ thiên tai tỉnh Bình Định đã có những bước phát triển đáng kể, chuyển từ bị động ứng phó sang chủ động phòng ngừa. Các địa phương trong tỉnh đã chủ động hơn trong công tác phòng, chống và giảm nhẹ thiên tai, góp phần quan trọng vào việc phát triển kinh tế - xã hội; trong đó, công tác lập Kế hoạch </w:t>
      </w:r>
      <w:r w:rsidRPr="0083275C">
        <w:rPr>
          <w:rFonts w:ascii="Times New Roman" w:eastAsia="Arial" w:hAnsi="Times New Roman" w:cs="Times New Roman"/>
          <w:color w:val="000000" w:themeColor="text1"/>
          <w:sz w:val="28"/>
          <w:szCs w:val="28"/>
        </w:rPr>
        <w:t>P</w:t>
      </w:r>
      <w:r w:rsidRPr="0083275C">
        <w:rPr>
          <w:rFonts w:ascii="Times New Roman" w:eastAsia="Arial" w:hAnsi="Times New Roman" w:cs="Times New Roman"/>
          <w:color w:val="000000" w:themeColor="text1"/>
          <w:sz w:val="28"/>
          <w:szCs w:val="28"/>
          <w:lang w:val="vi-VN"/>
        </w:rPr>
        <w:t xml:space="preserve">hòng, chống thiên tai </w:t>
      </w:r>
      <w:r w:rsidRPr="0083275C">
        <w:rPr>
          <w:rFonts w:ascii="Times New Roman" w:eastAsia="Arial" w:hAnsi="Times New Roman" w:cs="Times New Roman"/>
          <w:color w:val="000000" w:themeColor="text1"/>
          <w:sz w:val="28"/>
          <w:szCs w:val="28"/>
        </w:rPr>
        <w:t xml:space="preserve">5 năm và cập nhật </w:t>
      </w:r>
      <w:r w:rsidRPr="0083275C">
        <w:rPr>
          <w:rFonts w:ascii="Times New Roman" w:eastAsia="Arial" w:hAnsi="Times New Roman" w:cs="Times New Roman"/>
          <w:color w:val="000000" w:themeColor="text1"/>
          <w:sz w:val="28"/>
          <w:szCs w:val="28"/>
          <w:lang w:val="vi-VN"/>
        </w:rPr>
        <w:t>hàng năm giữ vai trò rất quan trọng và luôn được chính quyền các cấp và các ngành quan tâm chỉ đạo thực hiện.</w:t>
      </w:r>
    </w:p>
    <w:p w14:paraId="07281DEB" w14:textId="77777777" w:rsidR="00F07D6A" w:rsidRPr="0083275C" w:rsidRDefault="00F07D6A" w:rsidP="00911665">
      <w:pPr>
        <w:widowControl w:val="0"/>
        <w:spacing w:before="120" w:after="120" w:line="264" w:lineRule="auto"/>
        <w:ind w:firstLine="567"/>
        <w:jc w:val="both"/>
        <w:rPr>
          <w:rFonts w:ascii="Times New Roman" w:eastAsia="Arial" w:hAnsi="Times New Roman" w:cs="Times New Roman"/>
          <w:iCs/>
          <w:color w:val="000000" w:themeColor="text1"/>
          <w:sz w:val="28"/>
          <w:szCs w:val="28"/>
        </w:rPr>
      </w:pPr>
      <w:r w:rsidRPr="0083275C">
        <w:rPr>
          <w:rFonts w:ascii="Times New Roman" w:eastAsia="Arial" w:hAnsi="Times New Roman" w:cs="Times New Roman"/>
          <w:color w:val="000000" w:themeColor="text1"/>
          <w:sz w:val="28"/>
          <w:szCs w:val="28"/>
        </w:rPr>
        <w:t xml:space="preserve">Trước diễn biến thiên tai ngày càng phức tạp, </w:t>
      </w:r>
      <w:r w:rsidRPr="0083275C">
        <w:rPr>
          <w:rFonts w:ascii="Times New Roman" w:eastAsia="Arial" w:hAnsi="Times New Roman" w:cs="Times New Roman"/>
          <w:color w:val="000000" w:themeColor="text1"/>
          <w:sz w:val="28"/>
          <w:szCs w:val="28"/>
          <w:lang w:val="vi-VN"/>
        </w:rPr>
        <w:t>Ban Bí thư Trung ương Đảng</w:t>
      </w:r>
      <w:r w:rsidRPr="0083275C">
        <w:rPr>
          <w:rFonts w:ascii="Times New Roman" w:eastAsia="Arial" w:hAnsi="Times New Roman" w:cs="Times New Roman"/>
          <w:color w:val="000000" w:themeColor="text1"/>
          <w:sz w:val="28"/>
          <w:szCs w:val="28"/>
          <w:lang w:val="de-DE"/>
        </w:rPr>
        <w:t xml:space="preserve"> </w:t>
      </w:r>
      <w:r w:rsidRPr="0083275C">
        <w:rPr>
          <w:rFonts w:ascii="Times New Roman" w:eastAsia="Arial" w:hAnsi="Times New Roman" w:cs="Times New Roman"/>
          <w:iCs/>
          <w:color w:val="000000" w:themeColor="text1"/>
          <w:sz w:val="28"/>
          <w:szCs w:val="28"/>
        </w:rPr>
        <w:t xml:space="preserve">ban hành </w:t>
      </w:r>
      <w:r w:rsidRPr="0083275C">
        <w:rPr>
          <w:rFonts w:ascii="Times New Roman" w:eastAsia="Arial" w:hAnsi="Times New Roman" w:cs="Times New Roman"/>
          <w:color w:val="000000" w:themeColor="text1"/>
          <w:sz w:val="28"/>
          <w:szCs w:val="28"/>
          <w:lang w:val="de-DE"/>
        </w:rPr>
        <w:t>Chỉ thị số 42-CT/TW</w:t>
      </w:r>
      <w:r w:rsidRPr="0083275C">
        <w:rPr>
          <w:rFonts w:ascii="Times New Roman" w:eastAsia="Arial" w:hAnsi="Times New Roman" w:cs="Times New Roman"/>
          <w:color w:val="000000" w:themeColor="text1"/>
          <w:sz w:val="28"/>
          <w:szCs w:val="28"/>
          <w:lang w:val="vi-VN"/>
        </w:rPr>
        <w:t xml:space="preserve"> ngày 24/3/2020 </w:t>
      </w:r>
      <w:r w:rsidRPr="0083275C">
        <w:rPr>
          <w:rFonts w:ascii="Times New Roman" w:eastAsia="Arial" w:hAnsi="Times New Roman" w:cs="Times New Roman"/>
          <w:color w:val="000000" w:themeColor="text1"/>
          <w:sz w:val="28"/>
          <w:szCs w:val="28"/>
        </w:rPr>
        <w:t>về</w:t>
      </w:r>
      <w:r w:rsidRPr="0083275C">
        <w:rPr>
          <w:rFonts w:ascii="Times New Roman" w:eastAsia="Arial" w:hAnsi="Times New Roman" w:cs="Times New Roman"/>
          <w:color w:val="000000" w:themeColor="text1"/>
          <w:sz w:val="28"/>
          <w:szCs w:val="28"/>
          <w:lang w:val="vi-VN"/>
        </w:rPr>
        <w:t xml:space="preserve"> tăng cường sự lãnh đạo của Đảng đối với công tác phòng ngừa, ứng phó, khắc phục hậu quả thiên tai</w:t>
      </w:r>
      <w:r w:rsidRPr="0083275C">
        <w:rPr>
          <w:rFonts w:ascii="Times New Roman" w:eastAsia="Arial" w:hAnsi="Times New Roman" w:cs="Times New Roman"/>
          <w:color w:val="000000" w:themeColor="text1"/>
          <w:sz w:val="28"/>
          <w:szCs w:val="28"/>
        </w:rPr>
        <w:t xml:space="preserve">. Thủ tướng Chính phủ ban hành Quyết định số 987/QĐ-TTg ngày 09/7/2020 kế hoạch triển khai thực hiện </w:t>
      </w:r>
      <w:r w:rsidRPr="0083275C">
        <w:rPr>
          <w:rFonts w:ascii="Times New Roman" w:eastAsia="Arial" w:hAnsi="Times New Roman" w:cs="Times New Roman"/>
          <w:color w:val="000000" w:themeColor="text1"/>
          <w:sz w:val="28"/>
          <w:szCs w:val="28"/>
          <w:lang w:val="de-DE"/>
        </w:rPr>
        <w:t xml:space="preserve">Chỉ thị số 42-CT/TW của </w:t>
      </w:r>
      <w:r w:rsidRPr="0083275C">
        <w:rPr>
          <w:rFonts w:ascii="Times New Roman" w:eastAsia="Arial" w:hAnsi="Times New Roman" w:cs="Times New Roman"/>
          <w:color w:val="000000" w:themeColor="text1"/>
          <w:sz w:val="28"/>
          <w:szCs w:val="28"/>
          <w:lang w:val="vi-VN"/>
        </w:rPr>
        <w:t>Ban Bí thư Trung ương Đảng</w:t>
      </w:r>
      <w:r w:rsidRPr="0083275C">
        <w:rPr>
          <w:rFonts w:ascii="Times New Roman" w:eastAsia="Arial" w:hAnsi="Times New Roman" w:cs="Times New Roman"/>
          <w:color w:val="000000" w:themeColor="text1"/>
          <w:sz w:val="28"/>
          <w:szCs w:val="28"/>
          <w:lang w:val="de-DE"/>
        </w:rPr>
        <w:t xml:space="preserve">. Bộ Nông nghiệp và PTNT ban hành Thông tư </w:t>
      </w:r>
      <w:r w:rsidRPr="0083275C">
        <w:rPr>
          <w:rFonts w:ascii="Times New Roman" w:eastAsia="Arial" w:hAnsi="Times New Roman" w:cs="Times New Roman"/>
          <w:color w:val="000000" w:themeColor="text1"/>
          <w:sz w:val="28"/>
          <w:szCs w:val="28"/>
        </w:rPr>
        <w:t>số</w:t>
      </w:r>
      <w:r w:rsidRPr="0083275C">
        <w:rPr>
          <w:rFonts w:ascii="Times New Roman" w:eastAsia="Arial" w:hAnsi="Times New Roman" w:cs="Times New Roman"/>
          <w:color w:val="000000" w:themeColor="text1"/>
          <w:sz w:val="28"/>
          <w:szCs w:val="28"/>
          <w:lang w:val="vi-VN"/>
        </w:rPr>
        <w:t xml:space="preserve"> 02/2021/TT-BNNPTNT ngày 07/6/2021</w:t>
      </w:r>
      <w:r w:rsidRPr="0083275C">
        <w:rPr>
          <w:rFonts w:ascii="Times New Roman" w:eastAsia="Arial" w:hAnsi="Times New Roman" w:cs="Times New Roman"/>
          <w:color w:val="000000" w:themeColor="text1"/>
          <w:sz w:val="28"/>
          <w:szCs w:val="28"/>
        </w:rPr>
        <w:t xml:space="preserve"> </w:t>
      </w:r>
      <w:r w:rsidRPr="0083275C">
        <w:rPr>
          <w:rFonts w:ascii="Times New Roman" w:eastAsia="Arial" w:hAnsi="Times New Roman" w:cs="Times New Roman"/>
          <w:color w:val="000000" w:themeColor="text1"/>
          <w:sz w:val="28"/>
          <w:szCs w:val="28"/>
          <w:lang w:val="vi-VN"/>
        </w:rPr>
        <w:t>hướng dẫn xây dựng kế hoạch phòng, chống thiên tai các cấp địa phương</w:t>
      </w:r>
      <w:r w:rsidRPr="0083275C">
        <w:rPr>
          <w:rFonts w:ascii="Times New Roman" w:eastAsia="Arial" w:hAnsi="Times New Roman" w:cs="Times New Roman"/>
          <w:color w:val="000000" w:themeColor="text1"/>
          <w:sz w:val="28"/>
          <w:szCs w:val="28"/>
        </w:rPr>
        <w:t xml:space="preserve"> và Thủ tướng Chính phủ ban hành Quyết định số 342/QĐ-TTg ngày 15/3/2022 kế hoạch phòng, chống thiên tai quốc gia đến năm 2025. </w:t>
      </w:r>
    </w:p>
    <w:p w14:paraId="2910629D" w14:textId="77777777" w:rsidR="00F07D6A" w:rsidRPr="0083275C" w:rsidRDefault="00F07D6A" w:rsidP="00911665">
      <w:pPr>
        <w:widowControl w:val="0"/>
        <w:spacing w:before="120" w:after="120" w:line="264" w:lineRule="auto"/>
        <w:ind w:firstLine="567"/>
        <w:jc w:val="both"/>
        <w:rPr>
          <w:rFonts w:ascii="Times New Roman" w:eastAsia="Arial" w:hAnsi="Times New Roman" w:cs="Times New Roman"/>
          <w:iCs/>
          <w:color w:val="000000" w:themeColor="text1"/>
          <w:sz w:val="28"/>
          <w:szCs w:val="28"/>
        </w:rPr>
      </w:pPr>
      <w:r w:rsidRPr="0083275C">
        <w:rPr>
          <w:rFonts w:ascii="Times New Roman" w:eastAsia="Arial" w:hAnsi="Times New Roman" w:cs="Times New Roman"/>
          <w:iCs/>
          <w:color w:val="000000" w:themeColor="text1"/>
          <w:sz w:val="28"/>
          <w:szCs w:val="28"/>
        </w:rPr>
        <w:t xml:space="preserve">Thực hiện </w:t>
      </w:r>
      <w:r w:rsidRPr="0083275C">
        <w:rPr>
          <w:rFonts w:ascii="Times New Roman" w:eastAsia="Arial" w:hAnsi="Times New Roman" w:cs="Times New Roman"/>
          <w:color w:val="000000" w:themeColor="text1"/>
          <w:sz w:val="28"/>
          <w:szCs w:val="28"/>
          <w:lang w:val="de-DE"/>
        </w:rPr>
        <w:t xml:space="preserve">Chỉ thị số 42-CT/TW, </w:t>
      </w:r>
      <w:r w:rsidRPr="0083275C">
        <w:rPr>
          <w:rFonts w:ascii="Times New Roman" w:eastAsia="Arial" w:hAnsi="Times New Roman" w:cs="Times New Roman"/>
          <w:color w:val="000000" w:themeColor="text1"/>
          <w:sz w:val="28"/>
          <w:szCs w:val="28"/>
        </w:rPr>
        <w:t>Quyết định số 987/QĐ-TTg;</w:t>
      </w:r>
      <w:r w:rsidRPr="0083275C">
        <w:rPr>
          <w:rFonts w:ascii="Times New Roman" w:eastAsia="Arial" w:hAnsi="Times New Roman" w:cs="Times New Roman"/>
          <w:iCs/>
          <w:color w:val="000000" w:themeColor="text1"/>
          <w:sz w:val="28"/>
          <w:szCs w:val="28"/>
        </w:rPr>
        <w:t xml:space="preserve"> UBND tỉnh ban hành Quyết định số 3985/QĐ-UBND </w:t>
      </w:r>
      <w:r w:rsidRPr="0083275C">
        <w:rPr>
          <w:rFonts w:ascii="Times New Roman" w:eastAsia="Arial" w:hAnsi="Times New Roman" w:cs="Times New Roman"/>
          <w:bCs/>
          <w:color w:val="000000" w:themeColor="text1"/>
          <w:sz w:val="28"/>
          <w:szCs w:val="28"/>
        </w:rPr>
        <w:t>p</w:t>
      </w:r>
      <w:r w:rsidRPr="0083275C">
        <w:rPr>
          <w:rFonts w:ascii="Times New Roman" w:eastAsia="Arial" w:hAnsi="Times New Roman" w:cs="Times New Roman"/>
          <w:bCs/>
          <w:color w:val="000000" w:themeColor="text1"/>
          <w:sz w:val="28"/>
          <w:szCs w:val="28"/>
          <w:lang w:val="vi-VN"/>
        </w:rPr>
        <w:t>hân công nhiệm vụ thực hiện Kế hoạch 77-KH/TU ngày 09/7/2020 của</w:t>
      </w:r>
      <w:r w:rsidRPr="0083275C">
        <w:rPr>
          <w:rFonts w:ascii="Times New Roman" w:eastAsia="Arial" w:hAnsi="Times New Roman" w:cs="Times New Roman"/>
          <w:bCs/>
          <w:color w:val="000000" w:themeColor="text1"/>
          <w:sz w:val="28"/>
          <w:szCs w:val="28"/>
        </w:rPr>
        <w:t xml:space="preserve"> </w:t>
      </w:r>
      <w:r w:rsidRPr="0083275C">
        <w:rPr>
          <w:rFonts w:ascii="Times New Roman" w:eastAsia="Arial" w:hAnsi="Times New Roman" w:cs="Times New Roman"/>
          <w:bCs/>
          <w:color w:val="000000" w:themeColor="text1"/>
          <w:sz w:val="28"/>
          <w:szCs w:val="28"/>
          <w:lang w:val="vi-VN"/>
        </w:rPr>
        <w:t>Tỉnh ủy về kế hoạch triển khai thực hiện Chỉ thị số 42-CT/TW</w:t>
      </w:r>
      <w:r w:rsidRPr="0083275C">
        <w:rPr>
          <w:rFonts w:ascii="Times New Roman" w:eastAsia="Arial" w:hAnsi="Times New Roman" w:cs="Times New Roman"/>
          <w:bCs/>
          <w:color w:val="000000" w:themeColor="text1"/>
          <w:sz w:val="28"/>
          <w:szCs w:val="28"/>
        </w:rPr>
        <w:t>. Đ</w:t>
      </w:r>
      <w:r w:rsidRPr="0083275C">
        <w:rPr>
          <w:rFonts w:ascii="Times New Roman" w:eastAsia="Arial" w:hAnsi="Times New Roman" w:cs="Times New Roman"/>
          <w:color w:val="000000" w:themeColor="text1"/>
          <w:sz w:val="28"/>
          <w:szCs w:val="28"/>
        </w:rPr>
        <w:t xml:space="preserve">ồng thời UBND tỉnh chỉ đạo Sở Nông nghiệp và PTNT, UBND các cấp </w:t>
      </w:r>
      <w:r w:rsidRPr="0083275C">
        <w:rPr>
          <w:rFonts w:ascii="Times New Roman" w:eastAsia="Arial" w:hAnsi="Times New Roman" w:cs="Times New Roman"/>
          <w:color w:val="000000" w:themeColor="text1"/>
          <w:sz w:val="28"/>
          <w:szCs w:val="28"/>
          <w:lang w:val="vi-VN"/>
        </w:rPr>
        <w:t>triển khai thực hiện Thông tư</w:t>
      </w:r>
      <w:r w:rsidRPr="0083275C">
        <w:rPr>
          <w:rFonts w:ascii="Times New Roman" w:eastAsia="Arial" w:hAnsi="Times New Roman" w:cs="Times New Roman"/>
          <w:color w:val="000000" w:themeColor="text1"/>
          <w:sz w:val="28"/>
          <w:szCs w:val="28"/>
        </w:rPr>
        <w:t xml:space="preserve"> số</w:t>
      </w:r>
      <w:r w:rsidRPr="0083275C">
        <w:rPr>
          <w:rFonts w:ascii="Times New Roman" w:eastAsia="Arial" w:hAnsi="Times New Roman" w:cs="Times New Roman"/>
          <w:color w:val="000000" w:themeColor="text1"/>
          <w:sz w:val="28"/>
          <w:szCs w:val="28"/>
          <w:lang w:val="vi-VN"/>
        </w:rPr>
        <w:t xml:space="preserve"> 02/2021/TT-BNNPTNT</w:t>
      </w:r>
      <w:r w:rsidRPr="0083275C">
        <w:rPr>
          <w:rFonts w:ascii="Times New Roman" w:eastAsia="Arial" w:hAnsi="Times New Roman" w:cs="Times New Roman"/>
          <w:color w:val="000000" w:themeColor="text1"/>
          <w:sz w:val="28"/>
          <w:szCs w:val="28"/>
        </w:rPr>
        <w:t xml:space="preserve"> </w:t>
      </w:r>
      <w:r w:rsidRPr="0083275C">
        <w:rPr>
          <w:rFonts w:ascii="Times New Roman" w:eastAsia="Arial" w:hAnsi="Times New Roman" w:cs="Times New Roman"/>
          <w:color w:val="000000" w:themeColor="text1"/>
          <w:sz w:val="28"/>
          <w:szCs w:val="28"/>
          <w:lang w:val="vi-VN"/>
        </w:rPr>
        <w:t>xây dựng</w:t>
      </w:r>
      <w:r w:rsidRPr="0083275C">
        <w:rPr>
          <w:rFonts w:ascii="Times New Roman" w:eastAsia="Arial" w:hAnsi="Times New Roman" w:cs="Times New Roman"/>
          <w:color w:val="000000" w:themeColor="text1"/>
          <w:sz w:val="28"/>
          <w:szCs w:val="28"/>
        </w:rPr>
        <w:t>, cập nhật</w:t>
      </w:r>
      <w:r w:rsidRPr="0083275C">
        <w:rPr>
          <w:rFonts w:ascii="Times New Roman" w:eastAsia="Arial" w:hAnsi="Times New Roman" w:cs="Times New Roman"/>
          <w:color w:val="000000" w:themeColor="text1"/>
          <w:sz w:val="28"/>
          <w:szCs w:val="28"/>
          <w:lang w:val="vi-VN"/>
        </w:rPr>
        <w:t xml:space="preserve"> kế hoạch phòng, chống thiên tai các cấp địa phương trên địa bàn tỉnh </w:t>
      </w:r>
      <w:r w:rsidRPr="0083275C">
        <w:rPr>
          <w:rFonts w:ascii="Times New Roman" w:eastAsia="Arial" w:hAnsi="Times New Roman" w:cs="Times New Roman"/>
          <w:color w:val="000000" w:themeColor="text1"/>
          <w:sz w:val="28"/>
          <w:szCs w:val="28"/>
        </w:rPr>
        <w:t>tại văn bản số</w:t>
      </w:r>
      <w:r w:rsidRPr="0083275C">
        <w:rPr>
          <w:rFonts w:ascii="Times New Roman" w:eastAsia="Arial" w:hAnsi="Times New Roman" w:cs="Times New Roman"/>
          <w:color w:val="000000" w:themeColor="text1"/>
          <w:sz w:val="28"/>
          <w:szCs w:val="28"/>
          <w:lang w:val="de-DE"/>
        </w:rPr>
        <w:t xml:space="preserve"> 5366/UBND-KT ngày 28/8/2021.</w:t>
      </w:r>
    </w:p>
    <w:p w14:paraId="74A3FB3F" w14:textId="77777777" w:rsidR="00F07D6A" w:rsidRPr="0083275C" w:rsidRDefault="00F07D6A" w:rsidP="00911665">
      <w:pPr>
        <w:widowControl w:val="0"/>
        <w:spacing w:before="120" w:after="120" w:line="240" w:lineRule="auto"/>
        <w:ind w:firstLine="567"/>
        <w:jc w:val="both"/>
        <w:rPr>
          <w:rFonts w:ascii="Times New Roman" w:eastAsia="Arial" w:hAnsi="Times New Roman" w:cs="Times New Roman"/>
          <w:color w:val="000000" w:themeColor="text1"/>
          <w:sz w:val="28"/>
          <w:szCs w:val="28"/>
          <w:lang w:val="vi-VN"/>
        </w:rPr>
      </w:pPr>
      <w:r w:rsidRPr="0083275C">
        <w:rPr>
          <w:rFonts w:ascii="Times New Roman" w:eastAsia="Arial" w:hAnsi="Times New Roman" w:cs="Times New Roman"/>
          <w:color w:val="000000" w:themeColor="text1"/>
          <w:sz w:val="28"/>
          <w:szCs w:val="28"/>
        </w:rPr>
        <w:t xml:space="preserve">Sở Nông nghiệp và PTNT tổ chức cập nhật </w:t>
      </w:r>
      <w:r w:rsidRPr="0083275C">
        <w:rPr>
          <w:rFonts w:ascii="Times New Roman" w:eastAsia="Arial" w:hAnsi="Times New Roman" w:cs="Times New Roman"/>
          <w:color w:val="000000" w:themeColor="text1"/>
          <w:sz w:val="28"/>
          <w:szCs w:val="28"/>
          <w:lang w:val="vi-VN"/>
        </w:rPr>
        <w:t xml:space="preserve">Kế hoạch </w:t>
      </w:r>
      <w:r w:rsidRPr="0083275C">
        <w:rPr>
          <w:rFonts w:ascii="Times New Roman" w:eastAsia="Arial" w:hAnsi="Times New Roman" w:cs="Times New Roman"/>
          <w:color w:val="000000" w:themeColor="text1"/>
          <w:sz w:val="28"/>
          <w:szCs w:val="28"/>
        </w:rPr>
        <w:t>P</w:t>
      </w:r>
      <w:r w:rsidRPr="0083275C">
        <w:rPr>
          <w:rFonts w:ascii="Times New Roman" w:eastAsia="Arial" w:hAnsi="Times New Roman" w:cs="Times New Roman"/>
          <w:color w:val="000000" w:themeColor="text1"/>
          <w:sz w:val="28"/>
          <w:szCs w:val="28"/>
          <w:lang w:val="vi-VN"/>
        </w:rPr>
        <w:t>hòng, chống thiên tai</w:t>
      </w:r>
      <w:r w:rsidRPr="0083275C">
        <w:rPr>
          <w:rFonts w:ascii="Times New Roman" w:eastAsia="Arial" w:hAnsi="Times New Roman" w:cs="Times New Roman"/>
          <w:color w:val="000000" w:themeColor="text1"/>
          <w:sz w:val="28"/>
          <w:szCs w:val="28"/>
        </w:rPr>
        <w:t xml:space="preserve"> giai đoạn 2021 – 2025 tỉnh Bình Định trong khung kế hoạch phòng, chống thiên tai quốc gia đến năm 2025 và các </w:t>
      </w:r>
      <w:r w:rsidRPr="0083275C">
        <w:rPr>
          <w:rFonts w:ascii="Times New Roman" w:eastAsia="Arial" w:hAnsi="Times New Roman" w:cs="Times New Roman"/>
          <w:color w:val="000000" w:themeColor="text1"/>
          <w:sz w:val="28"/>
          <w:szCs w:val="28"/>
          <w:lang w:val="vi-VN"/>
        </w:rPr>
        <w:t>kế hoạch đầu tư công trung hạn vốn ngân sách địa phương giai đoạn 2021 – 2025</w:t>
      </w:r>
      <w:r w:rsidRPr="0083275C">
        <w:rPr>
          <w:rFonts w:ascii="Times New Roman" w:eastAsia="Arial" w:hAnsi="Times New Roman" w:cs="Times New Roman"/>
          <w:color w:val="000000" w:themeColor="text1"/>
          <w:sz w:val="28"/>
          <w:szCs w:val="28"/>
        </w:rPr>
        <w:t xml:space="preserve"> và năm 2022. Nội dung cập nhật Kế hoạch gồm có 2 phần:</w:t>
      </w:r>
    </w:p>
    <w:p w14:paraId="51EA9466" w14:textId="77777777" w:rsidR="00F07D6A" w:rsidRPr="0083275C" w:rsidRDefault="00F07D6A" w:rsidP="00911665">
      <w:pPr>
        <w:widowControl w:val="0"/>
        <w:spacing w:before="120" w:after="0" w:line="264" w:lineRule="auto"/>
        <w:ind w:right="-86" w:firstLine="567"/>
        <w:rPr>
          <w:rFonts w:ascii="Times New Roman" w:eastAsia="Arial" w:hAnsi="Times New Roman" w:cs="Times New Roman"/>
          <w:color w:val="000000" w:themeColor="text1"/>
          <w:sz w:val="28"/>
          <w:szCs w:val="28"/>
        </w:rPr>
      </w:pPr>
      <w:r w:rsidRPr="0083275C">
        <w:rPr>
          <w:rFonts w:ascii="Times New Roman" w:eastAsia="Arial" w:hAnsi="Times New Roman" w:cs="Times New Roman"/>
          <w:color w:val="000000" w:themeColor="text1"/>
          <w:sz w:val="28"/>
          <w:szCs w:val="28"/>
        </w:rPr>
        <w:t>Phần 1: Tình hình thiên tai và các thông tin cơ bản về Phòng chống thiên tai.</w:t>
      </w:r>
    </w:p>
    <w:p w14:paraId="2F4BF847" w14:textId="77777777" w:rsidR="00F07D6A" w:rsidRPr="0083275C" w:rsidRDefault="00F07D6A" w:rsidP="00911665">
      <w:pPr>
        <w:widowControl w:val="0"/>
        <w:spacing w:before="120" w:after="0" w:line="264" w:lineRule="auto"/>
        <w:ind w:firstLine="567"/>
        <w:jc w:val="both"/>
        <w:rPr>
          <w:rFonts w:ascii="Times New Roman" w:eastAsia="Arial" w:hAnsi="Times New Roman" w:cs="Times New Roman"/>
          <w:color w:val="000000" w:themeColor="text1"/>
          <w:sz w:val="28"/>
          <w:szCs w:val="28"/>
        </w:rPr>
      </w:pPr>
      <w:r w:rsidRPr="0083275C">
        <w:rPr>
          <w:rFonts w:ascii="Times New Roman" w:eastAsia="Arial" w:hAnsi="Times New Roman" w:cs="Times New Roman"/>
          <w:color w:val="000000" w:themeColor="text1"/>
          <w:sz w:val="28"/>
          <w:szCs w:val="28"/>
        </w:rPr>
        <w:t>Phần 2: Kế hoạch phòng ngừa, ứng phó và khắc phục hậu quả.</w:t>
      </w:r>
    </w:p>
    <w:p w14:paraId="108092DD" w14:textId="77777777" w:rsidR="00F07D6A" w:rsidRPr="0083275C" w:rsidRDefault="00F07D6A" w:rsidP="00911665">
      <w:pPr>
        <w:widowControl w:val="0"/>
        <w:spacing w:before="120" w:after="0" w:line="264" w:lineRule="auto"/>
        <w:ind w:firstLine="567"/>
        <w:jc w:val="both"/>
        <w:rPr>
          <w:rFonts w:ascii="Times New Roman" w:eastAsia="Arial" w:hAnsi="Times New Roman" w:cs="Times New Roman"/>
          <w:color w:val="000000" w:themeColor="text1"/>
          <w:sz w:val="28"/>
          <w:szCs w:val="28"/>
        </w:rPr>
      </w:pPr>
      <w:r w:rsidRPr="0083275C">
        <w:rPr>
          <w:rFonts w:ascii="Times New Roman" w:eastAsia="Arial" w:hAnsi="Times New Roman" w:cs="Times New Roman"/>
          <w:color w:val="000000" w:themeColor="text1"/>
          <w:sz w:val="28"/>
          <w:szCs w:val="28"/>
        </w:rPr>
        <w:t>Và các phụ lục, biểu mẫu kèm theo.</w:t>
      </w:r>
    </w:p>
    <w:p w14:paraId="2F8EDE4F" w14:textId="77777777" w:rsidR="00AB17B8" w:rsidRPr="0083275C" w:rsidRDefault="00AB17B8" w:rsidP="00911665">
      <w:pPr>
        <w:widowControl w:val="0"/>
        <w:spacing w:before="120" w:after="0" w:line="264" w:lineRule="auto"/>
        <w:jc w:val="center"/>
        <w:rPr>
          <w:rFonts w:ascii="Times New Roman" w:eastAsia="Arial" w:hAnsi="Times New Roman" w:cs="Times New Roman"/>
          <w:b/>
          <w:color w:val="000000" w:themeColor="text1"/>
          <w:sz w:val="28"/>
          <w:szCs w:val="28"/>
        </w:rPr>
      </w:pPr>
    </w:p>
    <w:p w14:paraId="16F3551E" w14:textId="77777777" w:rsidR="00AB17B8" w:rsidRPr="0083275C" w:rsidRDefault="00AB17B8" w:rsidP="00911665">
      <w:pPr>
        <w:widowControl w:val="0"/>
        <w:spacing w:before="120" w:after="0" w:line="264" w:lineRule="auto"/>
        <w:jc w:val="center"/>
        <w:rPr>
          <w:rFonts w:ascii="Times New Roman" w:eastAsia="Arial" w:hAnsi="Times New Roman" w:cs="Times New Roman"/>
          <w:b/>
          <w:color w:val="000000" w:themeColor="text1"/>
          <w:sz w:val="28"/>
          <w:szCs w:val="28"/>
        </w:rPr>
      </w:pPr>
    </w:p>
    <w:p w14:paraId="10152044" w14:textId="66497862" w:rsidR="00AB17B8" w:rsidRPr="0083275C" w:rsidRDefault="00AB17B8" w:rsidP="00000D5D">
      <w:pPr>
        <w:pStyle w:val="Heading1"/>
        <w:widowControl w:val="0"/>
        <w:spacing w:after="0"/>
        <w:ind w:firstLine="0"/>
        <w:jc w:val="center"/>
        <w:rPr>
          <w:rFonts w:eastAsia="Arial"/>
          <w:b w:val="0"/>
          <w:color w:val="000000" w:themeColor="text1"/>
          <w:szCs w:val="28"/>
        </w:rPr>
      </w:pPr>
      <w:bookmarkStart w:id="1" w:name="_Toc111048730"/>
      <w:r w:rsidRPr="0083275C">
        <w:rPr>
          <w:rFonts w:eastAsia="Arial"/>
          <w:color w:val="000000" w:themeColor="text1"/>
          <w:szCs w:val="28"/>
        </w:rPr>
        <w:lastRenderedPageBreak/>
        <w:t>BẢN ĐỒ HÀNH CHÍNH TỈNH BÌNH ĐỊNH</w:t>
      </w:r>
      <w:bookmarkEnd w:id="1"/>
    </w:p>
    <w:p w14:paraId="1583854E" w14:textId="77777777" w:rsidR="00AB17B8" w:rsidRPr="0083275C" w:rsidRDefault="00AB17B8" w:rsidP="00911665">
      <w:pPr>
        <w:widowControl w:val="0"/>
        <w:rPr>
          <w:rFonts w:ascii="Times New Roman" w:eastAsia="Arial" w:hAnsi="Times New Roman" w:cs="Times New Roman"/>
          <w:color w:val="000000" w:themeColor="text1"/>
          <w:sz w:val="28"/>
          <w:szCs w:val="28"/>
        </w:rPr>
      </w:pPr>
    </w:p>
    <w:p w14:paraId="719DC871" w14:textId="77777777" w:rsidR="00AB17B8" w:rsidRPr="0083275C" w:rsidRDefault="00AB17B8" w:rsidP="00911665">
      <w:pPr>
        <w:widowControl w:val="0"/>
        <w:spacing w:before="120" w:after="0" w:line="264" w:lineRule="auto"/>
        <w:jc w:val="both"/>
        <w:rPr>
          <w:rFonts w:ascii="Times New Roman" w:eastAsia="Arial" w:hAnsi="Times New Roman" w:cs="Times New Roman"/>
          <w:color w:val="000000" w:themeColor="text1"/>
          <w:sz w:val="28"/>
          <w:szCs w:val="28"/>
        </w:rPr>
      </w:pPr>
      <w:r w:rsidRPr="0083275C">
        <w:rPr>
          <w:rFonts w:ascii="Times New Roman" w:eastAsia="Arial" w:hAnsi="Times New Roman" w:cs="Times New Roman"/>
          <w:i/>
          <w:noProof/>
          <w:color w:val="000000" w:themeColor="text1"/>
          <w:sz w:val="26"/>
          <w:szCs w:val="26"/>
        </w:rPr>
        <w:drawing>
          <wp:inline distT="0" distB="0" distL="0" distR="0" wp14:anchorId="201F5EC5" wp14:editId="6E8380FB">
            <wp:extent cx="5791200" cy="8220075"/>
            <wp:effectExtent l="0" t="0" r="0" b="9525"/>
            <wp:docPr id="8" name="Picture 8" descr="Description: Binh Din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Binh Dinh"/>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791200" cy="8220075"/>
                    </a:xfrm>
                    <a:prstGeom prst="rect">
                      <a:avLst/>
                    </a:prstGeom>
                    <a:noFill/>
                    <a:ln>
                      <a:noFill/>
                    </a:ln>
                  </pic:spPr>
                </pic:pic>
              </a:graphicData>
            </a:graphic>
          </wp:inline>
        </w:drawing>
      </w:r>
    </w:p>
    <w:p w14:paraId="6B0E58C9" w14:textId="7920B154" w:rsidR="00AB17B8" w:rsidRPr="0083275C" w:rsidRDefault="00AB17B8" w:rsidP="00F26F1C">
      <w:pPr>
        <w:pStyle w:val="Heading1"/>
        <w:widowControl w:val="0"/>
        <w:spacing w:before="120" w:line="240" w:lineRule="auto"/>
        <w:ind w:firstLine="0"/>
        <w:jc w:val="center"/>
        <w:rPr>
          <w:color w:val="000000" w:themeColor="text1"/>
          <w:szCs w:val="28"/>
          <w:lang w:val="en-US"/>
        </w:rPr>
      </w:pPr>
      <w:bookmarkStart w:id="2" w:name="_Toc51852067"/>
      <w:bookmarkStart w:id="3" w:name="_Toc427131147"/>
      <w:bookmarkStart w:id="4" w:name="_Toc12968656"/>
      <w:bookmarkStart w:id="5" w:name="_Toc111048731"/>
      <w:r w:rsidRPr="0083275C">
        <w:rPr>
          <w:color w:val="000000" w:themeColor="text1"/>
          <w:szCs w:val="28"/>
          <w:lang w:val="en-US"/>
        </w:rPr>
        <w:lastRenderedPageBreak/>
        <w:t>PHẦN 1</w:t>
      </w:r>
      <w:bookmarkStart w:id="6" w:name="_Toc111047935"/>
      <w:r w:rsidR="00F26F1C" w:rsidRPr="0083275C">
        <w:rPr>
          <w:color w:val="000000" w:themeColor="text1"/>
          <w:szCs w:val="28"/>
          <w:lang w:val="en-US"/>
        </w:rPr>
        <w:br/>
      </w:r>
      <w:r w:rsidRPr="0083275C">
        <w:rPr>
          <w:color w:val="000000" w:themeColor="text1"/>
          <w:szCs w:val="28"/>
          <w:lang w:val="en-US"/>
        </w:rPr>
        <w:t>TÌNH HÌNH THIÊN TAI VÀ CÁC THÔNG TIN</w:t>
      </w:r>
      <w:bookmarkStart w:id="7" w:name="_Toc111047936"/>
      <w:bookmarkEnd w:id="6"/>
      <w:r w:rsidR="00F26F1C" w:rsidRPr="0083275C">
        <w:rPr>
          <w:color w:val="000000" w:themeColor="text1"/>
          <w:szCs w:val="28"/>
          <w:lang w:val="en-US"/>
        </w:rPr>
        <w:t xml:space="preserve"> </w:t>
      </w:r>
      <w:r w:rsidRPr="0083275C">
        <w:rPr>
          <w:color w:val="000000" w:themeColor="text1"/>
          <w:szCs w:val="28"/>
          <w:lang w:val="en-US"/>
        </w:rPr>
        <w:t>CƠ BẢN</w:t>
      </w:r>
      <w:r w:rsidR="00F26F1C" w:rsidRPr="0083275C">
        <w:rPr>
          <w:color w:val="000000" w:themeColor="text1"/>
          <w:szCs w:val="28"/>
          <w:lang w:val="en-US"/>
        </w:rPr>
        <w:br/>
      </w:r>
      <w:r w:rsidRPr="0083275C">
        <w:rPr>
          <w:color w:val="000000" w:themeColor="text1"/>
          <w:szCs w:val="28"/>
          <w:lang w:val="en-US"/>
        </w:rPr>
        <w:t xml:space="preserve"> VỀ</w:t>
      </w:r>
      <w:bookmarkStart w:id="8" w:name="_Toc51852068"/>
      <w:bookmarkEnd w:id="2"/>
      <w:r w:rsidRPr="0083275C">
        <w:rPr>
          <w:color w:val="000000" w:themeColor="text1"/>
          <w:szCs w:val="28"/>
          <w:lang w:val="en-US"/>
        </w:rPr>
        <w:t xml:space="preserve"> PHÒNG CHỐNG THIÊN TAI</w:t>
      </w:r>
      <w:bookmarkEnd w:id="3"/>
      <w:bookmarkEnd w:id="4"/>
      <w:bookmarkEnd w:id="5"/>
      <w:bookmarkEnd w:id="7"/>
      <w:bookmarkEnd w:id="8"/>
    </w:p>
    <w:p w14:paraId="20710730" w14:textId="2D4123D3" w:rsidR="00AB17B8" w:rsidRPr="0083275C" w:rsidRDefault="00F26F1C" w:rsidP="00911665">
      <w:pPr>
        <w:widowControl w:val="0"/>
        <w:spacing w:after="120" w:line="240" w:lineRule="auto"/>
        <w:jc w:val="both"/>
        <w:rPr>
          <w:rFonts w:ascii="Times New Roman" w:hAnsi="Times New Roman" w:cs="Times New Roman"/>
          <w:color w:val="000000" w:themeColor="text1"/>
          <w:sz w:val="28"/>
          <w:szCs w:val="28"/>
        </w:rPr>
      </w:pPr>
      <w:r w:rsidRPr="0083275C">
        <w:rPr>
          <w:noProof/>
          <w:color w:val="000000" w:themeColor="text1"/>
          <w:szCs w:val="28"/>
        </w:rPr>
        <mc:AlternateContent>
          <mc:Choice Requires="wps">
            <w:drawing>
              <wp:anchor distT="0" distB="0" distL="114300" distR="114300" simplePos="0" relativeHeight="251666432" behindDoc="0" locked="0" layoutInCell="1" allowOverlap="1" wp14:anchorId="45F82015" wp14:editId="547A3CAE">
                <wp:simplePos x="0" y="0"/>
                <wp:positionH relativeFrom="column">
                  <wp:posOffset>2025015</wp:posOffset>
                </wp:positionH>
                <wp:positionV relativeFrom="paragraph">
                  <wp:posOffset>-3810</wp:posOffset>
                </wp:positionV>
                <wp:extent cx="1600200" cy="0"/>
                <wp:effectExtent l="0" t="0" r="19050" b="19050"/>
                <wp:wrapNone/>
                <wp:docPr id="9" name="Straight Arrow Connector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002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shapetype w14:anchorId="14DB9C63" id="_x0000_t32" coordsize="21600,21600" o:spt="32" o:oned="t" path="m,l21600,21600e" filled="f">
                <v:path arrowok="t" fillok="f" o:connecttype="none"/>
                <o:lock v:ext="edit" shapetype="t"/>
              </v:shapetype>
              <v:shape id="Straight Arrow Connector 9" o:spid="_x0000_s1026" type="#_x0000_t32" style="position:absolute;margin-left:159.45pt;margin-top:-.3pt;width:126pt;height:0;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"/>
            </w:pict>
          </mc:Fallback>
        </mc:AlternateContent>
      </w:r>
    </w:p>
    <w:p w14:paraId="2B2D9322" w14:textId="117C6BD4" w:rsidR="00AB17B8" w:rsidRPr="0083275C" w:rsidRDefault="00AB17B8" w:rsidP="00911665">
      <w:pPr>
        <w:pStyle w:val="Heading2"/>
        <w:widowControl w:val="0"/>
        <w:jc w:val="center"/>
        <w:rPr>
          <w:rFonts w:ascii="Times New Roman" w:hAnsi="Times New Roman" w:cs="Times New Roman"/>
          <w:b/>
          <w:color w:val="000000" w:themeColor="text1"/>
          <w:sz w:val="28"/>
          <w:szCs w:val="28"/>
        </w:rPr>
      </w:pPr>
      <w:bookmarkStart w:id="9" w:name="_Toc111048732"/>
      <w:r w:rsidRPr="0083275C">
        <w:rPr>
          <w:rFonts w:ascii="Times New Roman" w:hAnsi="Times New Roman" w:cs="Times New Roman"/>
          <w:b/>
          <w:color w:val="000000" w:themeColor="text1"/>
          <w:sz w:val="28"/>
          <w:szCs w:val="28"/>
        </w:rPr>
        <w:t>CHƯƠNG I. CÁC CĂN CỨ PHÁP LÝ VÀ MỤC ĐÍCH, YÊU CẦU</w:t>
      </w:r>
      <w:bookmarkEnd w:id="9"/>
    </w:p>
    <w:p w14:paraId="0E7238E6" w14:textId="17F498C5" w:rsidR="00AB17B8" w:rsidRPr="0083275C" w:rsidRDefault="00AB17B8" w:rsidP="00911665">
      <w:pPr>
        <w:pStyle w:val="Heading3"/>
        <w:widowControl w:val="0"/>
        <w:spacing w:before="60" w:line="264" w:lineRule="auto"/>
        <w:rPr>
          <w:rFonts w:ascii="Times New Roman" w:hAnsi="Times New Roman" w:cs="Times New Roman"/>
          <w:b/>
          <w:color w:val="000000" w:themeColor="text1"/>
          <w:sz w:val="28"/>
          <w:szCs w:val="28"/>
        </w:rPr>
      </w:pPr>
      <w:r w:rsidRPr="0083275C">
        <w:rPr>
          <w:rFonts w:ascii="Times New Roman" w:hAnsi="Times New Roman" w:cs="Times New Roman"/>
          <w:b/>
          <w:color w:val="000000" w:themeColor="text1"/>
          <w:sz w:val="28"/>
          <w:szCs w:val="28"/>
        </w:rPr>
        <w:tab/>
      </w:r>
      <w:bookmarkStart w:id="10" w:name="_Toc111048733"/>
      <w:r w:rsidRPr="0083275C">
        <w:rPr>
          <w:rFonts w:ascii="Times New Roman" w:hAnsi="Times New Roman" w:cs="Times New Roman"/>
          <w:b/>
          <w:color w:val="000000" w:themeColor="text1"/>
          <w:sz w:val="28"/>
          <w:szCs w:val="28"/>
        </w:rPr>
        <w:t>1. Các căn cứ pháp lý</w:t>
      </w:r>
      <w:bookmarkEnd w:id="10"/>
    </w:p>
    <w:p w14:paraId="4EFD9636" w14:textId="77777777" w:rsidR="00AB17B8" w:rsidRPr="0083275C" w:rsidRDefault="00AB17B8" w:rsidP="00911665">
      <w:pPr>
        <w:widowControl w:val="0"/>
        <w:spacing w:before="60" w:after="0" w:line="264" w:lineRule="auto"/>
        <w:ind w:firstLine="567"/>
        <w:jc w:val="both"/>
        <w:rPr>
          <w:rFonts w:ascii="Times New Roman" w:eastAsia="Arial" w:hAnsi="Times New Roman" w:cs="Times New Roman"/>
          <w:color w:val="000000" w:themeColor="text1"/>
          <w:sz w:val="28"/>
          <w:szCs w:val="28"/>
        </w:rPr>
      </w:pPr>
      <w:r w:rsidRPr="0083275C">
        <w:rPr>
          <w:rFonts w:ascii="Times New Roman" w:eastAsia="Arial" w:hAnsi="Times New Roman" w:cs="Times New Roman"/>
          <w:color w:val="000000" w:themeColor="text1"/>
          <w:sz w:val="28"/>
          <w:szCs w:val="28"/>
        </w:rPr>
        <w:t>- Luật Phòng, chống thiên tai số 33/2013/QH13 ngày 19/6/2013.</w:t>
      </w:r>
    </w:p>
    <w:p w14:paraId="71787A78" w14:textId="77777777" w:rsidR="00AB17B8" w:rsidRPr="0083275C" w:rsidRDefault="00AB17B8" w:rsidP="00911665">
      <w:pPr>
        <w:widowControl w:val="0"/>
        <w:spacing w:before="60" w:after="0" w:line="264" w:lineRule="auto"/>
        <w:ind w:firstLine="567"/>
        <w:jc w:val="both"/>
        <w:rPr>
          <w:rFonts w:ascii="Times New Roman" w:eastAsia="Arial" w:hAnsi="Times New Roman" w:cs="Times New Roman"/>
          <w:color w:val="000000" w:themeColor="text1"/>
          <w:sz w:val="28"/>
          <w:szCs w:val="28"/>
        </w:rPr>
      </w:pPr>
      <w:r w:rsidRPr="0083275C">
        <w:rPr>
          <w:rFonts w:ascii="Times New Roman" w:eastAsia="Arial" w:hAnsi="Times New Roman" w:cs="Times New Roman"/>
          <w:color w:val="000000" w:themeColor="text1"/>
          <w:sz w:val="28"/>
          <w:szCs w:val="28"/>
        </w:rPr>
        <w:t>- Luật Sửa đồi, bổ sung một số điều của Luật Phòng, chống thiên tai và Luật Đê điều, có hiệu lực từ ngày 01/7/2021.</w:t>
      </w:r>
    </w:p>
    <w:p w14:paraId="35FF3A2A" w14:textId="77777777" w:rsidR="00AB17B8" w:rsidRPr="0083275C" w:rsidRDefault="00AB17B8" w:rsidP="00911665">
      <w:pPr>
        <w:widowControl w:val="0"/>
        <w:spacing w:before="60" w:after="0" w:line="264" w:lineRule="auto"/>
        <w:ind w:firstLine="567"/>
        <w:jc w:val="both"/>
        <w:rPr>
          <w:rFonts w:ascii="Times New Roman" w:eastAsia="Arial" w:hAnsi="Times New Roman" w:cs="Times New Roman"/>
          <w:color w:val="000000" w:themeColor="text1"/>
          <w:sz w:val="28"/>
          <w:szCs w:val="28"/>
        </w:rPr>
      </w:pPr>
      <w:r w:rsidRPr="0083275C">
        <w:rPr>
          <w:rFonts w:ascii="Times New Roman" w:eastAsia="Arial" w:hAnsi="Times New Roman" w:cs="Times New Roman"/>
          <w:color w:val="000000" w:themeColor="text1"/>
          <w:sz w:val="28"/>
          <w:szCs w:val="28"/>
        </w:rPr>
        <w:t>- Luật Đầu tư công ngày 18/6/2014;</w:t>
      </w:r>
    </w:p>
    <w:p w14:paraId="1B673EBE" w14:textId="77777777" w:rsidR="00AB17B8" w:rsidRPr="0083275C" w:rsidRDefault="00AB17B8" w:rsidP="00911665">
      <w:pPr>
        <w:widowControl w:val="0"/>
        <w:spacing w:before="60" w:after="0" w:line="264" w:lineRule="auto"/>
        <w:ind w:firstLine="567"/>
        <w:jc w:val="both"/>
        <w:rPr>
          <w:rFonts w:ascii="Times New Roman" w:eastAsia="Arial" w:hAnsi="Times New Roman" w:cs="Times New Roman"/>
          <w:color w:val="000000" w:themeColor="text1"/>
          <w:sz w:val="28"/>
          <w:szCs w:val="28"/>
        </w:rPr>
      </w:pPr>
      <w:r w:rsidRPr="0083275C">
        <w:rPr>
          <w:rFonts w:ascii="Times New Roman" w:eastAsia="Arial" w:hAnsi="Times New Roman" w:cs="Times New Roman"/>
          <w:color w:val="000000" w:themeColor="text1"/>
          <w:sz w:val="28"/>
          <w:szCs w:val="28"/>
        </w:rPr>
        <w:t>- Nghị định số 66/2021/NĐ-CP ngày 06/72021 của Chính phủ quy định chi tiết, thi hành một số điều của Luật Phòng, chống thiên tai và Luật Sửa đổi, bổ sung một số điều của Luật Phòng, chống thiên tai và Luật Đê điều.</w:t>
      </w:r>
    </w:p>
    <w:p w14:paraId="62DEBE90" w14:textId="77777777" w:rsidR="00AB17B8" w:rsidRPr="0083275C" w:rsidRDefault="00AB17B8" w:rsidP="00911665">
      <w:pPr>
        <w:widowControl w:val="0"/>
        <w:spacing w:before="60" w:after="0" w:line="264" w:lineRule="auto"/>
        <w:ind w:firstLine="567"/>
        <w:jc w:val="both"/>
        <w:rPr>
          <w:rFonts w:ascii="Times New Roman" w:eastAsia="Arial" w:hAnsi="Times New Roman" w:cs="Times New Roman"/>
          <w:color w:val="000000" w:themeColor="text1"/>
          <w:sz w:val="28"/>
          <w:szCs w:val="28"/>
        </w:rPr>
      </w:pPr>
      <w:r w:rsidRPr="0083275C">
        <w:rPr>
          <w:rFonts w:ascii="Times New Roman" w:eastAsia="Arial" w:hAnsi="Times New Roman" w:cs="Times New Roman"/>
          <w:color w:val="000000" w:themeColor="text1"/>
          <w:sz w:val="28"/>
          <w:szCs w:val="28"/>
        </w:rPr>
        <w:t>- Nghị định số 78/2021/NĐ-CP ngày 01/8/2021 về thành lập và quản lý Quỹ phòng, chống thiên tai;</w:t>
      </w:r>
    </w:p>
    <w:p w14:paraId="1641755A" w14:textId="77777777" w:rsidR="00AB17B8" w:rsidRPr="0083275C" w:rsidRDefault="00AB17B8" w:rsidP="00911665">
      <w:pPr>
        <w:widowControl w:val="0"/>
        <w:spacing w:before="60" w:after="0" w:line="264" w:lineRule="auto"/>
        <w:ind w:firstLine="567"/>
        <w:jc w:val="both"/>
        <w:rPr>
          <w:rFonts w:ascii="Times New Roman" w:eastAsia="Arial" w:hAnsi="Times New Roman" w:cs="Times New Roman"/>
          <w:color w:val="000000" w:themeColor="text1"/>
          <w:sz w:val="28"/>
          <w:szCs w:val="28"/>
        </w:rPr>
      </w:pPr>
      <w:r w:rsidRPr="0083275C">
        <w:rPr>
          <w:rFonts w:ascii="Times New Roman" w:eastAsia="Arial" w:hAnsi="Times New Roman" w:cs="Times New Roman"/>
          <w:color w:val="000000" w:themeColor="text1"/>
          <w:sz w:val="28"/>
          <w:szCs w:val="28"/>
        </w:rPr>
        <w:t>- Quyết định số 1061/QĐ-TTg ngày 01/7/2014 của Thủ tướng Chính phủ ban hành Kế hoạch triển khai thi hành Luật Phòng, chống thiên tai;</w:t>
      </w:r>
    </w:p>
    <w:p w14:paraId="683FCBC5" w14:textId="77777777" w:rsidR="00AB17B8" w:rsidRPr="0083275C" w:rsidRDefault="00AB17B8" w:rsidP="00911665">
      <w:pPr>
        <w:widowControl w:val="0"/>
        <w:spacing w:before="60" w:after="0" w:line="264" w:lineRule="auto"/>
        <w:ind w:firstLine="567"/>
        <w:jc w:val="both"/>
        <w:rPr>
          <w:rFonts w:ascii="Times New Roman" w:eastAsia="Arial" w:hAnsi="Times New Roman" w:cs="Times New Roman"/>
          <w:color w:val="000000" w:themeColor="text1"/>
          <w:sz w:val="28"/>
          <w:szCs w:val="28"/>
        </w:rPr>
      </w:pPr>
      <w:r w:rsidRPr="0083275C">
        <w:rPr>
          <w:rFonts w:ascii="Times New Roman" w:eastAsia="Arial" w:hAnsi="Times New Roman" w:cs="Times New Roman"/>
          <w:color w:val="000000" w:themeColor="text1"/>
          <w:sz w:val="28"/>
          <w:szCs w:val="28"/>
        </w:rPr>
        <w:t>- Quyết định số 44/2014/QĐ-TTg ngày 15/8/2014 của Thủ tướng Chính phủ Quy định chi tiết về cấp độ rủi ro thiên tai;</w:t>
      </w:r>
    </w:p>
    <w:p w14:paraId="727928BE" w14:textId="77777777" w:rsidR="00AB17B8" w:rsidRPr="0083275C" w:rsidRDefault="00AB17B8" w:rsidP="00911665">
      <w:pPr>
        <w:widowControl w:val="0"/>
        <w:spacing w:before="60" w:after="0" w:line="264" w:lineRule="auto"/>
        <w:ind w:firstLine="567"/>
        <w:jc w:val="both"/>
        <w:rPr>
          <w:rFonts w:ascii="Times New Roman" w:eastAsia="Arial" w:hAnsi="Times New Roman" w:cs="Times New Roman"/>
          <w:color w:val="000000" w:themeColor="text1"/>
          <w:sz w:val="28"/>
          <w:szCs w:val="28"/>
        </w:rPr>
      </w:pPr>
      <w:r w:rsidRPr="0083275C">
        <w:rPr>
          <w:rFonts w:ascii="Times New Roman" w:eastAsia="Arial" w:hAnsi="Times New Roman" w:cs="Times New Roman"/>
          <w:color w:val="000000" w:themeColor="text1"/>
          <w:sz w:val="28"/>
          <w:szCs w:val="28"/>
        </w:rPr>
        <w:t>- Quyết định số 1270/QĐ-TTg ngày 03/10/2019 của Thủ tướng Chính phủ  ban hành Kế hoạch hành động thực hiện Nghị quyết số 76/NQ-CP ngày 18/6/2018 của Chính phủ về công tác phòng, chống thiên tai.</w:t>
      </w:r>
    </w:p>
    <w:p w14:paraId="2D1CFB9C" w14:textId="77777777" w:rsidR="00AB17B8" w:rsidRPr="0083275C" w:rsidRDefault="00AB17B8" w:rsidP="00911665">
      <w:pPr>
        <w:widowControl w:val="0"/>
        <w:spacing w:before="60" w:after="0" w:line="264" w:lineRule="auto"/>
        <w:ind w:firstLine="567"/>
        <w:jc w:val="both"/>
        <w:rPr>
          <w:rFonts w:ascii="Times New Roman" w:eastAsia="Arial" w:hAnsi="Times New Roman" w:cs="Times New Roman"/>
          <w:color w:val="000000" w:themeColor="text1"/>
          <w:sz w:val="28"/>
          <w:szCs w:val="28"/>
        </w:rPr>
      </w:pPr>
      <w:r w:rsidRPr="0083275C">
        <w:rPr>
          <w:rFonts w:ascii="Times New Roman" w:eastAsia="Arial" w:hAnsi="Times New Roman" w:cs="Times New Roman"/>
          <w:color w:val="000000" w:themeColor="text1"/>
          <w:sz w:val="28"/>
          <w:szCs w:val="28"/>
        </w:rPr>
        <w:t>- Quyết định số 03/2020/QĐ-TTg ngày 13/01/2020 của Thủ tướng Chính phủ Quy định về dự báo, cảnh báo và truyền tin thiên tai;</w:t>
      </w:r>
    </w:p>
    <w:p w14:paraId="4BED4971" w14:textId="77777777" w:rsidR="00AB17B8" w:rsidRPr="0083275C" w:rsidRDefault="00AB17B8" w:rsidP="00911665">
      <w:pPr>
        <w:widowControl w:val="0"/>
        <w:spacing w:before="60" w:after="0" w:line="264" w:lineRule="auto"/>
        <w:ind w:firstLine="567"/>
        <w:jc w:val="both"/>
        <w:rPr>
          <w:rFonts w:ascii="Times New Roman" w:eastAsia="Arial" w:hAnsi="Times New Roman" w:cs="Times New Roman"/>
          <w:color w:val="000000" w:themeColor="text1"/>
          <w:sz w:val="28"/>
          <w:szCs w:val="28"/>
        </w:rPr>
      </w:pPr>
      <w:r w:rsidRPr="0083275C">
        <w:rPr>
          <w:rFonts w:ascii="Times New Roman" w:eastAsia="Arial" w:hAnsi="Times New Roman" w:cs="Times New Roman"/>
          <w:color w:val="000000" w:themeColor="text1"/>
          <w:sz w:val="28"/>
          <w:szCs w:val="28"/>
        </w:rPr>
        <w:t>- Quyết định số 233/QĐ-UBND ngày 20/01/2020 của UBND tỉnh Bình Định ban hành Kế hoạch hành động thực hiện Nghị quyết số 76/NQ-CP ngày 18/6/2018 của Chính phủ về công tác phòng, chống thiên tai.</w:t>
      </w:r>
    </w:p>
    <w:p w14:paraId="69274F9C" w14:textId="77777777" w:rsidR="00AB17B8" w:rsidRPr="0083275C" w:rsidRDefault="00AB17B8" w:rsidP="00911665">
      <w:pPr>
        <w:widowControl w:val="0"/>
        <w:spacing w:before="60" w:after="0" w:line="264" w:lineRule="auto"/>
        <w:ind w:firstLine="567"/>
        <w:jc w:val="both"/>
        <w:rPr>
          <w:rFonts w:ascii="Times New Roman" w:eastAsia="Arial" w:hAnsi="Times New Roman" w:cs="Times New Roman"/>
          <w:color w:val="000000" w:themeColor="text1"/>
          <w:sz w:val="28"/>
          <w:szCs w:val="28"/>
        </w:rPr>
      </w:pPr>
      <w:r w:rsidRPr="0083275C">
        <w:rPr>
          <w:rFonts w:ascii="Times New Roman" w:eastAsia="Arial" w:hAnsi="Times New Roman" w:cs="Times New Roman"/>
          <w:color w:val="000000" w:themeColor="text1"/>
          <w:sz w:val="28"/>
          <w:szCs w:val="28"/>
        </w:rPr>
        <w:t>- Chỉ thị số 42-CT/TW ngày 24/3/2020 của Ban Bí thư Trung ương Đảng về tăng cường sự lãnh đạo của Đảng đối với công tác phòng ngừa, ứng phó, khắc phục hậu quả thiên tai.</w:t>
      </w:r>
    </w:p>
    <w:p w14:paraId="24261287" w14:textId="77777777" w:rsidR="00AB17B8" w:rsidRPr="0083275C" w:rsidRDefault="00AB17B8" w:rsidP="00911665">
      <w:pPr>
        <w:widowControl w:val="0"/>
        <w:spacing w:before="60" w:after="0" w:line="264" w:lineRule="auto"/>
        <w:ind w:firstLine="567"/>
        <w:jc w:val="both"/>
        <w:rPr>
          <w:rFonts w:ascii="Times New Roman" w:eastAsia="Arial" w:hAnsi="Times New Roman" w:cs="Times New Roman"/>
          <w:color w:val="000000" w:themeColor="text1"/>
          <w:sz w:val="28"/>
          <w:szCs w:val="28"/>
        </w:rPr>
      </w:pPr>
      <w:r w:rsidRPr="0083275C">
        <w:rPr>
          <w:rFonts w:ascii="Times New Roman" w:eastAsia="Arial" w:hAnsi="Times New Roman" w:cs="Times New Roman"/>
          <w:color w:val="000000" w:themeColor="text1"/>
          <w:sz w:val="28"/>
          <w:szCs w:val="28"/>
        </w:rPr>
        <w:t>- Kế hoạch số 77-KH/TU ngày 9/7/2020 của Tỉnh ủy triển khai thực hiện Chỉ thị số 42-CT/TW ngày 24/3/2020 của Ban Bí thư Trung ương Đảng về tăng cường sự lãnh đạo của Đảng đối với công tác phòng ngừa, ứng phó, khắc phục hậu quả thiên tai.</w:t>
      </w:r>
    </w:p>
    <w:p w14:paraId="63A18C5F" w14:textId="77777777" w:rsidR="00AB17B8" w:rsidRPr="0083275C" w:rsidRDefault="00AB17B8" w:rsidP="00911665">
      <w:pPr>
        <w:widowControl w:val="0"/>
        <w:spacing w:before="60" w:after="0" w:line="264" w:lineRule="auto"/>
        <w:ind w:firstLine="567"/>
        <w:jc w:val="both"/>
        <w:rPr>
          <w:rFonts w:ascii="Times New Roman" w:eastAsia="Arial" w:hAnsi="Times New Roman" w:cs="Times New Roman"/>
          <w:color w:val="000000" w:themeColor="text1"/>
          <w:sz w:val="28"/>
          <w:szCs w:val="28"/>
        </w:rPr>
      </w:pPr>
      <w:r w:rsidRPr="0083275C">
        <w:rPr>
          <w:rFonts w:ascii="Times New Roman" w:eastAsia="Arial" w:hAnsi="Times New Roman" w:cs="Times New Roman"/>
          <w:color w:val="000000" w:themeColor="text1"/>
          <w:sz w:val="28"/>
          <w:szCs w:val="28"/>
        </w:rPr>
        <w:t>- Quyết định số 987/QĐ-TTg ngày 9/7/2020 của Thủ tướng Chính phủ ban hành Kế hoạch triển khai thực hiện Chỉ thị số 42-CT/TW ngày 24/3/2020 của Ban Bí thư Trung ương Đảng về tăng cường sự lãnh đạo của Đảng đối với công tác phòng ngừa, ứng phó, khắc phục hậu quả thiên tai.</w:t>
      </w:r>
    </w:p>
    <w:p w14:paraId="479315B7" w14:textId="77777777" w:rsidR="00AB17B8" w:rsidRPr="0083275C" w:rsidRDefault="00AB17B8" w:rsidP="00911665">
      <w:pPr>
        <w:widowControl w:val="0"/>
        <w:spacing w:before="60" w:after="0" w:line="264" w:lineRule="auto"/>
        <w:ind w:firstLine="567"/>
        <w:jc w:val="both"/>
        <w:rPr>
          <w:rFonts w:ascii="Times New Roman" w:eastAsia="Arial" w:hAnsi="Times New Roman" w:cs="Times New Roman"/>
          <w:color w:val="000000" w:themeColor="text1"/>
          <w:sz w:val="28"/>
          <w:szCs w:val="28"/>
        </w:rPr>
      </w:pPr>
      <w:r w:rsidRPr="0083275C">
        <w:rPr>
          <w:rFonts w:ascii="Times New Roman" w:eastAsia="Arial" w:hAnsi="Times New Roman" w:cs="Times New Roman"/>
          <w:color w:val="000000" w:themeColor="text1"/>
          <w:sz w:val="28"/>
          <w:szCs w:val="28"/>
        </w:rPr>
        <w:lastRenderedPageBreak/>
        <w:t xml:space="preserve">- Quyết định 379/QĐ-TTg ngày 17/03/2021 của Thủ tướng Chính phủ về việc phê duyệt Chiến lược Quốc gia phòng, chống thiên tai đến năm 2030, tầm nhìn đến năm 2050; </w:t>
      </w:r>
    </w:p>
    <w:p w14:paraId="70B4FB53" w14:textId="77777777" w:rsidR="00AB17B8" w:rsidRPr="0083275C" w:rsidRDefault="00AB17B8" w:rsidP="00911665">
      <w:pPr>
        <w:widowControl w:val="0"/>
        <w:spacing w:before="60" w:after="0" w:line="264" w:lineRule="auto"/>
        <w:ind w:firstLine="567"/>
        <w:jc w:val="both"/>
        <w:rPr>
          <w:rFonts w:ascii="Times New Roman" w:eastAsia="Arial" w:hAnsi="Times New Roman" w:cs="Times New Roman"/>
          <w:color w:val="000000" w:themeColor="text1"/>
          <w:sz w:val="28"/>
          <w:szCs w:val="28"/>
        </w:rPr>
      </w:pPr>
      <w:r w:rsidRPr="0083275C">
        <w:rPr>
          <w:rFonts w:ascii="Times New Roman" w:eastAsia="Arial" w:hAnsi="Times New Roman" w:cs="Times New Roman"/>
          <w:color w:val="000000" w:themeColor="text1"/>
          <w:sz w:val="28"/>
          <w:szCs w:val="28"/>
        </w:rPr>
        <w:t xml:space="preserve">- Quyết định số 1978/QĐ-TTg ngày 24/11/2021 của Thủ tướng Chính phủ về việc phê duyệt Chiến lược quốc gia cấp nước sạch và vệ sinh nông thôn đến năm 2030, tầm nhìn đến năm 2045. </w:t>
      </w:r>
    </w:p>
    <w:p w14:paraId="6A1A83EE" w14:textId="77777777" w:rsidR="00AB17B8" w:rsidRPr="0083275C" w:rsidRDefault="00AB17B8" w:rsidP="00911665">
      <w:pPr>
        <w:widowControl w:val="0"/>
        <w:spacing w:before="60" w:after="0" w:line="264" w:lineRule="auto"/>
        <w:ind w:firstLine="567"/>
        <w:jc w:val="both"/>
        <w:rPr>
          <w:rFonts w:ascii="Times New Roman" w:eastAsia="Arial" w:hAnsi="Times New Roman" w:cs="Times New Roman"/>
          <w:color w:val="000000" w:themeColor="text1"/>
          <w:sz w:val="28"/>
          <w:szCs w:val="28"/>
        </w:rPr>
      </w:pPr>
      <w:r w:rsidRPr="0083275C">
        <w:rPr>
          <w:rFonts w:ascii="Times New Roman" w:eastAsia="Arial" w:hAnsi="Times New Roman" w:cs="Times New Roman"/>
          <w:color w:val="000000" w:themeColor="text1"/>
          <w:sz w:val="28"/>
          <w:szCs w:val="28"/>
        </w:rPr>
        <w:t>- Chỉ thị số 03/CT-UBND ngày 08/4/2022 của UBND tỉnh về công tác phòng, chống thiên tai và tìm kiếm cứu nạn năm 2022 trong bối cảnh dịch bệnh Covid-19 đang diễn ra trên địa bàn tỉnh.</w:t>
      </w:r>
    </w:p>
    <w:p w14:paraId="16442724" w14:textId="77777777" w:rsidR="00AB17B8" w:rsidRPr="0083275C" w:rsidRDefault="00AB17B8" w:rsidP="00911665">
      <w:pPr>
        <w:widowControl w:val="0"/>
        <w:spacing w:before="60" w:after="0" w:line="264" w:lineRule="auto"/>
        <w:ind w:firstLine="567"/>
        <w:jc w:val="both"/>
        <w:rPr>
          <w:rFonts w:ascii="Times New Roman" w:eastAsia="Arial" w:hAnsi="Times New Roman" w:cs="Times New Roman"/>
          <w:color w:val="000000" w:themeColor="text1"/>
          <w:sz w:val="28"/>
          <w:szCs w:val="28"/>
        </w:rPr>
      </w:pPr>
      <w:r w:rsidRPr="0083275C">
        <w:rPr>
          <w:rFonts w:ascii="Times New Roman" w:eastAsia="Arial" w:hAnsi="Times New Roman" w:cs="Times New Roman"/>
          <w:color w:val="000000" w:themeColor="text1"/>
          <w:sz w:val="28"/>
          <w:szCs w:val="28"/>
        </w:rPr>
        <w:t xml:space="preserve">- Quyết định số 342/QĐ-TTg ngày 15/03/2022 của Thủ tướng Chính phủ ban hành Kế hoạch phòng, chống thiên tai quốc gia đến năm 2025. </w:t>
      </w:r>
    </w:p>
    <w:p w14:paraId="4F9E5636" w14:textId="77777777" w:rsidR="00AB17B8" w:rsidRPr="0083275C" w:rsidRDefault="00AB17B8" w:rsidP="00911665">
      <w:pPr>
        <w:widowControl w:val="0"/>
        <w:spacing w:before="60" w:after="0" w:line="264" w:lineRule="auto"/>
        <w:ind w:firstLine="567"/>
        <w:jc w:val="both"/>
        <w:rPr>
          <w:rFonts w:ascii="Times New Roman" w:eastAsia="Arial" w:hAnsi="Times New Roman" w:cs="Times New Roman"/>
          <w:color w:val="000000" w:themeColor="text1"/>
          <w:sz w:val="28"/>
          <w:szCs w:val="28"/>
        </w:rPr>
      </w:pPr>
      <w:r w:rsidRPr="0083275C">
        <w:rPr>
          <w:rFonts w:ascii="Times New Roman" w:eastAsia="Arial" w:hAnsi="Times New Roman" w:cs="Times New Roman"/>
          <w:color w:val="000000" w:themeColor="text1"/>
          <w:sz w:val="28"/>
          <w:szCs w:val="28"/>
        </w:rPr>
        <w:t>- Quyết định số 5039/QĐ-UBND ngày 17/12/2021 của UBND tỉnh về việc điều chỉnh, bổ sung kế hoạch đầu tư công trung hạn vốn ngân sách địa phương giai đoạn 2021 – 2025.</w:t>
      </w:r>
    </w:p>
    <w:p w14:paraId="085E300F" w14:textId="77777777" w:rsidR="00AB17B8" w:rsidRPr="0083275C" w:rsidRDefault="00AB17B8" w:rsidP="00911665">
      <w:pPr>
        <w:widowControl w:val="0"/>
        <w:spacing w:before="60" w:after="0" w:line="264" w:lineRule="auto"/>
        <w:ind w:firstLine="567"/>
        <w:jc w:val="both"/>
        <w:rPr>
          <w:rFonts w:ascii="Times New Roman" w:eastAsia="Arial" w:hAnsi="Times New Roman" w:cs="Times New Roman"/>
          <w:color w:val="000000" w:themeColor="text1"/>
          <w:sz w:val="28"/>
          <w:szCs w:val="28"/>
        </w:rPr>
      </w:pPr>
      <w:r w:rsidRPr="0083275C">
        <w:rPr>
          <w:rFonts w:ascii="Times New Roman" w:eastAsia="Arial" w:hAnsi="Times New Roman" w:cs="Times New Roman"/>
          <w:color w:val="000000" w:themeColor="text1"/>
          <w:sz w:val="28"/>
          <w:szCs w:val="28"/>
        </w:rPr>
        <w:t>- Quyết định số 5079/QĐ-UBND ngày 20/12/2021 của UBND tỉnh về việc phân bổ và giao kế hoạch đầu tư công vốn ngân sách nhà nước năm 2022.</w:t>
      </w:r>
    </w:p>
    <w:p w14:paraId="20666C25" w14:textId="77777777" w:rsidR="00AB17B8" w:rsidRPr="0083275C" w:rsidRDefault="00AB17B8" w:rsidP="00911665">
      <w:pPr>
        <w:widowControl w:val="0"/>
        <w:spacing w:before="60" w:after="0" w:line="264" w:lineRule="auto"/>
        <w:ind w:firstLine="567"/>
        <w:jc w:val="both"/>
        <w:rPr>
          <w:rFonts w:ascii="Times New Roman" w:eastAsia="Arial" w:hAnsi="Times New Roman" w:cs="Times New Roman"/>
          <w:color w:val="000000" w:themeColor="text1"/>
          <w:sz w:val="28"/>
          <w:szCs w:val="28"/>
        </w:rPr>
      </w:pPr>
      <w:r w:rsidRPr="0083275C">
        <w:rPr>
          <w:rFonts w:ascii="Times New Roman" w:eastAsia="Arial" w:hAnsi="Times New Roman" w:cs="Times New Roman"/>
          <w:color w:val="000000" w:themeColor="text1"/>
          <w:sz w:val="28"/>
          <w:szCs w:val="28"/>
        </w:rPr>
        <w:t>- Quyết định số 1113/QĐ-UBND ngày 06/4/2022 của UBND tỉnh về việc về việc điều chỉnh, bổ sung kế hoạch đầu tư công trung hạn vốn ngân sách địa phương giai đoạn 2021-2025 và kế hoạch đầu tư công năm 2022.</w:t>
      </w:r>
    </w:p>
    <w:p w14:paraId="144F7FDE" w14:textId="77777777" w:rsidR="00AB17B8" w:rsidRPr="0083275C" w:rsidRDefault="00AB17B8" w:rsidP="00911665">
      <w:pPr>
        <w:widowControl w:val="0"/>
        <w:spacing w:before="60" w:after="0" w:line="264" w:lineRule="auto"/>
        <w:ind w:firstLine="567"/>
        <w:jc w:val="both"/>
        <w:rPr>
          <w:rFonts w:ascii="Times New Roman" w:eastAsia="Arial" w:hAnsi="Times New Roman" w:cs="Times New Roman"/>
          <w:color w:val="000000" w:themeColor="text1"/>
          <w:sz w:val="28"/>
          <w:szCs w:val="28"/>
        </w:rPr>
      </w:pPr>
      <w:r w:rsidRPr="0083275C">
        <w:rPr>
          <w:rFonts w:ascii="Times New Roman" w:eastAsia="Arial" w:hAnsi="Times New Roman" w:cs="Times New Roman"/>
          <w:color w:val="000000" w:themeColor="text1"/>
          <w:sz w:val="28"/>
          <w:szCs w:val="28"/>
        </w:rPr>
        <w:t>- Nghị quyết số 18/NQ-HĐND ngày 20/7/2022 của Hội đồng nhân dân tỉnh Bình Định về việc điều chỉnh, bổ sung kế hoạch đầu tư công trung hạn vốn ngân sách nhà nước giai đoạn 2021-2025 và kế hoạch năm 2022.</w:t>
      </w:r>
    </w:p>
    <w:p w14:paraId="48E91282" w14:textId="77777777" w:rsidR="00AB17B8" w:rsidRPr="0083275C" w:rsidRDefault="00AB17B8" w:rsidP="00911665">
      <w:pPr>
        <w:widowControl w:val="0"/>
        <w:spacing w:before="60" w:after="0" w:line="264" w:lineRule="auto"/>
        <w:ind w:firstLine="567"/>
        <w:jc w:val="both"/>
        <w:rPr>
          <w:rFonts w:ascii="Times New Roman" w:eastAsia="Arial" w:hAnsi="Times New Roman" w:cs="Times New Roman"/>
          <w:color w:val="000000" w:themeColor="text1"/>
          <w:sz w:val="28"/>
          <w:szCs w:val="28"/>
        </w:rPr>
      </w:pPr>
      <w:r w:rsidRPr="0083275C">
        <w:rPr>
          <w:rFonts w:ascii="Times New Roman" w:eastAsia="Arial" w:hAnsi="Times New Roman" w:cs="Times New Roman"/>
          <w:color w:val="000000" w:themeColor="text1"/>
          <w:sz w:val="28"/>
          <w:szCs w:val="28"/>
        </w:rPr>
        <w:t>- Quyết định số 09/QĐ- BCH-PCTT ngày 12/02/2022 của UBND tỉnh ban hành Ban hành Kế hoạch công tác năm 2022 của Ban Chỉ huy Phòng chống thiên tai - Tìm kiếm cứu nạn và Phòng thủ dân sự tỉnh.</w:t>
      </w:r>
    </w:p>
    <w:p w14:paraId="3077DB2C" w14:textId="77777777" w:rsidR="00AB17B8" w:rsidRPr="0083275C" w:rsidRDefault="00AB17B8" w:rsidP="00911665">
      <w:pPr>
        <w:widowControl w:val="0"/>
        <w:spacing w:before="60" w:after="0" w:line="264" w:lineRule="auto"/>
        <w:ind w:firstLine="567"/>
        <w:jc w:val="both"/>
        <w:rPr>
          <w:rFonts w:ascii="Times New Roman" w:eastAsia="Arial" w:hAnsi="Times New Roman" w:cs="Times New Roman"/>
          <w:color w:val="000000" w:themeColor="text1"/>
          <w:sz w:val="28"/>
          <w:szCs w:val="28"/>
        </w:rPr>
      </w:pPr>
      <w:r w:rsidRPr="0083275C">
        <w:rPr>
          <w:rFonts w:ascii="Times New Roman" w:eastAsia="Arial" w:hAnsi="Times New Roman" w:cs="Times New Roman"/>
          <w:color w:val="000000" w:themeColor="text1"/>
          <w:sz w:val="28"/>
          <w:szCs w:val="28"/>
        </w:rPr>
        <w:t>- Quyết định số 501/QĐ-UBND ngày 18/02/2022 của UBND tỉnh ban hành kế hoạch thực hiện Chiến lược Quốc gia phòng, chống thiên tai đến năm 2030, tầm nhìn đến năm 2050 trên địa bàn tỉnh Bình Định.</w:t>
      </w:r>
    </w:p>
    <w:p w14:paraId="011FE794" w14:textId="77777777" w:rsidR="00AB17B8" w:rsidRPr="0083275C" w:rsidRDefault="00AB17B8" w:rsidP="00911665">
      <w:pPr>
        <w:widowControl w:val="0"/>
        <w:spacing w:before="60" w:after="0" w:line="264" w:lineRule="auto"/>
        <w:ind w:firstLine="567"/>
        <w:jc w:val="both"/>
        <w:rPr>
          <w:rFonts w:ascii="Times New Roman" w:eastAsia="Arial" w:hAnsi="Times New Roman" w:cs="Times New Roman"/>
          <w:color w:val="000000" w:themeColor="text1"/>
          <w:sz w:val="28"/>
          <w:szCs w:val="28"/>
        </w:rPr>
      </w:pPr>
      <w:r w:rsidRPr="0083275C">
        <w:rPr>
          <w:rFonts w:ascii="Times New Roman" w:eastAsia="Arial" w:hAnsi="Times New Roman" w:cs="Times New Roman"/>
          <w:color w:val="000000" w:themeColor="text1"/>
          <w:sz w:val="28"/>
          <w:szCs w:val="28"/>
        </w:rPr>
        <w:t>- Quyết định số 1655/QĐ-UBND ngày 26/5/2022 của UBND tỉnh ban hành kế hoạch thực hiện Chiến lược Quốc gia cấp nước sạch và vệ sinh nông thôn đến năm 2030, tầm nhìn đến năm 2045 trên địa bàn tỉnh Bình Định.</w:t>
      </w:r>
    </w:p>
    <w:p w14:paraId="4B59B1DF" w14:textId="77777777" w:rsidR="00911665" w:rsidRPr="0083275C" w:rsidRDefault="00AB17B8" w:rsidP="00911665">
      <w:pPr>
        <w:widowControl w:val="0"/>
        <w:spacing w:before="60" w:after="0" w:line="264" w:lineRule="auto"/>
        <w:ind w:firstLine="567"/>
        <w:jc w:val="both"/>
        <w:rPr>
          <w:rFonts w:ascii="Times New Roman" w:eastAsia="Arial" w:hAnsi="Times New Roman" w:cs="Times New Roman"/>
          <w:color w:val="000000" w:themeColor="text1"/>
          <w:sz w:val="28"/>
          <w:szCs w:val="28"/>
        </w:rPr>
      </w:pPr>
      <w:r w:rsidRPr="0083275C">
        <w:rPr>
          <w:rFonts w:ascii="Times New Roman" w:eastAsia="Arial" w:hAnsi="Times New Roman" w:cs="Times New Roman"/>
          <w:color w:val="000000" w:themeColor="text1"/>
          <w:sz w:val="28"/>
          <w:szCs w:val="28"/>
        </w:rPr>
        <w:t xml:space="preserve">- Quyết định số 1802/QĐ-UBND ngày 06/6/2022 của UBND tỉnh ban hành Kế hoạch thực hiện Chiến lược Phát triển Lâm nghiệp Việt Nam giai đoạn 2021-2030, tầm nhìn đến năm 2050 trên địa bàn tỉnh Bình Định. </w:t>
      </w:r>
    </w:p>
    <w:p w14:paraId="6A4C9463" w14:textId="1D43C142" w:rsidR="00AB17B8" w:rsidRPr="0083275C" w:rsidRDefault="00AB17B8" w:rsidP="00911665">
      <w:pPr>
        <w:widowControl w:val="0"/>
        <w:spacing w:before="60" w:after="0" w:line="264" w:lineRule="auto"/>
        <w:ind w:firstLine="567"/>
        <w:jc w:val="both"/>
        <w:rPr>
          <w:rFonts w:ascii="Times New Roman" w:eastAsia="Arial" w:hAnsi="Times New Roman" w:cs="Times New Roman"/>
          <w:color w:val="000000" w:themeColor="text1"/>
          <w:sz w:val="28"/>
          <w:szCs w:val="28"/>
        </w:rPr>
      </w:pPr>
      <w:r w:rsidRPr="0083275C">
        <w:rPr>
          <w:rFonts w:ascii="Times New Roman" w:eastAsia="Arial" w:hAnsi="Times New Roman" w:cs="Times New Roman"/>
          <w:color w:val="000000" w:themeColor="text1"/>
          <w:sz w:val="28"/>
          <w:szCs w:val="28"/>
        </w:rPr>
        <w:t>- Quyết định số 287/QĐ-SNN ngày 27/4/2022 của Sở Nông nghiệp và PTNT phê duyệt dự toán kinh phí không thường xuyên và kinh phí không thực hiện chế độ tự chủ năm 2022 của Chi cục Thủy lợi.</w:t>
      </w:r>
    </w:p>
    <w:p w14:paraId="16E58EDB" w14:textId="77777777" w:rsidR="00AB17B8" w:rsidRPr="0083275C" w:rsidRDefault="00AB17B8" w:rsidP="00911665">
      <w:pPr>
        <w:widowControl w:val="0"/>
        <w:spacing w:before="60" w:after="0" w:line="264" w:lineRule="auto"/>
        <w:ind w:firstLine="567"/>
        <w:jc w:val="both"/>
        <w:rPr>
          <w:rFonts w:ascii="Times New Roman" w:eastAsia="Arial" w:hAnsi="Times New Roman" w:cs="Times New Roman"/>
          <w:color w:val="000000" w:themeColor="text1"/>
          <w:sz w:val="28"/>
          <w:szCs w:val="28"/>
        </w:rPr>
      </w:pPr>
      <w:r w:rsidRPr="0083275C">
        <w:rPr>
          <w:rFonts w:ascii="Times New Roman" w:eastAsia="Arial" w:hAnsi="Times New Roman" w:cs="Times New Roman"/>
          <w:color w:val="000000" w:themeColor="text1"/>
          <w:sz w:val="28"/>
          <w:szCs w:val="28"/>
        </w:rPr>
        <w:t xml:space="preserve">- Thông tư 02/2021/TT-BNNPTNT ngày 07/6/2021 của Bộ Nông nghiệp </w:t>
      </w:r>
      <w:r w:rsidRPr="0083275C">
        <w:rPr>
          <w:rFonts w:ascii="Times New Roman" w:eastAsia="Arial" w:hAnsi="Times New Roman" w:cs="Times New Roman"/>
          <w:color w:val="000000" w:themeColor="text1"/>
          <w:sz w:val="28"/>
          <w:szCs w:val="28"/>
        </w:rPr>
        <w:lastRenderedPageBreak/>
        <w:t xml:space="preserve">và PTNT hướng dẫn xây dựng kế hoạch phòng, chống thiên tai các cấp ở địa phương. </w:t>
      </w:r>
    </w:p>
    <w:p w14:paraId="7FA628D1" w14:textId="77777777" w:rsidR="00AB17B8" w:rsidRPr="0083275C" w:rsidRDefault="00AB17B8" w:rsidP="00911665">
      <w:pPr>
        <w:widowControl w:val="0"/>
        <w:spacing w:before="60" w:after="0" w:line="264" w:lineRule="auto"/>
        <w:ind w:firstLine="567"/>
        <w:jc w:val="both"/>
        <w:rPr>
          <w:rFonts w:ascii="Times New Roman" w:eastAsia="Arial" w:hAnsi="Times New Roman" w:cs="Times New Roman"/>
          <w:color w:val="000000" w:themeColor="text1"/>
          <w:sz w:val="28"/>
          <w:szCs w:val="28"/>
        </w:rPr>
      </w:pPr>
      <w:r w:rsidRPr="0083275C">
        <w:rPr>
          <w:rFonts w:ascii="Times New Roman" w:eastAsia="Arial" w:hAnsi="Times New Roman" w:cs="Times New Roman"/>
          <w:color w:val="000000" w:themeColor="text1"/>
          <w:sz w:val="28"/>
          <w:szCs w:val="28"/>
        </w:rPr>
        <w:t xml:space="preserve">- Văn bản số 5126/BNN-PCTT ngày 13/8/2021của Bộ Nông nghiệp và PTNT về việc triển khai Thông tư 02/2021/TT-BNNPTNT. </w:t>
      </w:r>
    </w:p>
    <w:p w14:paraId="2478E226" w14:textId="77777777" w:rsidR="00AB17B8" w:rsidRPr="0083275C" w:rsidRDefault="00AB17B8" w:rsidP="00911665">
      <w:pPr>
        <w:widowControl w:val="0"/>
        <w:spacing w:before="60" w:after="0" w:line="264" w:lineRule="auto"/>
        <w:ind w:firstLine="567"/>
        <w:jc w:val="both"/>
        <w:rPr>
          <w:rFonts w:ascii="Times New Roman" w:eastAsia="Arial" w:hAnsi="Times New Roman" w:cs="Times New Roman"/>
          <w:color w:val="000000" w:themeColor="text1"/>
          <w:sz w:val="28"/>
          <w:szCs w:val="28"/>
        </w:rPr>
      </w:pPr>
      <w:r w:rsidRPr="0083275C">
        <w:rPr>
          <w:rFonts w:ascii="Times New Roman" w:eastAsia="Arial" w:hAnsi="Times New Roman" w:cs="Times New Roman"/>
          <w:color w:val="000000" w:themeColor="text1"/>
          <w:sz w:val="28"/>
          <w:szCs w:val="28"/>
        </w:rPr>
        <w:t>- Văn bản số 5366/UBND-KT ngày 28/8/2021 của UBND tỉnh về việc triển khai thực hiện Thông tư hướng dẫn xây dựng Kế hoạch phòng, chống thiên tai các cấp địa phương trên địa bàn tỉnh.</w:t>
      </w:r>
    </w:p>
    <w:p w14:paraId="4C8887F9" w14:textId="5CCFAFC8" w:rsidR="00AB17B8" w:rsidRPr="0083275C" w:rsidRDefault="00AB17B8" w:rsidP="00911665">
      <w:pPr>
        <w:pStyle w:val="Heading3"/>
        <w:widowControl w:val="0"/>
        <w:spacing w:before="60" w:line="264" w:lineRule="auto"/>
        <w:ind w:firstLine="567"/>
        <w:jc w:val="both"/>
        <w:rPr>
          <w:rFonts w:ascii="Times New Roman" w:hAnsi="Times New Roman" w:cs="Times New Roman"/>
          <w:b/>
          <w:color w:val="000000" w:themeColor="text1"/>
          <w:sz w:val="28"/>
          <w:szCs w:val="28"/>
        </w:rPr>
      </w:pPr>
      <w:bookmarkStart w:id="11" w:name="_Toc111048734"/>
      <w:r w:rsidRPr="0083275C">
        <w:rPr>
          <w:rFonts w:ascii="Times New Roman" w:hAnsi="Times New Roman" w:cs="Times New Roman"/>
          <w:b/>
          <w:color w:val="000000" w:themeColor="text1"/>
          <w:sz w:val="28"/>
          <w:szCs w:val="28"/>
        </w:rPr>
        <w:t>2. Mục đích, yêu cầu</w:t>
      </w:r>
      <w:bookmarkEnd w:id="11"/>
      <w:r w:rsidRPr="0083275C">
        <w:rPr>
          <w:rFonts w:ascii="Times New Roman" w:hAnsi="Times New Roman" w:cs="Times New Roman"/>
          <w:b/>
          <w:color w:val="000000" w:themeColor="text1"/>
          <w:sz w:val="28"/>
          <w:szCs w:val="28"/>
        </w:rPr>
        <w:t xml:space="preserve"> </w:t>
      </w:r>
    </w:p>
    <w:p w14:paraId="2CD52FD4" w14:textId="77777777" w:rsidR="00AB17B8" w:rsidRPr="0083275C" w:rsidRDefault="00AB17B8" w:rsidP="001B6DED">
      <w:pPr>
        <w:widowControl w:val="0"/>
        <w:spacing w:before="60" w:after="0" w:line="264" w:lineRule="auto"/>
        <w:ind w:firstLine="567"/>
        <w:jc w:val="both"/>
        <w:rPr>
          <w:rFonts w:ascii="Times New Roman" w:eastAsia="Arial" w:hAnsi="Times New Roman" w:cs="Times New Roman"/>
          <w:color w:val="000000" w:themeColor="text1"/>
          <w:sz w:val="28"/>
          <w:szCs w:val="28"/>
        </w:rPr>
      </w:pPr>
      <w:r w:rsidRPr="0083275C">
        <w:rPr>
          <w:rFonts w:ascii="Times New Roman" w:eastAsia="Arial" w:hAnsi="Times New Roman" w:cs="Times New Roman"/>
          <w:color w:val="000000" w:themeColor="text1"/>
          <w:sz w:val="28"/>
          <w:szCs w:val="28"/>
        </w:rPr>
        <w:t xml:space="preserve">Cập nhật Kế hoạch Phòng, chống thiên tai giai đoạn 2021 - 2025 tỉnh Bình Định nhằm xác định cụ thể: các nhiệm vụ, chương trình, đề án, dự án được giao chủ trì hoặc phối hợp thực hiện bảo đảm sự đồng bộ, thống nhất và hiệu quả trong quá trình thực hiện Kế hoạch phòng, chống thiên tai quốc gia đến năm 2025; các  nhiệm vụ, chương trình, đề án, dự án phòng chống thiên tai trọng tâm của tỉnh phù hợp với kế hoạch đầu tư công trung hạn giai đoạn 2021 – 2025, kế hoạch đầu tư công năm 2022 nhằm phát triển kinh tế xã hội bền vững. </w:t>
      </w:r>
    </w:p>
    <w:p w14:paraId="09989FBA" w14:textId="3B8D235B" w:rsidR="00F07D6A" w:rsidRPr="0083275C" w:rsidRDefault="00AB17B8" w:rsidP="001B6DED">
      <w:pPr>
        <w:widowControl w:val="0"/>
        <w:spacing w:before="60" w:after="0" w:line="264" w:lineRule="auto"/>
        <w:ind w:firstLine="567"/>
        <w:jc w:val="both"/>
        <w:rPr>
          <w:rFonts w:ascii="Times New Roman" w:eastAsia="Arial" w:hAnsi="Times New Roman" w:cs="Times New Roman"/>
          <w:color w:val="000000" w:themeColor="text1"/>
          <w:sz w:val="28"/>
          <w:szCs w:val="28"/>
        </w:rPr>
      </w:pPr>
      <w:r w:rsidRPr="0083275C">
        <w:rPr>
          <w:rFonts w:ascii="Times New Roman" w:eastAsia="Arial" w:hAnsi="Times New Roman" w:cs="Times New Roman"/>
          <w:color w:val="000000" w:themeColor="text1"/>
          <w:sz w:val="28"/>
          <w:szCs w:val="28"/>
        </w:rPr>
        <w:t>Cập nhật Kế hoạch Phòng, chống thiên tai giai đoạn 2021 - 2025 tỉnh Bình Định theo hướng dẫn của Thông tư 02/2021/TT-BNNPTNT; phù hợp với các Quyết định số 501/QĐ-UBND, Quyết định số 342/QĐ-TTg, Quyết định số 5039/QĐ-UBND, Quyết định số 5079/QĐ-UBND, Quyết định số 1113/QĐ-UBND, Nghị quyết số 18/NQ-HĐND và Quyết định số 287/QĐ-SNN.</w:t>
      </w:r>
    </w:p>
    <w:p w14:paraId="30923DA4" w14:textId="77777777" w:rsidR="00967652" w:rsidRPr="0083275C" w:rsidRDefault="00967652" w:rsidP="00911665">
      <w:pPr>
        <w:widowControl w:val="0"/>
        <w:spacing w:after="0" w:line="264" w:lineRule="auto"/>
        <w:ind w:firstLine="567"/>
        <w:jc w:val="both"/>
        <w:rPr>
          <w:rFonts w:ascii="Times New Roman" w:eastAsia="Arial" w:hAnsi="Times New Roman" w:cs="Times New Roman"/>
          <w:color w:val="000000" w:themeColor="text1"/>
          <w:sz w:val="28"/>
          <w:szCs w:val="28"/>
        </w:rPr>
      </w:pPr>
    </w:p>
    <w:p w14:paraId="3F344F87" w14:textId="4D034365" w:rsidR="008310C5" w:rsidRPr="0083275C" w:rsidRDefault="008310C5" w:rsidP="00911665">
      <w:pPr>
        <w:keepNext/>
        <w:keepLines/>
        <w:widowControl w:val="0"/>
        <w:spacing w:before="240" w:after="120" w:line="264" w:lineRule="auto"/>
        <w:jc w:val="center"/>
        <w:outlineLvl w:val="1"/>
        <w:rPr>
          <w:rFonts w:ascii="Times New Roman" w:eastAsia="Times New Roman" w:hAnsi="Times New Roman" w:cs="Times New Roman"/>
          <w:b/>
          <w:color w:val="000000" w:themeColor="text1"/>
          <w:sz w:val="28"/>
          <w:szCs w:val="28"/>
        </w:rPr>
      </w:pPr>
      <w:bookmarkStart w:id="12" w:name="_Toc516225592"/>
      <w:bookmarkStart w:id="13" w:name="_Toc51852069"/>
      <w:bookmarkStart w:id="14" w:name="_Toc111048735"/>
      <w:r w:rsidRPr="0083275C">
        <w:rPr>
          <w:rFonts w:ascii="Times New Roman" w:eastAsia="Times New Roman" w:hAnsi="Times New Roman" w:cs="Times New Roman"/>
          <w:b/>
          <w:color w:val="000000" w:themeColor="text1"/>
          <w:sz w:val="28"/>
          <w:szCs w:val="28"/>
          <w:lang w:val="vi-VN"/>
        </w:rPr>
        <w:t>CHƯƠNG II: ĐẶC ĐIỂM CHUNG VỀ TỰ NHIÊN,</w:t>
      </w:r>
      <w:r w:rsidRPr="0083275C">
        <w:rPr>
          <w:rFonts w:ascii="Times New Roman" w:eastAsia="Times New Roman" w:hAnsi="Times New Roman" w:cs="Times New Roman"/>
          <w:b/>
          <w:color w:val="000000" w:themeColor="text1"/>
          <w:sz w:val="28"/>
          <w:szCs w:val="28"/>
        </w:rPr>
        <w:t xml:space="preserve"> DÂN SINH, </w:t>
      </w:r>
      <w:r w:rsidRPr="0083275C">
        <w:rPr>
          <w:rFonts w:ascii="Times New Roman" w:eastAsia="Times New Roman" w:hAnsi="Times New Roman" w:cs="Times New Roman"/>
          <w:b/>
          <w:color w:val="000000" w:themeColor="text1"/>
          <w:sz w:val="28"/>
          <w:szCs w:val="28"/>
          <w:lang w:val="vi-VN"/>
        </w:rPr>
        <w:t>KINH TẾ - XÃ HỘI</w:t>
      </w:r>
      <w:r w:rsidRPr="0083275C">
        <w:rPr>
          <w:rFonts w:ascii="Times New Roman" w:eastAsia="Times New Roman" w:hAnsi="Times New Roman" w:cs="Times New Roman"/>
          <w:b/>
          <w:color w:val="000000" w:themeColor="text1"/>
          <w:sz w:val="28"/>
          <w:szCs w:val="28"/>
        </w:rPr>
        <w:t>, CƠ SỞ HẠ TẦNG CHỦ YẾU</w:t>
      </w:r>
      <w:bookmarkEnd w:id="12"/>
      <w:bookmarkEnd w:id="13"/>
      <w:bookmarkEnd w:id="14"/>
    </w:p>
    <w:p w14:paraId="54DBC748" w14:textId="78F9F80E" w:rsidR="008310C5" w:rsidRPr="0083275C" w:rsidRDefault="008310C5" w:rsidP="00911665">
      <w:pPr>
        <w:keepNext/>
        <w:keepLines/>
        <w:widowControl w:val="0"/>
        <w:spacing w:before="120" w:after="120" w:line="240" w:lineRule="auto"/>
        <w:ind w:firstLine="567"/>
        <w:jc w:val="both"/>
        <w:outlineLvl w:val="2"/>
        <w:rPr>
          <w:rFonts w:ascii="Times New Roman" w:eastAsia="Times New Roman" w:hAnsi="Times New Roman" w:cs="Times New Roman"/>
          <w:b/>
          <w:color w:val="000000" w:themeColor="text1"/>
          <w:sz w:val="28"/>
          <w:szCs w:val="28"/>
        </w:rPr>
      </w:pPr>
      <w:bookmarkStart w:id="15" w:name="_Toc427131149"/>
      <w:bookmarkStart w:id="16" w:name="_Toc12968658"/>
      <w:bookmarkStart w:id="17" w:name="_Toc51852070"/>
      <w:bookmarkStart w:id="18" w:name="_Toc111048736"/>
      <w:r w:rsidRPr="0083275C">
        <w:rPr>
          <w:rFonts w:ascii="Times New Roman" w:eastAsia="Times New Roman" w:hAnsi="Times New Roman" w:cs="Times New Roman"/>
          <w:b/>
          <w:color w:val="000000" w:themeColor="text1"/>
          <w:sz w:val="28"/>
          <w:szCs w:val="28"/>
        </w:rPr>
        <w:t>1. Vị trí địa lý</w:t>
      </w:r>
      <w:bookmarkEnd w:id="15"/>
      <w:bookmarkEnd w:id="16"/>
      <w:bookmarkEnd w:id="17"/>
      <w:bookmarkEnd w:id="18"/>
    </w:p>
    <w:p w14:paraId="0E78FBD0" w14:textId="77777777" w:rsidR="008310C5" w:rsidRPr="0083275C" w:rsidRDefault="008310C5" w:rsidP="001B6DED">
      <w:pPr>
        <w:widowControl w:val="0"/>
        <w:spacing w:before="60" w:after="0" w:line="264" w:lineRule="auto"/>
        <w:ind w:firstLine="567"/>
        <w:jc w:val="both"/>
        <w:rPr>
          <w:rFonts w:ascii="Times New Roman" w:eastAsia="Arial" w:hAnsi="Times New Roman" w:cs="Times New Roman"/>
          <w:color w:val="000000" w:themeColor="text1"/>
          <w:sz w:val="28"/>
          <w:szCs w:val="28"/>
        </w:rPr>
      </w:pPr>
      <w:r w:rsidRPr="0083275C">
        <w:rPr>
          <w:rFonts w:ascii="Times New Roman" w:eastAsia="Arial" w:hAnsi="Times New Roman" w:cs="Times New Roman"/>
          <w:color w:val="000000" w:themeColor="text1"/>
          <w:sz w:val="28"/>
          <w:szCs w:val="28"/>
        </w:rPr>
        <w:t>Bình Định là tỉnh duyên hải Nam Trung bộ, nằm trong vùng kinh tế trọng điểm miền Trung. Lãnh thổ của tỉnh trải dài 110 km theo hướng Bắc - Nam, diện tích tự nhiên 6.071,3  km², diện tích vùng lãnh hải 36.000 km². Phía Bắc giáp tỉnh Quảng Ngãi, điểm cực Bắc 14°42'10 Bắc, 108°55'4 Đông. Phía Nam giáp tỉnh Phú Yên, điểm cực Nam 13°39'10 Bắc, 108°54'00 Đông. Phía Tây giáp tỉnh Gia Lai, điểm cực Tây 14°27' Bắc, 108°27' Đông. Phía Đông giáp biển Đông với bờ biển dài 134 km, điểm cực Đông là xã Nhơn Châu (Cù Lao Xanh) thuộc thành phố Qui Nhơn, có tọa độ: 13°36'33 Bắc, 109°21' Đông. Bình Định được đánh giá là có vị trí chiến lược hết sức quan trọng trong phát triển kinh tế - xã hội của vùng kinh tế trọng điểm miền Trung, được xem là một trong những cửa ngõ ra biển của các tỉnh Tây Nguyên và vùng nam Lào, đông bắc Campuchia và Thái Lan.</w:t>
      </w:r>
    </w:p>
    <w:p w14:paraId="52610831" w14:textId="155B0107" w:rsidR="008310C5" w:rsidRPr="0083275C" w:rsidRDefault="008310C5" w:rsidP="00911665">
      <w:pPr>
        <w:keepNext/>
        <w:keepLines/>
        <w:widowControl w:val="0"/>
        <w:spacing w:before="120" w:after="120" w:line="240" w:lineRule="auto"/>
        <w:ind w:firstLine="567"/>
        <w:jc w:val="both"/>
        <w:outlineLvl w:val="2"/>
        <w:rPr>
          <w:rFonts w:ascii="Times New Roman" w:eastAsia="Times New Roman" w:hAnsi="Times New Roman" w:cs="Times New Roman"/>
          <w:b/>
          <w:color w:val="000000" w:themeColor="text1"/>
          <w:sz w:val="28"/>
          <w:szCs w:val="28"/>
        </w:rPr>
      </w:pPr>
      <w:bookmarkStart w:id="19" w:name="_Toc427131150"/>
      <w:bookmarkStart w:id="20" w:name="_Toc12968659"/>
      <w:bookmarkStart w:id="21" w:name="_Toc51852071"/>
      <w:bookmarkStart w:id="22" w:name="_Toc111048737"/>
      <w:r w:rsidRPr="0083275C">
        <w:rPr>
          <w:rFonts w:ascii="Times New Roman" w:eastAsia="Times New Roman" w:hAnsi="Times New Roman" w:cs="Times New Roman"/>
          <w:b/>
          <w:color w:val="000000" w:themeColor="text1"/>
          <w:sz w:val="28"/>
          <w:szCs w:val="28"/>
        </w:rPr>
        <w:t>2. Đặc điểm địa hình</w:t>
      </w:r>
      <w:bookmarkEnd w:id="19"/>
      <w:bookmarkEnd w:id="20"/>
      <w:bookmarkEnd w:id="21"/>
      <w:bookmarkEnd w:id="22"/>
    </w:p>
    <w:p w14:paraId="6F843164" w14:textId="77777777" w:rsidR="008310C5" w:rsidRPr="0083275C" w:rsidRDefault="008310C5" w:rsidP="001B6DED">
      <w:pPr>
        <w:widowControl w:val="0"/>
        <w:spacing w:before="60" w:after="0" w:line="264" w:lineRule="auto"/>
        <w:ind w:firstLine="567"/>
        <w:jc w:val="both"/>
        <w:rPr>
          <w:rFonts w:ascii="Times New Roman" w:eastAsia="Arial" w:hAnsi="Times New Roman" w:cs="Times New Roman"/>
          <w:color w:val="000000" w:themeColor="text1"/>
          <w:sz w:val="28"/>
          <w:szCs w:val="28"/>
        </w:rPr>
      </w:pPr>
      <w:r w:rsidRPr="0083275C">
        <w:rPr>
          <w:rFonts w:ascii="Times New Roman" w:eastAsia="Arial" w:hAnsi="Times New Roman" w:cs="Times New Roman"/>
          <w:color w:val="000000" w:themeColor="text1"/>
          <w:sz w:val="28"/>
          <w:szCs w:val="28"/>
        </w:rPr>
        <w:t xml:space="preserve">Địa hình của tỉnh thấp dần từ Tây sang Đông, với độ chênh lệch khoảng </w:t>
      </w:r>
      <w:r w:rsidRPr="0083275C">
        <w:rPr>
          <w:rFonts w:ascii="Times New Roman" w:eastAsia="Arial" w:hAnsi="Times New Roman" w:cs="Times New Roman"/>
          <w:color w:val="000000" w:themeColor="text1"/>
          <w:sz w:val="28"/>
          <w:szCs w:val="28"/>
        </w:rPr>
        <w:lastRenderedPageBreak/>
        <w:t>1.000m. Các dạng địa hình phổ biến: Vùng núi đồi và trung du, vùng đồng bằng và vùng ven biển.</w:t>
      </w:r>
    </w:p>
    <w:p w14:paraId="3D67B141" w14:textId="77777777" w:rsidR="008310C5" w:rsidRPr="0083275C" w:rsidRDefault="008310C5" w:rsidP="001B6DED">
      <w:pPr>
        <w:widowControl w:val="0"/>
        <w:spacing w:before="60" w:after="0" w:line="264" w:lineRule="auto"/>
        <w:ind w:firstLine="567"/>
        <w:jc w:val="both"/>
        <w:rPr>
          <w:rFonts w:ascii="Times New Roman" w:eastAsia="Arial" w:hAnsi="Times New Roman" w:cs="Times New Roman"/>
          <w:color w:val="000000" w:themeColor="text1"/>
          <w:sz w:val="28"/>
          <w:szCs w:val="28"/>
        </w:rPr>
      </w:pPr>
      <w:r w:rsidRPr="0083275C">
        <w:rPr>
          <w:rFonts w:ascii="Times New Roman" w:eastAsia="Arial" w:hAnsi="Times New Roman" w:cs="Times New Roman"/>
          <w:color w:val="000000" w:themeColor="text1"/>
          <w:sz w:val="28"/>
          <w:szCs w:val="28"/>
        </w:rPr>
        <w:t>Vùng núi đồi và trung du diện tích 4.200 km</w:t>
      </w:r>
      <w:r w:rsidRPr="0083275C">
        <w:rPr>
          <w:rFonts w:ascii="Times New Roman" w:eastAsia="Arial" w:hAnsi="Times New Roman" w:cs="Times New Roman"/>
          <w:color w:val="000000" w:themeColor="text1"/>
          <w:sz w:val="28"/>
          <w:szCs w:val="28"/>
          <w:vertAlign w:val="superscript"/>
        </w:rPr>
        <w:t>2</w:t>
      </w:r>
      <w:r w:rsidRPr="0083275C">
        <w:rPr>
          <w:rFonts w:ascii="Times New Roman" w:eastAsia="Arial" w:hAnsi="Times New Roman" w:cs="Times New Roman"/>
          <w:color w:val="000000" w:themeColor="text1"/>
          <w:sz w:val="28"/>
          <w:szCs w:val="28"/>
        </w:rPr>
        <w:t xml:space="preserve"> với độ cao trung bình 500 - 1.000 m. Các dãy núi chạy theo hướng Bắc - Nam, có sườn dốc đứng. Nhiều khu vực núi ăn ra sát biển tạo thành các mỏm núi đá dọc theo bờ, vách núi dốc đứng và dưới chân là các dải cát hẹp. Vùng đồi tiếp giáp giữa miền núi phía Tây và đồng bằng phía Đông, có diện tích 1.600 km</w:t>
      </w:r>
      <w:r w:rsidRPr="0083275C">
        <w:rPr>
          <w:rFonts w:ascii="Times New Roman" w:eastAsia="Arial" w:hAnsi="Times New Roman" w:cs="Times New Roman"/>
          <w:color w:val="000000" w:themeColor="text1"/>
          <w:sz w:val="28"/>
          <w:szCs w:val="28"/>
          <w:vertAlign w:val="superscript"/>
        </w:rPr>
        <w:t>2</w:t>
      </w:r>
      <w:r w:rsidRPr="0083275C">
        <w:rPr>
          <w:rFonts w:ascii="Times New Roman" w:eastAsia="Arial" w:hAnsi="Times New Roman" w:cs="Times New Roman"/>
          <w:color w:val="000000" w:themeColor="text1"/>
          <w:sz w:val="28"/>
          <w:szCs w:val="28"/>
        </w:rPr>
        <w:t>, có độ cao dưới 100m, độ dốc tương đối lớn từ 10</w:t>
      </w:r>
      <w:r w:rsidRPr="0083275C">
        <w:rPr>
          <w:rFonts w:ascii="Times New Roman" w:eastAsia="Arial" w:hAnsi="Times New Roman" w:cs="Times New Roman"/>
          <w:color w:val="000000" w:themeColor="text1"/>
          <w:sz w:val="28"/>
          <w:szCs w:val="28"/>
          <w:vertAlign w:val="superscript"/>
        </w:rPr>
        <w:t>0</w:t>
      </w:r>
      <w:r w:rsidRPr="0083275C">
        <w:rPr>
          <w:rFonts w:ascii="Times New Roman" w:eastAsia="Arial" w:hAnsi="Times New Roman" w:cs="Times New Roman"/>
          <w:color w:val="000000" w:themeColor="text1"/>
          <w:sz w:val="28"/>
          <w:szCs w:val="28"/>
        </w:rPr>
        <w:t xml:space="preserve"> – 15</w:t>
      </w:r>
      <w:r w:rsidRPr="0083275C">
        <w:rPr>
          <w:rFonts w:ascii="Times New Roman" w:eastAsia="Arial" w:hAnsi="Times New Roman" w:cs="Times New Roman"/>
          <w:color w:val="000000" w:themeColor="text1"/>
          <w:sz w:val="28"/>
          <w:szCs w:val="28"/>
          <w:vertAlign w:val="superscript"/>
        </w:rPr>
        <w:t>0</w:t>
      </w:r>
      <w:r w:rsidRPr="0083275C">
        <w:rPr>
          <w:rFonts w:ascii="Times New Roman" w:eastAsia="Arial" w:hAnsi="Times New Roman" w:cs="Times New Roman"/>
          <w:color w:val="000000" w:themeColor="text1"/>
          <w:sz w:val="28"/>
          <w:szCs w:val="28"/>
        </w:rPr>
        <w:t xml:space="preserve">. Vùng đồng bằng diện tích khoảng 1.000 km², được ngăn cách với biển bởi các đầm phá, đồi cát hay dãy núi. Vùng ven biển gồm các cồn cát tạo thành một dãy hẹp chạy dọc ven biển, độ cao vài chục mét. Bình Định còn có 33 đảo lớn nhỏ, trong đó đảo Nhơn Châu là đảo lớn nhất diện tích 3,64 km² có trên 2.000 dân. </w:t>
      </w:r>
    </w:p>
    <w:p w14:paraId="4E07E20E" w14:textId="77777777" w:rsidR="008310C5" w:rsidRPr="0083275C" w:rsidRDefault="008310C5" w:rsidP="001B6DED">
      <w:pPr>
        <w:widowControl w:val="0"/>
        <w:spacing w:before="60" w:after="0" w:line="264" w:lineRule="auto"/>
        <w:ind w:firstLine="567"/>
        <w:jc w:val="both"/>
        <w:rPr>
          <w:rFonts w:ascii="Times New Roman" w:eastAsia="Arial" w:hAnsi="Times New Roman" w:cs="Times New Roman"/>
          <w:color w:val="000000" w:themeColor="text1"/>
          <w:sz w:val="28"/>
          <w:szCs w:val="28"/>
        </w:rPr>
      </w:pPr>
      <w:r w:rsidRPr="0083275C">
        <w:rPr>
          <w:rFonts w:ascii="Times New Roman" w:eastAsia="Arial" w:hAnsi="Times New Roman" w:cs="Times New Roman"/>
          <w:color w:val="000000" w:themeColor="text1"/>
          <w:sz w:val="28"/>
          <w:szCs w:val="28"/>
        </w:rPr>
        <w:t>Ngoài các vùng địa hình đặc trưng nói trên, Bình Định có khá nhiều sông. Các sông ngòi không lớn, độ dốc cao, ngắn, hàm lượng phù sa thấp, tổng trữ lượng nước 5,2 tỷ m³, tiềm năng thuỷ điện 182,4 triệu kw. Có 4 sông lớn là: Lại Giang, Kôn, La Tinh và Hà Thanh. Nhiều hồ nhân tạo được xây dựng để phục vụ cho việc phát triển nông nghiệp và nuôi trồng thủy hải sản. Đặc biệt, đầm Thị Nại là đầm lớn, rất thuận lợi cho việc phát triển cảng biển tầm cỡ quốc gia và góp phần phát triển khu kinh tế Nhơn Hội.</w:t>
      </w:r>
    </w:p>
    <w:p w14:paraId="1F780BF4" w14:textId="69E30EA2" w:rsidR="008310C5" w:rsidRPr="0083275C" w:rsidRDefault="008310C5" w:rsidP="00911665">
      <w:pPr>
        <w:keepNext/>
        <w:keepLines/>
        <w:widowControl w:val="0"/>
        <w:spacing w:before="120" w:after="120" w:line="240" w:lineRule="auto"/>
        <w:ind w:firstLine="567"/>
        <w:jc w:val="both"/>
        <w:outlineLvl w:val="2"/>
        <w:rPr>
          <w:rFonts w:ascii="Times New Roman" w:eastAsia="Times New Roman" w:hAnsi="Times New Roman" w:cs="Times New Roman"/>
          <w:b/>
          <w:color w:val="000000" w:themeColor="text1"/>
          <w:sz w:val="28"/>
          <w:szCs w:val="28"/>
        </w:rPr>
      </w:pPr>
      <w:bookmarkStart w:id="23" w:name="_Toc111048738"/>
      <w:r w:rsidRPr="0083275C">
        <w:rPr>
          <w:rFonts w:ascii="Times New Roman" w:eastAsia="Times New Roman" w:hAnsi="Times New Roman" w:cs="Times New Roman"/>
          <w:b/>
          <w:color w:val="000000" w:themeColor="text1"/>
          <w:sz w:val="28"/>
          <w:szCs w:val="28"/>
        </w:rPr>
        <w:t>3. Đặc điểm địa chất</w:t>
      </w:r>
      <w:bookmarkEnd w:id="23"/>
    </w:p>
    <w:p w14:paraId="5B6F5373" w14:textId="69D2A115" w:rsidR="008310C5" w:rsidRPr="0083275C" w:rsidRDefault="008310C5" w:rsidP="001B6DED">
      <w:pPr>
        <w:widowControl w:val="0"/>
        <w:spacing w:before="60" w:after="0" w:line="264" w:lineRule="auto"/>
        <w:ind w:firstLine="567"/>
        <w:jc w:val="both"/>
        <w:rPr>
          <w:rFonts w:ascii="Times New Roman" w:eastAsia="Arial" w:hAnsi="Times New Roman" w:cs="Times New Roman"/>
          <w:color w:val="000000" w:themeColor="text1"/>
          <w:sz w:val="28"/>
          <w:szCs w:val="28"/>
        </w:rPr>
      </w:pPr>
      <w:r w:rsidRPr="0083275C">
        <w:rPr>
          <w:rFonts w:ascii="Times New Roman" w:eastAsia="Arial" w:hAnsi="Times New Roman" w:cs="Times New Roman"/>
          <w:color w:val="000000" w:themeColor="text1"/>
          <w:sz w:val="28"/>
          <w:szCs w:val="28"/>
        </w:rPr>
        <w:t>3.1</w:t>
      </w:r>
      <w:r w:rsidR="00967652" w:rsidRPr="0083275C">
        <w:rPr>
          <w:rFonts w:ascii="Times New Roman" w:eastAsia="Arial" w:hAnsi="Times New Roman" w:cs="Times New Roman"/>
          <w:color w:val="000000" w:themeColor="text1"/>
          <w:sz w:val="28"/>
          <w:szCs w:val="28"/>
        </w:rPr>
        <w:t>.</w:t>
      </w:r>
      <w:r w:rsidRPr="0083275C">
        <w:rPr>
          <w:rFonts w:ascii="Times New Roman" w:eastAsia="Arial" w:hAnsi="Times New Roman" w:cs="Times New Roman"/>
          <w:color w:val="000000" w:themeColor="text1"/>
          <w:sz w:val="28"/>
          <w:szCs w:val="28"/>
        </w:rPr>
        <w:t xml:space="preserve"> Về cấu trúc: Khu vực tỉnh Bình Định nằm ở rìa phía Đông của địa khối Kon Tum, có cấu trúc địa chất không đồng nhất, có chế độ hoạt động kiến tạo lâu dài và thay đổi khá phức tạp. Nhìn tổng quát có thể thấy rõ ở phần phía Bắc tỉnh chủ yếu lộ móng kết tinh tiền Camri cùng các thành hệ macma xâm nhập cổ. Phần phía Nam dập vỡ mạnh mẽ thành tạo chồng chất các phức hệ macma xâm nhập và phun trào trẻ. Trên cơ sở phân tích thành hệ đặc điểm biến chất uốn nếp, đứt gãy và sự không khớp của các phân vị địa tầng có thể chia ra các đơn vị cấu trúc sau:</w:t>
      </w:r>
    </w:p>
    <w:p w14:paraId="58E14B60" w14:textId="77777777" w:rsidR="008310C5" w:rsidRPr="0083275C" w:rsidRDefault="008310C5" w:rsidP="001B6DED">
      <w:pPr>
        <w:widowControl w:val="0"/>
        <w:spacing w:before="60" w:after="0" w:line="264" w:lineRule="auto"/>
        <w:ind w:firstLine="567"/>
        <w:jc w:val="both"/>
        <w:rPr>
          <w:rFonts w:ascii="Times New Roman" w:eastAsia="Arial" w:hAnsi="Times New Roman" w:cs="Times New Roman"/>
          <w:color w:val="000000" w:themeColor="text1"/>
          <w:sz w:val="28"/>
          <w:szCs w:val="28"/>
        </w:rPr>
      </w:pPr>
      <w:r w:rsidRPr="0083275C">
        <w:rPr>
          <w:rFonts w:ascii="Times New Roman" w:eastAsia="Arial" w:hAnsi="Times New Roman" w:cs="Times New Roman"/>
          <w:color w:val="000000" w:themeColor="text1"/>
          <w:sz w:val="28"/>
          <w:szCs w:val="28"/>
        </w:rPr>
        <w:t> </w:t>
      </w:r>
      <w:r w:rsidRPr="0083275C">
        <w:rPr>
          <w:rFonts w:ascii="Times New Roman" w:eastAsia="Arial" w:hAnsi="Times New Roman" w:cs="Times New Roman"/>
          <w:i/>
          <w:color w:val="000000" w:themeColor="text1"/>
          <w:sz w:val="28"/>
          <w:szCs w:val="28"/>
        </w:rPr>
        <w:t> - Phức hệ thành hệ cấu trúc địa máng Ackeiozoi trên vỏ đại dương nguyên thủy:</w:t>
      </w:r>
      <w:r w:rsidRPr="0083275C">
        <w:rPr>
          <w:rFonts w:ascii="Times New Roman" w:eastAsia="Arial" w:hAnsi="Times New Roman" w:cs="Times New Roman"/>
          <w:color w:val="000000" w:themeColor="text1"/>
          <w:sz w:val="28"/>
          <w:szCs w:val="28"/>
        </w:rPr>
        <w:t xml:space="preserve"> Phức hệ thành hệ cấu trúc này bao gồm các thành hệ cấu trúc tướng granulit dày trên 3.000 m của các hệ tầng Kongro, Bồng Sơn, phân bố khá rộng rãi trên phần lãnh thổ các huyện: Hoài Nhơn, Hoài Ân, An Lão, Vĩnh Thạnh, Phù Mỹ.</w:t>
      </w:r>
    </w:p>
    <w:p w14:paraId="56159198" w14:textId="77777777" w:rsidR="008310C5" w:rsidRPr="0083275C" w:rsidRDefault="008310C5" w:rsidP="001B6DED">
      <w:pPr>
        <w:widowControl w:val="0"/>
        <w:spacing w:before="60" w:after="0" w:line="264" w:lineRule="auto"/>
        <w:ind w:firstLine="567"/>
        <w:jc w:val="both"/>
        <w:rPr>
          <w:rFonts w:ascii="Times New Roman" w:eastAsia="Arial" w:hAnsi="Times New Roman" w:cs="Times New Roman"/>
          <w:color w:val="000000" w:themeColor="text1"/>
          <w:sz w:val="28"/>
          <w:szCs w:val="28"/>
        </w:rPr>
      </w:pPr>
      <w:r w:rsidRPr="0083275C">
        <w:rPr>
          <w:rFonts w:ascii="Times New Roman" w:eastAsia="Arial" w:hAnsi="Times New Roman" w:cs="Times New Roman"/>
          <w:i/>
          <w:color w:val="000000" w:themeColor="text1"/>
          <w:sz w:val="28"/>
          <w:szCs w:val="28"/>
        </w:rPr>
        <w:t>- Phức hệ thành hệ cấu trúc địa máng Protezozoi dưới, trên vỏ lục địa nguyên thủy:</w:t>
      </w:r>
      <w:r w:rsidRPr="0083275C">
        <w:rPr>
          <w:rFonts w:ascii="Times New Roman" w:eastAsia="Arial" w:hAnsi="Times New Roman" w:cs="Times New Roman"/>
          <w:color w:val="000000" w:themeColor="text1"/>
          <w:sz w:val="28"/>
          <w:szCs w:val="28"/>
        </w:rPr>
        <w:t xml:space="preserve"> Phức hệ thành hệ cấu trúc này bao gồm các thành hệ lục nguyên phun trào bazan, lục nguyên phun trào andezit, lục nguyên cacbonat bị biến chất, biến tướng amfibolit. Trong diện tích của tỉnh chỉ còn tồn tại một vài khối nhỏ phân bố ở phía Nam huyện Vân Canh.</w:t>
      </w:r>
    </w:p>
    <w:p w14:paraId="147F4764" w14:textId="77777777" w:rsidR="008310C5" w:rsidRPr="0083275C" w:rsidRDefault="008310C5" w:rsidP="001B6DED">
      <w:pPr>
        <w:widowControl w:val="0"/>
        <w:spacing w:before="60" w:after="0" w:line="264" w:lineRule="auto"/>
        <w:ind w:firstLine="567"/>
        <w:jc w:val="both"/>
        <w:rPr>
          <w:rFonts w:ascii="Times New Roman" w:eastAsia="Arial" w:hAnsi="Times New Roman" w:cs="Times New Roman"/>
          <w:color w:val="000000" w:themeColor="text1"/>
          <w:sz w:val="28"/>
          <w:szCs w:val="28"/>
        </w:rPr>
      </w:pPr>
      <w:r w:rsidRPr="0083275C">
        <w:rPr>
          <w:rFonts w:ascii="Times New Roman" w:eastAsia="Arial" w:hAnsi="Times New Roman" w:cs="Times New Roman"/>
          <w:i/>
          <w:color w:val="000000" w:themeColor="text1"/>
          <w:sz w:val="28"/>
          <w:szCs w:val="28"/>
        </w:rPr>
        <w:t>- Phức hệ thành hệ cấu trúc tạo núi Mezozoi - Kainozoi:</w:t>
      </w:r>
      <w:r w:rsidRPr="0083275C">
        <w:rPr>
          <w:rFonts w:ascii="Times New Roman" w:eastAsia="Arial" w:hAnsi="Times New Roman" w:cs="Times New Roman"/>
          <w:color w:val="000000" w:themeColor="text1"/>
          <w:sz w:val="28"/>
          <w:szCs w:val="28"/>
        </w:rPr>
        <w:t xml:space="preserve"> Cấu thành phức hệ </w:t>
      </w:r>
      <w:r w:rsidRPr="0083275C">
        <w:rPr>
          <w:rFonts w:ascii="Times New Roman" w:eastAsia="Arial" w:hAnsi="Times New Roman" w:cs="Times New Roman"/>
          <w:color w:val="000000" w:themeColor="text1"/>
          <w:sz w:val="28"/>
          <w:szCs w:val="28"/>
        </w:rPr>
        <w:lastRenderedPageBreak/>
        <w:t>thành tạo này bao gồm các thành hệ trầm tích lục nguyên, lục nguyên phun trào axit, lục nguyên phun trào andezit, lục nguyên phun trào bazan và các trầm tích bở rời.</w:t>
      </w:r>
    </w:p>
    <w:p w14:paraId="71E292A1" w14:textId="3BE8F7E4" w:rsidR="008310C5" w:rsidRPr="0083275C" w:rsidRDefault="008310C5" w:rsidP="001B6DED">
      <w:pPr>
        <w:widowControl w:val="0"/>
        <w:spacing w:before="60" w:after="0" w:line="264" w:lineRule="auto"/>
        <w:ind w:firstLine="567"/>
        <w:jc w:val="both"/>
        <w:rPr>
          <w:rFonts w:ascii="Times New Roman" w:eastAsia="Arial" w:hAnsi="Times New Roman" w:cs="Times New Roman"/>
          <w:color w:val="000000" w:themeColor="text1"/>
          <w:sz w:val="24"/>
          <w:szCs w:val="24"/>
          <w:lang w:val="vi-VN"/>
        </w:rPr>
      </w:pPr>
      <w:r w:rsidRPr="0083275C">
        <w:rPr>
          <w:rFonts w:ascii="Times New Roman" w:eastAsia="Arial" w:hAnsi="Times New Roman" w:cs="Times New Roman"/>
          <w:color w:val="000000" w:themeColor="text1"/>
          <w:sz w:val="28"/>
          <w:szCs w:val="28"/>
          <w:lang w:val="vi-VN"/>
        </w:rPr>
        <w:t> </w:t>
      </w:r>
      <w:r w:rsidRPr="0083275C">
        <w:rPr>
          <w:rFonts w:ascii="Times New Roman" w:eastAsia="Arial" w:hAnsi="Times New Roman" w:cs="Times New Roman"/>
          <w:color w:val="000000" w:themeColor="text1"/>
          <w:sz w:val="28"/>
          <w:szCs w:val="28"/>
        </w:rPr>
        <w:t>3.2</w:t>
      </w:r>
      <w:r w:rsidR="00967652" w:rsidRPr="0083275C">
        <w:rPr>
          <w:rFonts w:ascii="Times New Roman" w:eastAsia="Arial" w:hAnsi="Times New Roman" w:cs="Times New Roman"/>
          <w:color w:val="000000" w:themeColor="text1"/>
          <w:sz w:val="28"/>
          <w:szCs w:val="28"/>
        </w:rPr>
        <w:t>.</w:t>
      </w:r>
      <w:r w:rsidRPr="0083275C">
        <w:rPr>
          <w:rFonts w:ascii="Times New Roman" w:eastAsia="Arial" w:hAnsi="Times New Roman" w:cs="Times New Roman"/>
          <w:color w:val="000000" w:themeColor="text1"/>
          <w:sz w:val="28"/>
          <w:szCs w:val="28"/>
        </w:rPr>
        <w:t xml:space="preserve"> Về k</w:t>
      </w:r>
      <w:r w:rsidRPr="0083275C">
        <w:rPr>
          <w:rFonts w:ascii="Times New Roman" w:eastAsia="Arial" w:hAnsi="Times New Roman" w:cs="Times New Roman"/>
          <w:color w:val="000000" w:themeColor="text1"/>
          <w:sz w:val="28"/>
          <w:szCs w:val="28"/>
          <w:lang w:val="vi-VN"/>
        </w:rPr>
        <w:t>iến tạo</w:t>
      </w:r>
      <w:r w:rsidRPr="0083275C">
        <w:rPr>
          <w:rFonts w:ascii="Times New Roman" w:eastAsia="Arial" w:hAnsi="Times New Roman" w:cs="Times New Roman"/>
          <w:color w:val="000000" w:themeColor="text1"/>
          <w:sz w:val="28"/>
          <w:szCs w:val="28"/>
        </w:rPr>
        <w:t xml:space="preserve">: </w:t>
      </w:r>
      <w:r w:rsidRPr="0083275C">
        <w:rPr>
          <w:rFonts w:ascii="Times New Roman" w:eastAsia="Arial" w:hAnsi="Times New Roman" w:cs="Times New Roman"/>
          <w:color w:val="000000" w:themeColor="text1"/>
          <w:sz w:val="28"/>
          <w:szCs w:val="28"/>
          <w:lang w:val="vi-VN"/>
        </w:rPr>
        <w:t>Trong khu vực Bình Định các hoạt động kiến tạo phá hủy</w:t>
      </w:r>
      <w:r w:rsidRPr="0083275C">
        <w:rPr>
          <w:rFonts w:ascii="Times New Roman" w:eastAsia="Arial" w:hAnsi="Times New Roman" w:cs="Times New Roman"/>
          <w:color w:val="000000" w:themeColor="text1"/>
          <w:sz w:val="28"/>
          <w:lang w:val="vi-VN"/>
        </w:rPr>
        <w:t xml:space="preserve"> xảy ra khá  mạnh mẽ và đa dạng. Nhưng nhìn chung có 2 hệ thống đứt gãy chính, đó là hệ thống Tây Bắc - Đông Nam (á kinh tuyến) và hệ thống Đông Bắc - Tây Nam (á vĩ tuyến). Chúng phát triển thành đới kéo dài từ 50 - 70 km. </w:t>
      </w:r>
    </w:p>
    <w:p w14:paraId="1C201962" w14:textId="0DE6330D" w:rsidR="008310C5" w:rsidRPr="0083275C" w:rsidRDefault="00BE48CA" w:rsidP="00911665">
      <w:pPr>
        <w:keepNext/>
        <w:keepLines/>
        <w:widowControl w:val="0"/>
        <w:spacing w:before="120" w:after="120" w:line="240" w:lineRule="auto"/>
        <w:ind w:firstLine="567"/>
        <w:jc w:val="both"/>
        <w:outlineLvl w:val="2"/>
        <w:rPr>
          <w:rFonts w:ascii="Times New Roman" w:eastAsia="Times New Roman" w:hAnsi="Times New Roman" w:cs="Times New Roman"/>
          <w:b/>
          <w:color w:val="000000" w:themeColor="text1"/>
          <w:sz w:val="28"/>
          <w:szCs w:val="28"/>
        </w:rPr>
      </w:pPr>
      <w:bookmarkStart w:id="24" w:name="_Toc427131151"/>
      <w:bookmarkStart w:id="25" w:name="_Toc12968660"/>
      <w:bookmarkStart w:id="26" w:name="_Toc51852072"/>
      <w:bookmarkStart w:id="27" w:name="_Toc111048739"/>
      <w:r w:rsidRPr="0083275C">
        <w:rPr>
          <w:rFonts w:ascii="Times New Roman" w:eastAsia="Times New Roman" w:hAnsi="Times New Roman" w:cs="Times New Roman"/>
          <w:b/>
          <w:color w:val="000000" w:themeColor="text1"/>
          <w:sz w:val="28"/>
          <w:szCs w:val="28"/>
        </w:rPr>
        <w:t>4</w:t>
      </w:r>
      <w:r w:rsidR="008310C5" w:rsidRPr="0083275C">
        <w:rPr>
          <w:rFonts w:ascii="Times New Roman" w:eastAsia="Times New Roman" w:hAnsi="Times New Roman" w:cs="Times New Roman"/>
          <w:b/>
          <w:color w:val="000000" w:themeColor="text1"/>
          <w:sz w:val="28"/>
          <w:szCs w:val="28"/>
        </w:rPr>
        <w:t xml:space="preserve">. Đặc điểm khí </w:t>
      </w:r>
      <w:bookmarkEnd w:id="24"/>
      <w:bookmarkEnd w:id="25"/>
      <w:bookmarkEnd w:id="26"/>
      <w:r w:rsidR="008310C5" w:rsidRPr="0083275C">
        <w:rPr>
          <w:rFonts w:ascii="Times New Roman" w:eastAsia="Times New Roman" w:hAnsi="Times New Roman" w:cs="Times New Roman"/>
          <w:b/>
          <w:color w:val="000000" w:themeColor="text1"/>
          <w:sz w:val="28"/>
          <w:szCs w:val="28"/>
        </w:rPr>
        <w:t>tượng, thủy văn, hải văn</w:t>
      </w:r>
      <w:bookmarkEnd w:id="27"/>
    </w:p>
    <w:p w14:paraId="167A97DA" w14:textId="0D2C7F99" w:rsidR="008310C5" w:rsidRPr="0083275C" w:rsidRDefault="00BE48CA" w:rsidP="001B6DED">
      <w:pPr>
        <w:widowControl w:val="0"/>
        <w:spacing w:before="60" w:after="0" w:line="264" w:lineRule="auto"/>
        <w:ind w:firstLine="567"/>
        <w:jc w:val="both"/>
        <w:rPr>
          <w:rFonts w:ascii="Times New Roman" w:eastAsia="Arial" w:hAnsi="Times New Roman" w:cs="Times New Roman"/>
          <w:color w:val="000000" w:themeColor="text1"/>
          <w:sz w:val="28"/>
          <w:szCs w:val="28"/>
        </w:rPr>
      </w:pPr>
      <w:r w:rsidRPr="0083275C">
        <w:rPr>
          <w:rFonts w:ascii="Times New Roman" w:eastAsia="Arial" w:hAnsi="Times New Roman" w:cs="Times New Roman"/>
          <w:color w:val="000000" w:themeColor="text1"/>
          <w:sz w:val="28"/>
          <w:szCs w:val="28"/>
        </w:rPr>
        <w:t>4</w:t>
      </w:r>
      <w:r w:rsidR="008310C5" w:rsidRPr="0083275C">
        <w:rPr>
          <w:rFonts w:ascii="Times New Roman" w:eastAsia="Arial" w:hAnsi="Times New Roman" w:cs="Times New Roman"/>
          <w:color w:val="000000" w:themeColor="text1"/>
          <w:sz w:val="28"/>
          <w:szCs w:val="28"/>
        </w:rPr>
        <w:t>.1</w:t>
      </w:r>
      <w:r w:rsidR="00967652" w:rsidRPr="0083275C">
        <w:rPr>
          <w:rFonts w:ascii="Times New Roman" w:eastAsia="Arial" w:hAnsi="Times New Roman" w:cs="Times New Roman"/>
          <w:color w:val="000000" w:themeColor="text1"/>
          <w:sz w:val="28"/>
          <w:szCs w:val="28"/>
        </w:rPr>
        <w:t>.</w:t>
      </w:r>
      <w:r w:rsidR="008310C5" w:rsidRPr="0083275C">
        <w:rPr>
          <w:rFonts w:ascii="Times New Roman" w:eastAsia="Arial" w:hAnsi="Times New Roman" w:cs="Times New Roman"/>
          <w:color w:val="000000" w:themeColor="text1"/>
          <w:sz w:val="28"/>
          <w:szCs w:val="28"/>
        </w:rPr>
        <w:t xml:space="preserve"> Khí hậu</w:t>
      </w:r>
    </w:p>
    <w:p w14:paraId="7820321A" w14:textId="77777777" w:rsidR="008310C5" w:rsidRPr="0083275C" w:rsidRDefault="008310C5" w:rsidP="001B6DED">
      <w:pPr>
        <w:widowControl w:val="0"/>
        <w:spacing w:before="60" w:after="0" w:line="264" w:lineRule="auto"/>
        <w:ind w:firstLine="567"/>
        <w:jc w:val="both"/>
        <w:rPr>
          <w:rFonts w:ascii="Times New Roman" w:eastAsia="Arial" w:hAnsi="Times New Roman" w:cs="Times New Roman"/>
          <w:color w:val="000000" w:themeColor="text1"/>
          <w:sz w:val="28"/>
          <w:szCs w:val="28"/>
        </w:rPr>
      </w:pPr>
      <w:r w:rsidRPr="0083275C">
        <w:rPr>
          <w:rFonts w:ascii="Times New Roman" w:eastAsia="Arial" w:hAnsi="Times New Roman" w:cs="Times New Roman"/>
          <w:color w:val="000000" w:themeColor="text1"/>
          <w:sz w:val="28"/>
          <w:szCs w:val="28"/>
        </w:rPr>
        <w:t xml:space="preserve">Bình Định thuộc khí hậu duyên hải Nam Trung Bộ - miền khí hậu Đông Trường Sơn. Có hai mùa rõ rệt, mùa khô từ tháng 1 – 8, mùa mưa từ tháng 9 – 12, thường xuất hiện nắng nóng và khô hạn. Mùa mưa thường chịu ảnh hưởng các cơn bão với tần suất trung bình từ 1 – 2 cơn/năm, thường gây ra lũ lụt. </w:t>
      </w:r>
    </w:p>
    <w:p w14:paraId="062EFA39" w14:textId="77777777" w:rsidR="008310C5" w:rsidRPr="0083275C" w:rsidRDefault="008310C5" w:rsidP="001B6DED">
      <w:pPr>
        <w:widowControl w:val="0"/>
        <w:spacing w:before="60" w:after="0" w:line="264" w:lineRule="auto"/>
        <w:ind w:firstLine="567"/>
        <w:jc w:val="both"/>
        <w:rPr>
          <w:rFonts w:ascii="Times New Roman" w:eastAsia="Arial" w:hAnsi="Times New Roman" w:cs="Times New Roman"/>
          <w:color w:val="000000" w:themeColor="text1"/>
          <w:sz w:val="28"/>
          <w:szCs w:val="28"/>
        </w:rPr>
      </w:pPr>
      <w:r w:rsidRPr="0083275C">
        <w:rPr>
          <w:rFonts w:ascii="Times New Roman" w:eastAsia="Arial" w:hAnsi="Times New Roman" w:cs="Times New Roman"/>
          <w:color w:val="000000" w:themeColor="text1"/>
          <w:sz w:val="28"/>
          <w:szCs w:val="28"/>
        </w:rPr>
        <w:t>Khí hậu Bình Định được phân thành ba vùng chính: Vùng 1 là vùng núi phía Tây Bắc của tỉnh bao gồm huyện An Lão, Vĩnh Thạnh, các xã phía Tây huyện Hoài Ân và các xã vùng núi phía Tây thị xã Hoài Nhơn. Vùng này có tổng lượng mưa năm từ 2.200 mm trở lên, nhiệt độ trung bình năm dưới 260C. Vùng 2 là vùng núi phía Nam tỉnh bao gồm huyện Tây Sơn, Vân Canh và các xã phía Tây huyện Phù Cát, có tổng lượng mưa năm từ 1.800 - 2.100 mm, nhiệt độ trung bình năm dưới 260C. Vùng 3 là vùng đồng bằng ven biển, có tổng lượng mưa năm từ 1.700 - 2.200 mm, nhiệt độ trung bình năm trên 260C.</w:t>
      </w:r>
    </w:p>
    <w:p w14:paraId="53420A0A" w14:textId="77777777" w:rsidR="008310C5" w:rsidRPr="0083275C" w:rsidRDefault="008310C5" w:rsidP="001B6DED">
      <w:pPr>
        <w:widowControl w:val="0"/>
        <w:spacing w:before="60" w:after="0" w:line="264" w:lineRule="auto"/>
        <w:ind w:firstLine="567"/>
        <w:jc w:val="both"/>
        <w:rPr>
          <w:rFonts w:ascii="Times New Roman" w:eastAsia="Arial" w:hAnsi="Times New Roman" w:cs="Times New Roman"/>
          <w:color w:val="000000" w:themeColor="text1"/>
          <w:sz w:val="28"/>
          <w:szCs w:val="28"/>
        </w:rPr>
      </w:pPr>
      <w:r w:rsidRPr="0083275C">
        <w:rPr>
          <w:rFonts w:ascii="Times New Roman" w:eastAsia="Arial" w:hAnsi="Times New Roman" w:cs="Times New Roman"/>
          <w:color w:val="000000" w:themeColor="text1"/>
          <w:sz w:val="28"/>
          <w:szCs w:val="28"/>
        </w:rPr>
        <w:t>- Chế độ nhiệt: Tổng lượng bức xạ hàng năm khá cao: Từ 140 đến 150 cal/cm2. Nhiệt độ trung bình hàng năm là 27,10C. Trung bình cao nhất là 34,60C, trung bình thấp nhất là 19,90C. Biên độ ngày đêm trung bình 5 - 80C.</w:t>
      </w:r>
    </w:p>
    <w:p w14:paraId="2787F75A" w14:textId="77777777" w:rsidR="008310C5" w:rsidRPr="0083275C" w:rsidRDefault="008310C5" w:rsidP="001B6DED">
      <w:pPr>
        <w:widowControl w:val="0"/>
        <w:spacing w:before="60" w:after="0" w:line="264" w:lineRule="auto"/>
        <w:ind w:firstLine="567"/>
        <w:jc w:val="both"/>
        <w:rPr>
          <w:rFonts w:ascii="Times New Roman" w:eastAsia="Arial" w:hAnsi="Times New Roman" w:cs="Times New Roman"/>
          <w:color w:val="000000" w:themeColor="text1"/>
          <w:sz w:val="28"/>
          <w:szCs w:val="28"/>
        </w:rPr>
      </w:pPr>
      <w:r w:rsidRPr="0083275C">
        <w:rPr>
          <w:rFonts w:ascii="Times New Roman" w:eastAsia="Arial" w:hAnsi="Times New Roman" w:cs="Times New Roman"/>
          <w:color w:val="000000" w:themeColor="text1"/>
          <w:sz w:val="28"/>
          <w:szCs w:val="28"/>
        </w:rPr>
        <w:t>- Số giờ nắng: Bình Định là tỉnh nằm trong vùng có số giờ nắng khá cao; trung bình hàng năm có số giờ nắng 2.200 - 2.400 giờ. Thời kỳ nhiều nắng là từ tháng 3 đến tháng 9 và tháng ít nắng là tháng 11 và tháng 12.</w:t>
      </w:r>
    </w:p>
    <w:p w14:paraId="262909BE" w14:textId="77777777" w:rsidR="008310C5" w:rsidRPr="0083275C" w:rsidRDefault="008310C5" w:rsidP="001B6DED">
      <w:pPr>
        <w:widowControl w:val="0"/>
        <w:spacing w:before="60" w:after="0" w:line="264" w:lineRule="auto"/>
        <w:ind w:firstLine="567"/>
        <w:jc w:val="both"/>
        <w:rPr>
          <w:rFonts w:ascii="Times New Roman" w:eastAsia="Arial" w:hAnsi="Times New Roman" w:cs="Times New Roman"/>
          <w:color w:val="000000" w:themeColor="text1"/>
          <w:sz w:val="28"/>
          <w:szCs w:val="28"/>
        </w:rPr>
      </w:pPr>
      <w:r w:rsidRPr="0083275C">
        <w:rPr>
          <w:rFonts w:ascii="Times New Roman" w:eastAsia="Arial" w:hAnsi="Times New Roman" w:cs="Times New Roman"/>
          <w:color w:val="000000" w:themeColor="text1"/>
          <w:sz w:val="28"/>
          <w:szCs w:val="28"/>
        </w:rPr>
        <w:t>- Bốc hơi: Lượng bốc hơi tiềm năng trong năm và tăng dần từ Bắc vào Nam tỉnh. Tại Hoài Nhơn là 1.029 mm và tăng dần đến Quy Nhơn là 1.131 mm. Bốc hơi tập trung trong các tháng mùa hạ từ tháng 6 - 8 và tháng có lượng bốc hơi ít là tháng 10, tháng 11.</w:t>
      </w:r>
    </w:p>
    <w:p w14:paraId="0F6793E5" w14:textId="77777777" w:rsidR="008310C5" w:rsidRPr="0083275C" w:rsidRDefault="008310C5" w:rsidP="001B6DED">
      <w:pPr>
        <w:widowControl w:val="0"/>
        <w:spacing w:before="60" w:after="0" w:line="264" w:lineRule="auto"/>
        <w:ind w:firstLine="567"/>
        <w:jc w:val="both"/>
        <w:rPr>
          <w:rFonts w:ascii="Times New Roman" w:eastAsia="Arial" w:hAnsi="Times New Roman" w:cs="Times New Roman"/>
          <w:color w:val="000000" w:themeColor="text1"/>
          <w:sz w:val="28"/>
          <w:szCs w:val="28"/>
        </w:rPr>
      </w:pPr>
      <w:r w:rsidRPr="0083275C">
        <w:rPr>
          <w:rFonts w:ascii="Times New Roman" w:eastAsia="Arial" w:hAnsi="Times New Roman" w:cs="Times New Roman"/>
          <w:color w:val="000000" w:themeColor="text1"/>
          <w:sz w:val="28"/>
          <w:szCs w:val="28"/>
        </w:rPr>
        <w:t>- Chế độ ẩm: Độ ẩm trong khu vực khá thấp, trung bình hàng năm khoảng 79%. Từ tháng 10 – 12 hàng năm tương đối ẩm và từ tháng 1 – 9 là thời kỳ khô.</w:t>
      </w:r>
    </w:p>
    <w:p w14:paraId="13A171D0" w14:textId="77777777" w:rsidR="008310C5" w:rsidRPr="0083275C" w:rsidRDefault="008310C5" w:rsidP="001B6DED">
      <w:pPr>
        <w:widowControl w:val="0"/>
        <w:spacing w:before="60" w:after="0" w:line="264" w:lineRule="auto"/>
        <w:ind w:firstLine="567"/>
        <w:jc w:val="both"/>
        <w:rPr>
          <w:rFonts w:ascii="Times New Roman" w:eastAsia="Arial" w:hAnsi="Times New Roman" w:cs="Times New Roman"/>
          <w:color w:val="000000" w:themeColor="text1"/>
          <w:sz w:val="28"/>
          <w:szCs w:val="28"/>
        </w:rPr>
      </w:pPr>
      <w:r w:rsidRPr="0083275C">
        <w:rPr>
          <w:rFonts w:ascii="Times New Roman" w:eastAsia="Arial" w:hAnsi="Times New Roman" w:cs="Times New Roman"/>
          <w:color w:val="000000" w:themeColor="text1"/>
          <w:sz w:val="28"/>
          <w:szCs w:val="28"/>
        </w:rPr>
        <w:t xml:space="preserve">- Chế độ mưa: Lượng mưa bình quân hàng năm từ 1.800 - 3.300 mm. Lượng mưa giảm dần từ Bắc đến Nam tỉnh, cao nhất vùng núi huyện An Lão 3.300 mm, thấp nhất tại huyện Tuy Phước với lượng mưa dưới 1.700 mm. </w:t>
      </w:r>
    </w:p>
    <w:p w14:paraId="33980630" w14:textId="77777777" w:rsidR="008310C5" w:rsidRPr="0083275C" w:rsidRDefault="008310C5" w:rsidP="001B6DED">
      <w:pPr>
        <w:widowControl w:val="0"/>
        <w:spacing w:before="60" w:after="0" w:line="264" w:lineRule="auto"/>
        <w:ind w:firstLine="567"/>
        <w:jc w:val="both"/>
        <w:rPr>
          <w:rFonts w:ascii="Times New Roman" w:eastAsia="Arial" w:hAnsi="Times New Roman" w:cs="Times New Roman"/>
          <w:color w:val="000000" w:themeColor="text1"/>
          <w:sz w:val="28"/>
          <w:szCs w:val="28"/>
        </w:rPr>
      </w:pPr>
      <w:r w:rsidRPr="0083275C">
        <w:rPr>
          <w:rFonts w:ascii="Times New Roman" w:eastAsia="Arial" w:hAnsi="Times New Roman" w:cs="Times New Roman"/>
          <w:color w:val="000000" w:themeColor="text1"/>
          <w:sz w:val="28"/>
          <w:szCs w:val="28"/>
        </w:rPr>
        <w:t xml:space="preserve">+ Mùa mưa ngắn, chỉ tập trung vào 4 tháng từ tháng 9 – 12, chiếm 70% đến 80% tổng lượng mưa năm. Do mùa mưa ngắn, cường độ mưa lớn nên thường </w:t>
      </w:r>
      <w:r w:rsidRPr="0083275C">
        <w:rPr>
          <w:rFonts w:ascii="Times New Roman" w:eastAsia="Arial" w:hAnsi="Times New Roman" w:cs="Times New Roman"/>
          <w:color w:val="000000" w:themeColor="text1"/>
          <w:sz w:val="28"/>
          <w:szCs w:val="28"/>
        </w:rPr>
        <w:lastRenderedPageBreak/>
        <w:t>gây ngập, lụt làm ảnh hưởng đến sản xuất và đời sống nhân dân.</w:t>
      </w:r>
    </w:p>
    <w:p w14:paraId="6A32402B" w14:textId="77777777" w:rsidR="008310C5" w:rsidRPr="0083275C" w:rsidRDefault="008310C5" w:rsidP="001B6DED">
      <w:pPr>
        <w:widowControl w:val="0"/>
        <w:spacing w:before="60" w:after="0" w:line="264" w:lineRule="auto"/>
        <w:ind w:firstLine="567"/>
        <w:jc w:val="both"/>
        <w:rPr>
          <w:rFonts w:ascii="Times New Roman" w:eastAsia="Arial" w:hAnsi="Times New Roman" w:cs="Times New Roman"/>
          <w:color w:val="000000" w:themeColor="text1"/>
          <w:sz w:val="28"/>
          <w:szCs w:val="28"/>
        </w:rPr>
      </w:pPr>
      <w:r w:rsidRPr="0083275C">
        <w:rPr>
          <w:rFonts w:ascii="Times New Roman" w:eastAsia="Arial" w:hAnsi="Times New Roman" w:cs="Times New Roman"/>
          <w:color w:val="000000" w:themeColor="text1"/>
          <w:sz w:val="28"/>
          <w:szCs w:val="28"/>
        </w:rPr>
        <w:t>+ Mùa khô kéo dài từ tháng 1 – 8, lượng mưa 20% đến 30% tổng lượng mưa năm. Mùa khô thường xảy ra khô hạn, thiếu nước cho sản xuất, sinh hoạt.</w:t>
      </w:r>
    </w:p>
    <w:p w14:paraId="24D49E92" w14:textId="4AC5A271" w:rsidR="008310C5" w:rsidRPr="0083275C" w:rsidRDefault="008310C5" w:rsidP="001B6DED">
      <w:pPr>
        <w:widowControl w:val="0"/>
        <w:spacing w:before="60" w:after="0" w:line="264" w:lineRule="auto"/>
        <w:ind w:firstLine="567"/>
        <w:jc w:val="both"/>
        <w:rPr>
          <w:rFonts w:ascii="Times New Roman" w:eastAsia="Arial" w:hAnsi="Times New Roman" w:cs="Times New Roman"/>
          <w:color w:val="000000" w:themeColor="text1"/>
          <w:sz w:val="28"/>
          <w:szCs w:val="28"/>
        </w:rPr>
      </w:pPr>
      <w:r w:rsidRPr="0083275C">
        <w:rPr>
          <w:rFonts w:ascii="Times New Roman" w:eastAsia="Arial" w:hAnsi="Times New Roman" w:cs="Times New Roman"/>
          <w:color w:val="000000" w:themeColor="text1"/>
          <w:sz w:val="28"/>
          <w:szCs w:val="28"/>
        </w:rPr>
        <w:t>- Gió, bão: Hướng gió mùa Đông là hướng Tây Bắc, sau đó đổi sang hướng Bắc và Đông Bắc. Mùa Hạ là hướng Tây hoặc Tây Nam. Bão thường tập trung vào tháng 9, 10, 11. Nhiều nhất là tháng 10 chiếm 47% tổng số cơn bão đổ bộ.</w:t>
      </w:r>
    </w:p>
    <w:p w14:paraId="0BD3FE90" w14:textId="39F4D13A" w:rsidR="008310C5" w:rsidRPr="0083275C" w:rsidRDefault="00BE48CA" w:rsidP="001B6DED">
      <w:pPr>
        <w:widowControl w:val="0"/>
        <w:spacing w:before="60" w:after="0" w:line="264" w:lineRule="auto"/>
        <w:ind w:firstLine="567"/>
        <w:jc w:val="both"/>
        <w:rPr>
          <w:rFonts w:ascii="Times New Roman" w:eastAsia="Arial" w:hAnsi="Times New Roman" w:cs="Times New Roman"/>
          <w:color w:val="000000" w:themeColor="text1"/>
          <w:sz w:val="28"/>
          <w:szCs w:val="28"/>
        </w:rPr>
      </w:pPr>
      <w:r w:rsidRPr="0083275C">
        <w:rPr>
          <w:rFonts w:ascii="Times New Roman" w:eastAsia="Arial" w:hAnsi="Times New Roman" w:cs="Times New Roman"/>
          <w:color w:val="000000" w:themeColor="text1"/>
          <w:sz w:val="28"/>
          <w:szCs w:val="28"/>
        </w:rPr>
        <w:t>4</w:t>
      </w:r>
      <w:r w:rsidR="008310C5" w:rsidRPr="0083275C">
        <w:rPr>
          <w:rFonts w:ascii="Times New Roman" w:eastAsia="Arial" w:hAnsi="Times New Roman" w:cs="Times New Roman"/>
          <w:color w:val="000000" w:themeColor="text1"/>
          <w:sz w:val="28"/>
          <w:szCs w:val="28"/>
        </w:rPr>
        <w:t xml:space="preserve">.2. Mạng lưới sông ngòi: </w:t>
      </w:r>
    </w:p>
    <w:p w14:paraId="5ED9A4A4" w14:textId="77777777" w:rsidR="008310C5" w:rsidRPr="0083275C" w:rsidRDefault="008310C5" w:rsidP="001B6DED">
      <w:pPr>
        <w:widowControl w:val="0"/>
        <w:spacing w:before="60" w:after="0" w:line="264" w:lineRule="auto"/>
        <w:ind w:firstLine="567"/>
        <w:jc w:val="both"/>
        <w:rPr>
          <w:rFonts w:ascii="Times New Roman" w:eastAsia="Arial" w:hAnsi="Times New Roman" w:cs="Times New Roman"/>
          <w:color w:val="000000" w:themeColor="text1"/>
          <w:sz w:val="28"/>
          <w:szCs w:val="28"/>
        </w:rPr>
      </w:pPr>
      <w:r w:rsidRPr="0083275C">
        <w:rPr>
          <w:rFonts w:ascii="Times New Roman" w:eastAsia="Arial" w:hAnsi="Times New Roman" w:cs="Times New Roman"/>
          <w:color w:val="000000" w:themeColor="text1"/>
          <w:sz w:val="28"/>
          <w:szCs w:val="28"/>
        </w:rPr>
        <w:t>Bình Định có 4 lưu vực sông chính là Lại Giang, sông La Tinh, sông Kôn và sông Hà Thanh. Đặc điểm các sông theo thứ tự từ bắc vào nam như sau:tổng chiều dài 352 km, tổng diện tích lưu vực 5.699 km</w:t>
      </w:r>
      <w:r w:rsidRPr="0083275C">
        <w:rPr>
          <w:rFonts w:ascii="Times New Roman" w:eastAsia="Arial" w:hAnsi="Times New Roman" w:cs="Times New Roman"/>
          <w:color w:val="000000" w:themeColor="text1"/>
          <w:sz w:val="28"/>
          <w:szCs w:val="28"/>
          <w:vertAlign w:val="superscript"/>
        </w:rPr>
        <w:t>2</w:t>
      </w:r>
      <w:r w:rsidRPr="0083275C">
        <w:rPr>
          <w:rFonts w:ascii="Times New Roman" w:eastAsia="Arial" w:hAnsi="Times New Roman" w:cs="Times New Roman"/>
          <w:color w:val="000000" w:themeColor="text1"/>
          <w:sz w:val="28"/>
          <w:szCs w:val="28"/>
        </w:rPr>
        <w:t xml:space="preserve"> với các đặc điểm chính: </w:t>
      </w:r>
    </w:p>
    <w:p w14:paraId="5E8E089C" w14:textId="77777777" w:rsidR="008310C5" w:rsidRPr="0083275C" w:rsidRDefault="008310C5" w:rsidP="001B6DED">
      <w:pPr>
        <w:widowControl w:val="0"/>
        <w:spacing w:before="60" w:after="0" w:line="264" w:lineRule="auto"/>
        <w:ind w:firstLine="567"/>
        <w:jc w:val="both"/>
        <w:rPr>
          <w:rFonts w:ascii="Times New Roman" w:eastAsia="Arial" w:hAnsi="Times New Roman" w:cs="Times New Roman"/>
          <w:color w:val="000000" w:themeColor="text1"/>
          <w:sz w:val="28"/>
          <w:szCs w:val="28"/>
        </w:rPr>
      </w:pPr>
      <w:r w:rsidRPr="0083275C">
        <w:rPr>
          <w:rFonts w:ascii="Times New Roman" w:eastAsia="Arial" w:hAnsi="Times New Roman" w:cs="Times New Roman"/>
          <w:i/>
          <w:color w:val="000000" w:themeColor="text1"/>
          <w:sz w:val="28"/>
          <w:szCs w:val="28"/>
        </w:rPr>
        <w:t>- Sông Lại Giang:</w:t>
      </w:r>
      <w:r w:rsidRPr="0083275C">
        <w:rPr>
          <w:rFonts w:ascii="Times New Roman" w:eastAsia="Arial" w:hAnsi="Times New Roman" w:cs="Times New Roman"/>
          <w:color w:val="000000" w:themeColor="text1"/>
          <w:sz w:val="28"/>
          <w:szCs w:val="28"/>
        </w:rPr>
        <w:t xml:space="preserve"> Là con sông lớn thứ hai của tỉnh Bình Định có diện tích lưu vực là 1.466 km</w:t>
      </w:r>
      <w:r w:rsidRPr="0083275C">
        <w:rPr>
          <w:rFonts w:ascii="Times New Roman" w:eastAsia="Arial" w:hAnsi="Times New Roman" w:cs="Times New Roman"/>
          <w:color w:val="000000" w:themeColor="text1"/>
          <w:sz w:val="28"/>
          <w:szCs w:val="28"/>
          <w:vertAlign w:val="superscript"/>
        </w:rPr>
        <w:t>2</w:t>
      </w:r>
      <w:r w:rsidRPr="0083275C">
        <w:rPr>
          <w:rFonts w:ascii="Times New Roman" w:eastAsia="Arial" w:hAnsi="Times New Roman" w:cs="Times New Roman"/>
          <w:color w:val="000000" w:themeColor="text1"/>
          <w:sz w:val="28"/>
          <w:szCs w:val="28"/>
        </w:rPr>
        <w:t xml:space="preserve">, dài 73 km. Sông bắt nguồn từ các dãy núi đông Trường Sơn có đỉnh cao từ 900 m đến 1.000 m đổ ra biển ở cửa An Dũ. Sông Lại Giang gồm 2 nhánh sông lớn chính là sông An Lão và sông Kim Sơn. </w:t>
      </w:r>
    </w:p>
    <w:p w14:paraId="09ED2B22" w14:textId="77777777" w:rsidR="008310C5" w:rsidRPr="0083275C" w:rsidRDefault="008310C5" w:rsidP="001B6DED">
      <w:pPr>
        <w:widowControl w:val="0"/>
        <w:spacing w:before="60" w:after="0" w:line="264" w:lineRule="auto"/>
        <w:ind w:firstLine="567"/>
        <w:jc w:val="both"/>
        <w:rPr>
          <w:rFonts w:ascii="Times New Roman" w:eastAsia="Arial" w:hAnsi="Times New Roman" w:cs="Times New Roman"/>
          <w:color w:val="000000" w:themeColor="text1"/>
          <w:sz w:val="28"/>
          <w:szCs w:val="28"/>
        </w:rPr>
      </w:pPr>
      <w:r w:rsidRPr="0083275C">
        <w:rPr>
          <w:rFonts w:ascii="Times New Roman" w:eastAsia="Arial" w:hAnsi="Times New Roman" w:cs="Times New Roman"/>
          <w:color w:val="000000" w:themeColor="text1"/>
          <w:sz w:val="28"/>
          <w:szCs w:val="28"/>
        </w:rPr>
        <w:t>+ Sông An Lão bắt nguồn từ vùng núi cao của huyện An Lão và Ba Tơ, chảy theo hướng bắc - nam đến Lại Khánh thì nhập với sông Kim Sơn thành sông Lại Giang, chảy theo hướng tây nam - đông bắc rồi đổ ra biển.</w:t>
      </w:r>
    </w:p>
    <w:p w14:paraId="6A9C5E63" w14:textId="77777777" w:rsidR="008310C5" w:rsidRPr="0083275C" w:rsidRDefault="008310C5" w:rsidP="001B6DED">
      <w:pPr>
        <w:widowControl w:val="0"/>
        <w:spacing w:before="60" w:after="0" w:line="264" w:lineRule="auto"/>
        <w:ind w:firstLine="567"/>
        <w:jc w:val="both"/>
        <w:rPr>
          <w:rFonts w:ascii="Times New Roman" w:eastAsia="Arial" w:hAnsi="Times New Roman" w:cs="Times New Roman"/>
          <w:color w:val="000000" w:themeColor="text1"/>
          <w:sz w:val="28"/>
          <w:szCs w:val="28"/>
        </w:rPr>
      </w:pPr>
      <w:r w:rsidRPr="0083275C">
        <w:rPr>
          <w:rFonts w:ascii="Times New Roman" w:eastAsia="Arial" w:hAnsi="Times New Roman" w:cs="Times New Roman"/>
          <w:color w:val="000000" w:themeColor="text1"/>
          <w:sz w:val="28"/>
          <w:szCs w:val="28"/>
        </w:rPr>
        <w:t>+ Sông Kim Sơn bắt nguồn từ vùng núi cao của huyện Hoài Ân, chảy theo hướng tây nam - đông bắc đến Lại Khánh nhập với sông An Lão thành sông Lại Giang.</w:t>
      </w:r>
    </w:p>
    <w:p w14:paraId="0BDDEE29" w14:textId="77777777" w:rsidR="008310C5" w:rsidRPr="0083275C" w:rsidRDefault="008310C5" w:rsidP="001B6DED">
      <w:pPr>
        <w:widowControl w:val="0"/>
        <w:spacing w:before="60" w:after="0" w:line="264" w:lineRule="auto"/>
        <w:ind w:firstLine="567"/>
        <w:jc w:val="both"/>
        <w:rPr>
          <w:rFonts w:ascii="Times New Roman" w:eastAsia="Arial" w:hAnsi="Times New Roman" w:cs="Times New Roman"/>
          <w:color w:val="000000" w:themeColor="text1"/>
          <w:sz w:val="28"/>
          <w:szCs w:val="28"/>
        </w:rPr>
      </w:pPr>
      <w:r w:rsidRPr="0083275C">
        <w:rPr>
          <w:rFonts w:ascii="Times New Roman" w:eastAsia="Arial" w:hAnsi="Times New Roman" w:cs="Times New Roman"/>
          <w:i/>
          <w:color w:val="000000" w:themeColor="text1"/>
          <w:sz w:val="28"/>
          <w:szCs w:val="28"/>
        </w:rPr>
        <w:t>- Sông La Tinh:</w:t>
      </w:r>
      <w:r w:rsidRPr="0083275C">
        <w:rPr>
          <w:rFonts w:ascii="Times New Roman" w:eastAsia="Arial" w:hAnsi="Times New Roman" w:cs="Times New Roman"/>
          <w:color w:val="000000" w:themeColor="text1"/>
          <w:sz w:val="28"/>
          <w:szCs w:val="28"/>
        </w:rPr>
        <w:t xml:space="preserve"> Lưu vực sông La Tinh thuộc địa bàn hai huyện Phù Mỹ và Phù Cát. Sông bắt nguồn từ sườn đông dãy núi cao xã Cát Sơn, có diện tích lưu vực 719 km</w:t>
      </w:r>
      <w:r w:rsidRPr="0083275C">
        <w:rPr>
          <w:rFonts w:ascii="Times New Roman" w:eastAsia="Arial" w:hAnsi="Times New Roman" w:cs="Times New Roman"/>
          <w:color w:val="000000" w:themeColor="text1"/>
          <w:sz w:val="28"/>
          <w:szCs w:val="28"/>
          <w:vertAlign w:val="superscript"/>
        </w:rPr>
        <w:t>2</w:t>
      </w:r>
      <w:r w:rsidRPr="0083275C">
        <w:rPr>
          <w:rFonts w:ascii="Times New Roman" w:eastAsia="Arial" w:hAnsi="Times New Roman" w:cs="Times New Roman"/>
          <w:color w:val="000000" w:themeColor="text1"/>
          <w:sz w:val="28"/>
          <w:szCs w:val="28"/>
        </w:rPr>
        <w:t>, chiều dài sông 52 km và chảy vào đầm Đề Gi. Ngoài sông chính còn có các nhánh Kiều Duyên dài 20 km, diện tích lưu vực 179 km</w:t>
      </w:r>
      <w:r w:rsidRPr="0083275C">
        <w:rPr>
          <w:rFonts w:ascii="Times New Roman" w:eastAsia="Arial" w:hAnsi="Times New Roman" w:cs="Times New Roman"/>
          <w:color w:val="000000" w:themeColor="text1"/>
          <w:sz w:val="28"/>
          <w:szCs w:val="28"/>
          <w:vertAlign w:val="superscript"/>
        </w:rPr>
        <w:t>2</w:t>
      </w:r>
      <w:r w:rsidRPr="0083275C">
        <w:rPr>
          <w:rFonts w:ascii="Times New Roman" w:eastAsia="Arial" w:hAnsi="Times New Roman" w:cs="Times New Roman"/>
          <w:color w:val="000000" w:themeColor="text1"/>
          <w:sz w:val="28"/>
          <w:szCs w:val="28"/>
        </w:rPr>
        <w:t>; nhánh sông Cạn 61,4 km</w:t>
      </w:r>
      <w:r w:rsidRPr="0083275C">
        <w:rPr>
          <w:rFonts w:ascii="Times New Roman" w:eastAsia="Arial" w:hAnsi="Times New Roman" w:cs="Times New Roman"/>
          <w:color w:val="000000" w:themeColor="text1"/>
          <w:sz w:val="28"/>
          <w:szCs w:val="28"/>
          <w:vertAlign w:val="superscript"/>
        </w:rPr>
        <w:t>2</w:t>
      </w:r>
      <w:r w:rsidRPr="0083275C">
        <w:rPr>
          <w:rFonts w:ascii="Times New Roman" w:eastAsia="Arial" w:hAnsi="Times New Roman" w:cs="Times New Roman"/>
          <w:color w:val="000000" w:themeColor="text1"/>
          <w:sz w:val="28"/>
          <w:szCs w:val="28"/>
        </w:rPr>
        <w:t>; nhánh Đức Phổ 34,6 km</w:t>
      </w:r>
      <w:r w:rsidRPr="0083275C">
        <w:rPr>
          <w:rFonts w:ascii="Times New Roman" w:eastAsia="Arial" w:hAnsi="Times New Roman" w:cs="Times New Roman"/>
          <w:color w:val="000000" w:themeColor="text1"/>
          <w:sz w:val="28"/>
          <w:szCs w:val="28"/>
          <w:vertAlign w:val="superscript"/>
        </w:rPr>
        <w:t>2</w:t>
      </w:r>
      <w:r w:rsidRPr="0083275C">
        <w:rPr>
          <w:rFonts w:ascii="Times New Roman" w:eastAsia="Arial" w:hAnsi="Times New Roman" w:cs="Times New Roman"/>
          <w:color w:val="000000" w:themeColor="text1"/>
          <w:sz w:val="28"/>
          <w:szCs w:val="28"/>
        </w:rPr>
        <w:t>.</w:t>
      </w:r>
    </w:p>
    <w:p w14:paraId="5C06477A" w14:textId="77777777" w:rsidR="008310C5" w:rsidRPr="0083275C" w:rsidRDefault="008310C5" w:rsidP="001B6DED">
      <w:pPr>
        <w:widowControl w:val="0"/>
        <w:spacing w:before="60" w:after="0" w:line="264" w:lineRule="auto"/>
        <w:ind w:firstLine="567"/>
        <w:jc w:val="both"/>
        <w:rPr>
          <w:rFonts w:ascii="Times New Roman" w:eastAsia="Arial" w:hAnsi="Times New Roman" w:cs="Times New Roman"/>
          <w:color w:val="000000" w:themeColor="text1"/>
          <w:sz w:val="28"/>
          <w:szCs w:val="28"/>
        </w:rPr>
      </w:pPr>
      <w:r w:rsidRPr="0083275C">
        <w:rPr>
          <w:rFonts w:ascii="Times New Roman" w:eastAsia="Arial" w:hAnsi="Times New Roman" w:cs="Times New Roman"/>
          <w:i/>
          <w:color w:val="000000" w:themeColor="text1"/>
          <w:sz w:val="28"/>
          <w:szCs w:val="28"/>
        </w:rPr>
        <w:t>- Sông Kôn:</w:t>
      </w:r>
      <w:r w:rsidRPr="0083275C">
        <w:rPr>
          <w:rFonts w:ascii="Times New Roman" w:eastAsia="Arial" w:hAnsi="Times New Roman" w:cs="Times New Roman"/>
          <w:color w:val="000000" w:themeColor="text1"/>
          <w:sz w:val="28"/>
          <w:szCs w:val="28"/>
        </w:rPr>
        <w:t xml:space="preserve"> là sông lớn nhất trong các sông trong tỉnh có tổng diện tích lưu vực là 3.067 km</w:t>
      </w:r>
      <w:r w:rsidRPr="0083275C">
        <w:rPr>
          <w:rFonts w:ascii="Times New Roman" w:eastAsia="Arial" w:hAnsi="Times New Roman" w:cs="Times New Roman"/>
          <w:color w:val="000000" w:themeColor="text1"/>
          <w:sz w:val="28"/>
          <w:szCs w:val="28"/>
          <w:vertAlign w:val="superscript"/>
        </w:rPr>
        <w:t>2</w:t>
      </w:r>
      <w:r w:rsidRPr="0083275C">
        <w:rPr>
          <w:rFonts w:ascii="Times New Roman" w:eastAsia="Arial" w:hAnsi="Times New Roman" w:cs="Times New Roman"/>
          <w:color w:val="000000" w:themeColor="text1"/>
          <w:sz w:val="28"/>
          <w:szCs w:val="28"/>
        </w:rPr>
        <w:t>, dài 178 km. Sông bắt nguồn từ vùng rừng núi của dãy Trường Sơn ở độ cao 700 - 1000m. Sông chảy theo hướng tây bắc - đông nam đến Bình Tường rồi chảy theo hướng tây - đông và đến Bình Thạnh sông chia thành hai nhánh chính: Nhánh Đập Đá chảy ra cửa An Lợi rồi đổ vào đầm Thị Nại; nhánh Tân An có nhánh sông Gò Chàm cách ngã ba về phía hạ lưu khoảng 2km, sau khi chảy trên vùng đồng bằng rồi nhập với sông Tân An cùng đổ vào đầm Thị Nại tại cửa Tân Giảng. Tất cả các nhánh sông Đập Đá và Tân An sau khi đổ vào đầm Thị Nại được thông ra biển qua cửa Quy Nhơn.</w:t>
      </w:r>
    </w:p>
    <w:p w14:paraId="77F0F014" w14:textId="1874AF74" w:rsidR="008310C5" w:rsidRPr="0083275C" w:rsidRDefault="008310C5" w:rsidP="001B6DED">
      <w:pPr>
        <w:widowControl w:val="0"/>
        <w:spacing w:before="60" w:after="0" w:line="264" w:lineRule="auto"/>
        <w:ind w:firstLine="567"/>
        <w:jc w:val="both"/>
        <w:rPr>
          <w:rFonts w:ascii="Times New Roman" w:eastAsia="Arial" w:hAnsi="Times New Roman" w:cs="Times New Roman"/>
          <w:color w:val="000000" w:themeColor="text1"/>
          <w:spacing w:val="-2"/>
          <w:sz w:val="28"/>
          <w:szCs w:val="28"/>
        </w:rPr>
      </w:pPr>
      <w:r w:rsidRPr="0083275C">
        <w:rPr>
          <w:rFonts w:ascii="Times New Roman" w:eastAsia="Arial" w:hAnsi="Times New Roman" w:cs="Times New Roman"/>
          <w:i/>
          <w:color w:val="000000" w:themeColor="text1"/>
          <w:sz w:val="28"/>
          <w:szCs w:val="28"/>
        </w:rPr>
        <w:t xml:space="preserve">- </w:t>
      </w:r>
      <w:r w:rsidR="00967652" w:rsidRPr="0083275C">
        <w:rPr>
          <w:rFonts w:ascii="Times New Roman" w:eastAsia="Arial" w:hAnsi="Times New Roman" w:cs="Times New Roman"/>
          <w:i/>
          <w:color w:val="000000" w:themeColor="text1"/>
          <w:sz w:val="28"/>
          <w:szCs w:val="28"/>
        </w:rPr>
        <w:t>S</w:t>
      </w:r>
      <w:r w:rsidRPr="0083275C">
        <w:rPr>
          <w:rFonts w:ascii="Times New Roman" w:eastAsia="Arial" w:hAnsi="Times New Roman" w:cs="Times New Roman"/>
          <w:i/>
          <w:color w:val="000000" w:themeColor="text1"/>
          <w:sz w:val="28"/>
          <w:szCs w:val="28"/>
        </w:rPr>
        <w:t>ông Hà Thanh:</w:t>
      </w:r>
      <w:r w:rsidRPr="0083275C">
        <w:rPr>
          <w:rFonts w:ascii="Times New Roman" w:eastAsia="Arial" w:hAnsi="Times New Roman" w:cs="Times New Roman"/>
          <w:color w:val="000000" w:themeColor="text1"/>
          <w:sz w:val="28"/>
          <w:szCs w:val="28"/>
        </w:rPr>
        <w:t xml:space="preserve"> </w:t>
      </w:r>
      <w:r w:rsidRPr="0083275C">
        <w:rPr>
          <w:rFonts w:ascii="Times New Roman" w:eastAsia="Arial" w:hAnsi="Times New Roman" w:cs="Times New Roman"/>
          <w:color w:val="000000" w:themeColor="text1"/>
          <w:spacing w:val="-2"/>
          <w:sz w:val="28"/>
          <w:szCs w:val="28"/>
        </w:rPr>
        <w:t>Sông Hà Thanh có diện tích lưu vực là 580 km</w:t>
      </w:r>
      <w:r w:rsidRPr="0083275C">
        <w:rPr>
          <w:rFonts w:ascii="Times New Roman" w:eastAsia="Arial" w:hAnsi="Times New Roman" w:cs="Times New Roman"/>
          <w:color w:val="000000" w:themeColor="text1"/>
          <w:spacing w:val="-2"/>
          <w:sz w:val="28"/>
          <w:szCs w:val="28"/>
          <w:vertAlign w:val="superscript"/>
        </w:rPr>
        <w:t>2</w:t>
      </w:r>
      <w:r w:rsidRPr="0083275C">
        <w:rPr>
          <w:rFonts w:ascii="Times New Roman" w:eastAsia="Arial" w:hAnsi="Times New Roman" w:cs="Times New Roman"/>
          <w:color w:val="000000" w:themeColor="text1"/>
          <w:spacing w:val="-2"/>
          <w:sz w:val="28"/>
          <w:szCs w:val="28"/>
        </w:rPr>
        <w:t>, chiều dài dòng sông chính là 48 km. Sông bắt nguồn ở những đỉnh núi cao trên 1.100 m ở huyện Vân Canh, chảy theo hướng tây nam - đông bắc. Tới cầu Diêu Trì, sông chia thành hai nhánh Hà Thanh và Trường Úc đổ vào đầm Thị Nại rồi chảy ra biển.</w:t>
      </w:r>
    </w:p>
    <w:p w14:paraId="71372A85" w14:textId="1416E2C5" w:rsidR="008310C5" w:rsidRPr="0083275C" w:rsidRDefault="00BE48CA" w:rsidP="001B6DED">
      <w:pPr>
        <w:widowControl w:val="0"/>
        <w:spacing w:before="60" w:after="0" w:line="264" w:lineRule="auto"/>
        <w:ind w:firstLine="567"/>
        <w:jc w:val="both"/>
        <w:rPr>
          <w:rFonts w:ascii="Times New Roman" w:eastAsia="Arial" w:hAnsi="Times New Roman" w:cs="Times New Roman"/>
          <w:color w:val="000000" w:themeColor="text1"/>
          <w:sz w:val="28"/>
          <w:szCs w:val="28"/>
        </w:rPr>
      </w:pPr>
      <w:r w:rsidRPr="0083275C">
        <w:rPr>
          <w:rFonts w:ascii="Times New Roman" w:eastAsia="Arial" w:hAnsi="Times New Roman" w:cs="Times New Roman"/>
          <w:color w:val="000000" w:themeColor="text1"/>
          <w:sz w:val="28"/>
          <w:szCs w:val="28"/>
        </w:rPr>
        <w:lastRenderedPageBreak/>
        <w:t>4</w:t>
      </w:r>
      <w:r w:rsidR="008310C5" w:rsidRPr="0083275C">
        <w:rPr>
          <w:rFonts w:ascii="Times New Roman" w:eastAsia="Arial" w:hAnsi="Times New Roman" w:cs="Times New Roman"/>
          <w:color w:val="000000" w:themeColor="text1"/>
          <w:sz w:val="28"/>
          <w:szCs w:val="28"/>
        </w:rPr>
        <w:t>.3 Hải văn:</w:t>
      </w:r>
    </w:p>
    <w:p w14:paraId="6C6728E0" w14:textId="7223D3B8" w:rsidR="008310C5" w:rsidRPr="0083275C" w:rsidRDefault="008310C5" w:rsidP="001B6DED">
      <w:pPr>
        <w:widowControl w:val="0"/>
        <w:spacing w:before="60" w:after="0" w:line="264" w:lineRule="auto"/>
        <w:ind w:firstLine="567"/>
        <w:jc w:val="both"/>
        <w:rPr>
          <w:rFonts w:ascii="Times New Roman" w:eastAsia="Arial" w:hAnsi="Times New Roman" w:cs="Times New Roman"/>
          <w:color w:val="000000" w:themeColor="text1"/>
          <w:sz w:val="28"/>
          <w:szCs w:val="28"/>
        </w:rPr>
      </w:pPr>
      <w:r w:rsidRPr="0083275C">
        <w:rPr>
          <w:rFonts w:ascii="Times New Roman" w:eastAsia="Arial" w:hAnsi="Times New Roman" w:cs="Times New Roman"/>
          <w:color w:val="000000" w:themeColor="text1"/>
          <w:sz w:val="28"/>
          <w:szCs w:val="28"/>
        </w:rPr>
        <w:t>Khu vực bờ biển thềm lục địa tỉnh Bình Định có diện tích khoảng 36.000km</w:t>
      </w:r>
      <w:r w:rsidRPr="0083275C">
        <w:rPr>
          <w:rFonts w:ascii="Times New Roman" w:eastAsia="Arial" w:hAnsi="Times New Roman" w:cs="Times New Roman"/>
          <w:color w:val="000000" w:themeColor="text1"/>
          <w:sz w:val="28"/>
          <w:szCs w:val="28"/>
          <w:vertAlign w:val="superscript"/>
        </w:rPr>
        <w:t>2</w:t>
      </w:r>
      <w:r w:rsidRPr="0083275C">
        <w:rPr>
          <w:rFonts w:ascii="Times New Roman" w:eastAsia="Arial" w:hAnsi="Times New Roman" w:cs="Times New Roman"/>
          <w:color w:val="000000" w:themeColor="text1"/>
          <w:sz w:val="28"/>
          <w:szCs w:val="28"/>
        </w:rPr>
        <w:t>, lớn gấp 6 lần diện tích tự nhiên của tỉnh. Do sự lấn sát của các khối kiến tạo phía Tây ra biển, nên ngoài dải hẹp ven bờ có độ dốc nhỏ, còn lại phần lớn có độ dốc lớn và có nhiều nếp gấp, từ Quy Nhơn đến Tam Quan các đường đẳng sâu 50</w:t>
      </w:r>
      <w:r w:rsidR="00E9525C" w:rsidRPr="0083275C">
        <w:rPr>
          <w:rFonts w:ascii="Times New Roman" w:eastAsia="Arial" w:hAnsi="Times New Roman" w:cs="Times New Roman"/>
          <w:color w:val="000000" w:themeColor="text1"/>
          <w:sz w:val="28"/>
          <w:szCs w:val="28"/>
        </w:rPr>
        <w:t xml:space="preserve"> </w:t>
      </w:r>
      <w:r w:rsidRPr="0083275C">
        <w:rPr>
          <w:rFonts w:ascii="Times New Roman" w:eastAsia="Arial" w:hAnsi="Times New Roman" w:cs="Times New Roman"/>
          <w:color w:val="000000" w:themeColor="text1"/>
          <w:sz w:val="28"/>
          <w:szCs w:val="28"/>
        </w:rPr>
        <w:t>m, 200</w:t>
      </w:r>
      <w:r w:rsidR="00E9525C" w:rsidRPr="0083275C">
        <w:rPr>
          <w:rFonts w:ascii="Times New Roman" w:eastAsia="Arial" w:hAnsi="Times New Roman" w:cs="Times New Roman"/>
          <w:color w:val="000000" w:themeColor="text1"/>
          <w:sz w:val="28"/>
          <w:szCs w:val="28"/>
        </w:rPr>
        <w:t xml:space="preserve"> </w:t>
      </w:r>
      <w:r w:rsidRPr="0083275C">
        <w:rPr>
          <w:rFonts w:ascii="Times New Roman" w:eastAsia="Arial" w:hAnsi="Times New Roman" w:cs="Times New Roman"/>
          <w:color w:val="000000" w:themeColor="text1"/>
          <w:sz w:val="28"/>
          <w:szCs w:val="28"/>
        </w:rPr>
        <w:t>m hầu như chạy song song với vạch bờ. Trong đó từ bờ ra đến độ sâu 500m độ dốc đáy biển nhỏ và biến đổi chậm, từ độ sâu 500 m ra đến 2.000 m là khu vực biển có độ dốc lớn nhất của vùng biển này. Khu vực biển tỉnh Bình Định chịu ảnh hưởng lớn và quyết định của hệ thống gió mùa Đông Bắc (NE), gió mùa Tây Nam (SW) và hệ thống dòng chảy cũng như chế độ thủy triều trong biển Đông</w:t>
      </w:r>
      <w:r w:rsidR="00BE48CA" w:rsidRPr="0083275C">
        <w:rPr>
          <w:rFonts w:ascii="Times New Roman" w:eastAsia="Arial" w:hAnsi="Times New Roman" w:cs="Times New Roman"/>
          <w:color w:val="000000" w:themeColor="text1"/>
          <w:sz w:val="28"/>
          <w:szCs w:val="28"/>
        </w:rPr>
        <w:t>.</w:t>
      </w:r>
    </w:p>
    <w:p w14:paraId="4C97FD41" w14:textId="77777777" w:rsidR="008310C5" w:rsidRPr="0083275C" w:rsidRDefault="008310C5" w:rsidP="001B6DED">
      <w:pPr>
        <w:widowControl w:val="0"/>
        <w:spacing w:before="60" w:after="0" w:line="264" w:lineRule="auto"/>
        <w:ind w:firstLine="567"/>
        <w:jc w:val="both"/>
        <w:rPr>
          <w:rFonts w:ascii="Times New Roman" w:eastAsia="Arial" w:hAnsi="Times New Roman" w:cs="Times New Roman"/>
          <w:color w:val="000000" w:themeColor="text1"/>
          <w:sz w:val="28"/>
          <w:szCs w:val="28"/>
        </w:rPr>
      </w:pPr>
      <w:r w:rsidRPr="0083275C">
        <w:rPr>
          <w:rFonts w:ascii="Times New Roman" w:eastAsia="Arial" w:hAnsi="Times New Roman" w:cs="Times New Roman"/>
          <w:color w:val="000000" w:themeColor="text1"/>
          <w:sz w:val="28"/>
          <w:szCs w:val="28"/>
        </w:rPr>
        <w:t>Thủy triều: Chế độ thủy triều vùng biển Bình Định cũng như chế độ triều vùng biển Quảng Ngãi đến Bình Thuận là chế độ nhật triều không đều. Tại Quy Nhơn hàng tháng số ngày nhật triều chiếm khoảng 18 - 22 ngày, thời gian triều dâng lâu hơn thời gian triều rút. Độ lớn thủy triều trung bình phân bố trong năm có thể phân chia thành hai nhóm: trong các tháng 11, 12 và tháng 2, độ lớn thủy triều đạt giá trị trong khoảng từ 102 - 112 cm. Trong các tháng 5, 6, 7 và 8, giá trị độ lớn thủy triều trong khoảng từ 107 - 120 cm. Các tháng 3, 4, 9 và 10, giá trị độ lớn thủy triều tương đối thấp và nằm trong khoảng từ 91 - 99 cm. Nhìn chung, các tháng giữa mùa gió Tây Nam có độ lớn thủy triều trung bình cao nhất. Tháng có độ lớn thủy triều trung bình lớn nhất là tháng 6 (120 cm) và tháng có độ lớn thủy triều trung bình nhỏ nhất là tháng 3 (91 cm). Độ lớn thủy triều trung bình cả năm là 105 cm.</w:t>
      </w:r>
    </w:p>
    <w:p w14:paraId="7DDB8565" w14:textId="429C02D6" w:rsidR="008310C5" w:rsidRPr="0083275C" w:rsidRDefault="00352311" w:rsidP="00352311">
      <w:pPr>
        <w:widowControl w:val="0"/>
        <w:spacing w:before="60" w:after="0" w:line="264" w:lineRule="auto"/>
        <w:ind w:firstLine="567"/>
        <w:jc w:val="both"/>
        <w:rPr>
          <w:rFonts w:ascii="Times New Roman" w:eastAsia="Arial" w:hAnsi="Times New Roman" w:cs="Times New Roman"/>
          <w:color w:val="000000" w:themeColor="text1"/>
          <w:sz w:val="28"/>
          <w:szCs w:val="28"/>
        </w:rPr>
      </w:pPr>
      <w:r w:rsidRPr="0083275C">
        <w:rPr>
          <w:rFonts w:ascii="Times New Roman" w:eastAsia="Arial" w:hAnsi="Times New Roman" w:cs="Times New Roman"/>
          <w:color w:val="000000" w:themeColor="text1"/>
          <w:sz w:val="28"/>
          <w:szCs w:val="28"/>
        </w:rPr>
        <w:t>4</w:t>
      </w:r>
      <w:r w:rsidR="008310C5" w:rsidRPr="0083275C">
        <w:rPr>
          <w:rFonts w:ascii="Times New Roman" w:eastAsia="Arial" w:hAnsi="Times New Roman" w:cs="Times New Roman"/>
          <w:color w:val="000000" w:themeColor="text1"/>
          <w:sz w:val="28"/>
          <w:szCs w:val="28"/>
        </w:rPr>
        <w:t>.4 Đặc điểm về thiên tai</w:t>
      </w:r>
    </w:p>
    <w:p w14:paraId="69996B46" w14:textId="77777777" w:rsidR="008310C5" w:rsidRPr="0083275C" w:rsidRDefault="008310C5" w:rsidP="00352311">
      <w:pPr>
        <w:widowControl w:val="0"/>
        <w:spacing w:before="60" w:after="0" w:line="264" w:lineRule="auto"/>
        <w:ind w:firstLine="567"/>
        <w:jc w:val="both"/>
        <w:rPr>
          <w:rFonts w:ascii="Times New Roman" w:eastAsia="Arial" w:hAnsi="Times New Roman" w:cs="Times New Roman"/>
          <w:color w:val="000000" w:themeColor="text1"/>
          <w:sz w:val="28"/>
          <w:szCs w:val="28"/>
        </w:rPr>
      </w:pPr>
      <w:r w:rsidRPr="0083275C">
        <w:rPr>
          <w:rFonts w:ascii="Times New Roman" w:eastAsia="Arial" w:hAnsi="Times New Roman" w:cs="Times New Roman"/>
          <w:color w:val="000000" w:themeColor="text1"/>
          <w:sz w:val="28"/>
          <w:szCs w:val="28"/>
        </w:rPr>
        <w:t xml:space="preserve">Tỉnh </w:t>
      </w:r>
      <w:r w:rsidRPr="0083275C">
        <w:rPr>
          <w:rFonts w:ascii="Times New Roman" w:eastAsia="Arial" w:hAnsi="Times New Roman" w:cs="Times New Roman"/>
          <w:color w:val="000000" w:themeColor="text1"/>
          <w:sz w:val="28"/>
          <w:szCs w:val="28"/>
          <w:lang w:val="vi-VN"/>
        </w:rPr>
        <w:t xml:space="preserve">Bình Định có </w:t>
      </w:r>
      <w:r w:rsidRPr="0083275C">
        <w:rPr>
          <w:rFonts w:ascii="Times New Roman" w:eastAsia="Arial" w:hAnsi="Times New Roman" w:cs="Times New Roman"/>
          <w:color w:val="000000" w:themeColor="text1"/>
          <w:sz w:val="28"/>
          <w:szCs w:val="28"/>
        </w:rPr>
        <w:t>các</w:t>
      </w:r>
      <w:r w:rsidRPr="0083275C">
        <w:rPr>
          <w:rFonts w:ascii="Times New Roman" w:eastAsia="Arial" w:hAnsi="Times New Roman" w:cs="Times New Roman"/>
          <w:color w:val="000000" w:themeColor="text1"/>
          <w:sz w:val="28"/>
          <w:szCs w:val="28"/>
          <w:lang w:val="vi-VN"/>
        </w:rPr>
        <w:t xml:space="preserve"> loại thiên tai</w:t>
      </w:r>
      <w:r w:rsidRPr="0083275C">
        <w:rPr>
          <w:rFonts w:ascii="Times New Roman" w:eastAsia="Arial" w:hAnsi="Times New Roman" w:cs="Times New Roman"/>
          <w:color w:val="000000" w:themeColor="text1"/>
          <w:sz w:val="28"/>
          <w:szCs w:val="28"/>
        </w:rPr>
        <w:t xml:space="preserve"> chính</w:t>
      </w:r>
      <w:r w:rsidRPr="0083275C">
        <w:rPr>
          <w:rFonts w:ascii="Times New Roman" w:eastAsia="Arial" w:hAnsi="Times New Roman" w:cs="Times New Roman"/>
          <w:color w:val="000000" w:themeColor="text1"/>
          <w:sz w:val="28"/>
          <w:szCs w:val="28"/>
          <w:lang w:val="vi-VN"/>
        </w:rPr>
        <w:t xml:space="preserve"> là bão, </w:t>
      </w:r>
      <w:r w:rsidRPr="0083275C">
        <w:rPr>
          <w:rFonts w:ascii="Times New Roman" w:eastAsia="Arial" w:hAnsi="Times New Roman" w:cs="Times New Roman"/>
          <w:color w:val="000000" w:themeColor="text1"/>
          <w:sz w:val="28"/>
          <w:szCs w:val="28"/>
        </w:rPr>
        <w:t xml:space="preserve">mưa lớn gây </w:t>
      </w:r>
      <w:r w:rsidRPr="0083275C">
        <w:rPr>
          <w:rFonts w:ascii="Times New Roman" w:eastAsia="Arial" w:hAnsi="Times New Roman" w:cs="Times New Roman"/>
          <w:color w:val="000000" w:themeColor="text1"/>
          <w:sz w:val="28"/>
          <w:szCs w:val="28"/>
          <w:lang w:val="vi-VN"/>
        </w:rPr>
        <w:t>lũ</w:t>
      </w:r>
      <w:r w:rsidRPr="0083275C">
        <w:rPr>
          <w:rFonts w:ascii="Times New Roman" w:eastAsia="Arial" w:hAnsi="Times New Roman" w:cs="Times New Roman"/>
          <w:color w:val="000000" w:themeColor="text1"/>
          <w:sz w:val="28"/>
          <w:szCs w:val="28"/>
        </w:rPr>
        <w:t xml:space="preserve"> lụt,</w:t>
      </w:r>
      <w:r w:rsidRPr="0083275C">
        <w:rPr>
          <w:rFonts w:ascii="Times New Roman" w:eastAsia="Arial" w:hAnsi="Times New Roman" w:cs="Times New Roman"/>
          <w:color w:val="000000" w:themeColor="text1"/>
          <w:sz w:val="28"/>
          <w:szCs w:val="28"/>
          <w:lang w:val="vi-VN"/>
        </w:rPr>
        <w:t xml:space="preserve"> </w:t>
      </w:r>
      <w:r w:rsidRPr="0083275C">
        <w:rPr>
          <w:rFonts w:ascii="Times New Roman" w:eastAsia="Arial" w:hAnsi="Times New Roman" w:cs="Times New Roman"/>
          <w:color w:val="000000" w:themeColor="text1"/>
          <w:sz w:val="28"/>
          <w:szCs w:val="28"/>
        </w:rPr>
        <w:t>sạt lở đất</w:t>
      </w:r>
      <w:r w:rsidRPr="0083275C">
        <w:rPr>
          <w:rFonts w:ascii="Times New Roman" w:eastAsia="Arial" w:hAnsi="Times New Roman" w:cs="Times New Roman"/>
          <w:color w:val="000000" w:themeColor="text1"/>
          <w:sz w:val="28"/>
          <w:szCs w:val="28"/>
          <w:lang w:val="vi-VN"/>
        </w:rPr>
        <w:t xml:space="preserve"> và hạn hán</w:t>
      </w:r>
      <w:r w:rsidRPr="0083275C">
        <w:rPr>
          <w:rFonts w:ascii="Times New Roman" w:eastAsia="Arial" w:hAnsi="Times New Roman" w:cs="Times New Roman"/>
          <w:color w:val="000000" w:themeColor="text1"/>
          <w:sz w:val="28"/>
          <w:szCs w:val="28"/>
        </w:rPr>
        <w:t>.</w:t>
      </w:r>
    </w:p>
    <w:p w14:paraId="3DB558BC" w14:textId="77777777" w:rsidR="008310C5" w:rsidRPr="0083275C" w:rsidRDefault="008310C5" w:rsidP="00352311">
      <w:pPr>
        <w:widowControl w:val="0"/>
        <w:spacing w:before="60" w:after="0" w:line="264" w:lineRule="auto"/>
        <w:ind w:firstLine="567"/>
        <w:jc w:val="both"/>
        <w:rPr>
          <w:rFonts w:ascii="Times New Roman" w:eastAsia="Arial" w:hAnsi="Times New Roman" w:cs="Times New Roman"/>
          <w:color w:val="000000" w:themeColor="text1"/>
          <w:sz w:val="28"/>
          <w:szCs w:val="28"/>
          <w:lang w:val="vi-VN"/>
        </w:rPr>
      </w:pPr>
      <w:r w:rsidRPr="0083275C">
        <w:rPr>
          <w:rFonts w:ascii="Times New Roman" w:eastAsia="Arial" w:hAnsi="Times New Roman" w:cs="Times New Roman"/>
          <w:color w:val="000000" w:themeColor="text1"/>
          <w:sz w:val="28"/>
          <w:szCs w:val="28"/>
          <w:lang w:val="vi-VN"/>
        </w:rPr>
        <w:t>Bão và áp thấp nhiệt đới thường xuất hiện vào mùa mưa từ tháng 9 – 12. Trung bình mỗi năm chịu tác động trực tiếp của 1 – 2 cơn bão. Khi vào đất liền, bão gây gió mạnh tới cấp 11 – 12</w:t>
      </w:r>
      <w:r w:rsidRPr="0083275C">
        <w:rPr>
          <w:rFonts w:ascii="Times New Roman" w:eastAsia="Arial" w:hAnsi="Times New Roman" w:cs="Times New Roman"/>
          <w:color w:val="000000" w:themeColor="text1"/>
          <w:sz w:val="28"/>
          <w:szCs w:val="28"/>
        </w:rPr>
        <w:t>.</w:t>
      </w:r>
      <w:r w:rsidRPr="0083275C">
        <w:rPr>
          <w:rFonts w:ascii="Times New Roman" w:eastAsia="Arial" w:hAnsi="Times New Roman" w:cs="Times New Roman"/>
          <w:color w:val="000000" w:themeColor="text1"/>
          <w:sz w:val="28"/>
          <w:szCs w:val="28"/>
          <w:lang w:val="vi-VN"/>
        </w:rPr>
        <w:t xml:space="preserve"> </w:t>
      </w:r>
      <w:r w:rsidRPr="0083275C">
        <w:rPr>
          <w:rFonts w:ascii="Times New Roman" w:eastAsia="Arial" w:hAnsi="Times New Roman" w:cs="Times New Roman"/>
          <w:color w:val="000000" w:themeColor="text1"/>
          <w:sz w:val="28"/>
          <w:szCs w:val="28"/>
        </w:rPr>
        <w:t>T</w:t>
      </w:r>
      <w:r w:rsidRPr="0083275C">
        <w:rPr>
          <w:rFonts w:ascii="Times New Roman" w:eastAsia="Arial" w:hAnsi="Times New Roman" w:cs="Times New Roman"/>
          <w:color w:val="000000" w:themeColor="text1"/>
          <w:sz w:val="28"/>
          <w:szCs w:val="28"/>
          <w:lang w:val="vi-VN"/>
        </w:rPr>
        <w:t>heo phân vùng của Bộ Tài nguyên</w:t>
      </w:r>
      <w:r w:rsidRPr="0083275C">
        <w:rPr>
          <w:rFonts w:ascii="Times New Roman" w:eastAsia="Arial" w:hAnsi="Times New Roman" w:cs="Times New Roman"/>
          <w:color w:val="000000" w:themeColor="text1"/>
          <w:sz w:val="28"/>
          <w:szCs w:val="28"/>
        </w:rPr>
        <w:t xml:space="preserve"> và</w:t>
      </w:r>
      <w:r w:rsidRPr="0083275C">
        <w:rPr>
          <w:rFonts w:ascii="Times New Roman" w:eastAsia="Arial" w:hAnsi="Times New Roman" w:cs="Times New Roman"/>
          <w:color w:val="000000" w:themeColor="text1"/>
          <w:sz w:val="28"/>
          <w:szCs w:val="28"/>
          <w:lang w:val="vi-VN"/>
        </w:rPr>
        <w:t xml:space="preserve"> Môi trường</w:t>
      </w:r>
      <w:r w:rsidRPr="0083275C">
        <w:rPr>
          <w:rFonts w:ascii="Times New Roman" w:eastAsia="Arial" w:hAnsi="Times New Roman" w:cs="Times New Roman"/>
          <w:color w:val="000000" w:themeColor="text1"/>
          <w:sz w:val="28"/>
          <w:szCs w:val="28"/>
        </w:rPr>
        <w:t>, bão đổ bộ vào Bình Định</w:t>
      </w:r>
      <w:r w:rsidRPr="0083275C">
        <w:rPr>
          <w:rFonts w:ascii="Times New Roman" w:eastAsia="Arial" w:hAnsi="Times New Roman" w:cs="Times New Roman"/>
          <w:color w:val="000000" w:themeColor="text1"/>
          <w:sz w:val="28"/>
          <w:szCs w:val="28"/>
          <w:lang w:val="vi-VN"/>
        </w:rPr>
        <w:t xml:space="preserve"> có thể tới cấp 16. Bão thường gây mưa từ 200 – 300 mm trong 2 – 3 ngày. </w:t>
      </w:r>
    </w:p>
    <w:p w14:paraId="711A0B3F" w14:textId="77777777" w:rsidR="008310C5" w:rsidRPr="0083275C" w:rsidRDefault="008310C5" w:rsidP="00352311">
      <w:pPr>
        <w:widowControl w:val="0"/>
        <w:spacing w:before="60" w:after="0" w:line="264" w:lineRule="auto"/>
        <w:ind w:firstLine="567"/>
        <w:jc w:val="both"/>
        <w:rPr>
          <w:rFonts w:ascii="Times New Roman" w:eastAsia="Arial" w:hAnsi="Times New Roman" w:cs="Times New Roman"/>
          <w:color w:val="000000" w:themeColor="text1"/>
          <w:sz w:val="28"/>
          <w:szCs w:val="28"/>
          <w:lang w:val="vi-VN"/>
        </w:rPr>
      </w:pPr>
      <w:r w:rsidRPr="0083275C">
        <w:rPr>
          <w:rFonts w:ascii="Times New Roman" w:eastAsia="Arial" w:hAnsi="Times New Roman" w:cs="Times New Roman"/>
          <w:color w:val="000000" w:themeColor="text1"/>
          <w:sz w:val="28"/>
          <w:szCs w:val="28"/>
          <w:lang w:val="vi-VN"/>
        </w:rPr>
        <w:t xml:space="preserve">Lũ lụt xảy ra trên phạm vi rộng, bình quân mỗi năm xảy ra 3 - 4 đợt lũ. Lũ chính vụ xuất hiện vào tháng 10, 11. Thời gian mưa gây lũ mỗi đợt thường từ 2 – 3 ngày, có đợt lên đến 5 ngày; tổng lượng mưa từ 200 – 300 mm, có đợt lên đến 400 – 750 mm. Đợt lũ lịch sử từ ngày 14 – 17/11/2013 lượng mưa phổ biến từ 250 – 450mm. Tổng lượng dòng chảy mùa lũ chiếm tới 70% lượng dòng chảy năm. </w:t>
      </w:r>
    </w:p>
    <w:p w14:paraId="0F2E5FC2" w14:textId="77777777" w:rsidR="008310C5" w:rsidRPr="0083275C" w:rsidRDefault="008310C5" w:rsidP="00352311">
      <w:pPr>
        <w:widowControl w:val="0"/>
        <w:spacing w:before="60" w:after="0" w:line="264" w:lineRule="auto"/>
        <w:ind w:firstLine="567"/>
        <w:jc w:val="both"/>
        <w:rPr>
          <w:rFonts w:ascii="Times New Roman" w:eastAsia="Arial" w:hAnsi="Times New Roman" w:cs="Times New Roman"/>
          <w:color w:val="000000" w:themeColor="text1"/>
          <w:sz w:val="28"/>
          <w:szCs w:val="28"/>
          <w:lang w:val="vi-VN"/>
        </w:rPr>
      </w:pPr>
      <w:r w:rsidRPr="0083275C">
        <w:rPr>
          <w:rFonts w:ascii="Times New Roman" w:eastAsia="Arial" w:hAnsi="Times New Roman" w:cs="Times New Roman"/>
          <w:color w:val="000000" w:themeColor="text1"/>
          <w:sz w:val="28"/>
          <w:szCs w:val="28"/>
        </w:rPr>
        <w:t>K</w:t>
      </w:r>
      <w:r w:rsidRPr="0083275C">
        <w:rPr>
          <w:rFonts w:ascii="Times New Roman" w:eastAsia="Arial" w:hAnsi="Times New Roman" w:cs="Times New Roman"/>
          <w:color w:val="000000" w:themeColor="text1"/>
          <w:sz w:val="28"/>
          <w:szCs w:val="28"/>
          <w:lang w:val="vi-VN"/>
        </w:rPr>
        <w:t xml:space="preserve">hô hạn </w:t>
      </w:r>
      <w:r w:rsidRPr="0083275C">
        <w:rPr>
          <w:rFonts w:ascii="Times New Roman" w:eastAsia="Arial" w:hAnsi="Times New Roman" w:cs="Times New Roman"/>
          <w:color w:val="000000" w:themeColor="text1"/>
          <w:sz w:val="28"/>
          <w:szCs w:val="28"/>
        </w:rPr>
        <w:t xml:space="preserve">xảy ra khi </w:t>
      </w:r>
      <w:r w:rsidRPr="0083275C">
        <w:rPr>
          <w:rFonts w:ascii="Times New Roman" w:eastAsia="Arial" w:hAnsi="Times New Roman" w:cs="Times New Roman"/>
          <w:color w:val="000000" w:themeColor="text1"/>
          <w:sz w:val="28"/>
          <w:szCs w:val="28"/>
          <w:lang w:val="vi-VN"/>
        </w:rPr>
        <w:t>tháng 1 – 8 có lượng mưa ít, thiếu hụt từ 50 – 70% so với lượng mưa trung bình nhiều năm cùng kỳ</w:t>
      </w:r>
      <w:r w:rsidRPr="0083275C">
        <w:rPr>
          <w:rFonts w:ascii="Times New Roman" w:eastAsia="Arial" w:hAnsi="Times New Roman" w:cs="Times New Roman"/>
          <w:color w:val="000000" w:themeColor="text1"/>
          <w:sz w:val="28"/>
          <w:szCs w:val="28"/>
        </w:rPr>
        <w:t>, nhiệt độ cao, độ ẩm thấp</w:t>
      </w:r>
      <w:r w:rsidRPr="0083275C">
        <w:rPr>
          <w:rFonts w:ascii="Times New Roman" w:eastAsia="Arial" w:hAnsi="Times New Roman" w:cs="Times New Roman"/>
          <w:color w:val="000000" w:themeColor="text1"/>
          <w:sz w:val="28"/>
          <w:szCs w:val="28"/>
          <w:lang w:val="vi-VN"/>
        </w:rPr>
        <w:t xml:space="preserve">. Hầu hết </w:t>
      </w:r>
      <w:r w:rsidRPr="0083275C">
        <w:rPr>
          <w:rFonts w:ascii="Times New Roman" w:eastAsia="Arial" w:hAnsi="Times New Roman" w:cs="Times New Roman"/>
          <w:color w:val="000000" w:themeColor="text1"/>
          <w:sz w:val="28"/>
          <w:szCs w:val="28"/>
          <w:lang w:val="vi-VN"/>
        </w:rPr>
        <w:lastRenderedPageBreak/>
        <w:t>các lưu vực sông thường xảy ra khô hạn khi nắng nóng kéo dài. Các năm 1983, 1987, từ 1991 – 1993, 1998, 201</w:t>
      </w:r>
      <w:r w:rsidRPr="0083275C">
        <w:rPr>
          <w:rFonts w:ascii="Times New Roman" w:eastAsia="Arial" w:hAnsi="Times New Roman" w:cs="Times New Roman"/>
          <w:color w:val="000000" w:themeColor="text1"/>
          <w:sz w:val="28"/>
          <w:szCs w:val="28"/>
        </w:rPr>
        <w:t>4</w:t>
      </w:r>
      <w:r w:rsidRPr="0083275C">
        <w:rPr>
          <w:rFonts w:ascii="Times New Roman" w:eastAsia="Arial" w:hAnsi="Times New Roman" w:cs="Times New Roman"/>
          <w:color w:val="000000" w:themeColor="text1"/>
          <w:sz w:val="28"/>
          <w:szCs w:val="28"/>
          <w:lang w:val="vi-VN"/>
        </w:rPr>
        <w:t xml:space="preserve"> – 202</w:t>
      </w:r>
      <w:r w:rsidRPr="0083275C">
        <w:rPr>
          <w:rFonts w:ascii="Times New Roman" w:eastAsia="Arial" w:hAnsi="Times New Roman" w:cs="Times New Roman"/>
          <w:color w:val="000000" w:themeColor="text1"/>
          <w:sz w:val="28"/>
          <w:szCs w:val="28"/>
        </w:rPr>
        <w:t>0,</w:t>
      </w:r>
      <w:r w:rsidRPr="0083275C">
        <w:rPr>
          <w:rFonts w:ascii="Times New Roman" w:eastAsia="Arial" w:hAnsi="Times New Roman" w:cs="Times New Roman"/>
          <w:color w:val="000000" w:themeColor="text1"/>
          <w:sz w:val="28"/>
          <w:szCs w:val="28"/>
          <w:lang w:val="vi-VN"/>
        </w:rPr>
        <w:t xml:space="preserve"> hạn hán </w:t>
      </w:r>
      <w:r w:rsidRPr="0083275C">
        <w:rPr>
          <w:rFonts w:ascii="Times New Roman" w:eastAsia="Arial" w:hAnsi="Times New Roman" w:cs="Times New Roman"/>
          <w:color w:val="000000" w:themeColor="text1"/>
          <w:sz w:val="28"/>
          <w:szCs w:val="28"/>
        </w:rPr>
        <w:t xml:space="preserve">liên tục </w:t>
      </w:r>
      <w:r w:rsidRPr="0083275C">
        <w:rPr>
          <w:rFonts w:ascii="Times New Roman" w:eastAsia="Arial" w:hAnsi="Times New Roman" w:cs="Times New Roman"/>
          <w:color w:val="000000" w:themeColor="text1"/>
          <w:sz w:val="28"/>
          <w:szCs w:val="28"/>
          <w:lang w:val="vi-VN"/>
        </w:rPr>
        <w:t xml:space="preserve">xảy ra. </w:t>
      </w:r>
    </w:p>
    <w:p w14:paraId="011C504D" w14:textId="024D8A92" w:rsidR="008310C5" w:rsidRPr="0083275C" w:rsidRDefault="00ED2C55" w:rsidP="00911665">
      <w:pPr>
        <w:keepNext/>
        <w:keepLines/>
        <w:widowControl w:val="0"/>
        <w:spacing w:before="120" w:after="120" w:line="240" w:lineRule="auto"/>
        <w:ind w:firstLine="567"/>
        <w:jc w:val="both"/>
        <w:outlineLvl w:val="2"/>
        <w:rPr>
          <w:rFonts w:ascii="Times New Roman" w:eastAsia="Times New Roman" w:hAnsi="Times New Roman" w:cs="Times New Roman"/>
          <w:b/>
          <w:color w:val="000000" w:themeColor="text1"/>
          <w:sz w:val="28"/>
          <w:szCs w:val="28"/>
        </w:rPr>
      </w:pPr>
      <w:bookmarkStart w:id="28" w:name="_Toc51852073"/>
      <w:bookmarkStart w:id="29" w:name="_Toc111048740"/>
      <w:bookmarkStart w:id="30" w:name="_Toc516225596"/>
      <w:r w:rsidRPr="0083275C">
        <w:rPr>
          <w:rFonts w:ascii="Times New Roman" w:eastAsia="Times New Roman" w:hAnsi="Times New Roman" w:cs="Times New Roman"/>
          <w:b/>
          <w:color w:val="000000" w:themeColor="text1"/>
          <w:sz w:val="28"/>
          <w:szCs w:val="28"/>
        </w:rPr>
        <w:t>5</w:t>
      </w:r>
      <w:r w:rsidR="008310C5" w:rsidRPr="0083275C">
        <w:rPr>
          <w:rFonts w:ascii="Times New Roman" w:eastAsia="Times New Roman" w:hAnsi="Times New Roman" w:cs="Times New Roman"/>
          <w:b/>
          <w:color w:val="000000" w:themeColor="text1"/>
          <w:sz w:val="28"/>
          <w:szCs w:val="28"/>
        </w:rPr>
        <w:t>.</w:t>
      </w:r>
      <w:r w:rsidR="008310C5" w:rsidRPr="0083275C">
        <w:rPr>
          <w:rFonts w:ascii="Times New Roman" w:eastAsia="Times New Roman" w:hAnsi="Times New Roman" w:cs="Times New Roman"/>
          <w:b/>
          <w:color w:val="000000" w:themeColor="text1"/>
          <w:sz w:val="28"/>
          <w:szCs w:val="28"/>
          <w:lang w:val="vi-VN"/>
        </w:rPr>
        <w:t xml:space="preserve"> Đặc điểm dân sinh</w:t>
      </w:r>
      <w:bookmarkEnd w:id="28"/>
      <w:bookmarkEnd w:id="29"/>
    </w:p>
    <w:p w14:paraId="36413DA4" w14:textId="741DC811" w:rsidR="008310C5" w:rsidRPr="0083275C" w:rsidRDefault="00ED2C55" w:rsidP="00ED2C55">
      <w:pPr>
        <w:widowControl w:val="0"/>
        <w:spacing w:before="60" w:after="0" w:line="264" w:lineRule="auto"/>
        <w:ind w:firstLine="567"/>
        <w:jc w:val="both"/>
        <w:rPr>
          <w:rFonts w:ascii="Times New Roman" w:eastAsia="Arial" w:hAnsi="Times New Roman" w:cs="Times New Roman"/>
          <w:color w:val="000000" w:themeColor="text1"/>
          <w:sz w:val="28"/>
        </w:rPr>
      </w:pPr>
      <w:r w:rsidRPr="0083275C">
        <w:rPr>
          <w:rFonts w:ascii="Times New Roman" w:eastAsia="Arial" w:hAnsi="Times New Roman" w:cs="Times New Roman"/>
          <w:color w:val="000000" w:themeColor="text1"/>
          <w:sz w:val="28"/>
        </w:rPr>
        <w:t>5.1.</w:t>
      </w:r>
      <w:r w:rsidR="008310C5" w:rsidRPr="0083275C">
        <w:rPr>
          <w:rFonts w:ascii="Times New Roman" w:eastAsia="Arial" w:hAnsi="Times New Roman" w:cs="Times New Roman"/>
          <w:color w:val="000000" w:themeColor="text1"/>
          <w:sz w:val="28"/>
          <w:lang w:val="vi-VN"/>
        </w:rPr>
        <w:t xml:space="preserve"> </w:t>
      </w:r>
      <w:r w:rsidR="008310C5" w:rsidRPr="0083275C">
        <w:rPr>
          <w:rFonts w:ascii="Times New Roman" w:eastAsia="Arial" w:hAnsi="Times New Roman" w:cs="Times New Roman"/>
          <w:color w:val="000000" w:themeColor="text1"/>
          <w:sz w:val="28"/>
        </w:rPr>
        <w:t>D</w:t>
      </w:r>
      <w:r w:rsidR="008310C5" w:rsidRPr="0083275C">
        <w:rPr>
          <w:rFonts w:ascii="Times New Roman" w:eastAsia="Arial" w:hAnsi="Times New Roman" w:cs="Times New Roman"/>
          <w:color w:val="000000" w:themeColor="text1"/>
          <w:sz w:val="28"/>
          <w:lang w:val="vi-VN"/>
        </w:rPr>
        <w:t>ân số</w:t>
      </w:r>
      <w:r w:rsidR="008310C5" w:rsidRPr="0083275C">
        <w:rPr>
          <w:rFonts w:ascii="Times New Roman" w:eastAsia="Arial" w:hAnsi="Times New Roman" w:cs="Times New Roman"/>
          <w:color w:val="000000" w:themeColor="text1"/>
          <w:sz w:val="28"/>
        </w:rPr>
        <w:t>, lao động và việc làm</w:t>
      </w:r>
    </w:p>
    <w:p w14:paraId="7FE681BC" w14:textId="77777777" w:rsidR="008310C5" w:rsidRPr="0083275C" w:rsidRDefault="008310C5" w:rsidP="00ED2C55">
      <w:pPr>
        <w:widowControl w:val="0"/>
        <w:spacing w:before="60" w:after="0" w:line="264" w:lineRule="auto"/>
        <w:ind w:firstLine="567"/>
        <w:jc w:val="both"/>
        <w:rPr>
          <w:rFonts w:ascii="Times New Roman" w:eastAsia="Arial" w:hAnsi="Times New Roman" w:cs="Times New Roman"/>
          <w:color w:val="000000" w:themeColor="text1"/>
          <w:sz w:val="28"/>
          <w:szCs w:val="28"/>
        </w:rPr>
      </w:pPr>
      <w:r w:rsidRPr="0083275C">
        <w:rPr>
          <w:rFonts w:ascii="Times New Roman" w:eastAsia="Arial" w:hAnsi="Times New Roman" w:cs="Times New Roman"/>
          <w:color w:val="000000" w:themeColor="text1"/>
          <w:sz w:val="28"/>
          <w:szCs w:val="28"/>
        </w:rPr>
        <w:t>Dân số trung bình của Bình Định là 1.508</w:t>
      </w:r>
      <w:r w:rsidRPr="0083275C">
        <w:rPr>
          <w:rFonts w:ascii="Times New Roman" w:eastAsia="Arial" w:hAnsi="Times New Roman" w:cs="Times New Roman"/>
          <w:color w:val="000000" w:themeColor="text1"/>
          <w:sz w:val="28"/>
          <w:szCs w:val="28"/>
          <w:lang w:val="vi-VN"/>
        </w:rPr>
        <w:t>.</w:t>
      </w:r>
      <w:r w:rsidRPr="0083275C">
        <w:rPr>
          <w:rFonts w:ascii="Times New Roman" w:eastAsia="Arial" w:hAnsi="Times New Roman" w:cs="Times New Roman"/>
          <w:color w:val="000000" w:themeColor="text1"/>
          <w:sz w:val="28"/>
          <w:szCs w:val="28"/>
        </w:rPr>
        <w:t>322 người (theo Niên giám thống kê năm 2021), tăng 20.419 người, tương đương 1,372% so với năm 2020, bao gồm dân số thành thị 620.809 người, chiếm 41,16%; dân số nông thôn 887.513 người, chiếm 58,84%; dân số nam 742.865 người, chiếm 49,2</w:t>
      </w:r>
      <w:r w:rsidRPr="0083275C">
        <w:rPr>
          <w:rFonts w:ascii="Times New Roman" w:eastAsia="Arial" w:hAnsi="Times New Roman" w:cs="Times New Roman"/>
          <w:color w:val="000000" w:themeColor="text1"/>
          <w:sz w:val="28"/>
          <w:szCs w:val="28"/>
          <w:lang w:val="vi-VN"/>
        </w:rPr>
        <w:t>5</w:t>
      </w:r>
      <w:r w:rsidRPr="0083275C">
        <w:rPr>
          <w:rFonts w:ascii="Times New Roman" w:eastAsia="Arial" w:hAnsi="Times New Roman" w:cs="Times New Roman"/>
          <w:color w:val="000000" w:themeColor="text1"/>
          <w:sz w:val="28"/>
          <w:szCs w:val="28"/>
        </w:rPr>
        <w:t>%, dân số nữ 76</w:t>
      </w:r>
      <w:r w:rsidRPr="0083275C">
        <w:rPr>
          <w:rFonts w:ascii="Times New Roman" w:eastAsia="Arial" w:hAnsi="Times New Roman" w:cs="Times New Roman"/>
          <w:color w:val="000000" w:themeColor="text1"/>
          <w:sz w:val="28"/>
          <w:szCs w:val="28"/>
          <w:lang w:val="vi-VN"/>
        </w:rPr>
        <w:t>5</w:t>
      </w:r>
      <w:r w:rsidRPr="0083275C">
        <w:rPr>
          <w:rFonts w:ascii="Times New Roman" w:eastAsia="Arial" w:hAnsi="Times New Roman" w:cs="Times New Roman"/>
          <w:color w:val="000000" w:themeColor="text1"/>
          <w:sz w:val="28"/>
          <w:szCs w:val="28"/>
        </w:rPr>
        <w:t>.457 người, chiếm 50,7</w:t>
      </w:r>
      <w:r w:rsidRPr="0083275C">
        <w:rPr>
          <w:rFonts w:ascii="Times New Roman" w:eastAsia="Arial" w:hAnsi="Times New Roman" w:cs="Times New Roman"/>
          <w:color w:val="000000" w:themeColor="text1"/>
          <w:sz w:val="28"/>
          <w:szCs w:val="28"/>
          <w:lang w:val="vi-VN"/>
        </w:rPr>
        <w:t>5</w:t>
      </w:r>
      <w:r w:rsidRPr="0083275C">
        <w:rPr>
          <w:rFonts w:ascii="Times New Roman" w:eastAsia="Arial" w:hAnsi="Times New Roman" w:cs="Times New Roman"/>
          <w:color w:val="000000" w:themeColor="text1"/>
          <w:sz w:val="28"/>
          <w:szCs w:val="28"/>
        </w:rPr>
        <w:t>%.</w:t>
      </w:r>
    </w:p>
    <w:p w14:paraId="490C07B3" w14:textId="77777777" w:rsidR="008310C5" w:rsidRPr="0083275C" w:rsidRDefault="008310C5" w:rsidP="00ED2C55">
      <w:pPr>
        <w:widowControl w:val="0"/>
        <w:spacing w:before="60" w:after="0" w:line="264" w:lineRule="auto"/>
        <w:ind w:firstLine="567"/>
        <w:jc w:val="both"/>
        <w:rPr>
          <w:rFonts w:ascii="Times New Roman" w:eastAsia="Arial" w:hAnsi="Times New Roman" w:cs="Times New Roman"/>
          <w:color w:val="000000" w:themeColor="text1"/>
          <w:sz w:val="28"/>
          <w:szCs w:val="28"/>
        </w:rPr>
      </w:pPr>
      <w:r w:rsidRPr="0083275C">
        <w:rPr>
          <w:rFonts w:ascii="Times New Roman" w:eastAsia="Arial" w:hAnsi="Times New Roman" w:cs="Times New Roman"/>
          <w:color w:val="000000" w:themeColor="text1"/>
          <w:sz w:val="28"/>
          <w:szCs w:val="28"/>
        </w:rPr>
        <w:t>Cộng đồng dân cư gồm nhiều dân tộc cùng chung sống. Trong đó, người Kinh chiếm 97,2%; dân tộc khác chiếm 2,1%.</w:t>
      </w:r>
    </w:p>
    <w:p w14:paraId="6D904859" w14:textId="77777777" w:rsidR="008310C5" w:rsidRPr="0083275C" w:rsidRDefault="008310C5" w:rsidP="00ED2C55">
      <w:pPr>
        <w:widowControl w:val="0"/>
        <w:spacing w:before="60" w:after="0" w:line="264" w:lineRule="auto"/>
        <w:ind w:firstLine="567"/>
        <w:jc w:val="both"/>
        <w:rPr>
          <w:rFonts w:ascii="Times New Roman" w:eastAsia="Arial" w:hAnsi="Times New Roman" w:cs="Times New Roman"/>
          <w:color w:val="000000" w:themeColor="text1"/>
          <w:sz w:val="28"/>
          <w:szCs w:val="28"/>
        </w:rPr>
      </w:pPr>
      <w:r w:rsidRPr="0083275C">
        <w:rPr>
          <w:rFonts w:ascii="Times New Roman" w:eastAsia="Arial" w:hAnsi="Times New Roman" w:cs="Times New Roman"/>
          <w:color w:val="000000" w:themeColor="text1"/>
          <w:sz w:val="28"/>
          <w:szCs w:val="28"/>
        </w:rPr>
        <w:t>Dân số phân bố không đều, thành phố Quy Nhơn có quy mô dân số lớn nhất 293.263 người, huyện An Lão có quy mô dân số thấp nhất 28.106 người. Mật độ dân số trung bình toàn tỉnh 248</w:t>
      </w:r>
      <w:r w:rsidRPr="0083275C">
        <w:rPr>
          <w:rFonts w:ascii="Times New Roman" w:eastAsia="Arial" w:hAnsi="Times New Roman" w:cs="Times New Roman"/>
          <w:color w:val="000000" w:themeColor="text1"/>
          <w:sz w:val="28"/>
          <w:szCs w:val="28"/>
          <w:lang w:val="vi-VN"/>
        </w:rPr>
        <w:t>,</w:t>
      </w:r>
      <w:r w:rsidRPr="0083275C">
        <w:rPr>
          <w:rFonts w:ascii="Times New Roman" w:eastAsia="Arial" w:hAnsi="Times New Roman" w:cs="Times New Roman"/>
          <w:color w:val="000000" w:themeColor="text1"/>
          <w:sz w:val="28"/>
          <w:szCs w:val="28"/>
        </w:rPr>
        <w:t>6 người/km</w:t>
      </w:r>
      <w:r w:rsidRPr="0083275C">
        <w:rPr>
          <w:rFonts w:ascii="Times New Roman" w:eastAsia="Arial" w:hAnsi="Times New Roman" w:cs="Times New Roman"/>
          <w:color w:val="000000" w:themeColor="text1"/>
          <w:sz w:val="28"/>
          <w:szCs w:val="28"/>
          <w:vertAlign w:val="superscript"/>
        </w:rPr>
        <w:t>2</w:t>
      </w:r>
      <w:r w:rsidRPr="0083275C">
        <w:rPr>
          <w:rFonts w:ascii="Times New Roman" w:eastAsia="Arial" w:hAnsi="Times New Roman" w:cs="Times New Roman"/>
          <w:color w:val="000000" w:themeColor="text1"/>
          <w:sz w:val="28"/>
          <w:szCs w:val="28"/>
        </w:rPr>
        <w:t>. Mật độ dân số ở các huyện, thị xã, thành phố đồng bằng ven biển có mật độ trên 450 người/km</w:t>
      </w:r>
      <w:r w:rsidRPr="0083275C">
        <w:rPr>
          <w:rFonts w:ascii="Times New Roman" w:eastAsia="Arial" w:hAnsi="Times New Roman" w:cs="Times New Roman"/>
          <w:color w:val="000000" w:themeColor="text1"/>
          <w:sz w:val="28"/>
          <w:szCs w:val="28"/>
          <w:vertAlign w:val="superscript"/>
        </w:rPr>
        <w:t>2</w:t>
      </w:r>
      <w:r w:rsidRPr="0083275C">
        <w:rPr>
          <w:rFonts w:ascii="Times New Roman" w:eastAsia="Arial" w:hAnsi="Times New Roman" w:cs="Times New Roman"/>
          <w:color w:val="000000" w:themeColor="text1"/>
          <w:sz w:val="28"/>
          <w:szCs w:val="28"/>
        </w:rPr>
        <w:t>, ở miền núi trung bình 131,5 người/km</w:t>
      </w:r>
      <w:r w:rsidRPr="0083275C">
        <w:rPr>
          <w:rFonts w:ascii="Times New Roman" w:eastAsia="Arial" w:hAnsi="Times New Roman" w:cs="Times New Roman"/>
          <w:color w:val="000000" w:themeColor="text1"/>
          <w:sz w:val="28"/>
          <w:szCs w:val="28"/>
          <w:vertAlign w:val="superscript"/>
        </w:rPr>
        <w:t>2</w:t>
      </w:r>
      <w:r w:rsidRPr="0083275C">
        <w:rPr>
          <w:rFonts w:ascii="Times New Roman" w:eastAsia="Arial" w:hAnsi="Times New Roman" w:cs="Times New Roman"/>
          <w:color w:val="000000" w:themeColor="text1"/>
          <w:sz w:val="28"/>
          <w:szCs w:val="28"/>
        </w:rPr>
        <w:t>, thấp nhất là huyện Vân Canh 35,2 người/km</w:t>
      </w:r>
      <w:r w:rsidRPr="0083275C">
        <w:rPr>
          <w:rFonts w:ascii="Times New Roman" w:eastAsia="Arial" w:hAnsi="Times New Roman" w:cs="Times New Roman"/>
          <w:color w:val="000000" w:themeColor="text1"/>
          <w:sz w:val="28"/>
          <w:szCs w:val="28"/>
          <w:vertAlign w:val="superscript"/>
        </w:rPr>
        <w:t>2</w:t>
      </w:r>
      <w:r w:rsidRPr="0083275C">
        <w:rPr>
          <w:rFonts w:ascii="Times New Roman" w:eastAsia="Arial" w:hAnsi="Times New Roman" w:cs="Times New Roman"/>
          <w:color w:val="000000" w:themeColor="text1"/>
          <w:sz w:val="28"/>
          <w:szCs w:val="28"/>
        </w:rPr>
        <w:t>. Chi tiết theo Phụ lục 1.</w:t>
      </w:r>
    </w:p>
    <w:p w14:paraId="533474DE" w14:textId="77777777" w:rsidR="008310C5" w:rsidRPr="0083275C" w:rsidRDefault="008310C5" w:rsidP="00ED2C55">
      <w:pPr>
        <w:widowControl w:val="0"/>
        <w:spacing w:before="60" w:after="0" w:line="264" w:lineRule="auto"/>
        <w:ind w:firstLine="567"/>
        <w:jc w:val="both"/>
        <w:rPr>
          <w:rFonts w:ascii="Times New Roman" w:eastAsia="Arial" w:hAnsi="Times New Roman" w:cs="Times New Roman"/>
          <w:color w:val="000000" w:themeColor="text1"/>
          <w:sz w:val="28"/>
          <w:szCs w:val="28"/>
        </w:rPr>
      </w:pPr>
      <w:r w:rsidRPr="0083275C">
        <w:rPr>
          <w:rFonts w:ascii="Times New Roman" w:eastAsia="Arial" w:hAnsi="Times New Roman" w:cs="Times New Roman"/>
          <w:color w:val="000000" w:themeColor="text1"/>
          <w:sz w:val="28"/>
          <w:szCs w:val="28"/>
        </w:rPr>
        <w:t>Tuổi thọ trung bình dân số tỉnh Bình Định năm 2021 là 73,47 năm, trong đó nam là 70,88 năm và nữ là 76,21 năm.</w:t>
      </w:r>
    </w:p>
    <w:p w14:paraId="1E745047" w14:textId="77777777" w:rsidR="008310C5" w:rsidRPr="0083275C" w:rsidRDefault="008310C5" w:rsidP="00ED2C55">
      <w:pPr>
        <w:widowControl w:val="0"/>
        <w:spacing w:before="60" w:after="0" w:line="264" w:lineRule="auto"/>
        <w:ind w:firstLine="567"/>
        <w:jc w:val="both"/>
        <w:rPr>
          <w:rFonts w:ascii="Times New Roman" w:eastAsia="Arial" w:hAnsi="Times New Roman" w:cs="Times New Roman"/>
          <w:color w:val="000000" w:themeColor="text1"/>
          <w:sz w:val="28"/>
          <w:szCs w:val="28"/>
        </w:rPr>
      </w:pPr>
      <w:r w:rsidRPr="0083275C">
        <w:rPr>
          <w:rFonts w:ascii="Times New Roman" w:eastAsia="Arial" w:hAnsi="Times New Roman" w:cs="Times New Roman"/>
          <w:color w:val="000000" w:themeColor="text1"/>
          <w:sz w:val="28"/>
          <w:szCs w:val="28"/>
        </w:rPr>
        <w:t>Lực lượng lao động từ 15 tuổi trở lên ước tính</w:t>
      </w:r>
      <w:r w:rsidRPr="0083275C">
        <w:rPr>
          <w:rFonts w:ascii="Times New Roman" w:eastAsia="Arial" w:hAnsi="Times New Roman" w:cs="Times New Roman"/>
          <w:color w:val="000000" w:themeColor="text1"/>
          <w:sz w:val="28"/>
          <w:szCs w:val="28"/>
          <w:lang w:val="vi-VN"/>
        </w:rPr>
        <w:t xml:space="preserve"> năm 20</w:t>
      </w:r>
      <w:r w:rsidRPr="0083275C">
        <w:rPr>
          <w:rFonts w:ascii="Times New Roman" w:eastAsia="Arial" w:hAnsi="Times New Roman" w:cs="Times New Roman"/>
          <w:color w:val="000000" w:themeColor="text1"/>
          <w:sz w:val="28"/>
          <w:szCs w:val="28"/>
        </w:rPr>
        <w:t xml:space="preserve">21 là </w:t>
      </w:r>
      <w:r w:rsidRPr="0083275C">
        <w:rPr>
          <w:rFonts w:ascii="Times New Roman" w:eastAsia="Arial" w:hAnsi="Times New Roman" w:cs="Times New Roman"/>
          <w:color w:val="000000" w:themeColor="text1"/>
          <w:sz w:val="28"/>
          <w:szCs w:val="28"/>
          <w:lang w:val="vi-VN"/>
        </w:rPr>
        <w:t>8</w:t>
      </w:r>
      <w:r w:rsidRPr="0083275C">
        <w:rPr>
          <w:rFonts w:ascii="Times New Roman" w:eastAsia="Arial" w:hAnsi="Times New Roman" w:cs="Times New Roman"/>
          <w:color w:val="000000" w:themeColor="text1"/>
          <w:sz w:val="28"/>
          <w:szCs w:val="28"/>
        </w:rPr>
        <w:t>34.137 người (trong đó nam chiếm 51,9% và nữ chiếm 48,1%). Lao động 15 tuổi trở lên đang làm việc trong nền kinh tế 2021 ước đạt 814.058 người.</w:t>
      </w:r>
    </w:p>
    <w:p w14:paraId="6F386F49" w14:textId="77777777" w:rsidR="008310C5" w:rsidRPr="0083275C" w:rsidRDefault="008310C5" w:rsidP="00ED2C55">
      <w:pPr>
        <w:widowControl w:val="0"/>
        <w:spacing w:before="60" w:after="0" w:line="264" w:lineRule="auto"/>
        <w:ind w:firstLine="567"/>
        <w:jc w:val="both"/>
        <w:rPr>
          <w:rFonts w:ascii="Times New Roman" w:eastAsia="Arial" w:hAnsi="Times New Roman" w:cs="Times New Roman"/>
          <w:color w:val="000000" w:themeColor="text1"/>
          <w:sz w:val="28"/>
          <w:szCs w:val="28"/>
        </w:rPr>
      </w:pPr>
      <w:r w:rsidRPr="0083275C">
        <w:rPr>
          <w:rFonts w:ascii="Times New Roman" w:eastAsia="Arial" w:hAnsi="Times New Roman" w:cs="Times New Roman"/>
          <w:color w:val="000000" w:themeColor="text1"/>
          <w:sz w:val="28"/>
          <w:szCs w:val="28"/>
          <w:lang w:val="vi-VN"/>
        </w:rPr>
        <w:t xml:space="preserve"> T</w:t>
      </w:r>
      <w:r w:rsidRPr="0083275C">
        <w:rPr>
          <w:rFonts w:ascii="Times New Roman" w:eastAsia="Arial" w:hAnsi="Times New Roman" w:cs="Times New Roman"/>
          <w:color w:val="000000" w:themeColor="text1"/>
          <w:sz w:val="28"/>
          <w:szCs w:val="28"/>
        </w:rPr>
        <w:t xml:space="preserve">ỷ lệ lao động từ 15 tuổi trở lên đang làm việc đã qua đào tạo đạt 24,5%, trong đó lao động đã qua đào tạo khu vực thành thị đạt 37,63%, khu vực nông thôn đạt 15,83%. </w:t>
      </w:r>
    </w:p>
    <w:p w14:paraId="631225E6" w14:textId="77777777" w:rsidR="008310C5" w:rsidRPr="0083275C" w:rsidRDefault="008310C5" w:rsidP="00ED2C55">
      <w:pPr>
        <w:widowControl w:val="0"/>
        <w:spacing w:before="60" w:after="0" w:line="264" w:lineRule="auto"/>
        <w:ind w:firstLine="567"/>
        <w:jc w:val="both"/>
        <w:rPr>
          <w:rFonts w:ascii="Times New Roman" w:eastAsia="Arial" w:hAnsi="Times New Roman" w:cs="Times New Roman"/>
          <w:color w:val="000000" w:themeColor="text1"/>
          <w:sz w:val="28"/>
          <w:szCs w:val="28"/>
        </w:rPr>
      </w:pPr>
      <w:r w:rsidRPr="0083275C">
        <w:rPr>
          <w:rFonts w:ascii="Times New Roman" w:eastAsia="Arial" w:hAnsi="Times New Roman" w:cs="Times New Roman"/>
          <w:color w:val="000000" w:themeColor="text1"/>
          <w:sz w:val="28"/>
          <w:szCs w:val="28"/>
        </w:rPr>
        <w:t>Tỷ lệ thất nghiệp của lực lượng lao động trong độ tuổi là 2,75%, trong đó khu vực thành thị là 3,77%, khu vực nông thôn là 2,02%; tỷ lệ thiếu việc làm của lực lượng lao động trong độ tuổi là 2,16%, trong đó khu vực thành thị là 2,61%, khu vực nông thôn là 1,84%.</w:t>
      </w:r>
    </w:p>
    <w:p w14:paraId="4A44D56D" w14:textId="316B0586" w:rsidR="008310C5" w:rsidRPr="0083275C" w:rsidRDefault="00ED2C55" w:rsidP="00ED2C55">
      <w:pPr>
        <w:widowControl w:val="0"/>
        <w:spacing w:before="60" w:after="0" w:line="264" w:lineRule="auto"/>
        <w:ind w:firstLine="567"/>
        <w:jc w:val="both"/>
        <w:rPr>
          <w:rFonts w:ascii="Times New Roman" w:eastAsia="Arial" w:hAnsi="Times New Roman" w:cs="Times New Roman"/>
          <w:color w:val="000000" w:themeColor="text1"/>
          <w:sz w:val="28"/>
          <w:szCs w:val="28"/>
        </w:rPr>
      </w:pPr>
      <w:r w:rsidRPr="0083275C">
        <w:rPr>
          <w:rFonts w:ascii="Times New Roman" w:eastAsia="Arial" w:hAnsi="Times New Roman" w:cs="Times New Roman"/>
          <w:color w:val="000000" w:themeColor="text1"/>
          <w:sz w:val="28"/>
          <w:szCs w:val="28"/>
        </w:rPr>
        <w:t>5.2.</w:t>
      </w:r>
      <w:r w:rsidR="008310C5" w:rsidRPr="0083275C">
        <w:rPr>
          <w:rFonts w:ascii="Times New Roman" w:eastAsia="Arial" w:hAnsi="Times New Roman" w:cs="Times New Roman"/>
          <w:color w:val="000000" w:themeColor="text1"/>
          <w:sz w:val="28"/>
          <w:szCs w:val="28"/>
        </w:rPr>
        <w:t xml:space="preserve"> Vùng có nguy cơ</w:t>
      </w:r>
    </w:p>
    <w:p w14:paraId="4DBC8D84" w14:textId="77777777" w:rsidR="008310C5" w:rsidRPr="0083275C" w:rsidRDefault="008310C5" w:rsidP="00ED2C55">
      <w:pPr>
        <w:widowControl w:val="0"/>
        <w:spacing w:before="60" w:after="0" w:line="264" w:lineRule="auto"/>
        <w:ind w:firstLine="567"/>
        <w:jc w:val="both"/>
        <w:rPr>
          <w:rFonts w:ascii="Times New Roman" w:eastAsia="Arial" w:hAnsi="Times New Roman" w:cs="Times New Roman"/>
          <w:color w:val="000000" w:themeColor="text1"/>
          <w:sz w:val="28"/>
          <w:szCs w:val="28"/>
        </w:rPr>
      </w:pPr>
      <w:r w:rsidRPr="0083275C">
        <w:rPr>
          <w:rFonts w:ascii="Times New Roman" w:eastAsia="Arial" w:hAnsi="Times New Roman" w:cs="Times New Roman"/>
          <w:color w:val="000000" w:themeColor="text1"/>
          <w:sz w:val="28"/>
          <w:szCs w:val="28"/>
        </w:rPr>
        <w:t>Các huyện miền núi An Lão, Hoài Ân, Vĩnh Thạnh, Vân Canh có tổng diện tích tự nhiên 296.610 ha chiếm 49% đất tự nhiên; đa số diện tích là đồi núi. Dân số 174.909 người chiếm 12% dân số cả tỉnh. Trong các đợt mưa lũ hàng năm mức độ thiệt hại ít hơn so với các vùng khác. Tuy nhiên, khi xảy ra thiên tai, khả năng hỗ trợ ứng phó sẽ khó khăn hơn. Loại hình thiên tai thường xảy ra mưa lớn, lũ quét, ngập lụt, sạt lở đất, sét, lốc xoáy, hạn hán, cháy rừng và sương mù.</w:t>
      </w:r>
    </w:p>
    <w:p w14:paraId="558DCF67" w14:textId="77777777" w:rsidR="008310C5" w:rsidRPr="0083275C" w:rsidRDefault="008310C5" w:rsidP="00ED2C55">
      <w:pPr>
        <w:widowControl w:val="0"/>
        <w:spacing w:before="60" w:after="0" w:line="264" w:lineRule="auto"/>
        <w:ind w:firstLine="567"/>
        <w:jc w:val="both"/>
        <w:rPr>
          <w:rFonts w:ascii="Times New Roman" w:eastAsia="Arial" w:hAnsi="Times New Roman" w:cs="Times New Roman"/>
          <w:color w:val="000000" w:themeColor="text1"/>
          <w:sz w:val="28"/>
        </w:rPr>
      </w:pPr>
      <w:r w:rsidRPr="0083275C">
        <w:rPr>
          <w:rFonts w:ascii="Times New Roman" w:eastAsia="Arial" w:hAnsi="Times New Roman" w:cs="Times New Roman"/>
          <w:color w:val="000000" w:themeColor="text1"/>
          <w:sz w:val="28"/>
          <w:szCs w:val="28"/>
        </w:rPr>
        <w:t xml:space="preserve">Các huyện, thị xã, thành phố đồng bằng Hoài Nhơn, Phù Mỹ, Phù Cát, Tây Sơn, An Nhơn, Tuy Phước và Quy Nhơn có tổng diện tích tự nhiên 310.030 ha </w:t>
      </w:r>
      <w:r w:rsidRPr="0083275C">
        <w:rPr>
          <w:rFonts w:ascii="Times New Roman" w:eastAsia="Arial" w:hAnsi="Times New Roman" w:cs="Times New Roman"/>
          <w:color w:val="000000" w:themeColor="text1"/>
          <w:sz w:val="28"/>
          <w:szCs w:val="28"/>
        </w:rPr>
        <w:lastRenderedPageBreak/>
        <w:t>chiếm 51% đất tự nhiên, dân số 1.333.413 người chiếm 88% dân số. Trong các đợt mưa lũ hàng năm mức độ thiệt hại so với vùng núi thường trầm trọng hơn. Đây là nơi tập trung các khu dân cư, trung tâm kinh tế, chính trị, văn hoá, du lịch, công nghiệp, các đầu mối giao thông và toàn bộ vùng đồng bằng trù phú của tỉnh. Loại hình thiên tai thường xảy ra bão, mưa lớn, lũ, ngập lụt, sạt lở đất, xâm nhập măn, nắng nóng, hạn hán và cháy rừng.</w:t>
      </w:r>
    </w:p>
    <w:p w14:paraId="3C5A8313" w14:textId="2643D447" w:rsidR="008310C5" w:rsidRPr="0083275C" w:rsidRDefault="00ED2C55" w:rsidP="00ED2C55">
      <w:pPr>
        <w:pStyle w:val="Heading3"/>
        <w:spacing w:before="60" w:line="264" w:lineRule="auto"/>
        <w:ind w:firstLine="567"/>
        <w:rPr>
          <w:rFonts w:ascii="Times New Roman" w:eastAsia="Arial" w:hAnsi="Times New Roman" w:cs="Times New Roman"/>
          <w:color w:val="000000" w:themeColor="text1"/>
          <w:sz w:val="28"/>
          <w:szCs w:val="28"/>
        </w:rPr>
      </w:pPr>
      <w:bookmarkStart w:id="31" w:name="_Toc111048741"/>
      <w:r w:rsidRPr="0083275C">
        <w:rPr>
          <w:rFonts w:ascii="Times New Roman" w:eastAsia="Arial" w:hAnsi="Times New Roman" w:cs="Times New Roman"/>
          <w:b/>
          <w:color w:val="000000" w:themeColor="text1"/>
          <w:sz w:val="28"/>
          <w:szCs w:val="28"/>
        </w:rPr>
        <w:t>6</w:t>
      </w:r>
      <w:r w:rsidR="008310C5" w:rsidRPr="0083275C">
        <w:rPr>
          <w:rFonts w:ascii="Times New Roman" w:eastAsia="Arial" w:hAnsi="Times New Roman" w:cs="Times New Roman"/>
          <w:b/>
          <w:color w:val="000000" w:themeColor="text1"/>
          <w:sz w:val="28"/>
          <w:szCs w:val="28"/>
        </w:rPr>
        <w:t>.</w:t>
      </w:r>
      <w:r w:rsidR="008310C5" w:rsidRPr="0083275C">
        <w:rPr>
          <w:rFonts w:ascii="Times New Roman" w:eastAsia="Arial" w:hAnsi="Times New Roman" w:cs="Times New Roman"/>
          <w:b/>
          <w:color w:val="000000" w:themeColor="text1"/>
          <w:sz w:val="28"/>
          <w:szCs w:val="28"/>
          <w:lang w:val="vi-VN"/>
        </w:rPr>
        <w:t xml:space="preserve"> Đặc điểm kinh tế - </w:t>
      </w:r>
      <w:r w:rsidR="008310C5" w:rsidRPr="0083275C">
        <w:rPr>
          <w:rFonts w:ascii="Times New Roman" w:eastAsia="Arial" w:hAnsi="Times New Roman" w:cs="Times New Roman"/>
          <w:b/>
          <w:color w:val="000000" w:themeColor="text1"/>
          <w:sz w:val="28"/>
          <w:szCs w:val="28"/>
        </w:rPr>
        <w:t>x</w:t>
      </w:r>
      <w:r w:rsidR="008310C5" w:rsidRPr="0083275C">
        <w:rPr>
          <w:rFonts w:ascii="Times New Roman" w:eastAsia="Arial" w:hAnsi="Times New Roman" w:cs="Times New Roman"/>
          <w:b/>
          <w:color w:val="000000" w:themeColor="text1"/>
          <w:sz w:val="28"/>
          <w:szCs w:val="28"/>
          <w:lang w:val="vi-VN"/>
        </w:rPr>
        <w:t>ã hội</w:t>
      </w:r>
      <w:bookmarkEnd w:id="31"/>
      <w:r w:rsidR="008310C5" w:rsidRPr="0083275C">
        <w:rPr>
          <w:rFonts w:ascii="Times New Roman" w:eastAsia="Arial" w:hAnsi="Times New Roman" w:cs="Times New Roman"/>
          <w:color w:val="000000" w:themeColor="text1"/>
          <w:sz w:val="28"/>
          <w:szCs w:val="28"/>
        </w:rPr>
        <w:t xml:space="preserve"> </w:t>
      </w:r>
    </w:p>
    <w:p w14:paraId="776355E0" w14:textId="77777777" w:rsidR="008310C5" w:rsidRPr="0083275C" w:rsidRDefault="008310C5" w:rsidP="00ED2C55">
      <w:pPr>
        <w:widowControl w:val="0"/>
        <w:spacing w:after="0" w:line="264" w:lineRule="auto"/>
        <w:ind w:firstLine="567"/>
        <w:jc w:val="both"/>
        <w:rPr>
          <w:rFonts w:ascii="Times New Roman" w:eastAsia="Arial" w:hAnsi="Times New Roman" w:cs="Times New Roman"/>
          <w:color w:val="000000" w:themeColor="text1"/>
          <w:sz w:val="28"/>
          <w:szCs w:val="28"/>
        </w:rPr>
      </w:pPr>
      <w:r w:rsidRPr="0083275C">
        <w:rPr>
          <w:rFonts w:ascii="Times New Roman" w:eastAsia="Arial" w:hAnsi="Times New Roman" w:cs="Times New Roman"/>
          <w:color w:val="000000" w:themeColor="text1"/>
          <w:sz w:val="28"/>
          <w:szCs w:val="28"/>
        </w:rPr>
        <w:t>Tổng sản phẩm trong tỉnh (GRDP) năm 2021 (theo giá so sánh 2010) ước đạt 51.629,8 tỷ đồng, tăng 4,11% so với năm 2010. Trong đó khu vực nông, lâm nghiệp và thủy sản ước đạt 14.061 tỷ đồng, tăng 2,95%; khu vực công nghiệp và xây dựng ước đạt 15.371,5 tỷ đồng, tăng 8,49%; riêng công nghiệp ước đạt 10.215,8 tỷ đồng, tăng 10,4%; khu vực dịch vụ ước đạt 19.843,5 tỷ đồng, tăng 1,48%; thuế sản phẩm trừ trợ cấp sản phẩm ước đạt 2.353,8 tỷ đồng, tăng 6,44% (Nguồn tài liệu báo cáo theo Niên giám thống kê tỉnh Bình Định năm 2021 của Cục Thống kê Bình Định).</w:t>
      </w:r>
    </w:p>
    <w:p w14:paraId="38E27ABF" w14:textId="77777777" w:rsidR="008310C5" w:rsidRPr="0083275C" w:rsidRDefault="008310C5" w:rsidP="00ED2C55">
      <w:pPr>
        <w:widowControl w:val="0"/>
        <w:spacing w:after="0" w:line="264" w:lineRule="auto"/>
        <w:ind w:firstLine="567"/>
        <w:jc w:val="both"/>
        <w:rPr>
          <w:rFonts w:ascii="Times New Roman" w:eastAsia="Arial" w:hAnsi="Times New Roman" w:cs="Times New Roman"/>
          <w:color w:val="000000" w:themeColor="text1"/>
          <w:sz w:val="28"/>
          <w:szCs w:val="28"/>
        </w:rPr>
      </w:pPr>
      <w:r w:rsidRPr="0083275C">
        <w:rPr>
          <w:rFonts w:ascii="Times New Roman" w:eastAsia="Arial" w:hAnsi="Times New Roman" w:cs="Times New Roman"/>
          <w:color w:val="000000" w:themeColor="text1"/>
          <w:sz w:val="28"/>
          <w:szCs w:val="28"/>
        </w:rPr>
        <w:t>Tổng sản phẩm trong tỉnh theo giá hiện hành ước đạt 95.311,4 tỷ đồng. Trong đó khu vực nông, lâm nghiệp và thủy sản ước đạt 27.970,1 tỷ đồng, chiếm 29,3%; khu vực công nghiệp và xây dựng ước đạt 28.258,2 tỷ đồng, chiếm 29,6%; khu vực dịch vụ ước đạt 34.791,4 tỷ đồng, chiếm 36,5%; thuế sản phẩm trừ trợ cấp sản phẩm đạt 4.291,7 tỷ đồng, chiếm 4,6%.</w:t>
      </w:r>
    </w:p>
    <w:p w14:paraId="638BBB57" w14:textId="77777777" w:rsidR="008310C5" w:rsidRPr="0083275C" w:rsidRDefault="008310C5" w:rsidP="00ED2C55">
      <w:pPr>
        <w:widowControl w:val="0"/>
        <w:spacing w:after="0" w:line="264" w:lineRule="auto"/>
        <w:ind w:firstLine="567"/>
        <w:jc w:val="both"/>
        <w:rPr>
          <w:rFonts w:ascii="Times New Roman" w:eastAsia="Arial" w:hAnsi="Times New Roman" w:cs="Times New Roman"/>
          <w:color w:val="000000" w:themeColor="text1"/>
          <w:sz w:val="28"/>
          <w:szCs w:val="28"/>
        </w:rPr>
      </w:pPr>
      <w:r w:rsidRPr="0083275C">
        <w:rPr>
          <w:rFonts w:ascii="Times New Roman" w:eastAsia="Arial" w:hAnsi="Times New Roman" w:cs="Times New Roman"/>
          <w:color w:val="000000" w:themeColor="text1"/>
          <w:sz w:val="28"/>
          <w:szCs w:val="28"/>
        </w:rPr>
        <w:t xml:space="preserve">Cơ cấu tổng sản phẩm (GRDP) các ngành kinh tế của thời kỳ năm 2010 - 2021 chuyển dịch theo hướng tích cực với tỷ trọng cụ thể như sau: </w:t>
      </w:r>
    </w:p>
    <w:p w14:paraId="029EDD2A" w14:textId="77777777" w:rsidR="008310C5" w:rsidRPr="0083275C" w:rsidRDefault="008310C5" w:rsidP="00ED2C55">
      <w:pPr>
        <w:widowControl w:val="0"/>
        <w:spacing w:after="0" w:line="264" w:lineRule="auto"/>
        <w:ind w:firstLine="567"/>
        <w:jc w:val="both"/>
        <w:rPr>
          <w:rFonts w:ascii="Times New Roman" w:eastAsia="Arial" w:hAnsi="Times New Roman" w:cs="Times New Roman"/>
          <w:color w:val="000000" w:themeColor="text1"/>
          <w:sz w:val="28"/>
          <w:szCs w:val="28"/>
        </w:rPr>
      </w:pPr>
      <w:r w:rsidRPr="0083275C">
        <w:rPr>
          <w:rFonts w:ascii="Times New Roman" w:eastAsia="Arial" w:hAnsi="Times New Roman" w:cs="Times New Roman"/>
          <w:color w:val="000000" w:themeColor="text1"/>
          <w:sz w:val="28"/>
          <w:szCs w:val="28"/>
        </w:rPr>
        <w:t xml:space="preserve">- Năm 2010 tỷ trọng ngành Nông - Lâm - Thủy sản là 32%, Công nghiệp - Xây dựng là 22,0% , Dịch vụ là 41,9%, và thuế sản phẩm là 4,1%. </w:t>
      </w:r>
    </w:p>
    <w:p w14:paraId="23973E98" w14:textId="77777777" w:rsidR="008310C5" w:rsidRPr="0083275C" w:rsidRDefault="008310C5" w:rsidP="00ED2C55">
      <w:pPr>
        <w:widowControl w:val="0"/>
        <w:spacing w:after="0" w:line="264" w:lineRule="auto"/>
        <w:ind w:firstLine="567"/>
        <w:jc w:val="both"/>
        <w:rPr>
          <w:rFonts w:ascii="Times New Roman" w:eastAsia="Arial" w:hAnsi="Times New Roman" w:cs="Times New Roman"/>
          <w:color w:val="000000" w:themeColor="text1"/>
          <w:sz w:val="28"/>
          <w:szCs w:val="28"/>
        </w:rPr>
      </w:pPr>
      <w:r w:rsidRPr="0083275C">
        <w:rPr>
          <w:rFonts w:ascii="Times New Roman" w:eastAsia="Arial" w:hAnsi="Times New Roman" w:cs="Times New Roman"/>
          <w:color w:val="000000" w:themeColor="text1"/>
          <w:sz w:val="28"/>
          <w:szCs w:val="28"/>
        </w:rPr>
        <w:t>- Năm 2021 tỷ trọng ngành Nông - Lâm - Thủy sản là 29,3%, Công nghiệp - Xây dựng là 29,6% và Dịch vụ là 36,5%, thuế sản phẩm trừ trợ cấp sản phẩm là 4,6%. Chi tiết theo Phụ lục 2.</w:t>
      </w:r>
    </w:p>
    <w:p w14:paraId="7C4918BF" w14:textId="77777777" w:rsidR="008310C5" w:rsidRPr="0083275C" w:rsidRDefault="008310C5" w:rsidP="00ED2C55">
      <w:pPr>
        <w:widowControl w:val="0"/>
        <w:spacing w:after="0" w:line="264" w:lineRule="auto"/>
        <w:ind w:firstLine="567"/>
        <w:jc w:val="both"/>
        <w:rPr>
          <w:rFonts w:ascii="Times New Roman" w:eastAsia="Arial" w:hAnsi="Times New Roman" w:cs="Times New Roman"/>
          <w:color w:val="000000" w:themeColor="text1"/>
          <w:sz w:val="28"/>
          <w:szCs w:val="28"/>
        </w:rPr>
      </w:pPr>
      <w:r w:rsidRPr="0083275C">
        <w:rPr>
          <w:rFonts w:ascii="Times New Roman" w:eastAsia="Arial" w:hAnsi="Times New Roman" w:cs="Times New Roman"/>
          <w:color w:val="000000" w:themeColor="text1"/>
          <w:sz w:val="28"/>
          <w:szCs w:val="28"/>
        </w:rPr>
        <w:t>Cả giai đoạn của thời kỳ 2010 - 2021 kinh tế của tỉnh có mức tăng trưởng liên tục. Tổng sản phẩm trên địa bàn (GRDP) của Bình Định (theo giá so sánh 2010) năm 2010 đạt 26.855,3 tỷ đồng đến năm 2021 đã đạt 95.311,4 tỷ đồng.</w:t>
      </w:r>
    </w:p>
    <w:p w14:paraId="1B474BD4" w14:textId="05F4D61C" w:rsidR="008310C5" w:rsidRPr="0083275C" w:rsidRDefault="00D73A02" w:rsidP="00D73A02">
      <w:pPr>
        <w:pStyle w:val="Heading3"/>
        <w:spacing w:before="60" w:line="264" w:lineRule="auto"/>
        <w:ind w:firstLine="567"/>
        <w:rPr>
          <w:rFonts w:ascii="Times New Roman" w:eastAsia="Arial" w:hAnsi="Times New Roman" w:cs="Times New Roman"/>
          <w:b/>
          <w:color w:val="000000" w:themeColor="text1"/>
          <w:sz w:val="28"/>
          <w:szCs w:val="28"/>
          <w:lang w:val="vi-VN"/>
        </w:rPr>
      </w:pPr>
      <w:bookmarkStart w:id="32" w:name="_Toc516225598"/>
      <w:bookmarkStart w:id="33" w:name="_Toc111048742"/>
      <w:bookmarkEnd w:id="30"/>
      <w:r w:rsidRPr="0083275C">
        <w:rPr>
          <w:rFonts w:ascii="Times New Roman" w:eastAsia="Arial" w:hAnsi="Times New Roman" w:cs="Times New Roman"/>
          <w:b/>
          <w:color w:val="000000" w:themeColor="text1"/>
          <w:sz w:val="28"/>
          <w:szCs w:val="28"/>
          <w:lang w:val="vi-VN"/>
        </w:rPr>
        <w:t>7</w:t>
      </w:r>
      <w:r w:rsidR="008310C5" w:rsidRPr="0083275C">
        <w:rPr>
          <w:rFonts w:ascii="Times New Roman" w:eastAsia="Arial" w:hAnsi="Times New Roman" w:cs="Times New Roman"/>
          <w:b/>
          <w:color w:val="000000" w:themeColor="text1"/>
          <w:sz w:val="28"/>
          <w:szCs w:val="28"/>
          <w:lang w:val="vi-VN"/>
        </w:rPr>
        <w:t>. Đặc điểm cơ sở hạ tầng</w:t>
      </w:r>
      <w:bookmarkEnd w:id="32"/>
      <w:bookmarkEnd w:id="33"/>
    </w:p>
    <w:p w14:paraId="1934C1FC" w14:textId="77777777" w:rsidR="008310C5" w:rsidRPr="0083275C" w:rsidRDefault="008310C5" w:rsidP="00D73A02">
      <w:pPr>
        <w:widowControl w:val="0"/>
        <w:spacing w:before="60" w:after="0" w:line="264" w:lineRule="auto"/>
        <w:ind w:firstLine="567"/>
        <w:jc w:val="both"/>
        <w:rPr>
          <w:rFonts w:ascii="Times New Roman" w:eastAsia="Arial" w:hAnsi="Times New Roman" w:cs="Times New Roman"/>
          <w:color w:val="000000" w:themeColor="text1"/>
          <w:sz w:val="28"/>
          <w:szCs w:val="28"/>
        </w:rPr>
      </w:pPr>
      <w:r w:rsidRPr="0083275C">
        <w:rPr>
          <w:rFonts w:ascii="Times New Roman" w:eastAsia="Arial" w:hAnsi="Times New Roman" w:cs="Times New Roman"/>
          <w:color w:val="000000" w:themeColor="text1"/>
          <w:sz w:val="28"/>
          <w:szCs w:val="28"/>
        </w:rPr>
        <w:t>Bình Định có tổng diện tích tự nhiên 606.640 ha. Hiện có 141.120 ha đất nông nghiệp (bao gồm: đất trồng cây hàng năm, cây lâu năm); 376.421 ha đất lâm nghiệp có rừng; 2.723 ha đất nuôi trồng thủy sản, 213 ha đất làm muối; 75.862 ha đất phi nông nghiệp và 9.271 ha đất chưa sử dụng</w:t>
      </w:r>
      <w:r w:rsidRPr="0083275C">
        <w:rPr>
          <w:rFonts w:ascii="Times New Roman" w:eastAsia="Times New Roman" w:hAnsi="Times New Roman" w:cs="Times New Roman"/>
          <w:color w:val="000000" w:themeColor="text1"/>
          <w:sz w:val="28"/>
          <w:szCs w:val="28"/>
        </w:rPr>
        <w:t xml:space="preserve"> (Niên giám thống kê năm 2021).</w:t>
      </w:r>
    </w:p>
    <w:p w14:paraId="18029C58" w14:textId="45AF9423" w:rsidR="008310C5" w:rsidRPr="0083275C" w:rsidRDefault="00D73A02" w:rsidP="00D73A02">
      <w:pPr>
        <w:widowControl w:val="0"/>
        <w:spacing w:before="60" w:after="0" w:line="264" w:lineRule="auto"/>
        <w:ind w:firstLine="567"/>
        <w:jc w:val="both"/>
        <w:rPr>
          <w:rFonts w:ascii="Times New Roman" w:eastAsia="Arial" w:hAnsi="Times New Roman" w:cs="Times New Roman"/>
          <w:color w:val="000000" w:themeColor="text1"/>
          <w:sz w:val="28"/>
          <w:szCs w:val="28"/>
        </w:rPr>
      </w:pPr>
      <w:r w:rsidRPr="0083275C">
        <w:rPr>
          <w:rFonts w:ascii="Times New Roman" w:eastAsia="Arial" w:hAnsi="Times New Roman" w:cs="Times New Roman"/>
          <w:color w:val="000000" w:themeColor="text1"/>
          <w:sz w:val="28"/>
          <w:szCs w:val="28"/>
        </w:rPr>
        <w:t>7.1.</w:t>
      </w:r>
      <w:r w:rsidR="008310C5" w:rsidRPr="0083275C">
        <w:rPr>
          <w:rFonts w:ascii="Times New Roman" w:eastAsia="Arial" w:hAnsi="Times New Roman" w:cs="Times New Roman"/>
          <w:color w:val="000000" w:themeColor="text1"/>
          <w:sz w:val="28"/>
          <w:szCs w:val="28"/>
        </w:rPr>
        <w:t xml:space="preserve"> Nhà ở, khu đô thị, kinh tế, công nghiệp</w:t>
      </w:r>
    </w:p>
    <w:p w14:paraId="37348D7F" w14:textId="77777777" w:rsidR="008310C5" w:rsidRPr="0083275C" w:rsidRDefault="008310C5" w:rsidP="00D73A02">
      <w:pPr>
        <w:widowControl w:val="0"/>
        <w:spacing w:before="60" w:after="0" w:line="264" w:lineRule="auto"/>
        <w:ind w:firstLine="567"/>
        <w:jc w:val="both"/>
        <w:rPr>
          <w:rFonts w:ascii="Times New Roman" w:eastAsia="Arial" w:hAnsi="Times New Roman" w:cs="Times New Roman"/>
          <w:color w:val="000000" w:themeColor="text1"/>
          <w:sz w:val="28"/>
          <w:szCs w:val="28"/>
        </w:rPr>
      </w:pPr>
      <w:r w:rsidRPr="0083275C">
        <w:rPr>
          <w:rFonts w:ascii="Times New Roman" w:eastAsia="Arial" w:hAnsi="Times New Roman" w:cs="Times New Roman"/>
          <w:color w:val="000000" w:themeColor="text1"/>
          <w:sz w:val="28"/>
          <w:szCs w:val="28"/>
        </w:rPr>
        <w:t xml:space="preserve">Toàn tỉnh có 246.270 nhà kiên cố trên tổng số 392.850 nhà, chiếm 63%; còn </w:t>
      </w:r>
      <w:r w:rsidRPr="0083275C">
        <w:rPr>
          <w:rFonts w:ascii="Times New Roman" w:eastAsia="Arial" w:hAnsi="Times New Roman" w:cs="Times New Roman"/>
          <w:color w:val="000000" w:themeColor="text1"/>
          <w:sz w:val="28"/>
          <w:szCs w:val="28"/>
          <w:lang w:val="vi-VN"/>
        </w:rPr>
        <w:t>37</w:t>
      </w:r>
      <w:r w:rsidRPr="0083275C">
        <w:rPr>
          <w:rFonts w:ascii="Times New Roman" w:eastAsia="Arial" w:hAnsi="Times New Roman" w:cs="Times New Roman"/>
          <w:color w:val="000000" w:themeColor="text1"/>
          <w:sz w:val="28"/>
          <w:szCs w:val="28"/>
        </w:rPr>
        <w:t xml:space="preserve">% là nhà bán kiên cố và đơn sơ tập trung vùng nông thôn, ven biển. Nhà </w:t>
      </w:r>
      <w:r w:rsidRPr="0083275C">
        <w:rPr>
          <w:rFonts w:ascii="Times New Roman" w:eastAsia="Arial" w:hAnsi="Times New Roman" w:cs="Times New Roman"/>
          <w:color w:val="000000" w:themeColor="text1"/>
          <w:sz w:val="28"/>
          <w:szCs w:val="28"/>
        </w:rPr>
        <w:lastRenderedPageBreak/>
        <w:t xml:space="preserve">bán kiên cố chỉ chịu được gió bão cấp 8, nhà đơn sơ chỉ chịu được gió bão cấp 6. Vì vậy, vùng nông thôn và ven biển khi xảy ra gió bão cấp 6 trở lên, các hộ gia đình nhà đơn sơ phải thực hiện sơ tán trước về nơi trú tránh an toàn. Vùng ven biển Hoài Nhơn, Phù Mỹ, Phù Cát, Tuy Phước và thành phố Quy Nhơn có hơn 36.000 người dân với 8.060 hộ cần có nhà ở kiên cố hoặc tái định cư về nơi an toàn. Cả tỉnh có 210.809 người cao tuổi, </w:t>
      </w:r>
      <w:r w:rsidRPr="0083275C">
        <w:rPr>
          <w:rFonts w:ascii="Times New Roman" w:eastAsia="Arial" w:hAnsi="Times New Roman" w:cs="Times New Roman"/>
          <w:color w:val="000000" w:themeColor="text1"/>
          <w:sz w:val="28"/>
          <w:szCs w:val="28"/>
          <w:lang w:val="vi-VN"/>
        </w:rPr>
        <w:t>755.105</w:t>
      </w:r>
      <w:r w:rsidRPr="0083275C">
        <w:rPr>
          <w:rFonts w:ascii="Times New Roman" w:eastAsia="Arial" w:hAnsi="Times New Roman" w:cs="Times New Roman"/>
          <w:color w:val="000000" w:themeColor="text1"/>
          <w:sz w:val="28"/>
          <w:szCs w:val="28"/>
        </w:rPr>
        <w:t xml:space="preserve"> phụ nữ</w:t>
      </w:r>
      <w:r w:rsidRPr="0083275C">
        <w:rPr>
          <w:rFonts w:ascii="Times New Roman" w:eastAsia="Arial" w:hAnsi="Times New Roman" w:cs="Times New Roman"/>
          <w:color w:val="000000" w:themeColor="text1"/>
          <w:sz w:val="28"/>
          <w:szCs w:val="28"/>
          <w:lang w:val="vi-VN"/>
        </w:rPr>
        <w:t xml:space="preserve"> </w:t>
      </w:r>
      <w:r w:rsidRPr="0083275C">
        <w:rPr>
          <w:rFonts w:ascii="Times New Roman" w:eastAsia="Arial" w:hAnsi="Times New Roman" w:cs="Times New Roman"/>
          <w:color w:val="000000" w:themeColor="text1"/>
          <w:sz w:val="28"/>
          <w:szCs w:val="28"/>
        </w:rPr>
        <w:t xml:space="preserve">là đối tượng đặc biệt quan tâm khi có thiên tai xảy ra. </w:t>
      </w:r>
    </w:p>
    <w:p w14:paraId="76251D72" w14:textId="77777777" w:rsidR="008310C5" w:rsidRPr="0083275C" w:rsidRDefault="008310C5" w:rsidP="00D73A02">
      <w:pPr>
        <w:widowControl w:val="0"/>
        <w:spacing w:before="60" w:after="0" w:line="264" w:lineRule="auto"/>
        <w:ind w:firstLine="567"/>
        <w:jc w:val="both"/>
        <w:rPr>
          <w:rFonts w:ascii="Times New Roman" w:eastAsia="Arial" w:hAnsi="Times New Roman" w:cs="Times New Roman"/>
          <w:color w:val="000000" w:themeColor="text1"/>
          <w:sz w:val="28"/>
          <w:szCs w:val="28"/>
        </w:rPr>
      </w:pPr>
      <w:r w:rsidRPr="0083275C">
        <w:rPr>
          <w:rFonts w:ascii="Times New Roman" w:eastAsia="Arial" w:hAnsi="Times New Roman" w:cs="Times New Roman"/>
          <w:color w:val="000000" w:themeColor="text1"/>
          <w:sz w:val="28"/>
          <w:szCs w:val="28"/>
        </w:rPr>
        <w:t xml:space="preserve">Thành phố Quy Nhơn trung tâm chính trị, kinh tế văn hoá của tỉnh có </w:t>
      </w:r>
      <w:r w:rsidRPr="0083275C">
        <w:rPr>
          <w:rFonts w:ascii="Times New Roman" w:eastAsia="Arial" w:hAnsi="Times New Roman" w:cs="Times New Roman"/>
          <w:color w:val="000000" w:themeColor="text1"/>
          <w:sz w:val="28"/>
          <w:szCs w:val="28"/>
          <w:lang w:val="vi-VN"/>
        </w:rPr>
        <w:t>nhiều</w:t>
      </w:r>
      <w:r w:rsidRPr="0083275C">
        <w:rPr>
          <w:rFonts w:ascii="Times New Roman" w:eastAsia="Arial" w:hAnsi="Times New Roman" w:cs="Times New Roman"/>
          <w:color w:val="000000" w:themeColor="text1"/>
          <w:sz w:val="28"/>
          <w:szCs w:val="28"/>
        </w:rPr>
        <w:t xml:space="preserve"> khu đô thị mới: Khu đô thị mới An Phú Thịnh tại phường Đống Đa, Nhơn Bình; khu đô thị Đại Phú Gia tại phường Nhơn Bình; khu đô thị Xanh Vũng Chua tại phường Ghềnh Ráng; khu đô thị An Phú tại phường Quang Trung… </w:t>
      </w:r>
    </w:p>
    <w:p w14:paraId="08E7963A" w14:textId="77777777" w:rsidR="008310C5" w:rsidRPr="0083275C" w:rsidRDefault="008310C5" w:rsidP="00D73A02">
      <w:pPr>
        <w:widowControl w:val="0"/>
        <w:spacing w:before="60" w:after="0" w:line="264" w:lineRule="auto"/>
        <w:ind w:firstLine="567"/>
        <w:jc w:val="both"/>
        <w:rPr>
          <w:rFonts w:ascii="Times New Roman" w:eastAsia="Arial" w:hAnsi="Times New Roman" w:cs="Times New Roman"/>
          <w:color w:val="000000" w:themeColor="text1"/>
          <w:sz w:val="28"/>
          <w:szCs w:val="28"/>
        </w:rPr>
      </w:pPr>
      <w:r w:rsidRPr="0083275C">
        <w:rPr>
          <w:rFonts w:ascii="Times New Roman" w:eastAsia="Arial" w:hAnsi="Times New Roman" w:cs="Times New Roman"/>
          <w:color w:val="000000" w:themeColor="text1"/>
          <w:sz w:val="28"/>
          <w:szCs w:val="28"/>
        </w:rPr>
        <w:t>Các khu kinh tế, khu công nghiệp đã và đang được triển khai xây dựng như: khu kinh tế Nhơn Hội 14.308 ha; Khu công nghiệp Phú Tài 328 ha, Long Mỹ 200 ha, Nhơn Hòa 314 ha; khu công nghiệp Hòa Hội 265 ha, khu công nghiệp, đô thị và dịch vụ Becamex; Cụm công nghiệp Quang Trung, Nhơn Bình, Phước An, Bình Định, Gò Đá Trắng, Cát Nhơn</w:t>
      </w:r>
      <w:r w:rsidRPr="0083275C">
        <w:rPr>
          <w:rFonts w:ascii="Times New Roman" w:eastAsia="Arial" w:hAnsi="Times New Roman" w:cs="Times New Roman"/>
          <w:color w:val="000000" w:themeColor="text1"/>
          <w:sz w:val="28"/>
          <w:szCs w:val="28"/>
          <w:lang w:val="vi-VN"/>
        </w:rPr>
        <w:t>,</w:t>
      </w:r>
      <w:r w:rsidRPr="0083275C">
        <w:rPr>
          <w:rFonts w:ascii="Times New Roman" w:eastAsia="Arial" w:hAnsi="Times New Roman" w:cs="Times New Roman"/>
          <w:color w:val="000000" w:themeColor="text1"/>
          <w:sz w:val="28"/>
          <w:szCs w:val="28"/>
        </w:rPr>
        <w:t>….</w:t>
      </w:r>
    </w:p>
    <w:p w14:paraId="377AF3A1" w14:textId="77777777" w:rsidR="008310C5" w:rsidRPr="0083275C" w:rsidRDefault="008310C5" w:rsidP="00D73A02">
      <w:pPr>
        <w:widowControl w:val="0"/>
        <w:spacing w:before="60" w:after="0" w:line="264" w:lineRule="auto"/>
        <w:ind w:firstLine="567"/>
        <w:jc w:val="both"/>
        <w:rPr>
          <w:rFonts w:ascii="Times New Roman" w:eastAsia="Arial" w:hAnsi="Times New Roman" w:cs="Times New Roman"/>
          <w:color w:val="000000" w:themeColor="text1"/>
          <w:sz w:val="28"/>
          <w:szCs w:val="28"/>
        </w:rPr>
      </w:pPr>
      <w:r w:rsidRPr="0083275C">
        <w:rPr>
          <w:rFonts w:ascii="Times New Roman" w:eastAsia="Arial" w:hAnsi="Times New Roman" w:cs="Times New Roman"/>
          <w:color w:val="000000" w:themeColor="text1"/>
          <w:sz w:val="28"/>
          <w:szCs w:val="28"/>
        </w:rPr>
        <w:t xml:space="preserve">Có 9 nhà máy cấp nước đô thị và khu, cụm công nghiệp, 2 trạm bơm tăng áp do Công ty cổ phần Cấp thoát nước Bình Định quản lý, vận hành; 4 nhà máy nước do các đơn vị khác vận hành; 9 nhà máy xử lý nước thải; 12 trạm bơm nước thải thuộc Hệ thống xử lý nước thải thành phố Quy Nhơn. </w:t>
      </w:r>
    </w:p>
    <w:p w14:paraId="02E1490D" w14:textId="77777777" w:rsidR="008310C5" w:rsidRPr="0083275C" w:rsidRDefault="008310C5" w:rsidP="00D73A02">
      <w:pPr>
        <w:widowControl w:val="0"/>
        <w:spacing w:before="60" w:after="0" w:line="264" w:lineRule="auto"/>
        <w:ind w:firstLine="567"/>
        <w:jc w:val="both"/>
        <w:rPr>
          <w:rFonts w:ascii="Times New Roman" w:eastAsia="Arial" w:hAnsi="Times New Roman" w:cs="Times New Roman"/>
          <w:color w:val="000000" w:themeColor="text1"/>
          <w:sz w:val="28"/>
          <w:szCs w:val="28"/>
        </w:rPr>
      </w:pPr>
      <w:r w:rsidRPr="0083275C">
        <w:rPr>
          <w:rFonts w:ascii="Times New Roman" w:eastAsia="Arial" w:hAnsi="Times New Roman" w:cs="Times New Roman"/>
          <w:color w:val="000000" w:themeColor="text1"/>
          <w:sz w:val="28"/>
          <w:szCs w:val="28"/>
        </w:rPr>
        <w:t>Sự phát triển cơ sở hạ tầng đô thị, các khu công nghiệp và các công trình xây dựng mới từng bước quy hoạch đồng bộ với tiêu thoát lũ, giảm thiểu sự úng ngập trong thành phố và vùng ngoại ô. Thiệt hại về tính mạng, nhà cửa, tài sản của dân và đặc biệt thiệt hại của các khu kinh tế, công nghiệp nhà nước, doanh nghiệp tư nhân là mối quan tâm, lo lắng về trình trạng mưa bão, lũ lụt hiện nay.</w:t>
      </w:r>
    </w:p>
    <w:p w14:paraId="17BC17DF" w14:textId="32A7AADC" w:rsidR="008310C5" w:rsidRPr="0083275C" w:rsidRDefault="00D73A02" w:rsidP="00D73A02">
      <w:pPr>
        <w:widowControl w:val="0"/>
        <w:spacing w:before="60" w:after="0" w:line="264" w:lineRule="auto"/>
        <w:ind w:firstLine="567"/>
        <w:jc w:val="both"/>
        <w:rPr>
          <w:rFonts w:ascii="Times New Roman" w:eastAsia="Arial" w:hAnsi="Times New Roman" w:cs="Times New Roman"/>
          <w:color w:val="000000" w:themeColor="text1"/>
          <w:sz w:val="28"/>
          <w:szCs w:val="28"/>
        </w:rPr>
      </w:pPr>
      <w:r w:rsidRPr="0083275C">
        <w:rPr>
          <w:rFonts w:ascii="Times New Roman" w:eastAsia="Arial" w:hAnsi="Times New Roman" w:cs="Times New Roman"/>
          <w:color w:val="000000" w:themeColor="text1"/>
          <w:sz w:val="28"/>
          <w:szCs w:val="28"/>
        </w:rPr>
        <w:t>7.2.</w:t>
      </w:r>
      <w:r w:rsidR="008310C5" w:rsidRPr="0083275C">
        <w:rPr>
          <w:rFonts w:ascii="Times New Roman" w:eastAsia="Arial" w:hAnsi="Times New Roman" w:cs="Times New Roman"/>
          <w:color w:val="000000" w:themeColor="text1"/>
          <w:sz w:val="28"/>
          <w:szCs w:val="28"/>
        </w:rPr>
        <w:t xml:space="preserve"> Cơ sở giáo dục, đào tạo</w:t>
      </w:r>
    </w:p>
    <w:p w14:paraId="25EC7692" w14:textId="77777777" w:rsidR="008310C5" w:rsidRPr="0083275C" w:rsidRDefault="008310C5" w:rsidP="00D73A02">
      <w:pPr>
        <w:widowControl w:val="0"/>
        <w:spacing w:before="60" w:after="0" w:line="264" w:lineRule="auto"/>
        <w:ind w:firstLine="567"/>
        <w:jc w:val="both"/>
        <w:rPr>
          <w:rFonts w:ascii="Times New Roman" w:eastAsia="Arial" w:hAnsi="Times New Roman" w:cs="Times New Roman"/>
          <w:color w:val="000000" w:themeColor="text1"/>
          <w:sz w:val="28"/>
          <w:szCs w:val="28"/>
        </w:rPr>
      </w:pPr>
      <w:r w:rsidRPr="0083275C">
        <w:rPr>
          <w:rFonts w:ascii="Times New Roman" w:eastAsia="Arial" w:hAnsi="Times New Roman" w:cs="Times New Roman"/>
          <w:color w:val="000000" w:themeColor="text1"/>
          <w:sz w:val="28"/>
          <w:szCs w:val="28"/>
          <w:lang w:val="vi-VN"/>
        </w:rPr>
        <w:t>Toàn tỉnh có 62</w:t>
      </w:r>
      <w:r w:rsidRPr="0083275C">
        <w:rPr>
          <w:rFonts w:ascii="Times New Roman" w:eastAsia="Arial" w:hAnsi="Times New Roman" w:cs="Times New Roman"/>
          <w:color w:val="000000" w:themeColor="text1"/>
          <w:sz w:val="28"/>
          <w:szCs w:val="28"/>
        </w:rPr>
        <w:t>4</w:t>
      </w:r>
      <w:r w:rsidRPr="0083275C">
        <w:rPr>
          <w:rFonts w:ascii="Times New Roman" w:eastAsia="Arial" w:hAnsi="Times New Roman" w:cs="Times New Roman"/>
          <w:color w:val="000000" w:themeColor="text1"/>
          <w:sz w:val="28"/>
          <w:szCs w:val="28"/>
          <w:lang w:val="vi-VN"/>
        </w:rPr>
        <w:t xml:space="preserve"> trường học và 01 Trung tâm GDTX</w:t>
      </w:r>
      <w:r w:rsidRPr="0083275C">
        <w:rPr>
          <w:rFonts w:ascii="Times New Roman" w:eastAsia="Arial" w:hAnsi="Times New Roman" w:cs="Times New Roman"/>
          <w:color w:val="000000" w:themeColor="text1"/>
          <w:sz w:val="28"/>
          <w:szCs w:val="28"/>
        </w:rPr>
        <w:t>.</w:t>
      </w:r>
      <w:r w:rsidRPr="0083275C">
        <w:rPr>
          <w:rFonts w:ascii="Times New Roman" w:eastAsia="Arial" w:hAnsi="Times New Roman" w:cs="Times New Roman"/>
          <w:color w:val="000000" w:themeColor="text1"/>
          <w:sz w:val="28"/>
          <w:szCs w:val="28"/>
          <w:lang w:val="vi-VN"/>
        </w:rPr>
        <w:t xml:space="preserve"> </w:t>
      </w:r>
      <w:r w:rsidRPr="0083275C">
        <w:rPr>
          <w:rFonts w:ascii="Times New Roman" w:eastAsia="Arial" w:hAnsi="Times New Roman" w:cs="Times New Roman"/>
          <w:color w:val="000000" w:themeColor="text1"/>
          <w:sz w:val="28"/>
          <w:szCs w:val="28"/>
        </w:rPr>
        <w:t>T</w:t>
      </w:r>
      <w:r w:rsidRPr="0083275C">
        <w:rPr>
          <w:rFonts w:ascii="Times New Roman" w:eastAsia="Arial" w:hAnsi="Times New Roman" w:cs="Times New Roman"/>
          <w:color w:val="000000" w:themeColor="text1"/>
          <w:sz w:val="28"/>
          <w:szCs w:val="28"/>
          <w:lang w:val="vi-VN"/>
        </w:rPr>
        <w:t>rong đó: có 21</w:t>
      </w:r>
      <w:r w:rsidRPr="0083275C">
        <w:rPr>
          <w:rFonts w:ascii="Times New Roman" w:eastAsia="Arial" w:hAnsi="Times New Roman" w:cs="Times New Roman"/>
          <w:color w:val="000000" w:themeColor="text1"/>
          <w:sz w:val="28"/>
          <w:szCs w:val="28"/>
        </w:rPr>
        <w:t>8</w:t>
      </w:r>
      <w:r w:rsidRPr="0083275C">
        <w:rPr>
          <w:rFonts w:ascii="Times New Roman" w:eastAsia="Arial" w:hAnsi="Times New Roman" w:cs="Times New Roman"/>
          <w:color w:val="000000" w:themeColor="text1"/>
          <w:sz w:val="28"/>
          <w:szCs w:val="28"/>
          <w:lang w:val="vi-VN"/>
        </w:rPr>
        <w:t xml:space="preserve"> trường mầm non, 20</w:t>
      </w:r>
      <w:r w:rsidRPr="0083275C">
        <w:rPr>
          <w:rFonts w:ascii="Times New Roman" w:eastAsia="Arial" w:hAnsi="Times New Roman" w:cs="Times New Roman"/>
          <w:color w:val="000000" w:themeColor="text1"/>
          <w:sz w:val="28"/>
          <w:szCs w:val="28"/>
        </w:rPr>
        <w:t>3</w:t>
      </w:r>
      <w:r w:rsidRPr="0083275C">
        <w:rPr>
          <w:rFonts w:ascii="Times New Roman" w:eastAsia="Arial" w:hAnsi="Times New Roman" w:cs="Times New Roman"/>
          <w:color w:val="000000" w:themeColor="text1"/>
          <w:sz w:val="28"/>
          <w:szCs w:val="28"/>
          <w:lang w:val="vi-VN"/>
        </w:rPr>
        <w:t xml:space="preserve"> trường tiểu học, 14</w:t>
      </w:r>
      <w:r w:rsidRPr="0083275C">
        <w:rPr>
          <w:rFonts w:ascii="Times New Roman" w:eastAsia="Arial" w:hAnsi="Times New Roman" w:cs="Times New Roman"/>
          <w:color w:val="000000" w:themeColor="text1"/>
          <w:sz w:val="28"/>
          <w:szCs w:val="28"/>
        </w:rPr>
        <w:t>1</w:t>
      </w:r>
      <w:r w:rsidRPr="0083275C">
        <w:rPr>
          <w:rFonts w:ascii="Times New Roman" w:eastAsia="Arial" w:hAnsi="Times New Roman" w:cs="Times New Roman"/>
          <w:color w:val="000000" w:themeColor="text1"/>
          <w:sz w:val="28"/>
          <w:szCs w:val="28"/>
          <w:lang w:val="vi-VN"/>
        </w:rPr>
        <w:t xml:space="preserve"> trường Trung học cơ sở; 5</w:t>
      </w:r>
      <w:r w:rsidRPr="0083275C">
        <w:rPr>
          <w:rFonts w:ascii="Times New Roman" w:eastAsia="Arial" w:hAnsi="Times New Roman" w:cs="Times New Roman"/>
          <w:color w:val="000000" w:themeColor="text1"/>
          <w:sz w:val="28"/>
          <w:szCs w:val="28"/>
        </w:rPr>
        <w:t>1</w:t>
      </w:r>
      <w:r w:rsidRPr="0083275C">
        <w:rPr>
          <w:rFonts w:ascii="Times New Roman" w:eastAsia="Arial" w:hAnsi="Times New Roman" w:cs="Times New Roman"/>
          <w:color w:val="000000" w:themeColor="text1"/>
          <w:sz w:val="28"/>
          <w:szCs w:val="28"/>
          <w:lang w:val="vi-VN"/>
        </w:rPr>
        <w:t xml:space="preserve"> trường Trung học phổ thông</w:t>
      </w:r>
      <w:r w:rsidRPr="0083275C">
        <w:rPr>
          <w:rFonts w:ascii="Times New Roman" w:eastAsia="Arial" w:hAnsi="Times New Roman" w:cs="Times New Roman"/>
          <w:color w:val="000000" w:themeColor="text1"/>
          <w:sz w:val="28"/>
          <w:szCs w:val="28"/>
        </w:rPr>
        <w:t>, 7 trường phổ thông cơ sở, 3 trường trung học, 1 trường có 3 cấp học</w:t>
      </w:r>
      <w:r w:rsidRPr="0083275C">
        <w:rPr>
          <w:rFonts w:ascii="Times New Roman" w:eastAsia="Arial" w:hAnsi="Times New Roman" w:cs="Times New Roman"/>
          <w:color w:val="000000" w:themeColor="text1"/>
          <w:sz w:val="28"/>
          <w:szCs w:val="28"/>
          <w:lang w:val="vi-VN"/>
        </w:rPr>
        <w:t xml:space="preserve"> và 01 Trung tâm GDTX tỉnh</w:t>
      </w:r>
      <w:r w:rsidRPr="0083275C">
        <w:rPr>
          <w:rFonts w:ascii="Times New Roman" w:eastAsia="Arial" w:hAnsi="Times New Roman" w:cs="Times New Roman"/>
          <w:color w:val="000000" w:themeColor="text1"/>
          <w:sz w:val="28"/>
          <w:szCs w:val="28"/>
        </w:rPr>
        <w:t xml:space="preserve">; có 02 trường Đại học: </w:t>
      </w:r>
      <w:r w:rsidRPr="0083275C">
        <w:rPr>
          <w:rFonts w:ascii="Times New Roman" w:eastAsia="Arial" w:hAnsi="Times New Roman" w:cs="Times New Roman"/>
          <w:color w:val="000000" w:themeColor="text1"/>
          <w:sz w:val="28"/>
          <w:szCs w:val="28"/>
          <w:lang w:val="vi-VN"/>
        </w:rPr>
        <w:t>Trường Đại học Quy Nhơn, Đại học Quang Trung</w:t>
      </w:r>
      <w:r w:rsidRPr="0083275C">
        <w:rPr>
          <w:rFonts w:ascii="Times New Roman" w:eastAsia="Arial" w:hAnsi="Times New Roman" w:cs="Times New Roman"/>
          <w:color w:val="000000" w:themeColor="text1"/>
          <w:sz w:val="28"/>
          <w:szCs w:val="28"/>
        </w:rPr>
        <w:t>; có 03 trường Cao đẳng:</w:t>
      </w:r>
      <w:r w:rsidRPr="0083275C">
        <w:rPr>
          <w:rFonts w:ascii="Times New Roman" w:eastAsia="Arial" w:hAnsi="Times New Roman" w:cs="Times New Roman"/>
          <w:color w:val="000000" w:themeColor="text1"/>
          <w:sz w:val="28"/>
          <w:szCs w:val="28"/>
          <w:lang w:val="vi-VN"/>
        </w:rPr>
        <w:t xml:space="preserve"> Trường Cao đẳng Bình Định</w:t>
      </w:r>
      <w:r w:rsidRPr="0083275C">
        <w:rPr>
          <w:rFonts w:ascii="Times New Roman" w:eastAsia="Arial" w:hAnsi="Times New Roman" w:cs="Times New Roman"/>
          <w:color w:val="000000" w:themeColor="text1"/>
          <w:sz w:val="28"/>
          <w:szCs w:val="28"/>
        </w:rPr>
        <w:t xml:space="preserve"> (sáp nhập trường </w:t>
      </w:r>
      <w:r w:rsidRPr="0083275C">
        <w:rPr>
          <w:rFonts w:ascii="Times New Roman" w:eastAsia="Arial" w:hAnsi="Times New Roman" w:cs="Times New Roman"/>
          <w:color w:val="000000" w:themeColor="text1"/>
          <w:sz w:val="28"/>
          <w:szCs w:val="28"/>
          <w:lang w:val="vi-VN"/>
        </w:rPr>
        <w:t>Cao đẳng kỹ thuật công nghệ Quy Nhơn</w:t>
      </w:r>
      <w:r w:rsidRPr="0083275C">
        <w:rPr>
          <w:rFonts w:ascii="Times New Roman" w:eastAsia="Arial" w:hAnsi="Times New Roman" w:cs="Times New Roman"/>
          <w:color w:val="000000" w:themeColor="text1"/>
          <w:sz w:val="28"/>
          <w:szCs w:val="28"/>
        </w:rPr>
        <w:t>)</w:t>
      </w:r>
      <w:r w:rsidRPr="0083275C">
        <w:rPr>
          <w:rFonts w:ascii="Times New Roman" w:eastAsia="Arial" w:hAnsi="Times New Roman" w:cs="Times New Roman"/>
          <w:color w:val="000000" w:themeColor="text1"/>
          <w:sz w:val="28"/>
          <w:szCs w:val="28"/>
          <w:lang w:val="vi-VN"/>
        </w:rPr>
        <w:t>,</w:t>
      </w:r>
      <w:r w:rsidRPr="0083275C">
        <w:rPr>
          <w:rFonts w:ascii="Times New Roman" w:eastAsia="Arial" w:hAnsi="Times New Roman" w:cs="Times New Roman"/>
          <w:color w:val="000000" w:themeColor="text1"/>
          <w:sz w:val="28"/>
          <w:szCs w:val="28"/>
        </w:rPr>
        <w:t xml:space="preserve"> trường Cao đẳng nghề Quy Nhơn,</w:t>
      </w:r>
      <w:r w:rsidRPr="0083275C">
        <w:rPr>
          <w:rFonts w:ascii="Times New Roman" w:eastAsia="Arial" w:hAnsi="Times New Roman" w:cs="Times New Roman"/>
          <w:color w:val="000000" w:themeColor="text1"/>
          <w:sz w:val="28"/>
          <w:szCs w:val="28"/>
          <w:lang w:val="vi-VN"/>
        </w:rPr>
        <w:t xml:space="preserve"> Cao đằng Nghề Cơ điện - Xây dựng và Nông lâm Trung bộ (thuộc Bộ Nông nghiệp và PTNT)</w:t>
      </w:r>
      <w:r w:rsidRPr="0083275C">
        <w:rPr>
          <w:rFonts w:ascii="Times New Roman" w:eastAsia="Arial" w:hAnsi="Times New Roman" w:cs="Times New Roman"/>
          <w:color w:val="000000" w:themeColor="text1"/>
          <w:sz w:val="28"/>
          <w:szCs w:val="28"/>
        </w:rPr>
        <w:t>;</w:t>
      </w:r>
      <w:r w:rsidRPr="0083275C">
        <w:rPr>
          <w:rFonts w:ascii="Times New Roman" w:eastAsia="Arial" w:hAnsi="Times New Roman" w:cs="Times New Roman"/>
          <w:color w:val="000000" w:themeColor="text1"/>
          <w:sz w:val="28"/>
          <w:szCs w:val="28"/>
          <w:lang w:val="vi-VN"/>
        </w:rPr>
        <w:t xml:space="preserve"> 11 Trung tâm Giáo dục Nghề nghiệp</w:t>
      </w:r>
      <w:r w:rsidRPr="0083275C">
        <w:rPr>
          <w:rFonts w:ascii="Times New Roman" w:eastAsia="Arial" w:hAnsi="Times New Roman" w:cs="Times New Roman"/>
          <w:color w:val="000000" w:themeColor="text1"/>
          <w:sz w:val="28"/>
          <w:szCs w:val="28"/>
        </w:rPr>
        <w:t xml:space="preserve"> </w:t>
      </w:r>
      <w:r w:rsidRPr="0083275C">
        <w:rPr>
          <w:rFonts w:ascii="Times New Roman" w:eastAsia="Arial" w:hAnsi="Times New Roman" w:cs="Times New Roman"/>
          <w:color w:val="000000" w:themeColor="text1"/>
          <w:sz w:val="28"/>
          <w:szCs w:val="28"/>
          <w:lang w:val="vi-VN"/>
        </w:rPr>
        <w:t>- Giáo dục Thường xuyên và  một số số Trung tâm đào tạo nghề phục vụ nhu cầu phát triển kinh tế - xã hội cho tỉnh và khu vực</w:t>
      </w:r>
      <w:r w:rsidRPr="0083275C">
        <w:rPr>
          <w:rFonts w:ascii="Times New Roman" w:eastAsia="Arial" w:hAnsi="Times New Roman" w:cs="Times New Roman"/>
          <w:color w:val="000000" w:themeColor="text1"/>
          <w:sz w:val="28"/>
          <w:szCs w:val="28"/>
        </w:rPr>
        <w:t>.</w:t>
      </w:r>
    </w:p>
    <w:p w14:paraId="7B8D7E20" w14:textId="77777777" w:rsidR="008310C5" w:rsidRPr="0083275C" w:rsidRDefault="008310C5" w:rsidP="00D73A02">
      <w:pPr>
        <w:widowControl w:val="0"/>
        <w:spacing w:before="60" w:after="0" w:line="264" w:lineRule="auto"/>
        <w:ind w:firstLine="567"/>
        <w:jc w:val="both"/>
        <w:rPr>
          <w:rFonts w:ascii="Times New Roman" w:eastAsia="Arial" w:hAnsi="Times New Roman" w:cs="Times New Roman"/>
          <w:color w:val="000000" w:themeColor="text1"/>
          <w:sz w:val="28"/>
          <w:szCs w:val="28"/>
        </w:rPr>
      </w:pPr>
      <w:r w:rsidRPr="0083275C">
        <w:rPr>
          <w:rFonts w:ascii="Times New Roman" w:eastAsia="Arial" w:hAnsi="Times New Roman" w:cs="Times New Roman"/>
          <w:color w:val="000000" w:themeColor="text1"/>
          <w:sz w:val="28"/>
          <w:szCs w:val="28"/>
        </w:rPr>
        <w:t xml:space="preserve">Với 8.892 cán bộ giáo viên nữ, 57.107 học sinh mầm non, 128.996 học sinh tiểu học và 91.717 học sinh trung học cơ sở là đối tượng dễ bị tổn thương bởi mưa bão, lũ lụt. </w:t>
      </w:r>
    </w:p>
    <w:p w14:paraId="7E2C8F93" w14:textId="00D15C54" w:rsidR="008310C5" w:rsidRPr="0083275C" w:rsidRDefault="00D73A02" w:rsidP="00D73A02">
      <w:pPr>
        <w:widowControl w:val="0"/>
        <w:spacing w:before="60" w:after="0" w:line="264" w:lineRule="auto"/>
        <w:ind w:firstLine="567"/>
        <w:jc w:val="both"/>
        <w:rPr>
          <w:rFonts w:ascii="Times New Roman" w:eastAsia="Arial" w:hAnsi="Times New Roman" w:cs="Times New Roman"/>
          <w:color w:val="000000" w:themeColor="text1"/>
          <w:sz w:val="28"/>
          <w:szCs w:val="28"/>
        </w:rPr>
      </w:pPr>
      <w:r w:rsidRPr="0083275C">
        <w:rPr>
          <w:rFonts w:ascii="Times New Roman" w:eastAsia="Arial" w:hAnsi="Times New Roman" w:cs="Times New Roman"/>
          <w:color w:val="000000" w:themeColor="text1"/>
          <w:sz w:val="28"/>
          <w:szCs w:val="28"/>
        </w:rPr>
        <w:lastRenderedPageBreak/>
        <w:t>7.3.</w:t>
      </w:r>
      <w:r w:rsidR="008310C5" w:rsidRPr="0083275C">
        <w:rPr>
          <w:rFonts w:ascii="Times New Roman" w:eastAsia="Arial" w:hAnsi="Times New Roman" w:cs="Times New Roman"/>
          <w:color w:val="000000" w:themeColor="text1"/>
          <w:sz w:val="28"/>
          <w:szCs w:val="28"/>
        </w:rPr>
        <w:t xml:space="preserve"> Hệ thống bệnh viện, trung tâm y tế </w:t>
      </w:r>
    </w:p>
    <w:p w14:paraId="0E8D07A5" w14:textId="77777777" w:rsidR="008310C5" w:rsidRPr="0083275C" w:rsidRDefault="008310C5" w:rsidP="00D73A02">
      <w:pPr>
        <w:widowControl w:val="0"/>
        <w:spacing w:before="60" w:after="0" w:line="264" w:lineRule="auto"/>
        <w:ind w:firstLine="567"/>
        <w:jc w:val="both"/>
        <w:rPr>
          <w:rFonts w:ascii="Times New Roman" w:eastAsia="Arial" w:hAnsi="Times New Roman" w:cs="Times New Roman"/>
          <w:iCs/>
          <w:color w:val="000000" w:themeColor="text1"/>
          <w:sz w:val="28"/>
          <w:szCs w:val="28"/>
        </w:rPr>
      </w:pPr>
      <w:r w:rsidRPr="0083275C">
        <w:rPr>
          <w:rFonts w:ascii="Times New Roman" w:eastAsia="Arial" w:hAnsi="Times New Roman" w:cs="Times New Roman"/>
          <w:iCs/>
          <w:color w:val="000000" w:themeColor="text1"/>
          <w:sz w:val="28"/>
          <w:szCs w:val="28"/>
        </w:rPr>
        <w:t xml:space="preserve">Tính đến thời điểm ngày 31/12/2021, số cơ sở y tế là bệnh viện, phòng khám đa khoa khu vực, trạm y tế xã, phường, thị trấn là 186 cơ sở, gồm 22 bệnh viện (kể cả các Trung tâm Y tế huyện/thị xã/thành phố), 05 phòng khám đa khoa khu vực và 159 trạm y tế xã, phường, thị trấn. Số giường bệnh tính đến thời điểm nêu trên là 5.118 giường. </w:t>
      </w:r>
      <w:r w:rsidRPr="0083275C">
        <w:rPr>
          <w:rFonts w:ascii="Times New Roman" w:eastAsia="Arial" w:hAnsi="Times New Roman" w:cs="Times New Roman"/>
          <w:iCs/>
          <w:color w:val="000000" w:themeColor="text1"/>
          <w:sz w:val="28"/>
          <w:szCs w:val="28"/>
          <w:lang w:val="vi-VN"/>
        </w:rPr>
        <w:t>Các cở sở đủ điều kiện đáp ứng nhu cầu khám chữa bệnh nhân dân trong tỉnh và các tỉnh lân cận.</w:t>
      </w:r>
    </w:p>
    <w:p w14:paraId="536B078D" w14:textId="77777777" w:rsidR="008310C5" w:rsidRPr="0083275C" w:rsidRDefault="008310C5" w:rsidP="00D73A02">
      <w:pPr>
        <w:widowControl w:val="0"/>
        <w:spacing w:before="60" w:after="0" w:line="264" w:lineRule="auto"/>
        <w:ind w:firstLine="567"/>
        <w:jc w:val="both"/>
        <w:rPr>
          <w:rFonts w:ascii="Times New Roman" w:eastAsia="Arial" w:hAnsi="Times New Roman" w:cs="Times New Roman"/>
          <w:iCs/>
          <w:color w:val="000000" w:themeColor="text1"/>
          <w:sz w:val="28"/>
          <w:szCs w:val="28"/>
        </w:rPr>
      </w:pPr>
      <w:r w:rsidRPr="0083275C">
        <w:rPr>
          <w:rFonts w:ascii="Times New Roman" w:eastAsia="Arial" w:hAnsi="Times New Roman" w:cs="Times New Roman"/>
          <w:iCs/>
          <w:color w:val="000000" w:themeColor="text1"/>
          <w:sz w:val="28"/>
          <w:szCs w:val="28"/>
        </w:rPr>
        <w:t>Số nhân lực y tế là 6.957 người. Trong đó: 5.496 người làm việc trong ngành y, chiếm 79% và 1.461 người làm việc trong ngành dược, chiếm 21%.</w:t>
      </w:r>
    </w:p>
    <w:p w14:paraId="4C0D986B" w14:textId="77777777" w:rsidR="008310C5" w:rsidRPr="0083275C" w:rsidRDefault="008310C5" w:rsidP="00D73A02">
      <w:pPr>
        <w:widowControl w:val="0"/>
        <w:spacing w:before="60" w:after="0" w:line="264" w:lineRule="auto"/>
        <w:ind w:firstLine="567"/>
        <w:jc w:val="both"/>
        <w:rPr>
          <w:rFonts w:ascii="Times New Roman" w:eastAsia="Arial" w:hAnsi="Times New Roman" w:cs="Times New Roman"/>
          <w:iCs/>
          <w:color w:val="000000" w:themeColor="text1"/>
          <w:sz w:val="28"/>
          <w:szCs w:val="28"/>
          <w:lang w:val="vi-VN"/>
        </w:rPr>
      </w:pPr>
      <w:r w:rsidRPr="0083275C">
        <w:rPr>
          <w:rFonts w:ascii="Times New Roman" w:eastAsia="Arial" w:hAnsi="Times New Roman" w:cs="Times New Roman"/>
          <w:iCs/>
          <w:color w:val="000000" w:themeColor="text1"/>
          <w:sz w:val="28"/>
          <w:szCs w:val="28"/>
          <w:lang w:val="vi-VN"/>
        </w:rPr>
        <w:t>Thực hiện Quyết định số 2348/QĐ-TTg ngày 05/12/2016 của Thủ tướng Chính phủ về Đề án xây dựng và phát triển mạng lưới y tế cơ sở trong tình hình mới; bằng nhiều nguồn vốn hợp pháp khác nhau UBND các cấp đã chủ động bố trí các nguồn vốn để tăng cường đầu tư cơ sở vật chất và trang thiết bị cho y tế cơ sở nhằm tăng khả năng tiếp cận dịch vụ y tế của người dân và đảm bảo mọi người dân đều được hưởng các dịch vụ y tế cơ bản có chất lượng; đến nay các bệnh viện đa khoa, chuyên khoa tuyến tỉnh, trung tâm y tế huyện, thị xã, thành phố, trạm y tế xã, phường, thị trấn đã được xây dựng kiên cố hóa, chống chịu được gió bão cấp 9 - 10 và cũng là nơi khám chữa bệnh kết hợp tránh trú gió bão cho nhân dân.</w:t>
      </w:r>
    </w:p>
    <w:p w14:paraId="409D25CD" w14:textId="18CA1F6B" w:rsidR="008310C5" w:rsidRPr="0083275C" w:rsidRDefault="00D73A02" w:rsidP="00D73A02">
      <w:pPr>
        <w:widowControl w:val="0"/>
        <w:spacing w:before="60" w:after="0" w:line="264" w:lineRule="auto"/>
        <w:ind w:firstLine="567"/>
        <w:jc w:val="both"/>
        <w:rPr>
          <w:rFonts w:ascii="Times New Roman" w:eastAsia="Arial" w:hAnsi="Times New Roman" w:cs="Times New Roman"/>
          <w:color w:val="000000" w:themeColor="text1"/>
          <w:sz w:val="28"/>
          <w:szCs w:val="28"/>
        </w:rPr>
      </w:pPr>
      <w:r w:rsidRPr="0083275C">
        <w:rPr>
          <w:rFonts w:ascii="Times New Roman" w:eastAsia="Arial" w:hAnsi="Times New Roman" w:cs="Times New Roman"/>
          <w:color w:val="000000" w:themeColor="text1"/>
          <w:sz w:val="28"/>
          <w:szCs w:val="28"/>
        </w:rPr>
        <w:t>7.4.</w:t>
      </w:r>
      <w:r w:rsidR="008310C5" w:rsidRPr="0083275C">
        <w:rPr>
          <w:rFonts w:ascii="Times New Roman" w:eastAsia="Arial" w:hAnsi="Times New Roman" w:cs="Times New Roman"/>
          <w:color w:val="000000" w:themeColor="text1"/>
          <w:sz w:val="28"/>
          <w:szCs w:val="28"/>
        </w:rPr>
        <w:t xml:space="preserve"> Hệ thống đường giao thông </w:t>
      </w:r>
    </w:p>
    <w:p w14:paraId="67BFF6A6" w14:textId="77777777" w:rsidR="008310C5" w:rsidRPr="0083275C" w:rsidRDefault="008310C5" w:rsidP="00D73A02">
      <w:pPr>
        <w:widowControl w:val="0"/>
        <w:spacing w:before="60" w:after="0" w:line="264" w:lineRule="auto"/>
        <w:ind w:firstLine="567"/>
        <w:jc w:val="both"/>
        <w:rPr>
          <w:rFonts w:ascii="Times New Roman" w:eastAsia="Arial" w:hAnsi="Times New Roman" w:cs="Times New Roman"/>
          <w:color w:val="000000" w:themeColor="text1"/>
          <w:sz w:val="28"/>
          <w:szCs w:val="28"/>
        </w:rPr>
      </w:pPr>
      <w:r w:rsidRPr="0083275C">
        <w:rPr>
          <w:rFonts w:ascii="Times New Roman" w:eastAsia="Arial" w:hAnsi="Times New Roman" w:cs="Times New Roman"/>
          <w:color w:val="000000" w:themeColor="text1"/>
          <w:sz w:val="28"/>
          <w:szCs w:val="28"/>
        </w:rPr>
        <w:t xml:space="preserve">Bình Định có đủ các loại hình giao thông gồm đường bộ, đường sắt, đường thủy nội địa, đường hàng không và đường biển. </w:t>
      </w:r>
    </w:p>
    <w:p w14:paraId="4A661B97" w14:textId="77777777" w:rsidR="008310C5" w:rsidRPr="0083275C" w:rsidRDefault="008310C5" w:rsidP="00D73A02">
      <w:pPr>
        <w:widowControl w:val="0"/>
        <w:spacing w:before="60" w:after="0" w:line="264" w:lineRule="auto"/>
        <w:ind w:firstLine="567"/>
        <w:jc w:val="both"/>
        <w:rPr>
          <w:rFonts w:ascii="Times New Roman" w:eastAsia="Arial" w:hAnsi="Times New Roman" w:cs="Times New Roman"/>
          <w:color w:val="000000" w:themeColor="text1"/>
          <w:sz w:val="28"/>
          <w:szCs w:val="28"/>
        </w:rPr>
      </w:pPr>
      <w:r w:rsidRPr="0083275C">
        <w:rPr>
          <w:rFonts w:ascii="Times New Roman" w:eastAsia="Arial" w:hAnsi="Times New Roman" w:cs="Times New Roman"/>
          <w:color w:val="000000" w:themeColor="text1"/>
          <w:sz w:val="28"/>
          <w:szCs w:val="28"/>
        </w:rPr>
        <w:t xml:space="preserve">- Giao thông đường bộ: Mạng lưới đường bộ hiện nay trên địa bàn tỉnh dài 10.165km. Trong đó: </w:t>
      </w:r>
    </w:p>
    <w:p w14:paraId="4A3D4F2A" w14:textId="77777777" w:rsidR="008310C5" w:rsidRPr="0083275C" w:rsidRDefault="008310C5" w:rsidP="00D73A02">
      <w:pPr>
        <w:widowControl w:val="0"/>
        <w:spacing w:before="60" w:after="0" w:line="264" w:lineRule="auto"/>
        <w:ind w:firstLine="567"/>
        <w:jc w:val="both"/>
        <w:rPr>
          <w:rFonts w:ascii="Times New Roman" w:eastAsia="Arial" w:hAnsi="Times New Roman" w:cs="Times New Roman"/>
          <w:color w:val="000000" w:themeColor="text1"/>
          <w:sz w:val="28"/>
          <w:szCs w:val="28"/>
        </w:rPr>
      </w:pPr>
      <w:r w:rsidRPr="0083275C">
        <w:rPr>
          <w:rFonts w:ascii="Times New Roman" w:eastAsia="Arial" w:hAnsi="Times New Roman" w:cs="Times New Roman"/>
          <w:color w:val="000000" w:themeColor="text1"/>
          <w:sz w:val="28"/>
          <w:szCs w:val="28"/>
        </w:rPr>
        <w:t>+ Quốc lộ có 05 tuyến (QL.1, QL.1D, QL.19, QL.19B và QL.19C) dài 305,9km; cụ thể: QL.1 dài 118,3km (giáp Quãng Ngãi tại Km1125+000 thuộc huyện Hoài Nhơn, giáp Phú Yên tại Km1243+300 thuộc thành phố Quy Nhơn); QL.1D dài 21,6km (điểm đầu giáp QL.1 tại Km1121+300 thuộc thị trấn Diêu Trì, huyện Tuy Phước, giáp Phú Yên tại Km21+600 thuộc thành phố Quy Nhơn); QL.19 dài 67,0km (điểm đầu tại cảng Quy Nhơn đến giáp Gia Lai tại Km67+000 thuộc huyện Tây Sơn); QL.19B dài 59,7km (có điểm đầu tại cảng nước sâu Nhơn Hội thuộc Khu kinh tế Nhơn Hội, điểm cuối giao với QL.19 tại Km41+120 thuộc thị trấn Phú Phong, huyện Tây Sơn) đã hoàn thành; QL.19C dài 39,3km (điểm đầu giáp QL.1 tại Km1220+550, điểm cuối giáp Phú Yên tại Km39+300 thuộc huyện Vân Canh).</w:t>
      </w:r>
    </w:p>
    <w:p w14:paraId="2D12D9E6" w14:textId="77777777" w:rsidR="008310C5" w:rsidRPr="0083275C" w:rsidRDefault="008310C5" w:rsidP="00D73A02">
      <w:pPr>
        <w:widowControl w:val="0"/>
        <w:spacing w:before="60" w:after="0" w:line="264" w:lineRule="auto"/>
        <w:ind w:firstLine="567"/>
        <w:jc w:val="both"/>
        <w:rPr>
          <w:rFonts w:ascii="Times New Roman" w:eastAsia="Arial" w:hAnsi="Times New Roman" w:cs="Times New Roman"/>
          <w:bCs/>
          <w:color w:val="000000" w:themeColor="text1"/>
          <w:sz w:val="28"/>
          <w:szCs w:val="28"/>
        </w:rPr>
      </w:pPr>
      <w:r w:rsidRPr="0083275C">
        <w:rPr>
          <w:rFonts w:ascii="Times New Roman" w:eastAsia="Arial" w:hAnsi="Times New Roman" w:cs="Times New Roman"/>
          <w:color w:val="000000" w:themeColor="text1"/>
          <w:sz w:val="28"/>
          <w:szCs w:val="28"/>
        </w:rPr>
        <w:t xml:space="preserve">+ Đường tỉnh có 11 tuyến dài 446,4km; cụ thể: tuyến ĐT.629 (Bồng Sơn-An Lão), ĐT.630 (Hoài Đức-Kim Sơn), ĐT.631 (Nhơn Hưng-Phước Thắng), ĐT.632 (Phù Mỹ-Bình Dương), ĐT.633 (Chợ Gồm-Đề Gi), ĐT.634 (Hòa Hội-Hội Sơn), ĐT.636 (Gò Bồi-Bình Nghi), ĐT.637 (Vườn Xoài-Vĩnh Sơn), ĐT.638 </w:t>
      </w:r>
      <w:r w:rsidRPr="0083275C">
        <w:rPr>
          <w:rFonts w:ascii="Times New Roman" w:eastAsia="Arial" w:hAnsi="Times New Roman" w:cs="Times New Roman"/>
          <w:color w:val="000000" w:themeColor="text1"/>
          <w:sz w:val="28"/>
          <w:szCs w:val="28"/>
        </w:rPr>
        <w:lastRenderedPageBreak/>
        <w:t xml:space="preserve">(Chương Hòa-Long Vân), ĐT.639 (Quy Nhơn-Tam Quan), ĐT.640 (Ông Đô-Cát Tiến). </w:t>
      </w:r>
      <w:r w:rsidRPr="0083275C">
        <w:rPr>
          <w:rFonts w:ascii="Times New Roman" w:eastAsia="Arial" w:hAnsi="Times New Roman" w:cs="Times New Roman"/>
          <w:bCs/>
          <w:color w:val="000000" w:themeColor="text1"/>
          <w:sz w:val="28"/>
          <w:szCs w:val="28"/>
        </w:rPr>
        <w:t>Tuyến đường trục Khu Kinh tế Nhơn Hội-Sân Bay Phù Cát đã cơ bản hoàn thành.</w:t>
      </w:r>
    </w:p>
    <w:p w14:paraId="473E05A6" w14:textId="77777777" w:rsidR="008310C5" w:rsidRPr="0083275C" w:rsidRDefault="008310C5" w:rsidP="00D73A02">
      <w:pPr>
        <w:widowControl w:val="0"/>
        <w:spacing w:before="60" w:after="0" w:line="264" w:lineRule="auto"/>
        <w:ind w:firstLine="567"/>
        <w:jc w:val="both"/>
        <w:rPr>
          <w:rFonts w:ascii="Times New Roman" w:eastAsia="Arial" w:hAnsi="Times New Roman" w:cs="Times New Roman"/>
          <w:color w:val="000000" w:themeColor="text1"/>
          <w:sz w:val="28"/>
          <w:szCs w:val="28"/>
        </w:rPr>
      </w:pPr>
      <w:r w:rsidRPr="0083275C">
        <w:rPr>
          <w:rFonts w:ascii="Times New Roman" w:eastAsia="Arial" w:hAnsi="Times New Roman" w:cs="Times New Roman"/>
          <w:color w:val="000000" w:themeColor="text1"/>
          <w:sz w:val="28"/>
          <w:szCs w:val="28"/>
        </w:rPr>
        <w:t>+ 54 tuyến đường huyện dài 555,5km; đường giao thông nông thôn dài 8.050km.</w:t>
      </w:r>
    </w:p>
    <w:p w14:paraId="316B9AE1" w14:textId="77777777" w:rsidR="008310C5" w:rsidRPr="0083275C" w:rsidRDefault="008310C5" w:rsidP="00D73A02">
      <w:pPr>
        <w:widowControl w:val="0"/>
        <w:spacing w:before="60" w:after="0" w:line="264" w:lineRule="auto"/>
        <w:ind w:firstLine="567"/>
        <w:jc w:val="both"/>
        <w:rPr>
          <w:rFonts w:ascii="Times New Roman" w:eastAsia="Arial" w:hAnsi="Times New Roman" w:cs="Times New Roman"/>
          <w:color w:val="000000" w:themeColor="text1"/>
          <w:sz w:val="28"/>
          <w:szCs w:val="28"/>
        </w:rPr>
      </w:pPr>
      <w:r w:rsidRPr="0083275C">
        <w:rPr>
          <w:rFonts w:ascii="Times New Roman" w:eastAsia="Arial" w:hAnsi="Times New Roman" w:cs="Times New Roman"/>
          <w:color w:val="000000" w:themeColor="text1"/>
          <w:sz w:val="28"/>
          <w:szCs w:val="28"/>
        </w:rPr>
        <w:t>+ Đường đô thị dài 613,4km và đường chuyên dùng dài 207km.</w:t>
      </w:r>
    </w:p>
    <w:p w14:paraId="082180F5" w14:textId="77777777" w:rsidR="008310C5" w:rsidRPr="0083275C" w:rsidRDefault="008310C5" w:rsidP="00D73A02">
      <w:pPr>
        <w:widowControl w:val="0"/>
        <w:spacing w:before="60" w:after="0" w:line="264" w:lineRule="auto"/>
        <w:ind w:firstLine="567"/>
        <w:jc w:val="both"/>
        <w:rPr>
          <w:rFonts w:ascii="Times New Roman" w:eastAsia="Arial" w:hAnsi="Times New Roman" w:cs="Times New Roman"/>
          <w:color w:val="000000" w:themeColor="text1"/>
          <w:sz w:val="28"/>
          <w:szCs w:val="28"/>
        </w:rPr>
      </w:pPr>
      <w:r w:rsidRPr="0083275C">
        <w:rPr>
          <w:rFonts w:ascii="Times New Roman" w:eastAsia="Arial" w:hAnsi="Times New Roman" w:cs="Times New Roman"/>
          <w:color w:val="000000" w:themeColor="text1"/>
          <w:sz w:val="28"/>
          <w:szCs w:val="28"/>
        </w:rPr>
        <w:t>- Giao thông đường sắt: Tuyến đường sắt thống nhất chạy dọc tỉnh với tổng chiều dài là 146,3km bao gồm tuyến chính Bắc – Nam và 1 nhánh nối vào thành phố Quy Nhơn. Trên địa bàn tỉnh có 12 ga, trong đó 11 ga trên tuyến chính, ga chính là ga Diêu Trì.</w:t>
      </w:r>
    </w:p>
    <w:p w14:paraId="085CFAF8" w14:textId="77777777" w:rsidR="008310C5" w:rsidRPr="0083275C" w:rsidRDefault="008310C5" w:rsidP="00D73A02">
      <w:pPr>
        <w:widowControl w:val="0"/>
        <w:spacing w:before="60" w:after="0" w:line="264" w:lineRule="auto"/>
        <w:ind w:firstLine="567"/>
        <w:jc w:val="both"/>
        <w:rPr>
          <w:rFonts w:ascii="Times New Roman" w:eastAsia="Arial" w:hAnsi="Times New Roman" w:cs="Times New Roman"/>
          <w:color w:val="000000" w:themeColor="text1"/>
          <w:sz w:val="28"/>
          <w:szCs w:val="28"/>
        </w:rPr>
      </w:pPr>
      <w:r w:rsidRPr="0083275C">
        <w:rPr>
          <w:rFonts w:ascii="Times New Roman" w:eastAsia="Arial" w:hAnsi="Times New Roman" w:cs="Times New Roman"/>
          <w:color w:val="000000" w:themeColor="text1"/>
          <w:sz w:val="28"/>
          <w:szCs w:val="28"/>
        </w:rPr>
        <w:t>- Đang triển khai Dự án đường bộ cao tốc Bắc – Nam phía Đông giai đoạn 2021 - 2025, đoạn qua địa phận tỉnh Bình Định có tổng chiều dài khoảng 118,8 km (tuyến cao tốc đi qua các địa phương: Thị xã Hoài Nhơn, huyện Hoài Ân, Phù Mỹ, Phù Cát, Tây Sơn, thị xã An Nhơn, huyện Tuy Phước và thành phố Quy Nhơn).</w:t>
      </w:r>
    </w:p>
    <w:p w14:paraId="7214A5E7" w14:textId="77777777" w:rsidR="008310C5" w:rsidRPr="0083275C" w:rsidRDefault="008310C5" w:rsidP="00D73A02">
      <w:pPr>
        <w:widowControl w:val="0"/>
        <w:spacing w:before="60" w:after="0" w:line="264" w:lineRule="auto"/>
        <w:ind w:firstLine="567"/>
        <w:jc w:val="both"/>
        <w:rPr>
          <w:rFonts w:ascii="Times New Roman" w:eastAsia="Arial" w:hAnsi="Times New Roman" w:cs="Times New Roman"/>
          <w:color w:val="000000" w:themeColor="text1"/>
          <w:sz w:val="28"/>
          <w:szCs w:val="28"/>
        </w:rPr>
      </w:pPr>
      <w:r w:rsidRPr="0083275C">
        <w:rPr>
          <w:rFonts w:ascii="Times New Roman" w:eastAsia="Arial" w:hAnsi="Times New Roman" w:cs="Times New Roman"/>
          <w:color w:val="000000" w:themeColor="text1"/>
          <w:sz w:val="28"/>
          <w:szCs w:val="28"/>
        </w:rPr>
        <w:t>- Giao thông đường biển gồm:</w:t>
      </w:r>
    </w:p>
    <w:p w14:paraId="1D2D7665" w14:textId="77777777" w:rsidR="008310C5" w:rsidRPr="0083275C" w:rsidRDefault="008310C5" w:rsidP="00D73A02">
      <w:pPr>
        <w:widowControl w:val="0"/>
        <w:spacing w:before="60" w:after="0" w:line="264" w:lineRule="auto"/>
        <w:ind w:firstLine="567"/>
        <w:jc w:val="both"/>
        <w:rPr>
          <w:rFonts w:ascii="Times New Roman" w:eastAsia="Arial" w:hAnsi="Times New Roman" w:cs="Times New Roman"/>
          <w:color w:val="000000" w:themeColor="text1"/>
          <w:sz w:val="28"/>
          <w:szCs w:val="28"/>
        </w:rPr>
      </w:pPr>
      <w:r w:rsidRPr="0083275C">
        <w:rPr>
          <w:rFonts w:ascii="Times New Roman" w:eastAsia="Arial" w:hAnsi="Times New Roman" w:cs="Times New Roman"/>
          <w:color w:val="000000" w:themeColor="text1"/>
          <w:sz w:val="28"/>
          <w:szCs w:val="28"/>
        </w:rPr>
        <w:t xml:space="preserve">+ Cảng Quy Nhơn: Hiện có 05 cầu tàu, chiều dài cầu cảng từ 115 đến 200m, tổng chiều dài 1.068m, độ sâu tại cầu từ -7,4m đến -12,5m, có thể tiếp nhận tàu trọng tải 30.000DWT với tần suất bình thường, tàu có trọng tải 50.000DWT giảm tải. </w:t>
      </w:r>
    </w:p>
    <w:p w14:paraId="7423D4AF" w14:textId="77777777" w:rsidR="008310C5" w:rsidRPr="0083275C" w:rsidRDefault="008310C5" w:rsidP="00D73A02">
      <w:pPr>
        <w:widowControl w:val="0"/>
        <w:spacing w:before="60" w:after="0" w:line="264" w:lineRule="auto"/>
        <w:ind w:firstLine="567"/>
        <w:jc w:val="both"/>
        <w:rPr>
          <w:rFonts w:ascii="Times New Roman" w:eastAsia="Arial" w:hAnsi="Times New Roman" w:cs="Times New Roman"/>
          <w:color w:val="000000" w:themeColor="text1"/>
          <w:sz w:val="28"/>
          <w:szCs w:val="28"/>
        </w:rPr>
      </w:pPr>
      <w:r w:rsidRPr="0083275C">
        <w:rPr>
          <w:rFonts w:ascii="Times New Roman" w:eastAsia="Arial" w:hAnsi="Times New Roman" w:cs="Times New Roman"/>
          <w:color w:val="000000" w:themeColor="text1"/>
          <w:sz w:val="28"/>
          <w:szCs w:val="28"/>
        </w:rPr>
        <w:t>+ Cảng Thị Nại: Hiện có 02 cầu tàu với tổng chiều dài là 288m, cỡ tàu lớn nhất tiếp nhận là 10.000DWT phương tiện và thiết bị chuyên dùng bốc xếp hàng hóa không nhiều, chỉ khoảng trên dưới 10 thiết bị.</w:t>
      </w:r>
    </w:p>
    <w:p w14:paraId="1DA32F2B" w14:textId="77777777" w:rsidR="008310C5" w:rsidRPr="0083275C" w:rsidRDefault="008310C5" w:rsidP="00D73A02">
      <w:pPr>
        <w:widowControl w:val="0"/>
        <w:spacing w:before="60" w:after="0" w:line="264" w:lineRule="auto"/>
        <w:ind w:firstLine="567"/>
        <w:jc w:val="both"/>
        <w:rPr>
          <w:rFonts w:ascii="Times New Roman" w:eastAsia="Arial" w:hAnsi="Times New Roman" w:cs="Times New Roman"/>
          <w:color w:val="000000" w:themeColor="text1"/>
          <w:sz w:val="28"/>
          <w:szCs w:val="28"/>
        </w:rPr>
      </w:pPr>
      <w:r w:rsidRPr="0083275C">
        <w:rPr>
          <w:rFonts w:ascii="Times New Roman" w:eastAsia="Arial" w:hAnsi="Times New Roman" w:cs="Times New Roman"/>
          <w:color w:val="000000" w:themeColor="text1"/>
          <w:sz w:val="28"/>
          <w:szCs w:val="28"/>
        </w:rPr>
        <w:t>+ Tân cảng Quy Nhơn: Bến cảng Tân Cảng Quy Nhơn nằm tại phía trái luồng hàng hải Quy Nhơn, hiện có 01 cầu tàu, với chiều dài 200m, có khả năng tiếp nhận tàu chở container và hàng hóa tổng hợp trọng tải đến 30.000DWT.</w:t>
      </w:r>
    </w:p>
    <w:p w14:paraId="18554630" w14:textId="77777777" w:rsidR="008310C5" w:rsidRPr="0083275C" w:rsidRDefault="008310C5" w:rsidP="00D73A02">
      <w:pPr>
        <w:widowControl w:val="0"/>
        <w:spacing w:before="60" w:after="0" w:line="264" w:lineRule="auto"/>
        <w:ind w:firstLine="567"/>
        <w:jc w:val="both"/>
        <w:rPr>
          <w:rFonts w:ascii="Times New Roman" w:eastAsia="Arial" w:hAnsi="Times New Roman" w:cs="Times New Roman"/>
          <w:color w:val="000000" w:themeColor="text1"/>
          <w:sz w:val="28"/>
          <w:szCs w:val="28"/>
        </w:rPr>
      </w:pPr>
      <w:r w:rsidRPr="0083275C">
        <w:rPr>
          <w:rFonts w:ascii="Times New Roman" w:eastAsia="Arial" w:hAnsi="Times New Roman" w:cs="Times New Roman"/>
          <w:color w:val="000000" w:themeColor="text1"/>
          <w:sz w:val="28"/>
          <w:szCs w:val="28"/>
        </w:rPr>
        <w:t>+ Tân cảng Miền Trung: Bến Tân cảng Miền Trung có tổng diện tích là 50.000m2, trong đó tổng diện tích bãi là 40.000m2. Hiện có 01 cầu tàu với chiều dài là 175m. Bến cảng có khả năng tiếp nhận tàu trọng tải đến 15.000DWT.</w:t>
      </w:r>
    </w:p>
    <w:p w14:paraId="1A725071" w14:textId="77777777" w:rsidR="008310C5" w:rsidRPr="0083275C" w:rsidRDefault="008310C5" w:rsidP="00D73A02">
      <w:pPr>
        <w:widowControl w:val="0"/>
        <w:spacing w:before="60" w:after="0" w:line="264" w:lineRule="auto"/>
        <w:ind w:firstLine="567"/>
        <w:jc w:val="both"/>
        <w:rPr>
          <w:rFonts w:ascii="Times New Roman" w:eastAsia="Arial" w:hAnsi="Times New Roman" w:cs="Times New Roman"/>
          <w:color w:val="000000" w:themeColor="text1"/>
          <w:sz w:val="28"/>
          <w:szCs w:val="28"/>
        </w:rPr>
      </w:pPr>
      <w:r w:rsidRPr="0083275C">
        <w:rPr>
          <w:rFonts w:ascii="Times New Roman" w:eastAsia="Arial" w:hAnsi="Times New Roman" w:cs="Times New Roman"/>
          <w:color w:val="000000" w:themeColor="text1"/>
          <w:sz w:val="28"/>
          <w:szCs w:val="28"/>
        </w:rPr>
        <w:t>Luồng hàng hải Quy Nhơn có tổng chiều dài tuyến luồng là 6,3km; chiều rộng 110m; cao độ đáy đạt -11,0m; vũng quay trở tàu rộng 300m, đủ điều kiện cho các tàu có trọng tải 50.000 DWT giảm tải ra vào luồng Quy Nhơn an toàn.</w:t>
      </w:r>
    </w:p>
    <w:p w14:paraId="2E84D0F3" w14:textId="77777777" w:rsidR="008310C5" w:rsidRPr="0083275C" w:rsidRDefault="008310C5" w:rsidP="00D73A02">
      <w:pPr>
        <w:widowControl w:val="0"/>
        <w:spacing w:before="60" w:after="0" w:line="264" w:lineRule="auto"/>
        <w:ind w:firstLine="567"/>
        <w:jc w:val="both"/>
        <w:rPr>
          <w:rFonts w:ascii="Times New Roman" w:eastAsia="Arial" w:hAnsi="Times New Roman" w:cs="Times New Roman"/>
          <w:color w:val="000000" w:themeColor="text1"/>
          <w:sz w:val="28"/>
          <w:szCs w:val="28"/>
        </w:rPr>
      </w:pPr>
      <w:r w:rsidRPr="0083275C">
        <w:rPr>
          <w:rFonts w:ascii="Times New Roman" w:eastAsia="Arial" w:hAnsi="Times New Roman" w:cs="Times New Roman"/>
          <w:color w:val="000000" w:themeColor="text1"/>
          <w:sz w:val="28"/>
          <w:szCs w:val="28"/>
        </w:rPr>
        <w:t>- Giao thông đường hàng không: Cảng Hàng không Phù Cát (CHK Phù Cát) thuộc xã Cát Tân, huyện Phù Cát, tỉnh Bình Định, nằm cách quốc lộ 1 khoảng 2,5km về hướng Tây, cách trung tâm thành phố Quy Nhơn 30km về phía Tây Bắc. Với các thông số kỹ thuật chính:</w:t>
      </w:r>
    </w:p>
    <w:p w14:paraId="3850C236" w14:textId="77777777" w:rsidR="008310C5" w:rsidRPr="0083275C" w:rsidRDefault="008310C5" w:rsidP="00D73A02">
      <w:pPr>
        <w:widowControl w:val="0"/>
        <w:spacing w:before="60" w:after="0" w:line="264" w:lineRule="auto"/>
        <w:ind w:firstLine="567"/>
        <w:jc w:val="both"/>
        <w:rPr>
          <w:rFonts w:ascii="Times New Roman" w:eastAsia="Arial" w:hAnsi="Times New Roman" w:cs="Times New Roman"/>
          <w:color w:val="000000" w:themeColor="text1"/>
          <w:sz w:val="28"/>
          <w:szCs w:val="28"/>
        </w:rPr>
      </w:pPr>
      <w:r w:rsidRPr="0083275C">
        <w:rPr>
          <w:rFonts w:ascii="Times New Roman" w:eastAsia="Arial" w:hAnsi="Times New Roman" w:cs="Times New Roman"/>
          <w:color w:val="000000" w:themeColor="text1"/>
          <w:sz w:val="28"/>
          <w:szCs w:val="28"/>
        </w:rPr>
        <w:t>+ Cấp sân bay: 4C (theo mã tiêu chuẩn của Tổ chức Hàng không dân dụng quốc tế (ICAO) và sân bay quân sự cấp I.</w:t>
      </w:r>
    </w:p>
    <w:p w14:paraId="0D37537C" w14:textId="77777777" w:rsidR="008310C5" w:rsidRPr="0083275C" w:rsidRDefault="008310C5" w:rsidP="00D73A02">
      <w:pPr>
        <w:widowControl w:val="0"/>
        <w:spacing w:before="60" w:after="0" w:line="264" w:lineRule="auto"/>
        <w:ind w:firstLine="567"/>
        <w:jc w:val="both"/>
        <w:rPr>
          <w:rFonts w:ascii="Times New Roman" w:eastAsia="Arial" w:hAnsi="Times New Roman" w:cs="Times New Roman"/>
          <w:color w:val="000000" w:themeColor="text1"/>
          <w:sz w:val="28"/>
          <w:szCs w:val="28"/>
        </w:rPr>
      </w:pPr>
      <w:r w:rsidRPr="0083275C">
        <w:rPr>
          <w:rFonts w:ascii="Times New Roman" w:eastAsia="Arial" w:hAnsi="Times New Roman" w:cs="Times New Roman"/>
          <w:color w:val="000000" w:themeColor="text1"/>
          <w:sz w:val="28"/>
          <w:szCs w:val="28"/>
        </w:rPr>
        <w:lastRenderedPageBreak/>
        <w:t>+ Công suất: 1,2 - 1,5 triệu hành khách/năm và 5.000 tấn hàng hóa/năm.</w:t>
      </w:r>
    </w:p>
    <w:p w14:paraId="1E8A6290" w14:textId="77777777" w:rsidR="008310C5" w:rsidRPr="0083275C" w:rsidRDefault="008310C5" w:rsidP="00D73A02">
      <w:pPr>
        <w:widowControl w:val="0"/>
        <w:spacing w:before="60" w:after="0" w:line="264" w:lineRule="auto"/>
        <w:ind w:firstLine="567"/>
        <w:jc w:val="both"/>
        <w:rPr>
          <w:rFonts w:ascii="Times New Roman" w:eastAsia="Arial" w:hAnsi="Times New Roman" w:cs="Times New Roman"/>
          <w:color w:val="000000" w:themeColor="text1"/>
          <w:sz w:val="28"/>
          <w:szCs w:val="28"/>
        </w:rPr>
      </w:pPr>
      <w:r w:rsidRPr="0083275C">
        <w:rPr>
          <w:rFonts w:ascii="Times New Roman" w:eastAsia="Arial" w:hAnsi="Times New Roman" w:cs="Times New Roman"/>
          <w:color w:val="000000" w:themeColor="text1"/>
          <w:sz w:val="28"/>
          <w:szCs w:val="28"/>
        </w:rPr>
        <w:t>+ Sân đỗ tàu bay: có kích thước 262mx174m, đáp ứng 7 vị trí đỗ cho loại tàu bay A320, A321 và tương đương.</w:t>
      </w:r>
    </w:p>
    <w:p w14:paraId="3DF3EFBA" w14:textId="77777777" w:rsidR="008310C5" w:rsidRPr="0083275C" w:rsidRDefault="008310C5" w:rsidP="00D73A02">
      <w:pPr>
        <w:widowControl w:val="0"/>
        <w:spacing w:before="60" w:after="0" w:line="264" w:lineRule="auto"/>
        <w:ind w:firstLine="567"/>
        <w:jc w:val="both"/>
        <w:rPr>
          <w:rFonts w:ascii="Times New Roman" w:eastAsia="Arial" w:hAnsi="Times New Roman" w:cs="Times New Roman"/>
          <w:color w:val="000000" w:themeColor="text1"/>
          <w:sz w:val="28"/>
          <w:szCs w:val="28"/>
        </w:rPr>
      </w:pPr>
      <w:r w:rsidRPr="0083275C">
        <w:rPr>
          <w:rFonts w:ascii="Times New Roman" w:eastAsia="Arial" w:hAnsi="Times New Roman" w:cs="Times New Roman"/>
          <w:color w:val="000000" w:themeColor="text1"/>
          <w:sz w:val="28"/>
          <w:szCs w:val="28"/>
        </w:rPr>
        <w:t>+ Nhà ga hành khách: Có diện tích 8.397m2, nhà ga hành khách CHK Phù Cát có năng lực phục vụ 600 hành khách giờ cao điểm, công suất thiết kế 1,2-1,5 triệu hành khách/năm, có khả năng mở rộng để nâng công suất lên 2,4 triệu hành khách/năm.</w:t>
      </w:r>
    </w:p>
    <w:p w14:paraId="52407C00" w14:textId="77777777" w:rsidR="008310C5" w:rsidRPr="0083275C" w:rsidRDefault="008310C5" w:rsidP="00D73A02">
      <w:pPr>
        <w:widowControl w:val="0"/>
        <w:spacing w:before="60" w:after="0" w:line="264" w:lineRule="auto"/>
        <w:ind w:firstLine="567"/>
        <w:jc w:val="both"/>
        <w:rPr>
          <w:rFonts w:ascii="Times New Roman" w:eastAsia="Arial" w:hAnsi="Times New Roman" w:cs="Times New Roman"/>
          <w:color w:val="000000" w:themeColor="text1"/>
          <w:sz w:val="28"/>
          <w:szCs w:val="28"/>
        </w:rPr>
      </w:pPr>
      <w:r w:rsidRPr="0083275C">
        <w:rPr>
          <w:rFonts w:ascii="Times New Roman" w:eastAsia="Arial" w:hAnsi="Times New Roman" w:cs="Times New Roman"/>
          <w:color w:val="000000" w:themeColor="text1"/>
          <w:sz w:val="28"/>
          <w:szCs w:val="28"/>
        </w:rPr>
        <w:t>Theo quy hoạch định hướng đến năm 2030:</w:t>
      </w:r>
    </w:p>
    <w:p w14:paraId="0EE1E624" w14:textId="77777777" w:rsidR="008310C5" w:rsidRPr="0083275C" w:rsidRDefault="008310C5" w:rsidP="00D73A02">
      <w:pPr>
        <w:widowControl w:val="0"/>
        <w:spacing w:before="60" w:after="0" w:line="264" w:lineRule="auto"/>
        <w:ind w:firstLine="567"/>
        <w:jc w:val="both"/>
        <w:rPr>
          <w:rFonts w:ascii="Times New Roman" w:eastAsia="Arial" w:hAnsi="Times New Roman" w:cs="Times New Roman"/>
          <w:color w:val="000000" w:themeColor="text1"/>
          <w:sz w:val="28"/>
          <w:szCs w:val="28"/>
        </w:rPr>
      </w:pPr>
      <w:r w:rsidRPr="0083275C">
        <w:rPr>
          <w:rFonts w:ascii="Times New Roman" w:eastAsia="Arial" w:hAnsi="Times New Roman" w:cs="Times New Roman"/>
          <w:color w:val="000000" w:themeColor="text1"/>
          <w:sz w:val="28"/>
          <w:szCs w:val="28"/>
        </w:rPr>
        <w:t>+ Cấp sân bay: 4E và sân bay quân sự cấp I. Công suất: 4 triệu hành khách/năm, 50.000 tấn hàng hóa/năm. Tổng số vị trí đỗ tàu bay: 12 vị trí. Loại máy bay khai thác: Các loại tàu bay code E trở xuống như B777, A320, A321 và tương đương.</w:t>
      </w:r>
    </w:p>
    <w:p w14:paraId="0B46BA43" w14:textId="77777777" w:rsidR="008310C5" w:rsidRPr="0083275C" w:rsidRDefault="008310C5" w:rsidP="00D73A02">
      <w:pPr>
        <w:widowControl w:val="0"/>
        <w:spacing w:before="60" w:after="0" w:line="264" w:lineRule="auto"/>
        <w:ind w:firstLine="567"/>
        <w:jc w:val="both"/>
        <w:rPr>
          <w:rFonts w:ascii="Times New Roman" w:eastAsia="Arial" w:hAnsi="Times New Roman" w:cs="Times New Roman"/>
          <w:color w:val="000000" w:themeColor="text1"/>
          <w:sz w:val="28"/>
          <w:szCs w:val="28"/>
        </w:rPr>
      </w:pPr>
      <w:r w:rsidRPr="0083275C">
        <w:rPr>
          <w:rFonts w:ascii="Times New Roman" w:eastAsia="Arial" w:hAnsi="Times New Roman" w:cs="Times New Roman"/>
          <w:color w:val="000000" w:themeColor="text1"/>
          <w:sz w:val="28"/>
          <w:szCs w:val="28"/>
        </w:rPr>
        <w:t>+ Nhà ga hành khách: Đầu tư để nâng công suất nhà ga đạt 2,4 triệu hành khách/năm, đồng thời cải tạo nhà ga hành khách khác trên nền ga hành khách hiện hữu đảm bảo công suất đạt 1-1,6 triệu hành khách/năm. Tổng công suất nhà ga hành khách giai đoạn đến năm 2030 đạt 4 triệu hành khách/năm.</w:t>
      </w:r>
    </w:p>
    <w:p w14:paraId="3364653F" w14:textId="77777777" w:rsidR="008310C5" w:rsidRPr="0083275C" w:rsidRDefault="008310C5" w:rsidP="00D73A02">
      <w:pPr>
        <w:widowControl w:val="0"/>
        <w:spacing w:before="60" w:after="0" w:line="264" w:lineRule="auto"/>
        <w:ind w:firstLine="567"/>
        <w:jc w:val="both"/>
        <w:rPr>
          <w:rFonts w:ascii="Times New Roman" w:eastAsia="Arial" w:hAnsi="Times New Roman" w:cs="Times New Roman"/>
          <w:color w:val="000000" w:themeColor="text1"/>
          <w:sz w:val="28"/>
          <w:szCs w:val="28"/>
        </w:rPr>
      </w:pPr>
      <w:r w:rsidRPr="0083275C">
        <w:rPr>
          <w:rFonts w:ascii="Times New Roman" w:eastAsia="Arial" w:hAnsi="Times New Roman" w:cs="Times New Roman"/>
          <w:color w:val="000000" w:themeColor="text1"/>
          <w:sz w:val="28"/>
          <w:szCs w:val="28"/>
        </w:rPr>
        <w:t>- Giao thông đường thủy nội địa: Hệ thống giao thông đường thủy nội địa trên địa bàn tỉnh gồm: vùng nội thủy dọc bờ biển dài 134km có diện tích khoảng 3.216km2; đầm Thị Nại khoảng 50,6km2; đầm Đề Gi rộng khoảng 16km2; khu du lịch Hầm Hô diện tích mặt nước khoảng 0,1km2 (tổng diện tích khu du lịch 0,4km2); Hồ Núi Một diện tích mặt nước khoảng 0,8km2 (tổng diện tích 12km2); 4 con sông lớn tổng chiều dài 242km gồm: sông Hà Thanh, sông La Tinh, sông Lại Giang và sông Kôn.</w:t>
      </w:r>
    </w:p>
    <w:p w14:paraId="2D8CF19D" w14:textId="77777777" w:rsidR="008310C5" w:rsidRPr="0083275C" w:rsidRDefault="008310C5" w:rsidP="00D73A02">
      <w:pPr>
        <w:widowControl w:val="0"/>
        <w:spacing w:before="60" w:after="0" w:line="264" w:lineRule="auto"/>
        <w:ind w:firstLine="567"/>
        <w:jc w:val="both"/>
        <w:rPr>
          <w:rFonts w:ascii="Times New Roman" w:eastAsia="Arial" w:hAnsi="Times New Roman" w:cs="Times New Roman"/>
          <w:color w:val="000000" w:themeColor="text1"/>
          <w:sz w:val="28"/>
          <w:szCs w:val="28"/>
        </w:rPr>
      </w:pPr>
      <w:r w:rsidRPr="0083275C">
        <w:rPr>
          <w:rFonts w:ascii="Times New Roman" w:eastAsia="Arial" w:hAnsi="Times New Roman" w:cs="Times New Roman"/>
          <w:color w:val="000000" w:themeColor="text1"/>
          <w:sz w:val="28"/>
          <w:szCs w:val="28"/>
        </w:rPr>
        <w:t xml:space="preserve">Tuy nhiên, một số tuyến tỉnh lộ thường bị ngập và chia cắt, cần quan tâm. Tuyến 629 Bồng Sơn – An Lão, Bồng Sơn – Hoài Hương; tuyến 636A Đập Đá – Nhơn Hạnh; tuyến 640 Tuy Phước – Gò Bồi – Cát Chánh; tuyến 639 Nhơn Hội – Tam Quan; tuyến 637 Vườn Xoài – Vĩnh Sơn; tuyến 638 Diêu Trì – Vân Canh. Giao thông các xã vùng cao An Nghĩa, An Vinh của huyện An Lão; xã Canh Liên huyện Vân Canh; các xã Ân Phong, Ân Mỹ, Ân Thạnh, huyện Hoài Ân cũng bị chia cắt khi mưa lũ. </w:t>
      </w:r>
    </w:p>
    <w:p w14:paraId="131DD1B4" w14:textId="77777777" w:rsidR="008310C5" w:rsidRPr="0083275C" w:rsidRDefault="008310C5" w:rsidP="00D73A02">
      <w:pPr>
        <w:widowControl w:val="0"/>
        <w:spacing w:before="60" w:after="0" w:line="264" w:lineRule="auto"/>
        <w:ind w:firstLine="567"/>
        <w:jc w:val="both"/>
        <w:rPr>
          <w:rFonts w:ascii="Times New Roman" w:eastAsia="Arial" w:hAnsi="Times New Roman" w:cs="Times New Roman"/>
          <w:b/>
          <w:bCs/>
          <w:color w:val="000000" w:themeColor="text1"/>
          <w:sz w:val="28"/>
          <w:szCs w:val="28"/>
        </w:rPr>
      </w:pPr>
      <w:r w:rsidRPr="0083275C">
        <w:rPr>
          <w:rFonts w:ascii="Times New Roman" w:eastAsia="Arial" w:hAnsi="Times New Roman" w:cs="Times New Roman"/>
          <w:color w:val="000000" w:themeColor="text1"/>
          <w:sz w:val="28"/>
          <w:szCs w:val="28"/>
        </w:rPr>
        <w:t xml:space="preserve">Hiện nay các cầu, cống trên Quốc lộ 1A, 1D, 19 đã được mở rộng, nâng cấp. Một số đường công vụ cắt ngang qua sông, suối, các trục tiêu chưa được thông thoáng, làm cản trở dòng chảy lũ, gây úng ngập và kéo dài thời gian ngập. </w:t>
      </w:r>
    </w:p>
    <w:p w14:paraId="7A02ACAC" w14:textId="7D1B1936" w:rsidR="008310C5" w:rsidRPr="0083275C" w:rsidRDefault="00D73A02" w:rsidP="00D73A02">
      <w:pPr>
        <w:widowControl w:val="0"/>
        <w:spacing w:before="60" w:after="0" w:line="264" w:lineRule="auto"/>
        <w:ind w:firstLine="567"/>
        <w:jc w:val="both"/>
        <w:rPr>
          <w:rFonts w:ascii="Times New Roman" w:eastAsia="Arial" w:hAnsi="Times New Roman" w:cs="Times New Roman"/>
          <w:color w:val="000000" w:themeColor="text1"/>
          <w:sz w:val="28"/>
          <w:szCs w:val="28"/>
        </w:rPr>
      </w:pPr>
      <w:r w:rsidRPr="0083275C">
        <w:rPr>
          <w:rFonts w:ascii="Times New Roman" w:eastAsia="Arial" w:hAnsi="Times New Roman" w:cs="Times New Roman"/>
          <w:color w:val="000000" w:themeColor="text1"/>
          <w:sz w:val="28"/>
          <w:szCs w:val="28"/>
        </w:rPr>
        <w:t>7.5.</w:t>
      </w:r>
      <w:r w:rsidR="008310C5" w:rsidRPr="0083275C">
        <w:rPr>
          <w:rFonts w:ascii="Times New Roman" w:eastAsia="Arial" w:hAnsi="Times New Roman" w:cs="Times New Roman"/>
          <w:color w:val="000000" w:themeColor="text1"/>
          <w:sz w:val="28"/>
          <w:szCs w:val="28"/>
        </w:rPr>
        <w:t xml:space="preserve">  Hệ thống thủy lợi, đê điều</w:t>
      </w:r>
    </w:p>
    <w:p w14:paraId="53A72ADC" w14:textId="77777777" w:rsidR="008310C5" w:rsidRPr="0083275C" w:rsidRDefault="008310C5" w:rsidP="00D73A02">
      <w:pPr>
        <w:widowControl w:val="0"/>
        <w:spacing w:before="60" w:after="0" w:line="264" w:lineRule="auto"/>
        <w:ind w:firstLine="567"/>
        <w:jc w:val="both"/>
        <w:rPr>
          <w:rFonts w:ascii="Times New Roman" w:eastAsia="Arial" w:hAnsi="Times New Roman" w:cs="Times New Roman"/>
          <w:color w:val="000000" w:themeColor="text1"/>
          <w:sz w:val="28"/>
          <w:szCs w:val="28"/>
        </w:rPr>
      </w:pPr>
      <w:r w:rsidRPr="0083275C">
        <w:rPr>
          <w:rFonts w:ascii="Times New Roman" w:eastAsia="Arial" w:hAnsi="Times New Roman" w:cs="Times New Roman"/>
          <w:color w:val="000000" w:themeColor="text1"/>
          <w:sz w:val="28"/>
          <w:szCs w:val="28"/>
        </w:rPr>
        <w:t>Toàn tỉnh có 709 công trình thủy lợi. Trong đó có 163 hồ chứa nước, với tổng dung tích chứa là 592 triệu m</w:t>
      </w:r>
      <w:r w:rsidRPr="0083275C">
        <w:rPr>
          <w:rFonts w:ascii="Times New Roman" w:eastAsia="Arial" w:hAnsi="Times New Roman" w:cs="Times New Roman"/>
          <w:color w:val="000000" w:themeColor="text1"/>
          <w:sz w:val="28"/>
          <w:szCs w:val="28"/>
          <w:vertAlign w:val="superscript"/>
        </w:rPr>
        <w:t>3</w:t>
      </w:r>
      <w:r w:rsidRPr="0083275C">
        <w:rPr>
          <w:rFonts w:ascii="Times New Roman" w:eastAsia="Arial" w:hAnsi="Times New Roman" w:cs="Times New Roman"/>
          <w:color w:val="000000" w:themeColor="text1"/>
          <w:sz w:val="28"/>
          <w:szCs w:val="28"/>
        </w:rPr>
        <w:t xml:space="preserve"> nước; 278 đập dâng và 268 trạm bơm, bảo đảm tưới chắc cho diện tích canh tác 119.109 ha, (lúa 96.969 ha, màu 21.672 ha, nuôi trồng thủy sản và muối: 468 ha). </w:t>
      </w:r>
    </w:p>
    <w:p w14:paraId="4F2414CF" w14:textId="77777777" w:rsidR="008310C5" w:rsidRPr="0083275C" w:rsidRDefault="008310C5" w:rsidP="00D73A02">
      <w:pPr>
        <w:widowControl w:val="0"/>
        <w:spacing w:before="60" w:after="0" w:line="264" w:lineRule="auto"/>
        <w:ind w:firstLine="567"/>
        <w:jc w:val="both"/>
        <w:rPr>
          <w:rFonts w:ascii="Times New Roman" w:eastAsia="Arial" w:hAnsi="Times New Roman" w:cs="Times New Roman"/>
          <w:color w:val="000000" w:themeColor="text1"/>
          <w:sz w:val="28"/>
          <w:szCs w:val="28"/>
        </w:rPr>
      </w:pPr>
      <w:r w:rsidRPr="0083275C">
        <w:rPr>
          <w:rFonts w:ascii="Times New Roman" w:eastAsia="Arial" w:hAnsi="Times New Roman" w:cs="Times New Roman"/>
          <w:color w:val="000000" w:themeColor="text1"/>
          <w:sz w:val="28"/>
          <w:szCs w:val="28"/>
        </w:rPr>
        <w:lastRenderedPageBreak/>
        <w:t>Nhưng các hồ chứa cũng là mối hiểm họa cho dân cư vùng hạ lưu nếu xảy ra sự cố về công trình. Qua rà soát, hiện trạng vẫn còn 36 hồ chứa bị hư hỏng, xuống cấp chưa được sửa chữa với tình trạng hư hỏng chủ yếu là thấm qua thân đập; mặt đập bị biến dạng, mái đập sạt lở; khẩu độ thoát lũ không đáp ứng yêu cầu, tràn đất bị xói lở; trong đó, có 12 hồ xuống cấp nghiêm trọng, nguy cơ mất an toàn trong mùa mưa năm 2022. Trong giai đoạn 2021-2025 Ủy ban nhân dân tỉnh sẽ ưu tiên đầu tư sửa chữa, nâng cấp 36 hồ chứa hư hỏng xuống cấp.</w:t>
      </w:r>
    </w:p>
    <w:p w14:paraId="363F2FB4" w14:textId="77777777" w:rsidR="008310C5" w:rsidRPr="0083275C" w:rsidRDefault="008310C5" w:rsidP="00D73A02">
      <w:pPr>
        <w:widowControl w:val="0"/>
        <w:spacing w:before="60" w:after="0" w:line="264" w:lineRule="auto"/>
        <w:ind w:firstLine="567"/>
        <w:jc w:val="both"/>
        <w:rPr>
          <w:rFonts w:ascii="Times New Roman" w:eastAsia="Arial" w:hAnsi="Times New Roman" w:cs="Times New Roman"/>
          <w:color w:val="000000" w:themeColor="text1"/>
          <w:sz w:val="28"/>
          <w:szCs w:val="28"/>
        </w:rPr>
      </w:pPr>
      <w:r w:rsidRPr="0083275C">
        <w:rPr>
          <w:rFonts w:ascii="Times New Roman" w:eastAsia="Arial" w:hAnsi="Times New Roman" w:cs="Times New Roman"/>
          <w:color w:val="000000" w:themeColor="text1"/>
          <w:sz w:val="28"/>
          <w:szCs w:val="28"/>
        </w:rPr>
        <w:t>Toàn tỉnh đã xây dựng kiên cố được khoảng 334,9/712,1 km đê kè sông; 57,2/106,3 km đê kè cửa sông và 12,7/28,2 km đê kè biển. Cụ thể:</w:t>
      </w:r>
    </w:p>
    <w:p w14:paraId="3115D273" w14:textId="77777777" w:rsidR="008310C5" w:rsidRPr="0083275C" w:rsidRDefault="008310C5" w:rsidP="00D73A02">
      <w:pPr>
        <w:widowControl w:val="0"/>
        <w:spacing w:before="60" w:after="0" w:line="264" w:lineRule="auto"/>
        <w:ind w:firstLine="567"/>
        <w:jc w:val="both"/>
        <w:rPr>
          <w:rFonts w:ascii="Times New Roman" w:eastAsia="Arial" w:hAnsi="Times New Roman" w:cs="Times New Roman"/>
          <w:color w:val="000000" w:themeColor="text1"/>
          <w:sz w:val="28"/>
          <w:szCs w:val="28"/>
        </w:rPr>
      </w:pPr>
      <w:r w:rsidRPr="0083275C">
        <w:rPr>
          <w:rFonts w:ascii="Times New Roman" w:eastAsia="Arial" w:hAnsi="Times New Roman" w:cs="Times New Roman"/>
          <w:color w:val="000000" w:themeColor="text1"/>
          <w:sz w:val="28"/>
          <w:szCs w:val="28"/>
        </w:rPr>
        <w:t>Đê kè sông: Tổng chiều dài khoảng 712,1 km, làm nhiệm vụ bảo vệ dân sinh và sản xuất tại những vùng xung yếu thường xuyên bị lũ lụt hoặc những đoạn sông cong bị xói lở. Đã được xây dựng kiên cố với tổng chiều dài khoảng 334,9 km (bằng 47% chiều dài đê kè), tập trung chủ yếu ở các sông lớn như sông Lại Giang, La Tinh, sông Kôn, Hà Thanh và một số dòng suối chính; đ</w:t>
      </w:r>
      <w:r w:rsidRPr="0083275C">
        <w:rPr>
          <w:rFonts w:ascii="Times New Roman" w:eastAsia="Arial" w:hAnsi="Times New Roman" w:cs="Times New Roman"/>
          <w:color w:val="000000" w:themeColor="text1"/>
          <w:sz w:val="28"/>
          <w:lang w:eastAsia="vi-VN"/>
        </w:rPr>
        <w:t>ê kè cửa sông: Tổng chiều dài</w:t>
      </w:r>
      <w:r w:rsidRPr="0083275C">
        <w:rPr>
          <w:rFonts w:ascii="Times New Roman" w:eastAsia="Arial" w:hAnsi="Times New Roman" w:cs="Times New Roman"/>
          <w:color w:val="000000" w:themeColor="text1"/>
          <w:sz w:val="28"/>
          <w:lang w:val="vi-VN" w:eastAsia="vi-VN"/>
        </w:rPr>
        <w:t xml:space="preserve"> </w:t>
      </w:r>
      <w:r w:rsidRPr="0083275C">
        <w:rPr>
          <w:rFonts w:ascii="Times New Roman" w:eastAsia="Arial" w:hAnsi="Times New Roman" w:cs="Times New Roman"/>
          <w:color w:val="000000" w:themeColor="text1"/>
          <w:sz w:val="28"/>
          <w:lang w:eastAsia="vi-VN"/>
        </w:rPr>
        <w:t>57,2/</w:t>
      </w:r>
      <w:r w:rsidRPr="0083275C">
        <w:rPr>
          <w:rFonts w:ascii="Times New Roman" w:eastAsia="Arial" w:hAnsi="Times New Roman" w:cs="Times New Roman"/>
          <w:color w:val="000000" w:themeColor="text1"/>
          <w:sz w:val="28"/>
          <w:lang w:val="vi-VN" w:eastAsia="vi-VN"/>
        </w:rPr>
        <w:t xml:space="preserve">106,3 km đê kè cửa sông, tập trung chủ yếu ở cửa sông Tam Quan, cửa sông Lại Giang, cửa sông La Tinh và cửa sông </w:t>
      </w:r>
      <w:r w:rsidRPr="0083275C">
        <w:rPr>
          <w:rFonts w:ascii="Times New Roman" w:eastAsia="Arial" w:hAnsi="Times New Roman" w:cs="Times New Roman"/>
          <w:color w:val="000000" w:themeColor="text1"/>
          <w:sz w:val="28"/>
          <w:lang w:eastAsia="vi-VN"/>
        </w:rPr>
        <w:t>K</w:t>
      </w:r>
      <w:r w:rsidRPr="0083275C">
        <w:rPr>
          <w:rFonts w:ascii="Times New Roman" w:eastAsia="Arial" w:hAnsi="Times New Roman" w:cs="Times New Roman"/>
          <w:color w:val="000000" w:themeColor="text1"/>
          <w:sz w:val="28"/>
          <w:lang w:val="vi-VN" w:eastAsia="vi-VN"/>
        </w:rPr>
        <w:t>ôn - Hà Thanh (đê Đông);</w:t>
      </w:r>
      <w:r w:rsidRPr="0083275C">
        <w:rPr>
          <w:rFonts w:ascii="Times New Roman" w:eastAsia="Arial" w:hAnsi="Times New Roman" w:cs="Times New Roman"/>
          <w:color w:val="000000" w:themeColor="text1"/>
          <w:sz w:val="28"/>
          <w:lang w:eastAsia="vi-VN"/>
        </w:rPr>
        <w:t xml:space="preserve"> đê biển: Đã kiên cố </w:t>
      </w:r>
      <w:r w:rsidRPr="0083275C">
        <w:rPr>
          <w:rFonts w:ascii="Times New Roman" w:eastAsia="Arial" w:hAnsi="Times New Roman" w:cs="Times New Roman"/>
          <w:color w:val="000000" w:themeColor="text1"/>
          <w:sz w:val="28"/>
          <w:lang w:val="vi-VN" w:eastAsia="vi-VN"/>
        </w:rPr>
        <w:t>được 12,7</w:t>
      </w:r>
      <w:r w:rsidRPr="0083275C">
        <w:rPr>
          <w:rFonts w:ascii="Times New Roman" w:eastAsia="Arial" w:hAnsi="Times New Roman" w:cs="Times New Roman"/>
          <w:color w:val="000000" w:themeColor="text1"/>
          <w:sz w:val="28"/>
          <w:lang w:eastAsia="vi-VN"/>
        </w:rPr>
        <w:t>/</w:t>
      </w:r>
      <w:r w:rsidRPr="0083275C">
        <w:rPr>
          <w:rFonts w:ascii="Times New Roman" w:eastAsia="Arial" w:hAnsi="Times New Roman" w:cs="Times New Roman"/>
          <w:color w:val="000000" w:themeColor="text1"/>
          <w:sz w:val="28"/>
          <w:lang w:val="vi-VN" w:eastAsia="vi-VN"/>
        </w:rPr>
        <w:t>28,2 km đê kè biển.</w:t>
      </w:r>
    </w:p>
    <w:p w14:paraId="2D375940" w14:textId="77777777" w:rsidR="008310C5" w:rsidRPr="0083275C" w:rsidRDefault="008310C5" w:rsidP="00D73A02">
      <w:pPr>
        <w:widowControl w:val="0"/>
        <w:spacing w:before="60" w:after="0" w:line="264" w:lineRule="auto"/>
        <w:ind w:firstLine="567"/>
        <w:jc w:val="both"/>
        <w:rPr>
          <w:rFonts w:ascii="Times New Roman" w:eastAsia="Arial" w:hAnsi="Times New Roman" w:cs="Times New Roman"/>
          <w:color w:val="000000" w:themeColor="text1"/>
          <w:sz w:val="28"/>
          <w:szCs w:val="28"/>
        </w:rPr>
      </w:pPr>
      <w:r w:rsidRPr="0083275C">
        <w:rPr>
          <w:rFonts w:ascii="Times New Roman" w:eastAsia="Arial" w:hAnsi="Times New Roman" w:cs="Times New Roman"/>
          <w:color w:val="000000" w:themeColor="text1"/>
          <w:sz w:val="28"/>
          <w:szCs w:val="28"/>
        </w:rPr>
        <w:t>Hệ thống đê, kè sông bảo vệ dân cư, sản xuất nông nghiệp, cơ sở hạ tầng những khu vực xung yếu vùng trung du, vùng đồng bằng dọc theo 4 sông lớn Lại Giang, La Tinh, sông Kôn và Hà Thanh. Các tuyến đê được thiết kế với khả năng phòng chống lũ với tần suất 10% cho lũ sớm, lũ muộn, lũ tiểu mãn (riêng đê thuộc nội thành Quy Nhơn có tần suất 5%), lũ chính vụ chấp nhận cho tràn qua đê để phân lũ vào trong đồng. Khi mưa lũ lớn diện rộng, kết hợp với triều cường thì vùng hạ lưu của bốn sông lớn xảy ra ngập lụt. Hệ thống đê hiện có chỉ bảo đảm chống đỡ được với gió bão cấp 7 – 8 khi không có triều cường.</w:t>
      </w:r>
    </w:p>
    <w:p w14:paraId="3F67AD10" w14:textId="77777777" w:rsidR="008310C5" w:rsidRPr="0083275C" w:rsidRDefault="008310C5" w:rsidP="00D73A02">
      <w:pPr>
        <w:widowControl w:val="0"/>
        <w:spacing w:before="60" w:after="0" w:line="264" w:lineRule="auto"/>
        <w:ind w:firstLine="567"/>
        <w:jc w:val="both"/>
        <w:rPr>
          <w:rFonts w:ascii="Times New Roman" w:eastAsia="Arial" w:hAnsi="Times New Roman" w:cs="Times New Roman"/>
          <w:color w:val="000000" w:themeColor="text1"/>
          <w:sz w:val="28"/>
          <w:szCs w:val="28"/>
          <w:lang w:val="nl-NL"/>
        </w:rPr>
      </w:pPr>
      <w:r w:rsidRPr="0083275C">
        <w:rPr>
          <w:rFonts w:ascii="Times New Roman" w:eastAsia="Arial" w:hAnsi="Times New Roman" w:cs="Times New Roman"/>
          <w:color w:val="000000" w:themeColor="text1"/>
          <w:sz w:val="28"/>
          <w:szCs w:val="28"/>
          <w:lang w:val="nl-NL"/>
        </w:rPr>
        <w:t xml:space="preserve">Toàn tỉnh có 5.065 km hệ thống kênh mương. </w:t>
      </w:r>
      <w:r w:rsidRPr="0083275C">
        <w:rPr>
          <w:rFonts w:ascii="Times New Roman" w:eastAsia="Arial" w:hAnsi="Times New Roman" w:cs="Times New Roman"/>
          <w:color w:val="000000" w:themeColor="text1"/>
          <w:sz w:val="28"/>
          <w:szCs w:val="28"/>
        </w:rPr>
        <w:t>Hàng năm lũ lụt gây sạt lở, bồi lấp kênh mương, không dẫn được nước tưới phục vụ sản xuất.</w:t>
      </w:r>
    </w:p>
    <w:p w14:paraId="07671D3A" w14:textId="1335F63F" w:rsidR="008310C5" w:rsidRPr="0083275C" w:rsidRDefault="00D73A02" w:rsidP="00D73A02">
      <w:pPr>
        <w:widowControl w:val="0"/>
        <w:spacing w:before="60" w:after="0" w:line="264" w:lineRule="auto"/>
        <w:ind w:firstLine="567"/>
        <w:jc w:val="both"/>
        <w:rPr>
          <w:rFonts w:ascii="Times New Roman" w:eastAsia="Arial" w:hAnsi="Times New Roman" w:cs="Times New Roman"/>
          <w:color w:val="000000" w:themeColor="text1"/>
          <w:sz w:val="28"/>
          <w:szCs w:val="28"/>
        </w:rPr>
      </w:pPr>
      <w:r w:rsidRPr="0083275C">
        <w:rPr>
          <w:rFonts w:ascii="Times New Roman" w:eastAsia="Arial" w:hAnsi="Times New Roman" w:cs="Times New Roman"/>
          <w:color w:val="000000" w:themeColor="text1"/>
          <w:sz w:val="28"/>
          <w:szCs w:val="28"/>
        </w:rPr>
        <w:t>7.6.</w:t>
      </w:r>
      <w:r w:rsidR="008310C5" w:rsidRPr="0083275C">
        <w:rPr>
          <w:rFonts w:ascii="Times New Roman" w:eastAsia="Arial" w:hAnsi="Times New Roman" w:cs="Times New Roman"/>
          <w:color w:val="000000" w:themeColor="text1"/>
          <w:sz w:val="28"/>
          <w:szCs w:val="28"/>
        </w:rPr>
        <w:t xml:space="preserve"> Hệ thống điện lưới</w:t>
      </w:r>
    </w:p>
    <w:p w14:paraId="19D8E874" w14:textId="77777777" w:rsidR="008310C5" w:rsidRPr="0083275C" w:rsidRDefault="008310C5" w:rsidP="00D73A02">
      <w:pPr>
        <w:widowControl w:val="0"/>
        <w:spacing w:before="60" w:after="0" w:line="264" w:lineRule="auto"/>
        <w:ind w:firstLine="567"/>
        <w:jc w:val="both"/>
        <w:rPr>
          <w:rFonts w:ascii="Times New Roman" w:eastAsia="Arial" w:hAnsi="Times New Roman" w:cs="Times New Roman"/>
          <w:color w:val="000000" w:themeColor="text1"/>
          <w:sz w:val="28"/>
          <w:szCs w:val="28"/>
        </w:rPr>
      </w:pPr>
      <w:r w:rsidRPr="0083275C">
        <w:rPr>
          <w:rFonts w:ascii="Times New Roman" w:eastAsia="Arial" w:hAnsi="Times New Roman" w:cs="Times New Roman"/>
          <w:color w:val="000000" w:themeColor="text1"/>
          <w:sz w:val="28"/>
          <w:szCs w:val="28"/>
        </w:rPr>
        <w:t>Hệ thống điện trong tỉnh được cấp từ hệ thống điện Quốc gia khu vực Miền Trung qua trạm 220 kV (Quy Nhơn, Phù Mỹ, Phước An)</w:t>
      </w:r>
      <w:r w:rsidRPr="0083275C">
        <w:rPr>
          <w:rFonts w:ascii="Times New Roman" w:eastAsia="Arial" w:hAnsi="Times New Roman" w:cs="Times New Roman"/>
          <w:i/>
          <w:color w:val="000000" w:themeColor="text1"/>
          <w:sz w:val="28"/>
          <w:szCs w:val="28"/>
        </w:rPr>
        <w:t xml:space="preserve"> </w:t>
      </w:r>
      <w:r w:rsidRPr="0083275C">
        <w:rPr>
          <w:rFonts w:ascii="Times New Roman" w:eastAsia="Arial" w:hAnsi="Times New Roman" w:cs="Times New Roman"/>
          <w:color w:val="000000" w:themeColor="text1"/>
          <w:sz w:val="28"/>
          <w:szCs w:val="28"/>
        </w:rPr>
        <w:t>và 14 trạm 110 kV ở các khu vực các huyện, thành phố sau đó qua đường dây 22 kV đến các trạm phân phối 22/0,4 kV để cấp điện cho các phụ tải sản xuất và sinh hoạt. Lưới điện trung áp đã được đầu tư toàn bộ các xã, phường trong tỉnh, trong đó 159 phường, xã có điện lưới quốc gia.</w:t>
      </w:r>
    </w:p>
    <w:p w14:paraId="315A6E54" w14:textId="48626607" w:rsidR="008310C5" w:rsidRPr="0083275C" w:rsidRDefault="008310C5" w:rsidP="00D73A02">
      <w:pPr>
        <w:widowControl w:val="0"/>
        <w:spacing w:before="60" w:after="0" w:line="264" w:lineRule="auto"/>
        <w:ind w:firstLine="567"/>
        <w:jc w:val="both"/>
        <w:rPr>
          <w:rFonts w:ascii="Times New Roman" w:eastAsia="Arial" w:hAnsi="Times New Roman" w:cs="Times New Roman"/>
          <w:color w:val="000000" w:themeColor="text1"/>
          <w:sz w:val="28"/>
          <w:szCs w:val="28"/>
        </w:rPr>
      </w:pPr>
      <w:r w:rsidRPr="0083275C">
        <w:rPr>
          <w:rFonts w:ascii="Times New Roman" w:eastAsia="Arial" w:hAnsi="Times New Roman" w:cs="Times New Roman"/>
          <w:color w:val="000000" w:themeColor="text1"/>
          <w:sz w:val="28"/>
          <w:szCs w:val="28"/>
        </w:rPr>
        <w:t>Toàn tỉnh có 502 km đường dây cao thế 110 kV, 4.227 km đường dây hạ thế, 14 trạm biến áp 110 kV với công suất trung bình đạt 368</w:t>
      </w:r>
      <w:r w:rsidR="00D73A02" w:rsidRPr="0083275C">
        <w:rPr>
          <w:rFonts w:ascii="Times New Roman" w:eastAsia="Arial" w:hAnsi="Times New Roman" w:cs="Times New Roman"/>
          <w:color w:val="000000" w:themeColor="text1"/>
          <w:sz w:val="28"/>
          <w:szCs w:val="28"/>
        </w:rPr>
        <w:t xml:space="preserve"> </w:t>
      </w:r>
      <w:r w:rsidRPr="0083275C">
        <w:rPr>
          <w:rFonts w:ascii="Times New Roman" w:eastAsia="Arial" w:hAnsi="Times New Roman" w:cs="Times New Roman"/>
          <w:color w:val="000000" w:themeColor="text1"/>
          <w:sz w:val="28"/>
          <w:szCs w:val="28"/>
        </w:rPr>
        <w:t>MW, 4.536 trạm biến áp phân phối điện.</w:t>
      </w:r>
    </w:p>
    <w:p w14:paraId="75474B3A" w14:textId="3B3A8CF9" w:rsidR="008310C5" w:rsidRPr="0083275C" w:rsidRDefault="008310C5" w:rsidP="00D73A02">
      <w:pPr>
        <w:widowControl w:val="0"/>
        <w:spacing w:before="60" w:after="0" w:line="264" w:lineRule="auto"/>
        <w:ind w:firstLine="567"/>
        <w:jc w:val="both"/>
        <w:rPr>
          <w:rFonts w:ascii="Times New Roman" w:eastAsia="Arial" w:hAnsi="Times New Roman" w:cs="Times New Roman"/>
          <w:color w:val="000000" w:themeColor="text1"/>
          <w:sz w:val="28"/>
          <w:szCs w:val="28"/>
        </w:rPr>
      </w:pPr>
      <w:r w:rsidRPr="0083275C">
        <w:rPr>
          <w:rFonts w:ascii="Times New Roman" w:eastAsia="Arial" w:hAnsi="Times New Roman" w:cs="Times New Roman"/>
          <w:color w:val="000000" w:themeColor="text1"/>
          <w:sz w:val="28"/>
          <w:szCs w:val="28"/>
          <w:lang w:val="vi-VN"/>
        </w:rPr>
        <w:t>Trên địa bàn tỉnh Bình Định hiện có 3 dự án điện gió đã vận hành</w:t>
      </w:r>
      <w:r w:rsidRPr="0083275C">
        <w:rPr>
          <w:rFonts w:ascii="Times New Roman" w:eastAsia="Arial" w:hAnsi="Times New Roman" w:cs="Times New Roman"/>
          <w:color w:val="000000" w:themeColor="text1"/>
          <w:sz w:val="28"/>
          <w:szCs w:val="28"/>
          <w:lang w:val="vi-VN"/>
        </w:rPr>
        <w:br/>
        <w:t>phát điện với tổng công suất 77,4</w:t>
      </w:r>
      <w:r w:rsidR="00D73A02" w:rsidRPr="0083275C">
        <w:rPr>
          <w:rFonts w:ascii="Times New Roman" w:eastAsia="Arial" w:hAnsi="Times New Roman" w:cs="Times New Roman"/>
          <w:color w:val="000000" w:themeColor="text1"/>
          <w:sz w:val="28"/>
          <w:szCs w:val="28"/>
        </w:rPr>
        <w:t xml:space="preserve"> </w:t>
      </w:r>
      <w:r w:rsidRPr="0083275C">
        <w:rPr>
          <w:rFonts w:ascii="Times New Roman" w:eastAsia="Arial" w:hAnsi="Times New Roman" w:cs="Times New Roman"/>
          <w:color w:val="000000" w:themeColor="text1"/>
          <w:sz w:val="28"/>
          <w:szCs w:val="28"/>
          <w:lang w:val="vi-VN"/>
        </w:rPr>
        <w:t>MW; 05 dự án điện mặt trời vận hành</w:t>
      </w:r>
      <w:r w:rsidRPr="0083275C">
        <w:rPr>
          <w:rFonts w:ascii="Times New Roman" w:eastAsia="Arial" w:hAnsi="Times New Roman" w:cs="Times New Roman"/>
          <w:color w:val="000000" w:themeColor="text1"/>
          <w:sz w:val="28"/>
          <w:szCs w:val="28"/>
          <w:lang w:val="vi-VN"/>
        </w:rPr>
        <w:br/>
      </w:r>
      <w:r w:rsidRPr="0083275C">
        <w:rPr>
          <w:rFonts w:ascii="Times New Roman" w:eastAsia="Arial" w:hAnsi="Times New Roman" w:cs="Times New Roman"/>
          <w:color w:val="000000" w:themeColor="text1"/>
          <w:sz w:val="28"/>
          <w:szCs w:val="28"/>
          <w:lang w:val="vi-VN"/>
        </w:rPr>
        <w:lastRenderedPageBreak/>
        <w:t>phát điện với tổng công suất là 415,5</w:t>
      </w:r>
      <w:r w:rsidR="00D73A02" w:rsidRPr="0083275C">
        <w:rPr>
          <w:rFonts w:ascii="Times New Roman" w:eastAsia="Arial" w:hAnsi="Times New Roman" w:cs="Times New Roman"/>
          <w:color w:val="000000" w:themeColor="text1"/>
          <w:sz w:val="28"/>
          <w:szCs w:val="28"/>
        </w:rPr>
        <w:t xml:space="preserve"> </w:t>
      </w:r>
      <w:r w:rsidRPr="0083275C">
        <w:rPr>
          <w:rFonts w:ascii="Times New Roman" w:eastAsia="Arial" w:hAnsi="Times New Roman" w:cs="Times New Roman"/>
          <w:color w:val="000000" w:themeColor="text1"/>
          <w:sz w:val="28"/>
          <w:szCs w:val="28"/>
          <w:lang w:val="vi-VN"/>
        </w:rPr>
        <w:t>MWp và 09 nhà máy thủy điện đang vận</w:t>
      </w:r>
      <w:r w:rsidRPr="0083275C">
        <w:rPr>
          <w:rFonts w:ascii="Times New Roman" w:eastAsia="Arial" w:hAnsi="Times New Roman" w:cs="Times New Roman"/>
          <w:color w:val="000000" w:themeColor="text1"/>
          <w:sz w:val="28"/>
          <w:szCs w:val="28"/>
          <w:lang w:val="vi-VN"/>
        </w:rPr>
        <w:br/>
        <w:t xml:space="preserve">hành phát điện với tổng công suất là 158,9 MW </w:t>
      </w:r>
      <w:r w:rsidRPr="0083275C">
        <w:rPr>
          <w:rFonts w:ascii="Times New Roman" w:eastAsia="Arial" w:hAnsi="Times New Roman" w:cs="Times New Roman"/>
          <w:i/>
          <w:iCs/>
          <w:color w:val="000000" w:themeColor="text1"/>
          <w:sz w:val="28"/>
          <w:szCs w:val="28"/>
          <w:lang w:val="vi-VN"/>
        </w:rPr>
        <w:t>(Số dự án trên chưa tính đến dự</w:t>
      </w:r>
      <w:r w:rsidRPr="0083275C">
        <w:rPr>
          <w:rFonts w:ascii="Times New Roman" w:eastAsia="Arial" w:hAnsi="Times New Roman" w:cs="Times New Roman"/>
          <w:i/>
          <w:iCs/>
          <w:color w:val="000000" w:themeColor="text1"/>
          <w:sz w:val="28"/>
          <w:szCs w:val="28"/>
          <w:lang w:val="vi-VN"/>
        </w:rPr>
        <w:br/>
        <w:t>án thủy điện An Khê-KaNak, có cụm đầu mối thuộc địa bàn tỉnh Gia Lai, chỉ có</w:t>
      </w:r>
      <w:r w:rsidRPr="0083275C">
        <w:rPr>
          <w:rFonts w:ascii="Times New Roman" w:eastAsia="Arial" w:hAnsi="Times New Roman" w:cs="Times New Roman"/>
          <w:i/>
          <w:iCs/>
          <w:color w:val="000000" w:themeColor="text1"/>
          <w:sz w:val="28"/>
          <w:szCs w:val="28"/>
          <w:lang w:val="vi-VN"/>
        </w:rPr>
        <w:br/>
        <w:t>nhà máy thủy điện An Khê nằm trên địa bàn tỉnh Bình Định với có công suất lắp</w:t>
      </w:r>
      <w:r w:rsidRPr="0083275C">
        <w:rPr>
          <w:rFonts w:ascii="Times New Roman" w:eastAsia="Arial" w:hAnsi="Times New Roman" w:cs="Times New Roman"/>
          <w:i/>
          <w:iCs/>
          <w:color w:val="000000" w:themeColor="text1"/>
          <w:sz w:val="28"/>
          <w:szCs w:val="28"/>
          <w:lang w:val="vi-VN"/>
        </w:rPr>
        <w:br/>
        <w:t>máy 160MW đang vận hành phát điện)</w:t>
      </w:r>
      <w:r w:rsidRPr="0083275C">
        <w:rPr>
          <w:rFonts w:ascii="Times New Roman" w:eastAsia="Arial" w:hAnsi="Times New Roman" w:cs="Times New Roman"/>
          <w:color w:val="000000" w:themeColor="text1"/>
          <w:sz w:val="28"/>
          <w:szCs w:val="28"/>
          <w:lang w:val="vi-VN"/>
        </w:rPr>
        <w:t>. Các nhà máy điện vận hành phát điện đã góp phần đảm bảo an ninh năng lượng quốc gia,</w:t>
      </w:r>
      <w:r w:rsidRPr="0083275C">
        <w:rPr>
          <w:rFonts w:ascii="Times New Roman" w:eastAsia="Arial" w:hAnsi="Times New Roman" w:cs="Times New Roman"/>
          <w:color w:val="000000" w:themeColor="text1"/>
          <w:sz w:val="28"/>
          <w:szCs w:val="28"/>
        </w:rPr>
        <w:t xml:space="preserve"> </w:t>
      </w:r>
      <w:r w:rsidRPr="0083275C">
        <w:rPr>
          <w:rFonts w:ascii="Times New Roman" w:eastAsia="Arial" w:hAnsi="Times New Roman" w:cs="Times New Roman"/>
          <w:color w:val="000000" w:themeColor="text1"/>
          <w:sz w:val="28"/>
          <w:szCs w:val="28"/>
          <w:lang w:val="vi-VN"/>
        </w:rPr>
        <w:t>giải quyết việc làm cho người lao động và tăng thu ngân sách đáng kể chođịa phương.</w:t>
      </w:r>
    </w:p>
    <w:p w14:paraId="4B1DF18C" w14:textId="77777777" w:rsidR="008310C5" w:rsidRPr="0083275C" w:rsidRDefault="008310C5" w:rsidP="00D73A02">
      <w:pPr>
        <w:widowControl w:val="0"/>
        <w:spacing w:before="60" w:after="0" w:line="264" w:lineRule="auto"/>
        <w:ind w:firstLine="567"/>
        <w:jc w:val="both"/>
        <w:rPr>
          <w:rFonts w:ascii="Times New Roman" w:eastAsia="Arial" w:hAnsi="Times New Roman" w:cs="Times New Roman"/>
          <w:color w:val="000000" w:themeColor="text1"/>
          <w:sz w:val="28"/>
          <w:szCs w:val="28"/>
        </w:rPr>
      </w:pPr>
      <w:r w:rsidRPr="0083275C">
        <w:rPr>
          <w:rFonts w:ascii="Times New Roman" w:eastAsia="Arial" w:hAnsi="Times New Roman" w:cs="Times New Roman"/>
          <w:color w:val="000000" w:themeColor="text1"/>
          <w:sz w:val="28"/>
          <w:szCs w:val="28"/>
        </w:rPr>
        <w:t xml:space="preserve">Hiện nay </w:t>
      </w:r>
      <w:r w:rsidRPr="0083275C">
        <w:rPr>
          <w:rFonts w:ascii="Times New Roman" w:eastAsia="Arial" w:hAnsi="Times New Roman" w:cs="Times New Roman"/>
          <w:color w:val="000000" w:themeColor="text1"/>
          <w:sz w:val="28"/>
          <w:szCs w:val="28"/>
          <w:lang w:val="vi-VN"/>
        </w:rPr>
        <w:t>còn 01</w:t>
      </w:r>
      <w:r w:rsidRPr="0083275C">
        <w:rPr>
          <w:rFonts w:ascii="Times New Roman" w:eastAsia="Arial" w:hAnsi="Times New Roman" w:cs="Times New Roman"/>
          <w:color w:val="000000" w:themeColor="text1"/>
          <w:sz w:val="28"/>
          <w:szCs w:val="28"/>
        </w:rPr>
        <w:t xml:space="preserve"> </w:t>
      </w:r>
      <w:r w:rsidRPr="0083275C">
        <w:rPr>
          <w:rFonts w:ascii="Times New Roman" w:eastAsia="Arial" w:hAnsi="Times New Roman" w:cs="Times New Roman"/>
          <w:color w:val="000000" w:themeColor="text1"/>
          <w:sz w:val="28"/>
          <w:szCs w:val="28"/>
          <w:lang w:val="vi-VN"/>
        </w:rPr>
        <w:t xml:space="preserve">dự án điện gió, công suất 30MW đã thi công </w:t>
      </w:r>
      <w:r w:rsidRPr="0083275C">
        <w:rPr>
          <w:rFonts w:ascii="Times New Roman" w:eastAsia="Arial" w:hAnsi="Times New Roman" w:cs="Times New Roman"/>
          <w:color w:val="000000" w:themeColor="text1"/>
          <w:sz w:val="28"/>
          <w:szCs w:val="28"/>
        </w:rPr>
        <w:t xml:space="preserve">xong </w:t>
      </w:r>
      <w:r w:rsidRPr="0083275C">
        <w:rPr>
          <w:rFonts w:ascii="Times New Roman" w:eastAsia="Arial" w:hAnsi="Times New Roman" w:cs="Times New Roman"/>
          <w:color w:val="000000" w:themeColor="text1"/>
          <w:sz w:val="28"/>
          <w:szCs w:val="28"/>
          <w:lang w:val="vi-VN"/>
        </w:rPr>
        <w:t>nhưng chưa hoàn thành kịp các quy trình</w:t>
      </w:r>
      <w:r w:rsidRPr="0083275C">
        <w:rPr>
          <w:rFonts w:ascii="Times New Roman" w:eastAsia="Arial" w:hAnsi="Times New Roman" w:cs="Times New Roman"/>
          <w:color w:val="000000" w:themeColor="text1"/>
          <w:sz w:val="28"/>
          <w:szCs w:val="28"/>
        </w:rPr>
        <w:t xml:space="preserve"> </w:t>
      </w:r>
      <w:r w:rsidRPr="0083275C">
        <w:rPr>
          <w:rFonts w:ascii="Times New Roman" w:eastAsia="Arial" w:hAnsi="Times New Roman" w:cs="Times New Roman"/>
          <w:color w:val="000000" w:themeColor="text1"/>
          <w:sz w:val="28"/>
          <w:szCs w:val="28"/>
          <w:lang w:val="vi-VN"/>
        </w:rPr>
        <w:t>nghiệm thu, thử nghiệm trước ngày 01/11/2021 để đưa vào vận hành phát điện</w:t>
      </w:r>
      <w:r w:rsidRPr="0083275C">
        <w:rPr>
          <w:rFonts w:ascii="Times New Roman" w:eastAsia="Arial" w:hAnsi="Times New Roman" w:cs="Times New Roman"/>
          <w:color w:val="000000" w:themeColor="text1"/>
          <w:sz w:val="28"/>
          <w:szCs w:val="28"/>
        </w:rPr>
        <w:t xml:space="preserve"> </w:t>
      </w:r>
      <w:r w:rsidRPr="0083275C">
        <w:rPr>
          <w:rFonts w:ascii="Times New Roman" w:eastAsia="Arial" w:hAnsi="Times New Roman" w:cs="Times New Roman"/>
          <w:color w:val="000000" w:themeColor="text1"/>
          <w:sz w:val="28"/>
          <w:szCs w:val="28"/>
          <w:lang w:val="vi-VN"/>
        </w:rPr>
        <w:t>thương mại; 01 dự án điện mặt</w:t>
      </w:r>
      <w:r w:rsidRPr="0083275C">
        <w:rPr>
          <w:rFonts w:ascii="Times New Roman" w:eastAsia="Arial" w:hAnsi="Times New Roman" w:cs="Times New Roman"/>
          <w:color w:val="000000" w:themeColor="text1"/>
          <w:sz w:val="28"/>
          <w:szCs w:val="28"/>
        </w:rPr>
        <w:t xml:space="preserve"> </w:t>
      </w:r>
      <w:r w:rsidRPr="0083275C">
        <w:rPr>
          <w:rFonts w:ascii="Times New Roman" w:eastAsia="Arial" w:hAnsi="Times New Roman" w:cs="Times New Roman"/>
          <w:color w:val="000000" w:themeColor="text1"/>
          <w:sz w:val="28"/>
          <w:szCs w:val="28"/>
          <w:lang w:val="vi-VN"/>
        </w:rPr>
        <w:t>trời giai đoạn 2, với quy mô công suất 114MWp đã thi công hoàn thành nhưng</w:t>
      </w:r>
      <w:r w:rsidRPr="0083275C">
        <w:rPr>
          <w:rFonts w:ascii="Times New Roman" w:eastAsia="Arial" w:hAnsi="Times New Roman" w:cs="Times New Roman"/>
          <w:color w:val="000000" w:themeColor="text1"/>
          <w:sz w:val="28"/>
          <w:szCs w:val="28"/>
        </w:rPr>
        <w:t xml:space="preserve"> </w:t>
      </w:r>
      <w:r w:rsidRPr="0083275C">
        <w:rPr>
          <w:rFonts w:ascii="Times New Roman" w:eastAsia="Arial" w:hAnsi="Times New Roman" w:cs="Times New Roman"/>
          <w:color w:val="000000" w:themeColor="text1"/>
          <w:sz w:val="28"/>
          <w:szCs w:val="28"/>
          <w:lang w:val="vi-VN"/>
        </w:rPr>
        <w:t>chưa có quy định mới để đưa vào vận hành.</w:t>
      </w:r>
    </w:p>
    <w:p w14:paraId="56C85CE7" w14:textId="77777777" w:rsidR="008310C5" w:rsidRPr="0083275C" w:rsidRDefault="008310C5" w:rsidP="00D73A02">
      <w:pPr>
        <w:widowControl w:val="0"/>
        <w:spacing w:before="60" w:after="0" w:line="264" w:lineRule="auto"/>
        <w:ind w:firstLine="567"/>
        <w:jc w:val="both"/>
        <w:rPr>
          <w:rFonts w:ascii="Times New Roman" w:eastAsia="Arial" w:hAnsi="Times New Roman" w:cs="Times New Roman"/>
          <w:color w:val="000000" w:themeColor="text1"/>
          <w:sz w:val="28"/>
          <w:szCs w:val="28"/>
        </w:rPr>
      </w:pPr>
      <w:r w:rsidRPr="0083275C">
        <w:rPr>
          <w:rFonts w:ascii="Times New Roman" w:eastAsia="Arial" w:hAnsi="Times New Roman" w:cs="Times New Roman"/>
          <w:color w:val="000000" w:themeColor="text1"/>
          <w:sz w:val="28"/>
          <w:szCs w:val="28"/>
          <w:lang w:val="vi-VN"/>
        </w:rPr>
        <w:t>Đối với các dự án thủy điện đã có tác động tích</w:t>
      </w:r>
      <w:r w:rsidRPr="0083275C">
        <w:rPr>
          <w:rFonts w:ascii="Times New Roman" w:eastAsia="Arial" w:hAnsi="Times New Roman" w:cs="Times New Roman"/>
          <w:color w:val="000000" w:themeColor="text1"/>
          <w:sz w:val="28"/>
          <w:szCs w:val="28"/>
        </w:rPr>
        <w:t xml:space="preserve"> </w:t>
      </w:r>
      <w:r w:rsidRPr="0083275C">
        <w:rPr>
          <w:rFonts w:ascii="Times New Roman" w:eastAsia="Arial" w:hAnsi="Times New Roman" w:cs="Times New Roman"/>
          <w:color w:val="000000" w:themeColor="text1"/>
          <w:sz w:val="28"/>
          <w:szCs w:val="28"/>
          <w:lang w:val="vi-VN"/>
        </w:rPr>
        <w:t>cực trong việc góp phần duy trì điều hòa dòng chảy về hạ du vào mùa kiệt nhằm</w:t>
      </w:r>
      <w:r w:rsidRPr="0083275C">
        <w:rPr>
          <w:rFonts w:ascii="Times New Roman" w:eastAsia="Arial" w:hAnsi="Times New Roman" w:cs="Times New Roman"/>
          <w:color w:val="000000" w:themeColor="text1"/>
          <w:sz w:val="28"/>
          <w:szCs w:val="28"/>
        </w:rPr>
        <w:t xml:space="preserve"> </w:t>
      </w:r>
      <w:r w:rsidRPr="0083275C">
        <w:rPr>
          <w:rFonts w:ascii="Times New Roman" w:eastAsia="Arial" w:hAnsi="Times New Roman" w:cs="Times New Roman"/>
          <w:color w:val="000000" w:themeColor="text1"/>
          <w:sz w:val="28"/>
          <w:szCs w:val="28"/>
          <w:lang w:val="vi-VN"/>
        </w:rPr>
        <w:t>phục vụ cho các nhu cầu cấp nước sinh hoạt, sản xuất, đẩy mặn,… Nhiều dự án</w:t>
      </w:r>
      <w:r w:rsidRPr="0083275C">
        <w:rPr>
          <w:rFonts w:ascii="Times New Roman" w:eastAsia="Arial" w:hAnsi="Times New Roman" w:cs="Times New Roman"/>
          <w:color w:val="000000" w:themeColor="text1"/>
          <w:sz w:val="28"/>
          <w:szCs w:val="28"/>
        </w:rPr>
        <w:t xml:space="preserve"> </w:t>
      </w:r>
      <w:r w:rsidRPr="0083275C">
        <w:rPr>
          <w:rFonts w:ascii="Times New Roman" w:eastAsia="Arial" w:hAnsi="Times New Roman" w:cs="Times New Roman"/>
          <w:color w:val="000000" w:themeColor="text1"/>
          <w:sz w:val="28"/>
          <w:szCs w:val="28"/>
          <w:lang w:val="vi-VN"/>
        </w:rPr>
        <w:t>thủy điện hoàn thành góp phần xây dựng</w:t>
      </w:r>
      <w:r w:rsidRPr="0083275C">
        <w:rPr>
          <w:rFonts w:ascii="Times New Roman" w:eastAsia="Arial" w:hAnsi="Times New Roman" w:cs="Times New Roman"/>
          <w:color w:val="000000" w:themeColor="text1"/>
          <w:sz w:val="28"/>
          <w:szCs w:val="28"/>
        </w:rPr>
        <w:t xml:space="preserve"> </w:t>
      </w:r>
      <w:r w:rsidRPr="0083275C">
        <w:rPr>
          <w:rFonts w:ascii="Times New Roman" w:eastAsia="Arial" w:hAnsi="Times New Roman" w:cs="Times New Roman"/>
          <w:color w:val="000000" w:themeColor="text1"/>
          <w:sz w:val="28"/>
          <w:szCs w:val="28"/>
          <w:lang w:val="vi-VN"/>
        </w:rPr>
        <w:t>cơ sở hạ tầng nông thôn vùng sâu, vùng xa phục vụ đời sống, sản xuất của</w:t>
      </w:r>
      <w:r w:rsidRPr="0083275C">
        <w:rPr>
          <w:rFonts w:ascii="Times New Roman" w:eastAsia="Arial" w:hAnsi="Times New Roman" w:cs="Times New Roman"/>
          <w:color w:val="000000" w:themeColor="text1"/>
          <w:sz w:val="28"/>
          <w:szCs w:val="28"/>
        </w:rPr>
        <w:t xml:space="preserve"> </w:t>
      </w:r>
      <w:r w:rsidRPr="0083275C">
        <w:rPr>
          <w:rFonts w:ascii="Times New Roman" w:eastAsia="Arial" w:hAnsi="Times New Roman" w:cs="Times New Roman"/>
          <w:color w:val="000000" w:themeColor="text1"/>
          <w:sz w:val="28"/>
          <w:szCs w:val="28"/>
          <w:lang w:val="vi-VN"/>
        </w:rPr>
        <w:t>người dân nông thôn, nhất là hệ thống giao thông giữa các khu vực lân</w:t>
      </w:r>
      <w:r w:rsidRPr="0083275C">
        <w:rPr>
          <w:rFonts w:ascii="Times New Roman" w:eastAsia="Arial" w:hAnsi="Times New Roman" w:cs="Times New Roman"/>
          <w:color w:val="000000" w:themeColor="text1"/>
          <w:sz w:val="28"/>
          <w:szCs w:val="28"/>
          <w:lang w:val="vi-VN"/>
        </w:rPr>
        <w:br/>
        <w:t>cận</w:t>
      </w:r>
      <w:r w:rsidRPr="0083275C">
        <w:rPr>
          <w:rFonts w:ascii="Times New Roman" w:eastAsia="Arial" w:hAnsi="Times New Roman" w:cs="Times New Roman"/>
          <w:color w:val="000000" w:themeColor="text1"/>
          <w:sz w:val="28"/>
          <w:szCs w:val="28"/>
        </w:rPr>
        <w:t>.</w:t>
      </w:r>
      <w:r w:rsidRPr="0083275C">
        <w:rPr>
          <w:rFonts w:ascii="Times New Roman" w:eastAsia="Arial" w:hAnsi="Times New Roman" w:cs="Times New Roman"/>
          <w:color w:val="000000" w:themeColor="text1"/>
          <w:sz w:val="28"/>
          <w:szCs w:val="28"/>
          <w:lang w:val="vi-VN"/>
        </w:rPr>
        <w:t xml:space="preserve"> </w:t>
      </w:r>
      <w:r w:rsidRPr="0083275C">
        <w:rPr>
          <w:rFonts w:ascii="Times New Roman" w:eastAsia="Arial" w:hAnsi="Times New Roman" w:cs="Times New Roman"/>
          <w:color w:val="000000" w:themeColor="text1"/>
          <w:sz w:val="28"/>
          <w:szCs w:val="28"/>
        </w:rPr>
        <w:t xml:space="preserve">Nhiều </w:t>
      </w:r>
      <w:r w:rsidRPr="0083275C">
        <w:rPr>
          <w:rFonts w:ascii="Times New Roman" w:eastAsia="Arial" w:hAnsi="Times New Roman" w:cs="Times New Roman"/>
          <w:color w:val="000000" w:themeColor="text1"/>
          <w:sz w:val="28"/>
          <w:szCs w:val="28"/>
          <w:lang w:val="vi-VN"/>
        </w:rPr>
        <w:t>tuyến đường vành đai nối liền các xã miền núi, tạo điều kiện thuận lợi giao thương giữ các vùng</w:t>
      </w:r>
      <w:r w:rsidRPr="0083275C">
        <w:rPr>
          <w:rFonts w:ascii="Times New Roman" w:eastAsia="Arial" w:hAnsi="Times New Roman" w:cs="Times New Roman"/>
          <w:color w:val="000000" w:themeColor="text1"/>
          <w:sz w:val="28"/>
          <w:szCs w:val="28"/>
        </w:rPr>
        <w:t xml:space="preserve">, góp phần phát triển </w:t>
      </w:r>
      <w:r w:rsidRPr="0083275C">
        <w:rPr>
          <w:rFonts w:ascii="Times New Roman" w:eastAsia="Arial" w:hAnsi="Times New Roman" w:cs="Times New Roman"/>
          <w:color w:val="000000" w:themeColor="text1"/>
          <w:sz w:val="28"/>
          <w:szCs w:val="28"/>
          <w:lang w:val="vi-VN"/>
        </w:rPr>
        <w:t>kinh tế, văn hóa - xã hội</w:t>
      </w:r>
      <w:r w:rsidRPr="0083275C">
        <w:rPr>
          <w:rFonts w:ascii="Times New Roman" w:eastAsia="Arial" w:hAnsi="Times New Roman" w:cs="Times New Roman"/>
          <w:color w:val="000000" w:themeColor="text1"/>
          <w:sz w:val="28"/>
          <w:szCs w:val="28"/>
        </w:rPr>
        <w:t>.</w:t>
      </w:r>
    </w:p>
    <w:p w14:paraId="5FA0E9F9" w14:textId="77777777" w:rsidR="008310C5" w:rsidRPr="0083275C" w:rsidRDefault="008310C5" w:rsidP="00D73A02">
      <w:pPr>
        <w:widowControl w:val="0"/>
        <w:spacing w:before="60" w:after="0" w:line="264" w:lineRule="auto"/>
        <w:ind w:firstLine="567"/>
        <w:jc w:val="both"/>
        <w:rPr>
          <w:rFonts w:ascii="Times New Roman" w:eastAsia="Arial" w:hAnsi="Times New Roman" w:cs="Times New Roman"/>
          <w:color w:val="000000" w:themeColor="text1"/>
          <w:sz w:val="28"/>
          <w:szCs w:val="28"/>
        </w:rPr>
      </w:pPr>
      <w:r w:rsidRPr="0083275C">
        <w:rPr>
          <w:rFonts w:ascii="Times New Roman" w:eastAsia="Arial" w:hAnsi="Times New Roman" w:cs="Times New Roman"/>
          <w:color w:val="000000" w:themeColor="text1"/>
          <w:sz w:val="28"/>
          <w:szCs w:val="28"/>
        </w:rPr>
        <w:t xml:space="preserve">Hệ thống điện trong tỉnh đang vận hành an toàn, bảo đảm cung cấp điện ổn định. Tuy nhiên, cần quan tâm bảo trì, nâng cấp hệ thống điện để bảo đảm vận hành an toàn trong mùa mưa bão. </w:t>
      </w:r>
    </w:p>
    <w:p w14:paraId="3B3CF06A" w14:textId="043DD365" w:rsidR="008310C5" w:rsidRPr="0083275C" w:rsidRDefault="00D73A02" w:rsidP="00D73A02">
      <w:pPr>
        <w:widowControl w:val="0"/>
        <w:spacing w:before="60" w:after="0" w:line="264" w:lineRule="auto"/>
        <w:ind w:firstLine="567"/>
        <w:jc w:val="both"/>
        <w:rPr>
          <w:rFonts w:ascii="Times New Roman" w:eastAsia="Arial" w:hAnsi="Times New Roman" w:cs="Times New Roman"/>
          <w:color w:val="000000" w:themeColor="text1"/>
          <w:sz w:val="28"/>
          <w:szCs w:val="28"/>
        </w:rPr>
      </w:pPr>
      <w:r w:rsidRPr="0083275C">
        <w:rPr>
          <w:rFonts w:ascii="Times New Roman" w:eastAsia="Arial" w:hAnsi="Times New Roman" w:cs="Times New Roman"/>
          <w:color w:val="000000" w:themeColor="text1"/>
          <w:sz w:val="28"/>
          <w:szCs w:val="28"/>
        </w:rPr>
        <w:t>7.7.</w:t>
      </w:r>
      <w:r w:rsidR="008310C5" w:rsidRPr="0083275C">
        <w:rPr>
          <w:rFonts w:ascii="Times New Roman" w:eastAsia="Arial" w:hAnsi="Times New Roman" w:cs="Times New Roman"/>
          <w:color w:val="000000" w:themeColor="text1"/>
          <w:sz w:val="28"/>
          <w:szCs w:val="28"/>
        </w:rPr>
        <w:t xml:space="preserve"> Hệ thống nước sinh hoạt</w:t>
      </w:r>
    </w:p>
    <w:p w14:paraId="2BDFEF1F" w14:textId="77777777" w:rsidR="008310C5" w:rsidRPr="0083275C" w:rsidRDefault="008310C5" w:rsidP="00D73A02">
      <w:pPr>
        <w:widowControl w:val="0"/>
        <w:spacing w:before="60" w:after="0" w:line="264" w:lineRule="auto"/>
        <w:ind w:firstLine="567"/>
        <w:jc w:val="both"/>
        <w:rPr>
          <w:rFonts w:ascii="Times New Roman" w:eastAsia="Arial" w:hAnsi="Times New Roman" w:cs="Times New Roman"/>
          <w:bCs/>
          <w:color w:val="000000" w:themeColor="text1"/>
          <w:sz w:val="28"/>
          <w:szCs w:val="28"/>
          <w:lang w:val="vi-VN"/>
        </w:rPr>
      </w:pPr>
      <w:r w:rsidRPr="0083275C">
        <w:rPr>
          <w:rFonts w:ascii="Times New Roman" w:eastAsia="Arial" w:hAnsi="Times New Roman" w:cs="Times New Roman"/>
          <w:bCs/>
          <w:color w:val="000000" w:themeColor="text1"/>
          <w:sz w:val="28"/>
          <w:szCs w:val="28"/>
        </w:rPr>
        <w:t xml:space="preserve">- </w:t>
      </w:r>
      <w:r w:rsidRPr="0083275C">
        <w:rPr>
          <w:rFonts w:ascii="Times New Roman" w:eastAsia="Arial" w:hAnsi="Times New Roman" w:cs="Times New Roman"/>
          <w:bCs/>
          <w:color w:val="000000" w:themeColor="text1"/>
          <w:sz w:val="28"/>
          <w:szCs w:val="28"/>
          <w:lang w:val="vi-VN"/>
        </w:rPr>
        <w:t>Hệ thống cấp nước đô thị và khu công nghiệp:</w:t>
      </w:r>
    </w:p>
    <w:p w14:paraId="48E53F38" w14:textId="219188C2" w:rsidR="008310C5" w:rsidRPr="0083275C" w:rsidRDefault="008310C5" w:rsidP="00D73A02">
      <w:pPr>
        <w:widowControl w:val="0"/>
        <w:spacing w:before="60" w:after="0" w:line="264" w:lineRule="auto"/>
        <w:ind w:firstLine="567"/>
        <w:jc w:val="both"/>
        <w:rPr>
          <w:rFonts w:ascii="Times New Roman" w:eastAsia="Times New Roman" w:hAnsi="Times New Roman" w:cs="Times New Roman"/>
          <w:color w:val="000000" w:themeColor="text1"/>
          <w:sz w:val="28"/>
          <w:szCs w:val="28"/>
        </w:rPr>
      </w:pPr>
      <w:r w:rsidRPr="0083275C">
        <w:rPr>
          <w:rFonts w:ascii="Times New Roman" w:eastAsia="Times New Roman" w:hAnsi="Times New Roman" w:cs="Times New Roman"/>
          <w:color w:val="000000" w:themeColor="text1"/>
          <w:sz w:val="28"/>
          <w:szCs w:val="28"/>
        </w:rPr>
        <w:t>Đến năm 2022</w:t>
      </w:r>
      <w:r w:rsidR="00D73A02" w:rsidRPr="0083275C">
        <w:rPr>
          <w:rFonts w:ascii="Times New Roman" w:eastAsia="Times New Roman" w:hAnsi="Times New Roman" w:cs="Times New Roman"/>
          <w:color w:val="000000" w:themeColor="text1"/>
          <w:sz w:val="28"/>
          <w:szCs w:val="28"/>
        </w:rPr>
        <w:t>,</w:t>
      </w:r>
      <w:r w:rsidRPr="0083275C">
        <w:rPr>
          <w:rFonts w:ascii="Times New Roman" w:eastAsia="Times New Roman" w:hAnsi="Times New Roman" w:cs="Times New Roman"/>
          <w:color w:val="000000" w:themeColor="text1"/>
          <w:sz w:val="28"/>
          <w:szCs w:val="28"/>
        </w:rPr>
        <w:t xml:space="preserve"> </w:t>
      </w:r>
      <w:r w:rsidRPr="0083275C">
        <w:rPr>
          <w:rFonts w:ascii="Times New Roman" w:eastAsia="Times New Roman" w:hAnsi="Times New Roman" w:cs="Times New Roman"/>
          <w:color w:val="000000" w:themeColor="text1"/>
          <w:sz w:val="28"/>
          <w:szCs w:val="28"/>
          <w:lang w:val="vi-VN"/>
        </w:rPr>
        <w:t>hầu hết các đô thị</w:t>
      </w:r>
      <w:r w:rsidRPr="0083275C">
        <w:rPr>
          <w:rFonts w:ascii="Times New Roman" w:eastAsia="Times New Roman" w:hAnsi="Times New Roman" w:cs="Times New Roman"/>
          <w:color w:val="000000" w:themeColor="text1"/>
          <w:sz w:val="28"/>
          <w:szCs w:val="28"/>
        </w:rPr>
        <w:t xml:space="preserve"> và khu công nghiêp trong tỉnh</w:t>
      </w:r>
      <w:r w:rsidRPr="0083275C">
        <w:rPr>
          <w:rFonts w:ascii="Times New Roman" w:eastAsia="Times New Roman" w:hAnsi="Times New Roman" w:cs="Times New Roman"/>
          <w:color w:val="000000" w:themeColor="text1"/>
          <w:sz w:val="28"/>
          <w:szCs w:val="28"/>
          <w:lang w:val="vi-VN"/>
        </w:rPr>
        <w:t xml:space="preserve"> đã được cung cấp nước sạch, nguồn nước được lấy từ </w:t>
      </w:r>
      <w:r w:rsidRPr="0083275C">
        <w:rPr>
          <w:rFonts w:ascii="Times New Roman" w:eastAsia="Times New Roman" w:hAnsi="Times New Roman" w:cs="Times New Roman"/>
          <w:color w:val="000000" w:themeColor="text1"/>
          <w:sz w:val="28"/>
          <w:szCs w:val="28"/>
        </w:rPr>
        <w:t>22</w:t>
      </w:r>
      <w:r w:rsidRPr="0083275C">
        <w:rPr>
          <w:rFonts w:ascii="Times New Roman" w:eastAsia="Times New Roman" w:hAnsi="Times New Roman" w:cs="Times New Roman"/>
          <w:color w:val="000000" w:themeColor="text1"/>
          <w:sz w:val="28"/>
          <w:szCs w:val="28"/>
          <w:lang w:val="vi-VN"/>
        </w:rPr>
        <w:t xml:space="preserve"> nhà máy xử lý nước sạch</w:t>
      </w:r>
      <w:r w:rsidRPr="0083275C">
        <w:rPr>
          <w:rFonts w:ascii="Times New Roman" w:eastAsia="Times New Roman" w:hAnsi="Times New Roman" w:cs="Times New Roman"/>
          <w:color w:val="000000" w:themeColor="text1"/>
          <w:sz w:val="28"/>
          <w:szCs w:val="28"/>
        </w:rPr>
        <w:t xml:space="preserve"> được quản lý, vận hành khai thác do 11 đơn vị cấp nước, trong đó gồm: 06 đơn vị sự nghiệp công lập</w:t>
      </w:r>
      <w:r w:rsidRPr="0083275C">
        <w:rPr>
          <w:rFonts w:ascii="Times New Roman" w:eastAsia="Times New Roman" w:hAnsi="Times New Roman" w:cs="Times New Roman"/>
          <w:i/>
          <w:color w:val="000000" w:themeColor="text1"/>
          <w:sz w:val="28"/>
          <w:szCs w:val="28"/>
          <w:vertAlign w:val="superscript"/>
        </w:rPr>
        <w:footnoteReference w:id="1"/>
      </w:r>
      <w:r w:rsidRPr="0083275C">
        <w:rPr>
          <w:rFonts w:ascii="Times New Roman" w:eastAsia="Times New Roman" w:hAnsi="Times New Roman" w:cs="Times New Roman"/>
          <w:i/>
          <w:color w:val="000000" w:themeColor="text1"/>
          <w:sz w:val="28"/>
          <w:szCs w:val="28"/>
        </w:rPr>
        <w:t xml:space="preserve">; </w:t>
      </w:r>
      <w:r w:rsidRPr="0083275C">
        <w:rPr>
          <w:rFonts w:ascii="Times New Roman" w:eastAsia="Times New Roman" w:hAnsi="Times New Roman" w:cs="Times New Roman"/>
          <w:color w:val="000000" w:themeColor="text1"/>
          <w:sz w:val="28"/>
          <w:szCs w:val="28"/>
        </w:rPr>
        <w:t>03 doanh nghiệp tư nhân</w:t>
      </w:r>
      <w:r w:rsidRPr="0083275C">
        <w:rPr>
          <w:rFonts w:ascii="Times New Roman" w:eastAsia="Times New Roman" w:hAnsi="Times New Roman" w:cs="Times New Roman"/>
          <w:i/>
          <w:color w:val="000000" w:themeColor="text1"/>
          <w:sz w:val="28"/>
          <w:szCs w:val="28"/>
          <w:vertAlign w:val="superscript"/>
        </w:rPr>
        <w:footnoteReference w:id="2"/>
      </w:r>
      <w:r w:rsidRPr="0083275C">
        <w:rPr>
          <w:rFonts w:ascii="Times New Roman" w:eastAsia="Times New Roman" w:hAnsi="Times New Roman" w:cs="Times New Roman"/>
          <w:i/>
          <w:color w:val="000000" w:themeColor="text1"/>
          <w:sz w:val="28"/>
          <w:szCs w:val="28"/>
        </w:rPr>
        <w:t xml:space="preserve">; </w:t>
      </w:r>
      <w:r w:rsidRPr="0083275C">
        <w:rPr>
          <w:rFonts w:ascii="Times New Roman" w:eastAsia="Times New Roman" w:hAnsi="Times New Roman" w:cs="Times New Roman"/>
          <w:color w:val="000000" w:themeColor="text1"/>
          <w:sz w:val="28"/>
          <w:szCs w:val="28"/>
        </w:rPr>
        <w:t>02 Công ty cổ phần được cổ phần hóa từ các doanh nghiệp nhà nước</w:t>
      </w:r>
      <w:r w:rsidRPr="0083275C">
        <w:rPr>
          <w:rFonts w:ascii="Times New Roman" w:eastAsia="Times New Roman" w:hAnsi="Times New Roman" w:cs="Times New Roman"/>
          <w:color w:val="000000" w:themeColor="text1"/>
          <w:sz w:val="28"/>
          <w:szCs w:val="28"/>
          <w:vertAlign w:val="superscript"/>
        </w:rPr>
        <w:footnoteReference w:id="3"/>
      </w:r>
      <w:r w:rsidRPr="0083275C">
        <w:rPr>
          <w:rFonts w:ascii="Times New Roman" w:eastAsia="Times New Roman" w:hAnsi="Times New Roman" w:cs="Times New Roman"/>
          <w:color w:val="000000" w:themeColor="text1"/>
          <w:sz w:val="28"/>
          <w:szCs w:val="28"/>
        </w:rPr>
        <w:t>.</w:t>
      </w:r>
    </w:p>
    <w:p w14:paraId="1DB721B6" w14:textId="77777777" w:rsidR="008310C5" w:rsidRPr="0083275C" w:rsidRDefault="008310C5" w:rsidP="00D73A02">
      <w:pPr>
        <w:widowControl w:val="0"/>
        <w:spacing w:before="60" w:after="0" w:line="264" w:lineRule="auto"/>
        <w:ind w:firstLine="567"/>
        <w:jc w:val="both"/>
        <w:rPr>
          <w:rFonts w:ascii="Times New Roman" w:eastAsia="Times New Roman" w:hAnsi="Times New Roman" w:cs="Times New Roman"/>
          <w:color w:val="000000" w:themeColor="text1"/>
          <w:sz w:val="28"/>
          <w:szCs w:val="28"/>
        </w:rPr>
      </w:pPr>
      <w:r w:rsidRPr="0083275C">
        <w:rPr>
          <w:rFonts w:ascii="Times New Roman" w:eastAsia="Times New Roman" w:hAnsi="Times New Roman" w:cs="Times New Roman"/>
          <w:color w:val="000000" w:themeColor="text1"/>
          <w:sz w:val="28"/>
          <w:szCs w:val="28"/>
          <w:lang w:val="vi-VN"/>
        </w:rPr>
        <w:t xml:space="preserve">Đến nay, </w:t>
      </w:r>
      <w:r w:rsidRPr="0083275C">
        <w:rPr>
          <w:rFonts w:ascii="Times New Roman" w:eastAsia="Times New Roman" w:hAnsi="Times New Roman" w:cs="Times New Roman"/>
          <w:color w:val="000000" w:themeColor="text1"/>
          <w:sz w:val="28"/>
          <w:szCs w:val="28"/>
        </w:rPr>
        <w:t>tổng công suất thiết kế các nhà máy cấp nước tại các đô thị đạt 100.630 m</w:t>
      </w:r>
      <w:r w:rsidRPr="0083275C">
        <w:rPr>
          <w:rFonts w:ascii="Times New Roman" w:eastAsia="Times New Roman" w:hAnsi="Times New Roman" w:cs="Times New Roman"/>
          <w:color w:val="000000" w:themeColor="text1"/>
          <w:sz w:val="28"/>
          <w:szCs w:val="28"/>
          <w:vertAlign w:val="superscript"/>
        </w:rPr>
        <w:t>3</w:t>
      </w:r>
      <w:r w:rsidRPr="0083275C">
        <w:rPr>
          <w:rFonts w:ascii="Times New Roman" w:eastAsia="Times New Roman" w:hAnsi="Times New Roman" w:cs="Times New Roman"/>
          <w:color w:val="000000" w:themeColor="text1"/>
          <w:sz w:val="28"/>
          <w:szCs w:val="28"/>
        </w:rPr>
        <w:t>/ngày.đêm (tăng 14.698 m</w:t>
      </w:r>
      <w:r w:rsidRPr="0083275C">
        <w:rPr>
          <w:rFonts w:ascii="Times New Roman" w:eastAsia="Times New Roman" w:hAnsi="Times New Roman" w:cs="Times New Roman"/>
          <w:color w:val="000000" w:themeColor="text1"/>
          <w:sz w:val="28"/>
          <w:szCs w:val="28"/>
          <w:vertAlign w:val="superscript"/>
        </w:rPr>
        <w:t>3</w:t>
      </w:r>
      <w:r w:rsidRPr="0083275C">
        <w:rPr>
          <w:rFonts w:ascii="Times New Roman" w:eastAsia="Times New Roman" w:hAnsi="Times New Roman" w:cs="Times New Roman"/>
          <w:color w:val="000000" w:themeColor="text1"/>
          <w:sz w:val="28"/>
          <w:szCs w:val="28"/>
        </w:rPr>
        <w:t>/ngày.đêm so với cuối năm 2019</w:t>
      </w:r>
      <w:r w:rsidRPr="0083275C">
        <w:rPr>
          <w:rFonts w:ascii="Times New Roman" w:eastAsia="Times New Roman" w:hAnsi="Times New Roman" w:cs="Times New Roman"/>
          <w:color w:val="000000" w:themeColor="text1"/>
          <w:sz w:val="28"/>
          <w:szCs w:val="28"/>
          <w:vertAlign w:val="superscript"/>
        </w:rPr>
        <w:footnoteReference w:id="4"/>
      </w:r>
      <w:r w:rsidRPr="0083275C">
        <w:rPr>
          <w:rFonts w:ascii="Times New Roman" w:eastAsia="Times New Roman" w:hAnsi="Times New Roman" w:cs="Times New Roman"/>
          <w:color w:val="000000" w:themeColor="text1"/>
          <w:sz w:val="28"/>
          <w:szCs w:val="28"/>
        </w:rPr>
        <w:t xml:space="preserve">), </w:t>
      </w:r>
      <w:r w:rsidRPr="0083275C">
        <w:rPr>
          <w:rFonts w:ascii="Times New Roman" w:eastAsia="Times New Roman" w:hAnsi="Times New Roman" w:cs="Times New Roman"/>
          <w:color w:val="000000" w:themeColor="text1"/>
          <w:sz w:val="28"/>
          <w:szCs w:val="28"/>
          <w:lang w:val="vi-VN"/>
        </w:rPr>
        <w:t xml:space="preserve">tổng công suất </w:t>
      </w:r>
      <w:r w:rsidRPr="0083275C">
        <w:rPr>
          <w:rFonts w:ascii="Times New Roman" w:eastAsia="Times New Roman" w:hAnsi="Times New Roman" w:cs="Times New Roman"/>
          <w:color w:val="000000" w:themeColor="text1"/>
          <w:sz w:val="28"/>
          <w:szCs w:val="28"/>
        </w:rPr>
        <w:t>khai thác</w:t>
      </w:r>
      <w:r w:rsidRPr="0083275C">
        <w:rPr>
          <w:rFonts w:ascii="Times New Roman" w:eastAsia="Times New Roman" w:hAnsi="Times New Roman" w:cs="Times New Roman"/>
          <w:color w:val="000000" w:themeColor="text1"/>
          <w:sz w:val="28"/>
          <w:szCs w:val="28"/>
          <w:lang w:val="vi-VN"/>
        </w:rPr>
        <w:t xml:space="preserve"> nước sạch </w:t>
      </w:r>
      <w:r w:rsidRPr="0083275C">
        <w:rPr>
          <w:rFonts w:ascii="Times New Roman" w:eastAsia="Times New Roman" w:hAnsi="Times New Roman" w:cs="Times New Roman"/>
          <w:color w:val="000000" w:themeColor="text1"/>
          <w:sz w:val="28"/>
          <w:szCs w:val="28"/>
        </w:rPr>
        <w:t>tại</w:t>
      </w:r>
      <w:r w:rsidRPr="0083275C">
        <w:rPr>
          <w:rFonts w:ascii="Times New Roman" w:eastAsia="Times New Roman" w:hAnsi="Times New Roman" w:cs="Times New Roman"/>
          <w:color w:val="000000" w:themeColor="text1"/>
          <w:sz w:val="28"/>
          <w:szCs w:val="28"/>
          <w:lang w:val="vi-VN"/>
        </w:rPr>
        <w:t xml:space="preserve"> các đô thị</w:t>
      </w:r>
      <w:r w:rsidRPr="0083275C">
        <w:rPr>
          <w:rFonts w:ascii="Times New Roman" w:eastAsia="Times New Roman" w:hAnsi="Times New Roman" w:cs="Times New Roman"/>
          <w:color w:val="000000" w:themeColor="text1"/>
          <w:sz w:val="28"/>
          <w:szCs w:val="28"/>
        </w:rPr>
        <w:t xml:space="preserve"> và khu công nghiệp đạt 86</w:t>
      </w:r>
      <w:r w:rsidRPr="0083275C">
        <w:rPr>
          <w:rFonts w:ascii="Times New Roman" w:eastAsia="Times New Roman" w:hAnsi="Times New Roman" w:cs="Times New Roman"/>
          <w:color w:val="000000" w:themeColor="text1"/>
          <w:sz w:val="28"/>
          <w:szCs w:val="28"/>
          <w:lang w:val="vi-VN"/>
        </w:rPr>
        <w:t>.</w:t>
      </w:r>
      <w:r w:rsidRPr="0083275C">
        <w:rPr>
          <w:rFonts w:ascii="Times New Roman" w:eastAsia="Times New Roman" w:hAnsi="Times New Roman" w:cs="Times New Roman"/>
          <w:color w:val="000000" w:themeColor="text1"/>
          <w:sz w:val="28"/>
          <w:szCs w:val="28"/>
        </w:rPr>
        <w:t>1</w:t>
      </w:r>
      <w:r w:rsidRPr="0083275C">
        <w:rPr>
          <w:rFonts w:ascii="Times New Roman" w:eastAsia="Times New Roman" w:hAnsi="Times New Roman" w:cs="Times New Roman"/>
          <w:color w:val="000000" w:themeColor="text1"/>
          <w:sz w:val="28"/>
          <w:szCs w:val="28"/>
          <w:lang w:val="vi-VN"/>
        </w:rPr>
        <w:t>54</w:t>
      </w:r>
      <w:r w:rsidRPr="0083275C">
        <w:rPr>
          <w:rFonts w:ascii="Times New Roman" w:eastAsia="Times New Roman" w:hAnsi="Times New Roman" w:cs="Times New Roman"/>
          <w:color w:val="000000" w:themeColor="text1"/>
          <w:sz w:val="28"/>
          <w:szCs w:val="28"/>
        </w:rPr>
        <w:t xml:space="preserve"> </w:t>
      </w:r>
      <w:r w:rsidRPr="0083275C">
        <w:rPr>
          <w:rFonts w:ascii="Times New Roman" w:eastAsia="Times New Roman" w:hAnsi="Times New Roman" w:cs="Times New Roman"/>
          <w:color w:val="000000" w:themeColor="text1"/>
          <w:sz w:val="28"/>
          <w:szCs w:val="28"/>
          <w:lang w:val="vi-VN"/>
        </w:rPr>
        <w:t>m</w:t>
      </w:r>
      <w:r w:rsidRPr="0083275C">
        <w:rPr>
          <w:rFonts w:ascii="Times New Roman" w:eastAsia="Times New Roman" w:hAnsi="Times New Roman" w:cs="Times New Roman"/>
          <w:color w:val="000000" w:themeColor="text1"/>
          <w:sz w:val="28"/>
          <w:szCs w:val="28"/>
          <w:vertAlign w:val="superscript"/>
          <w:lang w:val="vi-VN"/>
        </w:rPr>
        <w:t>3</w:t>
      </w:r>
      <w:r w:rsidRPr="0083275C">
        <w:rPr>
          <w:rFonts w:ascii="Times New Roman" w:eastAsia="Times New Roman" w:hAnsi="Times New Roman" w:cs="Times New Roman"/>
          <w:color w:val="000000" w:themeColor="text1"/>
          <w:sz w:val="28"/>
          <w:szCs w:val="28"/>
          <w:lang w:val="vi-VN"/>
        </w:rPr>
        <w:t xml:space="preserve">/ngày.đêm (đạt </w:t>
      </w:r>
      <w:r w:rsidRPr="0083275C">
        <w:rPr>
          <w:rFonts w:ascii="Times New Roman" w:eastAsia="Times New Roman" w:hAnsi="Times New Roman" w:cs="Times New Roman"/>
          <w:color w:val="000000" w:themeColor="text1"/>
          <w:sz w:val="28"/>
          <w:szCs w:val="28"/>
        </w:rPr>
        <w:t>85,6</w:t>
      </w:r>
      <w:r w:rsidRPr="0083275C">
        <w:rPr>
          <w:rFonts w:ascii="Times New Roman" w:eastAsia="Times New Roman" w:hAnsi="Times New Roman" w:cs="Times New Roman"/>
          <w:color w:val="000000" w:themeColor="text1"/>
          <w:sz w:val="28"/>
          <w:szCs w:val="28"/>
          <w:lang w:val="vi-VN"/>
        </w:rPr>
        <w:t xml:space="preserve">% tổng công suất thiết kế), </w:t>
      </w:r>
      <w:r w:rsidRPr="0083275C">
        <w:rPr>
          <w:rFonts w:ascii="Times New Roman" w:eastAsia="Times New Roman" w:hAnsi="Times New Roman" w:cs="Times New Roman"/>
          <w:color w:val="000000" w:themeColor="text1"/>
          <w:sz w:val="28"/>
          <w:szCs w:val="28"/>
        </w:rPr>
        <w:t>tăng 12.765m</w:t>
      </w:r>
      <w:r w:rsidRPr="0083275C">
        <w:rPr>
          <w:rFonts w:ascii="Times New Roman" w:eastAsia="Times New Roman" w:hAnsi="Times New Roman" w:cs="Times New Roman"/>
          <w:color w:val="000000" w:themeColor="text1"/>
          <w:sz w:val="28"/>
          <w:szCs w:val="28"/>
          <w:vertAlign w:val="superscript"/>
        </w:rPr>
        <w:t>3</w:t>
      </w:r>
      <w:r w:rsidRPr="0083275C">
        <w:rPr>
          <w:rFonts w:ascii="Times New Roman" w:eastAsia="Times New Roman" w:hAnsi="Times New Roman" w:cs="Times New Roman"/>
          <w:color w:val="000000" w:themeColor="text1"/>
          <w:sz w:val="28"/>
          <w:szCs w:val="28"/>
        </w:rPr>
        <w:t xml:space="preserve">/ngày.đêm so </w:t>
      </w:r>
      <w:r w:rsidRPr="0083275C">
        <w:rPr>
          <w:rFonts w:ascii="Times New Roman" w:eastAsia="Times New Roman" w:hAnsi="Times New Roman" w:cs="Times New Roman"/>
          <w:color w:val="000000" w:themeColor="text1"/>
          <w:sz w:val="28"/>
          <w:szCs w:val="28"/>
        </w:rPr>
        <w:lastRenderedPageBreak/>
        <w:t>với cuối năm 2019 (tăng 13,58%).</w:t>
      </w:r>
    </w:p>
    <w:p w14:paraId="1594F8D8" w14:textId="77777777" w:rsidR="008310C5" w:rsidRPr="0083275C" w:rsidRDefault="008310C5" w:rsidP="00D73A02">
      <w:pPr>
        <w:widowControl w:val="0"/>
        <w:spacing w:before="60" w:after="0" w:line="264" w:lineRule="auto"/>
        <w:ind w:firstLine="567"/>
        <w:jc w:val="both"/>
        <w:rPr>
          <w:rFonts w:ascii="Times New Roman" w:eastAsia="Times New Roman" w:hAnsi="Times New Roman" w:cs="Times New Roman"/>
          <w:bCs/>
          <w:color w:val="000000" w:themeColor="text1"/>
          <w:sz w:val="28"/>
          <w:szCs w:val="28"/>
        </w:rPr>
      </w:pPr>
      <w:r w:rsidRPr="0083275C">
        <w:rPr>
          <w:rFonts w:ascii="Times New Roman" w:eastAsia="Times New Roman" w:hAnsi="Times New Roman" w:cs="Times New Roman"/>
          <w:bCs/>
          <w:color w:val="000000" w:themeColor="text1"/>
          <w:sz w:val="28"/>
          <w:szCs w:val="28"/>
        </w:rPr>
        <w:t>Tỷ lệ người dân đô thị được cung cấp nước sạch đạt 80,06%, (năm 2021)</w:t>
      </w:r>
    </w:p>
    <w:p w14:paraId="0F1B3304" w14:textId="77777777" w:rsidR="008310C5" w:rsidRPr="0083275C" w:rsidRDefault="008310C5" w:rsidP="00D73A02">
      <w:pPr>
        <w:widowControl w:val="0"/>
        <w:spacing w:before="60" w:after="0" w:line="264" w:lineRule="auto"/>
        <w:ind w:firstLine="567"/>
        <w:jc w:val="both"/>
        <w:rPr>
          <w:rFonts w:ascii="Times New Roman" w:eastAsia="Times New Roman" w:hAnsi="Times New Roman" w:cs="Times New Roman"/>
          <w:bCs/>
          <w:color w:val="000000" w:themeColor="text1"/>
          <w:sz w:val="28"/>
          <w:szCs w:val="28"/>
        </w:rPr>
      </w:pPr>
      <w:r w:rsidRPr="0083275C">
        <w:rPr>
          <w:rFonts w:ascii="Times New Roman" w:eastAsia="Times New Roman" w:hAnsi="Times New Roman" w:cs="Times New Roman"/>
          <w:bCs/>
          <w:color w:val="000000" w:themeColor="text1"/>
          <w:sz w:val="28"/>
          <w:szCs w:val="28"/>
        </w:rPr>
        <w:t>- Hệ thống cấp nước nông thôn:</w:t>
      </w:r>
    </w:p>
    <w:p w14:paraId="2180CAF1" w14:textId="77777777" w:rsidR="008310C5" w:rsidRPr="0083275C" w:rsidRDefault="008310C5" w:rsidP="00D73A02">
      <w:pPr>
        <w:widowControl w:val="0"/>
        <w:spacing w:before="60" w:after="0" w:line="264" w:lineRule="auto"/>
        <w:ind w:firstLine="567"/>
        <w:jc w:val="both"/>
        <w:rPr>
          <w:rFonts w:ascii="Times New Roman" w:eastAsia="Arial" w:hAnsi="Times New Roman" w:cs="Times New Roman"/>
          <w:color w:val="000000" w:themeColor="text1"/>
          <w:sz w:val="28"/>
          <w:szCs w:val="28"/>
        </w:rPr>
      </w:pPr>
      <w:commentRangeStart w:id="34"/>
      <w:r w:rsidRPr="0083275C">
        <w:rPr>
          <w:rFonts w:ascii="Times New Roman" w:eastAsia="Arial" w:hAnsi="Times New Roman" w:cs="Times New Roman"/>
          <w:color w:val="000000" w:themeColor="text1"/>
          <w:sz w:val="28"/>
          <w:szCs w:val="28"/>
          <w:lang w:val="vi-VN"/>
        </w:rPr>
        <w:t>Trên địa bàn tỉnh có 129 công trình cấp nước tập trung vùng nông thôn, tổng công suất thiết kế 47.449 m</w:t>
      </w:r>
      <w:r w:rsidRPr="0083275C">
        <w:rPr>
          <w:rFonts w:ascii="Times New Roman" w:eastAsia="Arial" w:hAnsi="Times New Roman" w:cs="Times New Roman"/>
          <w:color w:val="000000" w:themeColor="text1"/>
          <w:sz w:val="28"/>
          <w:szCs w:val="28"/>
          <w:vertAlign w:val="superscript"/>
          <w:lang w:val="vi-VN"/>
        </w:rPr>
        <w:t>3</w:t>
      </w:r>
      <w:r w:rsidRPr="0083275C">
        <w:rPr>
          <w:rFonts w:ascii="Times New Roman" w:eastAsia="Arial" w:hAnsi="Times New Roman" w:cs="Times New Roman"/>
          <w:color w:val="000000" w:themeColor="text1"/>
          <w:sz w:val="28"/>
          <w:szCs w:val="28"/>
          <w:lang w:val="vi-VN"/>
        </w:rPr>
        <w:t xml:space="preserve">/ngày.đêm, cấp nước cho </w:t>
      </w:r>
      <w:r w:rsidRPr="0083275C">
        <w:rPr>
          <w:rFonts w:ascii="Times New Roman" w:eastAsia="Arial" w:hAnsi="Times New Roman" w:cs="Times New Roman"/>
          <w:color w:val="000000" w:themeColor="text1"/>
          <w:sz w:val="28"/>
          <w:szCs w:val="28"/>
        </w:rPr>
        <w:t>80.800/</w:t>
      </w:r>
      <w:r w:rsidRPr="0083275C">
        <w:rPr>
          <w:rFonts w:ascii="Times New Roman" w:eastAsia="Arial" w:hAnsi="Times New Roman" w:cs="Times New Roman"/>
          <w:color w:val="000000" w:themeColor="text1"/>
          <w:sz w:val="28"/>
          <w:szCs w:val="28"/>
          <w:lang w:val="vi-VN"/>
        </w:rPr>
        <w:t>105.662 hộ, đạt 76,5%. Trong đó: 106 công trình có công nghệ xử lý đơn giản (lắng, lọc), chủ yếu là các công trình cấp nước phục vụ cho vùng miền núi, đồng bào dân tộc thiểu số và 23 công trình có công nghệ xử lý nước hoàn chỉnh, công suất thiết kế 34.028 m3/ngày.đêm (chiếm 72,58% tổng công suất), cấp nước cho 73.445 hộ (chiếm 69,5%), tập trung ở vùng trung du, đồng bằng và ven biển</w:t>
      </w:r>
      <w:r w:rsidRPr="0083275C">
        <w:rPr>
          <w:rFonts w:ascii="Times New Roman" w:eastAsia="Arial" w:hAnsi="Times New Roman" w:cs="Times New Roman"/>
          <w:color w:val="000000" w:themeColor="text1"/>
          <w:sz w:val="28"/>
          <w:szCs w:val="28"/>
        </w:rPr>
        <w:t xml:space="preserve">. </w:t>
      </w:r>
    </w:p>
    <w:p w14:paraId="64F632A6" w14:textId="77777777" w:rsidR="008310C5" w:rsidRPr="0083275C" w:rsidRDefault="008310C5" w:rsidP="00D73A02">
      <w:pPr>
        <w:widowControl w:val="0"/>
        <w:tabs>
          <w:tab w:val="left" w:pos="4080"/>
        </w:tabs>
        <w:spacing w:before="60" w:after="0" w:line="264" w:lineRule="auto"/>
        <w:ind w:firstLine="567"/>
        <w:jc w:val="both"/>
        <w:rPr>
          <w:rFonts w:ascii="Times New Roman" w:eastAsia="Arial" w:hAnsi="Times New Roman" w:cs="Times New Roman"/>
          <w:color w:val="000000" w:themeColor="text1"/>
          <w:sz w:val="28"/>
          <w:szCs w:val="28"/>
        </w:rPr>
      </w:pPr>
      <w:r w:rsidRPr="0083275C">
        <w:rPr>
          <w:rFonts w:ascii="Times New Roman" w:eastAsia="Arial" w:hAnsi="Times New Roman" w:cs="Times New Roman"/>
          <w:color w:val="000000" w:themeColor="text1"/>
          <w:sz w:val="28"/>
          <w:szCs w:val="28"/>
        </w:rPr>
        <w:t>Tổng số hộ dân nông thôn là 308.321 hộ, trong đó, tổng số hộ dân được sử dụng nước hợp vệ sinh là 305.704 hộ, đạt 99,1% bao gồm: 90.117 hộ được sử dụng nước từ công trình cấp nước tập trung đạt 29,2% (trong đó, có 12.440 hộ sử dụng nước từ các công trình cấp nước đô thị và 77.677 hộ sử dụng nước từ các công trình cấp nước tập trung nông thôn); 215.587 hộ sử dụng nước từ cấp nước nhỏ lẻ bằng giếng khoan, giếng đào chiếm 69,92%.</w:t>
      </w:r>
      <w:r w:rsidRPr="0083275C">
        <w:rPr>
          <w:rFonts w:ascii="Times New Roman" w:eastAsia="Arial" w:hAnsi="Times New Roman" w:cs="Times New Roman"/>
          <w:b/>
          <w:bCs/>
          <w:i/>
          <w:iCs/>
          <w:color w:val="000000" w:themeColor="text1"/>
          <w:sz w:val="28"/>
          <w:szCs w:val="28"/>
        </w:rPr>
        <w:t xml:space="preserve"> </w:t>
      </w:r>
      <w:r w:rsidRPr="0083275C">
        <w:rPr>
          <w:rFonts w:ascii="Times New Roman" w:eastAsia="Arial" w:hAnsi="Times New Roman" w:cs="Times New Roman"/>
          <w:bCs/>
          <w:iCs/>
          <w:color w:val="000000" w:themeColor="text1"/>
          <w:sz w:val="28"/>
          <w:szCs w:val="28"/>
        </w:rPr>
        <w:t xml:space="preserve">Phấn đấu đến 2025 sử dụng nước </w:t>
      </w:r>
      <w:r w:rsidRPr="0083275C">
        <w:rPr>
          <w:rFonts w:ascii="Times New Roman" w:eastAsia="Arial" w:hAnsi="Times New Roman" w:cs="Times New Roman"/>
          <w:color w:val="000000" w:themeColor="text1"/>
          <w:sz w:val="28"/>
          <w:szCs w:val="28"/>
        </w:rPr>
        <w:t>đáp ứng theo QCVN 02:2009/BYT của Bộ Y tế đạt 40%.</w:t>
      </w:r>
    </w:p>
    <w:p w14:paraId="540205DC" w14:textId="77777777" w:rsidR="008310C5" w:rsidRPr="0083275C" w:rsidRDefault="008310C5" w:rsidP="00D73A02">
      <w:pPr>
        <w:widowControl w:val="0"/>
        <w:tabs>
          <w:tab w:val="left" w:pos="4080"/>
        </w:tabs>
        <w:spacing w:before="60" w:after="0" w:line="264" w:lineRule="auto"/>
        <w:ind w:firstLine="567"/>
        <w:jc w:val="both"/>
        <w:rPr>
          <w:rFonts w:ascii="Times New Roman" w:eastAsia="Arial" w:hAnsi="Times New Roman" w:cs="Times New Roman"/>
          <w:color w:val="000000" w:themeColor="text1"/>
          <w:sz w:val="28"/>
          <w:szCs w:val="28"/>
        </w:rPr>
      </w:pPr>
      <w:r w:rsidRPr="0083275C">
        <w:rPr>
          <w:rFonts w:ascii="Times New Roman" w:eastAsia="Arial" w:hAnsi="Times New Roman" w:cs="Times New Roman"/>
          <w:color w:val="000000" w:themeColor="text1"/>
          <w:sz w:val="28"/>
          <w:szCs w:val="28"/>
          <w:lang w:val="vi-VN"/>
        </w:rPr>
        <w:t>Trong 129 công trình có 16 công trình hoạt động bền vững (chiếm 12,4%), 01 công trình hoạt động tương đối bền vững (chiếm 0,8%), 79 công trình hoạt động kém bền vững (chiếm 61,2%)</w:t>
      </w:r>
      <w:r w:rsidRPr="0083275C">
        <w:rPr>
          <w:rFonts w:ascii="Times New Roman" w:eastAsia="Arial" w:hAnsi="Times New Roman" w:cs="Times New Roman"/>
          <w:color w:val="000000" w:themeColor="text1"/>
          <w:sz w:val="28"/>
          <w:szCs w:val="28"/>
        </w:rPr>
        <w:t xml:space="preserve"> và</w:t>
      </w:r>
      <w:r w:rsidRPr="0083275C">
        <w:rPr>
          <w:rFonts w:ascii="Times New Roman" w:eastAsia="Arial" w:hAnsi="Times New Roman" w:cs="Times New Roman"/>
          <w:color w:val="000000" w:themeColor="text1"/>
          <w:sz w:val="28"/>
          <w:szCs w:val="28"/>
          <w:lang w:val="vi-VN"/>
        </w:rPr>
        <w:t xml:space="preserve"> 33 công trình không hoạt động (chiếm 25,6% các công trình</w:t>
      </w:r>
      <w:r w:rsidRPr="0083275C">
        <w:rPr>
          <w:rFonts w:ascii="Times New Roman" w:eastAsia="Arial" w:hAnsi="Times New Roman" w:cs="Times New Roman"/>
          <w:color w:val="000000" w:themeColor="text1"/>
          <w:sz w:val="28"/>
          <w:szCs w:val="28"/>
        </w:rPr>
        <w:t>,</w:t>
      </w:r>
      <w:r w:rsidRPr="0083275C">
        <w:rPr>
          <w:rFonts w:ascii="Times New Roman" w:eastAsia="Arial" w:hAnsi="Times New Roman" w:cs="Times New Roman"/>
          <w:color w:val="000000" w:themeColor="text1"/>
          <w:sz w:val="28"/>
          <w:szCs w:val="28"/>
          <w:lang w:val="vi-VN"/>
        </w:rPr>
        <w:t xml:space="preserve"> đã được công trình mới thay thế, không còn vai trò cấp nước).</w:t>
      </w:r>
      <w:commentRangeEnd w:id="34"/>
      <w:r w:rsidRPr="0083275C">
        <w:rPr>
          <w:rFonts w:ascii="Times New Roman" w:eastAsia="Arial" w:hAnsi="Times New Roman" w:cs="Times New Roman"/>
          <w:color w:val="000000" w:themeColor="text1"/>
          <w:sz w:val="16"/>
          <w:szCs w:val="16"/>
          <w:lang w:val="vi-VN"/>
        </w:rPr>
        <w:commentReference w:id="34"/>
      </w:r>
      <w:r w:rsidRPr="0083275C">
        <w:rPr>
          <w:rFonts w:ascii="Times New Roman" w:eastAsia="Arial" w:hAnsi="Times New Roman" w:cs="Times New Roman"/>
          <w:color w:val="000000" w:themeColor="text1"/>
          <w:sz w:val="28"/>
          <w:szCs w:val="28"/>
        </w:rPr>
        <w:t xml:space="preserve"> Hiện tại có </w:t>
      </w:r>
      <w:r w:rsidRPr="0083275C">
        <w:rPr>
          <w:rFonts w:ascii="Times New Roman" w:eastAsia="Arial" w:hAnsi="Times New Roman" w:cs="Times New Roman"/>
          <w:bCs/>
          <w:color w:val="000000" w:themeColor="text1"/>
          <w:sz w:val="28"/>
          <w:szCs w:val="28"/>
          <w:lang w:val="vi-VN"/>
        </w:rPr>
        <w:t>92 công trình cấp nước không đạt chất lượng theo quy định</w:t>
      </w:r>
      <w:r w:rsidRPr="0083275C">
        <w:rPr>
          <w:rFonts w:ascii="Times New Roman" w:eastAsia="Arial" w:hAnsi="Times New Roman" w:cs="Times New Roman"/>
          <w:bCs/>
          <w:color w:val="000000" w:themeColor="text1"/>
          <w:sz w:val="28"/>
          <w:szCs w:val="28"/>
        </w:rPr>
        <w:t>.</w:t>
      </w:r>
    </w:p>
    <w:p w14:paraId="6CA7B6EA" w14:textId="77777777" w:rsidR="008310C5" w:rsidRPr="0083275C" w:rsidRDefault="008310C5" w:rsidP="00D73A02">
      <w:pPr>
        <w:widowControl w:val="0"/>
        <w:spacing w:before="60" w:after="0" w:line="264" w:lineRule="auto"/>
        <w:ind w:firstLine="567"/>
        <w:jc w:val="both"/>
        <w:rPr>
          <w:rFonts w:ascii="Times New Roman" w:eastAsia="Arial" w:hAnsi="Times New Roman" w:cs="Times New Roman"/>
          <w:color w:val="000000" w:themeColor="text1"/>
          <w:sz w:val="28"/>
          <w:szCs w:val="28"/>
        </w:rPr>
      </w:pPr>
      <w:r w:rsidRPr="0083275C">
        <w:rPr>
          <w:rFonts w:ascii="Times New Roman" w:eastAsia="Arial" w:hAnsi="Times New Roman" w:cs="Times New Roman"/>
          <w:color w:val="000000" w:themeColor="text1"/>
          <w:sz w:val="28"/>
          <w:szCs w:val="28"/>
        </w:rPr>
        <w:t>Tỷ lệ hộ dân nông thôn sử dụng nước hợp vệ sinh chưa thật sự ổn định, thường biến động, chịu ảnh hưởng trực tiếp của thiên tai.</w:t>
      </w:r>
    </w:p>
    <w:p w14:paraId="792121B8" w14:textId="77777777" w:rsidR="008310C5" w:rsidRPr="0083275C" w:rsidRDefault="008310C5" w:rsidP="00D73A02">
      <w:pPr>
        <w:widowControl w:val="0"/>
        <w:spacing w:before="60" w:after="0" w:line="264" w:lineRule="auto"/>
        <w:ind w:firstLine="567"/>
        <w:jc w:val="both"/>
        <w:rPr>
          <w:rFonts w:ascii="Times New Roman" w:eastAsia="Arial" w:hAnsi="Times New Roman" w:cs="Times New Roman"/>
          <w:color w:val="000000" w:themeColor="text1"/>
          <w:sz w:val="28"/>
          <w:szCs w:val="28"/>
        </w:rPr>
      </w:pPr>
      <w:r w:rsidRPr="0083275C">
        <w:rPr>
          <w:rFonts w:ascii="Times New Roman" w:eastAsia="Arial" w:hAnsi="Times New Roman" w:cs="Times New Roman"/>
          <w:color w:val="000000" w:themeColor="text1"/>
          <w:sz w:val="28"/>
          <w:szCs w:val="28"/>
        </w:rPr>
        <w:t>Các hệ thống cấp nước vùng đồng bằng cấp đến hộ gia đình có đồng hồ đo nước và thu phí sử dụng nước, có tổ chức quản lý vận hành công trình. Một số công trình không sử dụng hết công suất thiết kế, hiệu quả chưa cao.</w:t>
      </w:r>
    </w:p>
    <w:p w14:paraId="071793A5" w14:textId="0CCC372A" w:rsidR="008310C5" w:rsidRPr="0083275C" w:rsidRDefault="00D73A02" w:rsidP="00D73A02">
      <w:pPr>
        <w:widowControl w:val="0"/>
        <w:spacing w:before="60" w:after="0" w:line="264" w:lineRule="auto"/>
        <w:ind w:firstLine="567"/>
        <w:jc w:val="both"/>
        <w:rPr>
          <w:rFonts w:ascii="Times New Roman" w:eastAsia="Arial" w:hAnsi="Times New Roman" w:cs="Times New Roman"/>
          <w:color w:val="000000" w:themeColor="text1"/>
          <w:sz w:val="28"/>
          <w:szCs w:val="28"/>
        </w:rPr>
      </w:pPr>
      <w:r w:rsidRPr="0083275C">
        <w:rPr>
          <w:rFonts w:ascii="Times New Roman" w:eastAsia="Arial" w:hAnsi="Times New Roman" w:cs="Times New Roman"/>
          <w:color w:val="000000" w:themeColor="text1"/>
          <w:sz w:val="28"/>
          <w:szCs w:val="28"/>
        </w:rPr>
        <w:t>7.8.</w:t>
      </w:r>
      <w:r w:rsidR="008310C5" w:rsidRPr="0083275C">
        <w:rPr>
          <w:rFonts w:ascii="Times New Roman" w:eastAsia="Arial" w:hAnsi="Times New Roman" w:cs="Times New Roman"/>
          <w:color w:val="000000" w:themeColor="text1"/>
          <w:sz w:val="28"/>
          <w:szCs w:val="28"/>
        </w:rPr>
        <w:t xml:space="preserve"> Hệ thống thông tin cảnh báo</w:t>
      </w:r>
    </w:p>
    <w:p w14:paraId="2E87E7E6" w14:textId="77777777" w:rsidR="008310C5" w:rsidRPr="0083275C" w:rsidRDefault="008310C5" w:rsidP="00D73A02">
      <w:pPr>
        <w:widowControl w:val="0"/>
        <w:spacing w:before="60" w:after="0" w:line="264" w:lineRule="auto"/>
        <w:ind w:firstLine="567"/>
        <w:jc w:val="both"/>
        <w:rPr>
          <w:rFonts w:ascii="Times New Roman" w:eastAsia="Arial" w:hAnsi="Times New Roman" w:cs="Times New Roman"/>
          <w:color w:val="000000" w:themeColor="text1"/>
          <w:sz w:val="28"/>
          <w:szCs w:val="28"/>
          <w:lang w:val="vi-VN"/>
        </w:rPr>
      </w:pPr>
      <w:r w:rsidRPr="0083275C">
        <w:rPr>
          <w:rFonts w:ascii="Times New Roman" w:eastAsia="Arial" w:hAnsi="Times New Roman" w:cs="Times New Roman"/>
          <w:color w:val="000000" w:themeColor="text1"/>
          <w:sz w:val="28"/>
          <w:szCs w:val="28"/>
          <w:lang w:val="vi-VN"/>
        </w:rPr>
        <w:t xml:space="preserve">Hiện nay, hệ thống quan trắc khí tượng thủy văn trên địa bàn tỉnh gồm có hệ thống trạm quan trắc của ngành Khí tượng thủy văn Quốc gia và mạng lưới các trạm </w:t>
      </w:r>
      <w:bookmarkStart w:id="35" w:name="_Hlk110244612"/>
      <w:r w:rsidRPr="0083275C">
        <w:rPr>
          <w:rFonts w:ascii="Times New Roman" w:eastAsia="Arial" w:hAnsi="Times New Roman" w:cs="Times New Roman"/>
          <w:color w:val="000000" w:themeColor="text1"/>
          <w:sz w:val="28"/>
          <w:szCs w:val="28"/>
          <w:lang w:val="vi-VN"/>
        </w:rPr>
        <w:t xml:space="preserve">quan trắc tự động lượng mưa, mực nước chuyên dùng </w:t>
      </w:r>
      <w:bookmarkEnd w:id="35"/>
      <w:r w:rsidRPr="0083275C">
        <w:rPr>
          <w:rFonts w:ascii="Times New Roman" w:eastAsia="Arial" w:hAnsi="Times New Roman" w:cs="Times New Roman"/>
          <w:color w:val="000000" w:themeColor="text1"/>
          <w:sz w:val="28"/>
          <w:szCs w:val="28"/>
          <w:lang w:val="vi-VN"/>
        </w:rPr>
        <w:t>(cho công tác phòng chống thiên tai, quản lý công trình thủy lợi, thủy điện).</w:t>
      </w:r>
    </w:p>
    <w:p w14:paraId="2ED83CEB" w14:textId="77777777" w:rsidR="008310C5" w:rsidRPr="0083275C" w:rsidRDefault="008310C5" w:rsidP="00D73A02">
      <w:pPr>
        <w:widowControl w:val="0"/>
        <w:spacing w:before="60" w:after="0" w:line="264" w:lineRule="auto"/>
        <w:ind w:firstLine="567"/>
        <w:jc w:val="both"/>
        <w:rPr>
          <w:rFonts w:ascii="Times New Roman" w:eastAsia="Arial" w:hAnsi="Times New Roman" w:cs="Times New Roman"/>
          <w:color w:val="000000" w:themeColor="text1"/>
          <w:sz w:val="28"/>
          <w:szCs w:val="28"/>
          <w:lang w:val="vi-VN"/>
        </w:rPr>
      </w:pPr>
      <w:r w:rsidRPr="0083275C">
        <w:rPr>
          <w:rFonts w:ascii="Times New Roman" w:eastAsia="Arial" w:hAnsi="Times New Roman" w:cs="Times New Roman"/>
          <w:color w:val="000000" w:themeColor="text1"/>
          <w:sz w:val="28"/>
          <w:szCs w:val="28"/>
          <w:lang w:val="vi-VN"/>
        </w:rPr>
        <w:t xml:space="preserve">Hệ thống trạm quan trắc ngành Khí tượng thủy văn Quốc gia đang vận hành gồm: 01 trạm hải văn Quy Nhơn (tự động), 06 trạm thủy văn (04 tự động gồm trạm An Hòa, Bồng Sơn Vĩnh Hiệp, Bình Nghi và 02 trạm thủy văn thủ công gồm trạm An Lão và Vĩnh </w:t>
      </w:r>
      <w:r w:rsidRPr="0083275C">
        <w:rPr>
          <w:rFonts w:ascii="Times New Roman" w:eastAsia="Arial" w:hAnsi="Times New Roman" w:cs="Times New Roman"/>
          <w:color w:val="000000" w:themeColor="text1"/>
          <w:sz w:val="28"/>
          <w:szCs w:val="28"/>
        </w:rPr>
        <w:t>S</w:t>
      </w:r>
      <w:r w:rsidRPr="0083275C">
        <w:rPr>
          <w:rFonts w:ascii="Times New Roman" w:eastAsia="Arial" w:hAnsi="Times New Roman" w:cs="Times New Roman"/>
          <w:color w:val="000000" w:themeColor="text1"/>
          <w:sz w:val="28"/>
          <w:szCs w:val="28"/>
          <w:lang w:val="vi-VN"/>
        </w:rPr>
        <w:t>ơn), 07 trạm khí tượng (trạm Quy Nhơn, An Nhơn, Hoài Nhơn, Hoài Đức, Phù Mỹ, Tây Thuận, Canh Thuận), 01 trạm cảnh báo dông sét Quy Nhơn, 01 rada thời tiết Quy Nhơn, cùng với 27 trạm quan trắc tự động lượng mưa.</w:t>
      </w:r>
    </w:p>
    <w:p w14:paraId="38A5DF75" w14:textId="4577CB83" w:rsidR="008310C5" w:rsidRPr="0083275C" w:rsidRDefault="008310C5" w:rsidP="00D73A02">
      <w:pPr>
        <w:widowControl w:val="0"/>
        <w:spacing w:before="60" w:after="0" w:line="264" w:lineRule="auto"/>
        <w:ind w:firstLine="567"/>
        <w:jc w:val="both"/>
        <w:rPr>
          <w:rFonts w:ascii="Times New Roman" w:eastAsia="Arial" w:hAnsi="Times New Roman" w:cs="Times New Roman"/>
          <w:color w:val="000000" w:themeColor="text1"/>
          <w:sz w:val="28"/>
          <w:szCs w:val="28"/>
        </w:rPr>
      </w:pPr>
      <w:r w:rsidRPr="0083275C">
        <w:rPr>
          <w:rFonts w:ascii="Times New Roman" w:eastAsia="Arial" w:hAnsi="Times New Roman" w:cs="Times New Roman"/>
          <w:color w:val="000000" w:themeColor="text1"/>
          <w:sz w:val="28"/>
          <w:szCs w:val="28"/>
          <w:lang w:val="vi-VN"/>
        </w:rPr>
        <w:lastRenderedPageBreak/>
        <w:t>Mạng lưới các trạm quan trắc tự động lượng mưa chuyên dùng hiện có 74 trạm trên các lưu vực sông trên địa bàn tỉnh, như sau: Trên lưu vực sông Kôn - Hà Thanh có 35 trạm/diện tích lưu vực 3.809 km</w:t>
      </w:r>
      <w:r w:rsidRPr="0083275C">
        <w:rPr>
          <w:rFonts w:ascii="Times New Roman" w:eastAsia="Arial" w:hAnsi="Times New Roman" w:cs="Times New Roman"/>
          <w:color w:val="000000" w:themeColor="text1"/>
          <w:sz w:val="28"/>
          <w:szCs w:val="28"/>
          <w:vertAlign w:val="superscript"/>
          <w:lang w:val="vi-VN"/>
        </w:rPr>
        <w:t>2</w:t>
      </w:r>
      <w:r w:rsidRPr="0083275C">
        <w:rPr>
          <w:rFonts w:ascii="Times New Roman" w:eastAsia="Arial" w:hAnsi="Times New Roman" w:cs="Times New Roman"/>
          <w:color w:val="000000" w:themeColor="text1"/>
          <w:sz w:val="28"/>
          <w:szCs w:val="28"/>
          <w:lang w:val="vi-VN"/>
        </w:rPr>
        <w:t xml:space="preserve"> (mật độ 109 km</w:t>
      </w:r>
      <w:r w:rsidRPr="0083275C">
        <w:rPr>
          <w:rFonts w:ascii="Times New Roman" w:eastAsia="Arial" w:hAnsi="Times New Roman" w:cs="Times New Roman"/>
          <w:color w:val="000000" w:themeColor="text1"/>
          <w:sz w:val="28"/>
          <w:szCs w:val="28"/>
          <w:vertAlign w:val="superscript"/>
          <w:lang w:val="vi-VN"/>
        </w:rPr>
        <w:t>2</w:t>
      </w:r>
      <w:r w:rsidRPr="0083275C">
        <w:rPr>
          <w:rFonts w:ascii="Times New Roman" w:eastAsia="Arial" w:hAnsi="Times New Roman" w:cs="Times New Roman"/>
          <w:color w:val="000000" w:themeColor="text1"/>
          <w:sz w:val="28"/>
          <w:szCs w:val="28"/>
          <w:lang w:val="vi-VN"/>
        </w:rPr>
        <w:t>/1 trạm); lưu vực sông La Tinh có 14 trạm/diện tích lưu vực 780 km</w:t>
      </w:r>
      <w:r w:rsidRPr="0083275C">
        <w:rPr>
          <w:rFonts w:ascii="Times New Roman" w:eastAsia="Arial" w:hAnsi="Times New Roman" w:cs="Times New Roman"/>
          <w:color w:val="000000" w:themeColor="text1"/>
          <w:sz w:val="28"/>
          <w:szCs w:val="28"/>
          <w:vertAlign w:val="superscript"/>
          <w:lang w:val="vi-VN"/>
        </w:rPr>
        <w:t>2</w:t>
      </w:r>
      <w:r w:rsidRPr="0083275C">
        <w:rPr>
          <w:rFonts w:ascii="Times New Roman" w:eastAsia="Arial" w:hAnsi="Times New Roman" w:cs="Times New Roman"/>
          <w:color w:val="000000" w:themeColor="text1"/>
          <w:sz w:val="28"/>
          <w:szCs w:val="28"/>
          <w:lang w:val="vi-VN"/>
        </w:rPr>
        <w:t xml:space="preserve"> (mật độ 56 km</w:t>
      </w:r>
      <w:r w:rsidRPr="0083275C">
        <w:rPr>
          <w:rFonts w:ascii="Times New Roman" w:eastAsia="Arial" w:hAnsi="Times New Roman" w:cs="Times New Roman"/>
          <w:color w:val="000000" w:themeColor="text1"/>
          <w:sz w:val="28"/>
          <w:szCs w:val="28"/>
          <w:vertAlign w:val="superscript"/>
          <w:lang w:val="vi-VN"/>
        </w:rPr>
        <w:t>2</w:t>
      </w:r>
      <w:r w:rsidRPr="0083275C">
        <w:rPr>
          <w:rFonts w:ascii="Times New Roman" w:eastAsia="Arial" w:hAnsi="Times New Roman" w:cs="Times New Roman"/>
          <w:color w:val="000000" w:themeColor="text1"/>
          <w:sz w:val="28"/>
          <w:szCs w:val="28"/>
          <w:lang w:val="vi-VN"/>
        </w:rPr>
        <w:t>/1 trạm); lưu vực sông Lại Giang có 22 trạm/diện tích lưu vực 1.402 km</w:t>
      </w:r>
      <w:r w:rsidRPr="0083275C">
        <w:rPr>
          <w:rFonts w:ascii="Times New Roman" w:eastAsia="Arial" w:hAnsi="Times New Roman" w:cs="Times New Roman"/>
          <w:color w:val="000000" w:themeColor="text1"/>
          <w:sz w:val="28"/>
          <w:szCs w:val="28"/>
          <w:vertAlign w:val="superscript"/>
          <w:lang w:val="vi-VN"/>
        </w:rPr>
        <w:t>2</w:t>
      </w:r>
      <w:r w:rsidRPr="0083275C">
        <w:rPr>
          <w:rFonts w:ascii="Times New Roman" w:eastAsia="Arial" w:hAnsi="Times New Roman" w:cs="Times New Roman"/>
          <w:color w:val="000000" w:themeColor="text1"/>
          <w:sz w:val="28"/>
          <w:szCs w:val="28"/>
          <w:lang w:val="vi-VN"/>
        </w:rPr>
        <w:t xml:space="preserve"> (mật độ 64 km</w:t>
      </w:r>
      <w:r w:rsidRPr="0083275C">
        <w:rPr>
          <w:rFonts w:ascii="Times New Roman" w:eastAsia="Arial" w:hAnsi="Times New Roman" w:cs="Times New Roman"/>
          <w:color w:val="000000" w:themeColor="text1"/>
          <w:sz w:val="28"/>
          <w:szCs w:val="28"/>
          <w:vertAlign w:val="superscript"/>
          <w:lang w:val="vi-VN"/>
        </w:rPr>
        <w:t>2</w:t>
      </w:r>
      <w:r w:rsidRPr="0083275C">
        <w:rPr>
          <w:rFonts w:ascii="Times New Roman" w:eastAsia="Arial" w:hAnsi="Times New Roman" w:cs="Times New Roman"/>
          <w:color w:val="000000" w:themeColor="text1"/>
          <w:sz w:val="28"/>
          <w:szCs w:val="28"/>
          <w:lang w:val="vi-VN"/>
        </w:rPr>
        <w:t>/1 trạm), lưu vực đầm Trà Ổ có 02 trạm và 01 trạm ở xã đảo Nhơn Châu, thành phố Quy Nhơn</w:t>
      </w:r>
      <w:r w:rsidR="003D3725" w:rsidRPr="0083275C">
        <w:rPr>
          <w:rFonts w:ascii="Times New Roman" w:eastAsia="Arial" w:hAnsi="Times New Roman" w:cs="Times New Roman"/>
          <w:color w:val="000000" w:themeColor="text1"/>
          <w:sz w:val="28"/>
          <w:szCs w:val="28"/>
        </w:rPr>
        <w:t>.</w:t>
      </w:r>
    </w:p>
    <w:p w14:paraId="4E7A6E69" w14:textId="77777777" w:rsidR="008310C5" w:rsidRPr="0083275C" w:rsidRDefault="008310C5" w:rsidP="00D73A02">
      <w:pPr>
        <w:widowControl w:val="0"/>
        <w:spacing w:before="60" w:after="0" w:line="264" w:lineRule="auto"/>
        <w:ind w:firstLine="567"/>
        <w:jc w:val="both"/>
        <w:rPr>
          <w:rFonts w:ascii="Times New Roman" w:eastAsia="Arial" w:hAnsi="Times New Roman" w:cs="Times New Roman"/>
          <w:color w:val="000000" w:themeColor="text1"/>
          <w:sz w:val="28"/>
          <w:szCs w:val="28"/>
          <w:lang w:val="vi-VN"/>
        </w:rPr>
      </w:pPr>
      <w:r w:rsidRPr="0083275C">
        <w:rPr>
          <w:rFonts w:ascii="Times New Roman" w:eastAsia="Arial" w:hAnsi="Times New Roman" w:cs="Times New Roman"/>
          <w:color w:val="000000" w:themeColor="text1"/>
          <w:sz w:val="28"/>
          <w:szCs w:val="28"/>
          <w:lang w:val="vi-VN"/>
        </w:rPr>
        <w:t>Về trạm quan trắc tự động mực nước chuyên dùng hiện có 40 trạm: Trên lưu vực sông Kôn - Hà Thanh có 15 trạm, lưu vực sông La Tinh có 13 trạm, lưu vực sông Lại Giang có 12 trạm.</w:t>
      </w:r>
      <w:r w:rsidRPr="0083275C">
        <w:rPr>
          <w:rFonts w:ascii="Times New Roman" w:eastAsia="Arial" w:hAnsi="Times New Roman" w:cs="Times New Roman"/>
          <w:color w:val="000000" w:themeColor="text1"/>
          <w:sz w:val="28"/>
          <w:szCs w:val="28"/>
        </w:rPr>
        <w:t xml:space="preserve"> </w:t>
      </w:r>
      <w:r w:rsidRPr="0083275C">
        <w:rPr>
          <w:rFonts w:ascii="Times New Roman" w:eastAsia="Arial" w:hAnsi="Times New Roman" w:cs="Times New Roman"/>
          <w:color w:val="000000" w:themeColor="text1"/>
          <w:sz w:val="28"/>
          <w:szCs w:val="28"/>
          <w:lang w:val="vi-VN"/>
        </w:rPr>
        <w:t>Trong 40 trạm trên, có 21 trạm quan trắc mực nước sông (sông Kôn 8 trạm, sông Hà Thanh 4 trạm, sông La Tinh 06 trạm, sông Lại Giang 3 trạm) và 19 trạm quan trắc tự động mực nước hồ chứa.</w:t>
      </w:r>
    </w:p>
    <w:p w14:paraId="49EA82FE" w14:textId="745B2581" w:rsidR="008310C5" w:rsidRPr="0083275C" w:rsidRDefault="008310C5" w:rsidP="00D73A02">
      <w:pPr>
        <w:widowControl w:val="0"/>
        <w:spacing w:before="60" w:after="0" w:line="264" w:lineRule="auto"/>
        <w:ind w:firstLine="567"/>
        <w:jc w:val="both"/>
        <w:rPr>
          <w:rFonts w:ascii="Times New Roman" w:eastAsia="Arial" w:hAnsi="Times New Roman" w:cs="Times New Roman"/>
          <w:color w:val="000000" w:themeColor="text1"/>
          <w:sz w:val="28"/>
          <w:szCs w:val="28"/>
        </w:rPr>
      </w:pPr>
      <w:r w:rsidRPr="0083275C">
        <w:rPr>
          <w:rFonts w:ascii="Times New Roman" w:eastAsia="Arial" w:hAnsi="Times New Roman" w:cs="Times New Roman"/>
          <w:color w:val="000000" w:themeColor="text1"/>
          <w:sz w:val="28"/>
          <w:szCs w:val="28"/>
          <w:lang w:val="vi-VN"/>
        </w:rPr>
        <w:t xml:space="preserve">Phần mềm “Hệ thống quản lý dữ liệu quan trắc tự động lượng mưa, mực nước chuyên dùng tỉnh Bình Định” đã được xây dựng, do Văn phòng Thường trực Ban chỉ huy về Phòng chống thiên tai quản lý vận hành. Dữ liệu quan trắc mưa, mực nước được chia sẻ công khai trên trang Thông tin điện tử của Văn phòng tại địa chỉ </w:t>
      </w:r>
      <w:hyperlink r:id="rId13" w:history="1">
        <w:r w:rsidRPr="0083275C">
          <w:rPr>
            <w:rFonts w:ascii="Times New Roman" w:eastAsia="Arial" w:hAnsi="Times New Roman" w:cs="Times New Roman"/>
            <w:color w:val="000000" w:themeColor="text1"/>
            <w:sz w:val="28"/>
            <w:szCs w:val="28"/>
            <w:lang w:val="vi-VN"/>
          </w:rPr>
          <w:t>https://quantrac.pcttbinhdinh.gov.vn</w:t>
        </w:r>
      </w:hyperlink>
      <w:r w:rsidR="003D3725" w:rsidRPr="0083275C">
        <w:rPr>
          <w:rFonts w:ascii="Times New Roman" w:eastAsia="Arial" w:hAnsi="Times New Roman" w:cs="Times New Roman"/>
          <w:color w:val="000000" w:themeColor="text1"/>
          <w:sz w:val="28"/>
          <w:szCs w:val="28"/>
        </w:rPr>
        <w:t>.</w:t>
      </w:r>
    </w:p>
    <w:p w14:paraId="44B023BD" w14:textId="77777777" w:rsidR="008310C5" w:rsidRPr="0083275C" w:rsidRDefault="008310C5" w:rsidP="00D73A02">
      <w:pPr>
        <w:widowControl w:val="0"/>
        <w:spacing w:before="60" w:after="0" w:line="264" w:lineRule="auto"/>
        <w:ind w:firstLine="567"/>
        <w:jc w:val="both"/>
        <w:rPr>
          <w:rFonts w:ascii="Times New Roman" w:eastAsia="Arial" w:hAnsi="Times New Roman" w:cs="Times New Roman"/>
          <w:color w:val="000000" w:themeColor="text1"/>
          <w:sz w:val="28"/>
          <w:szCs w:val="28"/>
        </w:rPr>
      </w:pPr>
      <w:r w:rsidRPr="0083275C">
        <w:rPr>
          <w:rFonts w:ascii="Times New Roman" w:eastAsia="Arial" w:hAnsi="Times New Roman" w:cs="Times New Roman"/>
          <w:color w:val="000000" w:themeColor="text1"/>
          <w:sz w:val="28"/>
          <w:szCs w:val="28"/>
        </w:rPr>
        <w:t>Hệ thống cảnh báo thông tin đến cộng đồng khi điều tiết lũ các hồ chứa gồm: Hệ thống truyền tin của Ban Chỉ huy PCTT và TKCN các cấp và cộng đồng, hệ thống truyền tin của Ban Chỉ huy PCTT và TKCN hồ chứa Định Bình.</w:t>
      </w:r>
    </w:p>
    <w:p w14:paraId="3457DEDB" w14:textId="177FDC63" w:rsidR="008310C5" w:rsidRPr="0083275C" w:rsidRDefault="003D3725" w:rsidP="00D73A02">
      <w:pPr>
        <w:widowControl w:val="0"/>
        <w:spacing w:before="60" w:after="0" w:line="264" w:lineRule="auto"/>
        <w:ind w:firstLine="567"/>
        <w:jc w:val="both"/>
        <w:rPr>
          <w:rFonts w:ascii="Times New Roman" w:eastAsia="Arial" w:hAnsi="Times New Roman" w:cs="Times New Roman"/>
          <w:color w:val="000000" w:themeColor="text1"/>
          <w:sz w:val="28"/>
          <w:lang w:val="de-DE"/>
        </w:rPr>
      </w:pPr>
      <w:r w:rsidRPr="0083275C">
        <w:rPr>
          <w:rFonts w:ascii="Times New Roman" w:eastAsia="Arial" w:hAnsi="Times New Roman" w:cs="Times New Roman"/>
          <w:color w:val="000000" w:themeColor="text1"/>
          <w:sz w:val="28"/>
          <w:lang w:val="de-DE"/>
        </w:rPr>
        <w:t>7.9.</w:t>
      </w:r>
      <w:r w:rsidR="008310C5" w:rsidRPr="0083275C">
        <w:rPr>
          <w:rFonts w:ascii="Times New Roman" w:eastAsia="Arial" w:hAnsi="Times New Roman" w:cs="Times New Roman"/>
          <w:color w:val="000000" w:themeColor="text1"/>
          <w:sz w:val="28"/>
          <w:lang w:val="de-DE"/>
        </w:rPr>
        <w:t xml:space="preserve"> Hệ thống thông tin liên lạc</w:t>
      </w:r>
    </w:p>
    <w:p w14:paraId="2A0D3F31" w14:textId="77777777" w:rsidR="008310C5" w:rsidRPr="0083275C" w:rsidRDefault="008310C5" w:rsidP="00D73A02">
      <w:pPr>
        <w:widowControl w:val="0"/>
        <w:spacing w:before="60" w:after="0" w:line="264" w:lineRule="auto"/>
        <w:ind w:firstLine="567"/>
        <w:jc w:val="both"/>
        <w:rPr>
          <w:rFonts w:ascii="Times New Roman" w:eastAsia="Arial" w:hAnsi="Times New Roman" w:cs="Times New Roman"/>
          <w:color w:val="000000" w:themeColor="text1"/>
          <w:sz w:val="28"/>
          <w:lang w:val="fi-FI" w:eastAsia="ja-JP"/>
        </w:rPr>
      </w:pPr>
      <w:r w:rsidRPr="0083275C">
        <w:rPr>
          <w:rFonts w:ascii="Times New Roman" w:eastAsia="Arial" w:hAnsi="Times New Roman" w:cs="Times New Roman"/>
          <w:color w:val="000000" w:themeColor="text1"/>
          <w:sz w:val="28"/>
          <w:lang w:val="de-DE"/>
        </w:rPr>
        <w:t xml:space="preserve">Hiện nay, hệ thống cơ sở hạ tầng để đảm bảo công tác thông tin liên lạc đã bao phủ 100% các xã, phường, thị trấn trên địa bàn tỉnh, hệ thống viễn thông với: trạm thông tin di động (trạm BTS) là 1.575 trạm; tổng số thuê bao điện thoại (kể cả di động và cố định) là 1.396.381 thuê bao; </w:t>
      </w:r>
      <w:r w:rsidRPr="0083275C">
        <w:rPr>
          <w:rFonts w:ascii="Times New Roman" w:eastAsia="Arial" w:hAnsi="Times New Roman" w:cs="Times New Roman"/>
          <w:color w:val="000000" w:themeColor="text1"/>
          <w:sz w:val="28"/>
          <w:lang w:val="vi-VN" w:eastAsia="ja-JP"/>
        </w:rPr>
        <w:t xml:space="preserve">cột treo cáp khoảng 8.835 tuyến cáp treo với tổng chiều dài khoảng 5.889 km, cáp ngầm có khoảng 2.110 tuyến với tổng số chiều dài khoảng 1.989km; </w:t>
      </w:r>
      <w:r w:rsidRPr="0083275C">
        <w:rPr>
          <w:rFonts w:ascii="Times New Roman" w:eastAsia="Arial" w:hAnsi="Times New Roman" w:cs="Times New Roman"/>
          <w:color w:val="000000" w:themeColor="text1"/>
          <w:sz w:val="28"/>
          <w:lang w:val="fi-FI" w:eastAsia="ja-JP"/>
        </w:rPr>
        <w:t>Mạng Internet triển khai rộng khắp với công nghệ FTTH (FTTx), truy nhập Internet tốc độ cao bằng cáp quang đến tận thuê bao; điểm cung cấp dịch vụ viễn thông có khoảng 478 điểm.</w:t>
      </w:r>
    </w:p>
    <w:p w14:paraId="593E0727" w14:textId="77777777" w:rsidR="008310C5" w:rsidRPr="0083275C" w:rsidRDefault="008310C5" w:rsidP="00D73A02">
      <w:pPr>
        <w:widowControl w:val="0"/>
        <w:spacing w:before="60" w:after="0" w:line="264" w:lineRule="auto"/>
        <w:ind w:firstLine="567"/>
        <w:jc w:val="both"/>
        <w:rPr>
          <w:rFonts w:ascii="Times New Roman" w:eastAsia="Arial" w:hAnsi="Times New Roman" w:cs="Times New Roman"/>
          <w:color w:val="000000" w:themeColor="text1"/>
          <w:sz w:val="28"/>
          <w:lang w:val="vi-VN"/>
        </w:rPr>
      </w:pPr>
      <w:r w:rsidRPr="0083275C">
        <w:rPr>
          <w:rFonts w:ascii="Times New Roman" w:eastAsia="Arial" w:hAnsi="Times New Roman" w:cs="Times New Roman"/>
          <w:color w:val="000000" w:themeColor="text1"/>
          <w:sz w:val="28"/>
          <w:lang w:val="vi-VN"/>
        </w:rPr>
        <w:t xml:space="preserve">Ngoài ra, trước và trong khi có thiên tai các doanh nghiệp viễn thông luôn chủ động điều động các xe lưu động thông tin di động GSM (03 xe, bao gồm: VNPT Bình Định: 01 xe, Chi nhánh Viettel: 01 xe, Chi nhánh Mobifone: 01 xe); sử dụng các hệ thống thông tin liên lạc qua vệ tinh Inmarsat, máy liên lạc vô tuyến sóng ngắn Codan và các phương tiện về ô tô, xe máy, nhiên liệu, vật liệu phục vụ cho hoạt động đảm bảo mạng lưới Viễn thông, đảm bảo thông tin liên lạc thông suốt trong mọi tình huống, đảm bảo thống nhất việc chỉ đạo, điều hành và phối hợp chặt chẽ giữa Ban chỉ huy phòng chống thiên tai và tìm kiếm cứu nạn (PCTT&amp;TKCN) của ngành Thông tin và Truyền thông, các đơn vị, doanh nghiệp; huy động mọi lực lượng, phương tiện về bưu chính, viễn thông trên địa </w:t>
      </w:r>
      <w:r w:rsidRPr="0083275C">
        <w:rPr>
          <w:rFonts w:ascii="Times New Roman" w:eastAsia="Arial" w:hAnsi="Times New Roman" w:cs="Times New Roman"/>
          <w:color w:val="000000" w:themeColor="text1"/>
          <w:sz w:val="28"/>
          <w:lang w:val="vi-VN"/>
        </w:rPr>
        <w:lastRenderedPageBreak/>
        <w:t>bàn để đảm bảo thông tin liên lạc phục vụ PCTT&amp;TKCN từ tỉnh đến cơ sở, hạn chế đến mức thấp nhất việc gián đoạn thông tin liên lạc trong quá trình PCTT&amp;TKCN.</w:t>
      </w:r>
    </w:p>
    <w:p w14:paraId="3BA54087" w14:textId="77777777" w:rsidR="008310C5" w:rsidRPr="0083275C" w:rsidRDefault="008310C5" w:rsidP="00D73A02">
      <w:pPr>
        <w:widowControl w:val="0"/>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60" w:after="0" w:line="264" w:lineRule="auto"/>
        <w:ind w:firstLine="567"/>
        <w:jc w:val="both"/>
        <w:rPr>
          <w:rFonts w:ascii="Times New Roman" w:eastAsia="Arial" w:hAnsi="Times New Roman" w:cs="Times New Roman"/>
          <w:color w:val="000000" w:themeColor="text1"/>
          <w:sz w:val="28"/>
          <w:lang w:val="vi-VN"/>
        </w:rPr>
      </w:pPr>
      <w:r w:rsidRPr="0083275C">
        <w:rPr>
          <w:rFonts w:ascii="Times New Roman" w:eastAsia="Arial" w:hAnsi="Times New Roman" w:cs="Times New Roman"/>
          <w:color w:val="000000" w:themeColor="text1"/>
          <w:sz w:val="28"/>
          <w:lang w:val="vi-VN"/>
        </w:rPr>
        <w:t xml:space="preserve">Mạng Bưu chính trên địa bàn tỉnh tiếp tục đảm bảo cung cấp các dịch vụ và đáp ứng kịp thời nhu cầu về chuyển phát thư, báo, các loại công văn giấy tờ, bưu phẩm, bưu kiện cho các cơ quan, đơn vị, tổ chức và nhân dân. Toàn tỉnh duy trì ổn định với 187 điểm phục vụ bưu chính, chuyển phát chủ yếu của 2 doanh nghiệp là Bưu điện tỉnh và Bưu chính Viettel. </w:t>
      </w:r>
    </w:p>
    <w:p w14:paraId="4DA96152" w14:textId="77777777" w:rsidR="008310C5" w:rsidRPr="0083275C" w:rsidRDefault="008310C5" w:rsidP="00D73A02">
      <w:pPr>
        <w:widowControl w:val="0"/>
        <w:spacing w:before="60" w:after="0" w:line="264" w:lineRule="auto"/>
        <w:ind w:firstLine="567"/>
        <w:jc w:val="both"/>
        <w:rPr>
          <w:rFonts w:ascii="Times New Roman" w:eastAsia="Arial" w:hAnsi="Times New Roman" w:cs="Times New Roman"/>
          <w:color w:val="000000" w:themeColor="text1"/>
          <w:sz w:val="28"/>
          <w:lang w:val="vi-VN"/>
        </w:rPr>
      </w:pPr>
      <w:r w:rsidRPr="0083275C">
        <w:rPr>
          <w:rFonts w:ascii="Times New Roman" w:eastAsia="Arial" w:hAnsi="Times New Roman" w:cs="Times New Roman"/>
          <w:color w:val="000000" w:themeColor="text1"/>
          <w:sz w:val="28"/>
          <w:lang w:val="vi-VN"/>
        </w:rPr>
        <w:t>Đài Phát thanh và Truyền hình Bình Định, Báo Bình Định, Trung tâm Văn hóa - Thông tin và Thể thao các huyện, thị xã, thành phố, Đài truyền thanh cơ sở thực hiện tốt công tác phổ biến các kiến thức về tình hình diễn biến thiên tai bất thường, biến đổi khí hậu để tuyên truyền nâng cao nhận thức cộng đồng về PCTT&amp;TKCN đến người dân; Phổ biến kiến thức, kinh nghiệm, gương điển hình trong công tác phòng chống thiên tai và tìm kiếm cứu nạn.</w:t>
      </w:r>
    </w:p>
    <w:p w14:paraId="76075E4D" w14:textId="77777777" w:rsidR="008310C5" w:rsidRPr="0083275C" w:rsidRDefault="008310C5" w:rsidP="00D73A02">
      <w:pPr>
        <w:widowControl w:val="0"/>
        <w:spacing w:before="60" w:after="0" w:line="264" w:lineRule="auto"/>
        <w:ind w:firstLine="567"/>
        <w:jc w:val="both"/>
        <w:rPr>
          <w:rFonts w:ascii="Times New Roman" w:eastAsia="Arial" w:hAnsi="Times New Roman" w:cs="Times New Roman"/>
          <w:color w:val="000000" w:themeColor="text1"/>
          <w:sz w:val="28"/>
          <w:lang w:val="vi-VN"/>
        </w:rPr>
      </w:pPr>
      <w:r w:rsidRPr="0083275C">
        <w:rPr>
          <w:rFonts w:ascii="Times New Roman" w:eastAsia="Arial" w:hAnsi="Times New Roman" w:cs="Times New Roman"/>
          <w:color w:val="000000" w:themeColor="text1"/>
          <w:sz w:val="28"/>
          <w:lang w:val="vi-VN"/>
        </w:rPr>
        <w:t>Đài thông tin duyên hải Quy Nhơn đảm bảo thông tin liên lạc trên các vùng biển Việt Nam; Thực hiện tốt các nhiệm vụ trực canh, tiếp nhận và xử lý thông tin cấp cứu khẩn cấp, thông tin an toàn an ninh và quản bá thông tin an toàn hàng hải.</w:t>
      </w:r>
    </w:p>
    <w:p w14:paraId="13B9B62C" w14:textId="77777777" w:rsidR="008310C5" w:rsidRPr="0083275C" w:rsidRDefault="008310C5" w:rsidP="00D73A02">
      <w:pPr>
        <w:widowControl w:val="0"/>
        <w:spacing w:before="60" w:after="0" w:line="264" w:lineRule="auto"/>
        <w:ind w:firstLine="567"/>
        <w:jc w:val="both"/>
        <w:rPr>
          <w:rFonts w:ascii="Times New Roman" w:eastAsia="Arial" w:hAnsi="Times New Roman" w:cs="Times New Roman"/>
          <w:color w:val="000000" w:themeColor="text1"/>
          <w:sz w:val="28"/>
          <w:lang w:val="vi-VN"/>
        </w:rPr>
      </w:pPr>
      <w:r w:rsidRPr="0083275C">
        <w:rPr>
          <w:rFonts w:ascii="Times New Roman" w:eastAsia="Arial" w:hAnsi="Times New Roman" w:cs="Times New Roman"/>
          <w:color w:val="000000" w:themeColor="text1"/>
          <w:sz w:val="28"/>
          <w:lang w:val="vi-VN"/>
        </w:rPr>
        <w:t>Ngoài ra còn có hệ thống giao ban trực tuyến đảm bảo thông suốt để tổ</w:t>
      </w:r>
      <w:r w:rsidRPr="0083275C">
        <w:rPr>
          <w:rFonts w:ascii="Times New Roman" w:eastAsia="Arial" w:hAnsi="Times New Roman" w:cs="Times New Roman"/>
          <w:color w:val="000000" w:themeColor="text1"/>
          <w:sz w:val="28"/>
        </w:rPr>
        <w:t xml:space="preserve"> chức</w:t>
      </w:r>
      <w:r w:rsidRPr="0083275C">
        <w:rPr>
          <w:rFonts w:ascii="Times New Roman" w:eastAsia="Arial" w:hAnsi="Times New Roman" w:cs="Times New Roman"/>
          <w:color w:val="000000" w:themeColor="text1"/>
          <w:sz w:val="28"/>
          <w:lang w:val="vi-VN"/>
        </w:rPr>
        <w:t xml:space="preserve"> các hội nghị trực tuyến triển khai công tác PCTT&amp;TKCN của tỉnh.</w:t>
      </w:r>
    </w:p>
    <w:p w14:paraId="568E75BF" w14:textId="67D9BD58" w:rsidR="008310C5" w:rsidRPr="0083275C" w:rsidRDefault="003D3725" w:rsidP="003D3725">
      <w:pPr>
        <w:pStyle w:val="Heading3"/>
        <w:spacing w:before="60" w:line="264" w:lineRule="auto"/>
        <w:ind w:firstLine="567"/>
        <w:rPr>
          <w:rFonts w:ascii="Times New Roman" w:eastAsia="Arial" w:hAnsi="Times New Roman" w:cs="Times New Roman"/>
          <w:b/>
          <w:color w:val="000000" w:themeColor="text1"/>
          <w:sz w:val="28"/>
          <w:szCs w:val="28"/>
          <w:lang w:val="vi-VN"/>
        </w:rPr>
      </w:pPr>
      <w:bookmarkStart w:id="36" w:name="_Toc111048743"/>
      <w:r w:rsidRPr="0083275C">
        <w:rPr>
          <w:rFonts w:ascii="Times New Roman" w:eastAsia="Arial" w:hAnsi="Times New Roman" w:cs="Times New Roman"/>
          <w:b/>
          <w:color w:val="000000" w:themeColor="text1"/>
          <w:sz w:val="28"/>
          <w:szCs w:val="28"/>
          <w:lang w:val="vi-VN"/>
        </w:rPr>
        <w:t>8</w:t>
      </w:r>
      <w:r w:rsidR="008310C5" w:rsidRPr="0083275C">
        <w:rPr>
          <w:rFonts w:ascii="Times New Roman" w:eastAsia="Arial" w:hAnsi="Times New Roman" w:cs="Times New Roman"/>
          <w:b/>
          <w:color w:val="000000" w:themeColor="text1"/>
          <w:sz w:val="28"/>
          <w:szCs w:val="28"/>
          <w:lang w:val="vi-VN"/>
        </w:rPr>
        <w:t>. Các cơ sở tôn giáo</w:t>
      </w:r>
      <w:bookmarkEnd w:id="36"/>
    </w:p>
    <w:p w14:paraId="32481055" w14:textId="46969F3E" w:rsidR="008310C5" w:rsidRPr="0083275C" w:rsidRDefault="008310C5" w:rsidP="00F86FDF">
      <w:pPr>
        <w:widowControl w:val="0"/>
        <w:spacing w:before="60" w:after="0" w:line="264" w:lineRule="auto"/>
        <w:ind w:firstLine="567"/>
        <w:jc w:val="both"/>
        <w:rPr>
          <w:rFonts w:ascii="Times New Roman" w:eastAsia="Arial" w:hAnsi="Times New Roman" w:cs="Times New Roman"/>
          <w:color w:val="000000" w:themeColor="text1"/>
          <w:sz w:val="28"/>
          <w:szCs w:val="28"/>
        </w:rPr>
      </w:pPr>
      <w:r w:rsidRPr="0083275C">
        <w:rPr>
          <w:rFonts w:ascii="Times New Roman" w:eastAsia="Arial" w:hAnsi="Times New Roman" w:cs="Times New Roman"/>
          <w:color w:val="000000" w:themeColor="text1"/>
          <w:sz w:val="28"/>
          <w:szCs w:val="28"/>
        </w:rPr>
        <w:t>Cơ sở Phật giáo có 283 Chùa, 21 Tịnh xá, 6 Tịnh thất, 30 Niệm Phật đường và 01 trường Trung cấp Phật học. Công giáo có 94 Nhà thờ bao gồm tại thành phố Quy Nhơn (31), huyện Tuy phước (29), Tây Sơn (4), Phù Cát (7), Phù Mỹ (2), Hoài Nhơn (3), Hoài Ân (1),Vân Canh (1) và thị xã An Nhơn (16). Ngoài ra còn có 8 cơ sở đạo Tin Lành; 54 cơ sở đạo Cao Đài, 6 cơ sở Đạo Minh Sư. Cùng với sự phát triển kinh tế xã hội, cơ sở hạ tầng tôn giáo những năm gần đây được trùng tu, xây dựng kiên cố. Bên cạnh việc tín ngưỡng, các cơ sở tôn giáo còn là nơi trú tránh bão, lũ lụt của nhân dân.</w:t>
      </w:r>
    </w:p>
    <w:p w14:paraId="1B67FA8C" w14:textId="683A2D5B" w:rsidR="00911665" w:rsidRPr="0083275C" w:rsidRDefault="00911665" w:rsidP="00911665">
      <w:pPr>
        <w:widowControl w:val="0"/>
        <w:spacing w:before="120" w:after="120" w:line="240" w:lineRule="auto"/>
        <w:ind w:firstLine="567"/>
        <w:jc w:val="both"/>
        <w:rPr>
          <w:rFonts w:ascii="Times New Roman" w:eastAsia="Arial" w:hAnsi="Times New Roman" w:cs="Times New Roman"/>
          <w:color w:val="000000" w:themeColor="text1"/>
          <w:sz w:val="28"/>
          <w:szCs w:val="28"/>
        </w:rPr>
      </w:pPr>
    </w:p>
    <w:p w14:paraId="7D7D9625" w14:textId="7A002B2A" w:rsidR="00911665" w:rsidRPr="0083275C" w:rsidRDefault="00911665" w:rsidP="00911665">
      <w:pPr>
        <w:widowControl w:val="0"/>
        <w:spacing w:before="120" w:after="120" w:line="240" w:lineRule="auto"/>
        <w:ind w:firstLine="567"/>
        <w:jc w:val="both"/>
        <w:rPr>
          <w:rFonts w:ascii="Times New Roman" w:eastAsia="Arial" w:hAnsi="Times New Roman" w:cs="Times New Roman"/>
          <w:color w:val="000000" w:themeColor="text1"/>
          <w:sz w:val="28"/>
          <w:szCs w:val="28"/>
        </w:rPr>
      </w:pPr>
    </w:p>
    <w:p w14:paraId="7384D687" w14:textId="0923B477" w:rsidR="00F86FDF" w:rsidRPr="0083275C" w:rsidRDefault="00F86FDF" w:rsidP="00911665">
      <w:pPr>
        <w:widowControl w:val="0"/>
        <w:spacing w:before="120" w:after="120" w:line="240" w:lineRule="auto"/>
        <w:ind w:firstLine="567"/>
        <w:jc w:val="both"/>
        <w:rPr>
          <w:rFonts w:ascii="Times New Roman" w:eastAsia="Arial" w:hAnsi="Times New Roman" w:cs="Times New Roman"/>
          <w:color w:val="000000" w:themeColor="text1"/>
          <w:sz w:val="28"/>
          <w:szCs w:val="28"/>
        </w:rPr>
      </w:pPr>
    </w:p>
    <w:p w14:paraId="39CEE224" w14:textId="07B04FC9" w:rsidR="00F86FDF" w:rsidRPr="0083275C" w:rsidRDefault="00F86FDF" w:rsidP="00911665">
      <w:pPr>
        <w:widowControl w:val="0"/>
        <w:spacing w:before="120" w:after="120" w:line="240" w:lineRule="auto"/>
        <w:ind w:firstLine="567"/>
        <w:jc w:val="both"/>
        <w:rPr>
          <w:rFonts w:ascii="Times New Roman" w:eastAsia="Arial" w:hAnsi="Times New Roman" w:cs="Times New Roman"/>
          <w:color w:val="000000" w:themeColor="text1"/>
          <w:sz w:val="28"/>
          <w:szCs w:val="28"/>
        </w:rPr>
      </w:pPr>
    </w:p>
    <w:p w14:paraId="11F18B1E" w14:textId="77777777" w:rsidR="00F86FDF" w:rsidRPr="0083275C" w:rsidRDefault="00F86FDF" w:rsidP="00911665">
      <w:pPr>
        <w:widowControl w:val="0"/>
        <w:spacing w:before="120" w:after="120" w:line="240" w:lineRule="auto"/>
        <w:ind w:firstLine="567"/>
        <w:jc w:val="both"/>
        <w:rPr>
          <w:rFonts w:ascii="Times New Roman" w:eastAsia="Arial" w:hAnsi="Times New Roman" w:cs="Times New Roman"/>
          <w:color w:val="000000" w:themeColor="text1"/>
          <w:sz w:val="28"/>
          <w:szCs w:val="28"/>
        </w:rPr>
      </w:pPr>
    </w:p>
    <w:p w14:paraId="2B0F895B" w14:textId="1A76F241" w:rsidR="00911665" w:rsidRPr="0083275C" w:rsidRDefault="00911665" w:rsidP="00911665">
      <w:pPr>
        <w:widowControl w:val="0"/>
        <w:spacing w:before="120" w:after="120" w:line="240" w:lineRule="auto"/>
        <w:ind w:firstLine="567"/>
        <w:jc w:val="both"/>
        <w:rPr>
          <w:rFonts w:ascii="Times New Roman" w:eastAsia="Arial" w:hAnsi="Times New Roman" w:cs="Times New Roman"/>
          <w:color w:val="000000" w:themeColor="text1"/>
          <w:sz w:val="28"/>
          <w:szCs w:val="28"/>
        </w:rPr>
      </w:pPr>
    </w:p>
    <w:p w14:paraId="60386221" w14:textId="622B9EDE" w:rsidR="00911665" w:rsidRPr="0083275C" w:rsidRDefault="00911665" w:rsidP="00911665">
      <w:pPr>
        <w:widowControl w:val="0"/>
        <w:spacing w:before="120" w:after="120" w:line="240" w:lineRule="auto"/>
        <w:ind w:firstLine="567"/>
        <w:jc w:val="both"/>
        <w:rPr>
          <w:rFonts w:ascii="Times New Roman" w:eastAsia="Arial" w:hAnsi="Times New Roman" w:cs="Times New Roman"/>
          <w:color w:val="000000" w:themeColor="text1"/>
          <w:sz w:val="28"/>
          <w:szCs w:val="28"/>
        </w:rPr>
      </w:pPr>
    </w:p>
    <w:p w14:paraId="3E7A9AAB" w14:textId="3001012F" w:rsidR="00911665" w:rsidRPr="0083275C" w:rsidRDefault="00911665" w:rsidP="00911665">
      <w:pPr>
        <w:widowControl w:val="0"/>
        <w:spacing w:before="120" w:after="120" w:line="240" w:lineRule="auto"/>
        <w:ind w:firstLine="567"/>
        <w:jc w:val="both"/>
        <w:rPr>
          <w:rFonts w:ascii="Times New Roman" w:eastAsia="Arial" w:hAnsi="Times New Roman" w:cs="Times New Roman"/>
          <w:color w:val="000000" w:themeColor="text1"/>
          <w:sz w:val="28"/>
          <w:szCs w:val="28"/>
        </w:rPr>
      </w:pPr>
    </w:p>
    <w:p w14:paraId="31973464" w14:textId="05BF15F7" w:rsidR="00911665" w:rsidRPr="0083275C" w:rsidRDefault="00911665" w:rsidP="00911665">
      <w:pPr>
        <w:widowControl w:val="0"/>
        <w:spacing w:before="120" w:after="120" w:line="240" w:lineRule="auto"/>
        <w:ind w:firstLine="567"/>
        <w:jc w:val="both"/>
        <w:rPr>
          <w:rFonts w:ascii="Times New Roman" w:eastAsia="Arial" w:hAnsi="Times New Roman" w:cs="Times New Roman"/>
          <w:color w:val="000000" w:themeColor="text1"/>
          <w:sz w:val="28"/>
          <w:szCs w:val="28"/>
        </w:rPr>
      </w:pPr>
    </w:p>
    <w:p w14:paraId="0EBA5151" w14:textId="5F8462D1" w:rsidR="00911665" w:rsidRPr="0083275C" w:rsidRDefault="00911665" w:rsidP="00911665">
      <w:pPr>
        <w:widowControl w:val="0"/>
        <w:spacing w:before="120" w:after="120" w:line="240" w:lineRule="auto"/>
        <w:ind w:firstLine="567"/>
        <w:jc w:val="both"/>
        <w:rPr>
          <w:rFonts w:ascii="Times New Roman" w:eastAsia="Arial" w:hAnsi="Times New Roman" w:cs="Times New Roman"/>
          <w:color w:val="000000" w:themeColor="text1"/>
          <w:sz w:val="28"/>
          <w:szCs w:val="28"/>
        </w:rPr>
      </w:pPr>
    </w:p>
    <w:p w14:paraId="74CFCB02" w14:textId="4BE585CF" w:rsidR="00911665" w:rsidRPr="0083275C" w:rsidRDefault="00911665" w:rsidP="00911665">
      <w:pPr>
        <w:widowControl w:val="0"/>
        <w:spacing w:before="120" w:after="120" w:line="240" w:lineRule="auto"/>
        <w:ind w:firstLine="567"/>
        <w:jc w:val="both"/>
        <w:rPr>
          <w:rFonts w:ascii="Times New Roman" w:eastAsia="Arial" w:hAnsi="Times New Roman" w:cs="Times New Roman"/>
          <w:color w:val="000000" w:themeColor="text1"/>
          <w:sz w:val="28"/>
          <w:szCs w:val="28"/>
        </w:rPr>
      </w:pPr>
    </w:p>
    <w:p w14:paraId="3F4B2B3E" w14:textId="55EC6DB7" w:rsidR="00911665" w:rsidRPr="0083275C" w:rsidRDefault="00911665" w:rsidP="00911665">
      <w:pPr>
        <w:widowControl w:val="0"/>
        <w:spacing w:before="120" w:after="120" w:line="240" w:lineRule="auto"/>
        <w:ind w:firstLine="567"/>
        <w:jc w:val="both"/>
        <w:rPr>
          <w:rFonts w:ascii="Times New Roman" w:eastAsia="Arial" w:hAnsi="Times New Roman" w:cs="Times New Roman"/>
          <w:color w:val="000000" w:themeColor="text1"/>
          <w:sz w:val="28"/>
          <w:szCs w:val="28"/>
        </w:rPr>
      </w:pPr>
    </w:p>
    <w:p w14:paraId="742B2221" w14:textId="78671CCD" w:rsidR="00911665" w:rsidRPr="0083275C" w:rsidRDefault="00911665" w:rsidP="00787DAF">
      <w:pPr>
        <w:pStyle w:val="Heading2"/>
        <w:widowControl w:val="0"/>
        <w:spacing w:before="120" w:after="120" w:line="264" w:lineRule="auto"/>
        <w:jc w:val="center"/>
        <w:rPr>
          <w:rFonts w:ascii="Times New Roman" w:hAnsi="Times New Roman" w:cs="Times New Roman"/>
          <w:b/>
          <w:color w:val="000000" w:themeColor="text1"/>
          <w:sz w:val="28"/>
          <w:szCs w:val="28"/>
        </w:rPr>
      </w:pPr>
      <w:bookmarkStart w:id="37" w:name="_Toc51852074"/>
      <w:bookmarkStart w:id="38" w:name="_Toc111048744"/>
      <w:r w:rsidRPr="0083275C">
        <w:rPr>
          <w:rFonts w:ascii="Times New Roman" w:hAnsi="Times New Roman" w:cs="Times New Roman"/>
          <w:b/>
          <w:color w:val="000000" w:themeColor="text1"/>
          <w:sz w:val="28"/>
          <w:szCs w:val="28"/>
        </w:rPr>
        <w:t>CHƯƠNG III: HIỆN TRẠNG CÔNG TÁC PHÒNG CHỐNG THIÊN TAI</w:t>
      </w:r>
      <w:bookmarkEnd w:id="37"/>
      <w:bookmarkEnd w:id="38"/>
    </w:p>
    <w:p w14:paraId="35C93D22" w14:textId="4F94E4FE" w:rsidR="00911665" w:rsidRPr="0083275C" w:rsidRDefault="00911665" w:rsidP="00787DAF">
      <w:pPr>
        <w:pStyle w:val="Heading3"/>
        <w:widowControl w:val="0"/>
        <w:ind w:firstLine="567"/>
        <w:jc w:val="both"/>
        <w:rPr>
          <w:rFonts w:ascii="Times New Roman" w:hAnsi="Times New Roman" w:cs="Times New Roman"/>
          <w:b/>
          <w:color w:val="000000" w:themeColor="text1"/>
          <w:sz w:val="28"/>
          <w:szCs w:val="28"/>
        </w:rPr>
      </w:pPr>
      <w:bookmarkStart w:id="39" w:name="_Toc516225601"/>
      <w:bookmarkStart w:id="40" w:name="_Toc51852075"/>
      <w:bookmarkStart w:id="41" w:name="_Toc111048745"/>
      <w:r w:rsidRPr="0083275C">
        <w:rPr>
          <w:rFonts w:ascii="Times New Roman" w:hAnsi="Times New Roman" w:cs="Times New Roman"/>
          <w:b/>
          <w:color w:val="000000" w:themeColor="text1"/>
          <w:sz w:val="28"/>
          <w:szCs w:val="28"/>
        </w:rPr>
        <w:t>1. Hệ thống văn bản pháp luật, chính sách liên quan đến PCTT</w:t>
      </w:r>
      <w:bookmarkEnd w:id="39"/>
      <w:bookmarkEnd w:id="40"/>
      <w:bookmarkEnd w:id="41"/>
    </w:p>
    <w:p w14:paraId="043AFF9F" w14:textId="77777777" w:rsidR="00911665" w:rsidRPr="0083275C" w:rsidRDefault="00911665" w:rsidP="00787DAF">
      <w:pPr>
        <w:widowControl w:val="0"/>
        <w:spacing w:before="60" w:after="0" w:line="264" w:lineRule="auto"/>
        <w:ind w:firstLine="567"/>
        <w:jc w:val="both"/>
        <w:rPr>
          <w:rFonts w:ascii="Times New Roman" w:hAnsi="Times New Roman" w:cs="Times New Roman"/>
          <w:bCs/>
          <w:color w:val="000000" w:themeColor="text1"/>
          <w:sz w:val="28"/>
          <w:szCs w:val="28"/>
        </w:rPr>
      </w:pPr>
      <w:bookmarkStart w:id="42" w:name="_Toc516225602"/>
      <w:r w:rsidRPr="0083275C">
        <w:rPr>
          <w:rFonts w:ascii="Times New Roman" w:hAnsi="Times New Roman" w:cs="Times New Roman"/>
          <w:color w:val="000000" w:themeColor="text1"/>
          <w:sz w:val="28"/>
          <w:szCs w:val="28"/>
        </w:rPr>
        <w:t>- Quyết định số 2028/QĐ-UBND ngày 12/6/2015 của UBND tỉnh Bình Định phê duyệt Bộ hướng dẫn lập Kế hoạch Phòng chống thiên tai cấp tỉnh.</w:t>
      </w:r>
    </w:p>
    <w:p w14:paraId="666D2810" w14:textId="77777777" w:rsidR="00911665" w:rsidRPr="0083275C" w:rsidRDefault="00911665" w:rsidP="00787DAF">
      <w:pPr>
        <w:widowControl w:val="0"/>
        <w:tabs>
          <w:tab w:val="left" w:pos="-709"/>
        </w:tabs>
        <w:spacing w:before="60" w:after="0" w:line="264" w:lineRule="auto"/>
        <w:ind w:firstLine="567"/>
        <w:jc w:val="both"/>
        <w:rPr>
          <w:rFonts w:ascii="Times New Roman" w:hAnsi="Times New Roman" w:cs="Times New Roman"/>
          <w:bCs/>
          <w:color w:val="000000" w:themeColor="text1"/>
          <w:sz w:val="28"/>
          <w:szCs w:val="28"/>
        </w:rPr>
      </w:pPr>
      <w:r w:rsidRPr="0083275C">
        <w:rPr>
          <w:rFonts w:ascii="Times New Roman" w:hAnsi="Times New Roman" w:cs="Times New Roman"/>
          <w:color w:val="000000" w:themeColor="text1"/>
          <w:sz w:val="28"/>
          <w:szCs w:val="28"/>
        </w:rPr>
        <w:t>- Quyết định số 233/QĐ-UBND ngày 20/01/2020 của UBND tỉnh Bình Định Ban hành kế hoạch thực hiện Nghị quyết số 76/NQ-CP ngày 18/6/2018 của Chính phủ về công tác phòng, chống thiên tai.</w:t>
      </w:r>
    </w:p>
    <w:p w14:paraId="04A6DB96" w14:textId="77777777" w:rsidR="00911665" w:rsidRPr="0083275C" w:rsidRDefault="00911665" w:rsidP="00787DAF">
      <w:pPr>
        <w:widowControl w:val="0"/>
        <w:tabs>
          <w:tab w:val="left" w:pos="-851"/>
        </w:tabs>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Quyết định số 32/2012/QĐ-UBND ngày 10/8/2012 của UBND tỉnh Bình Định Quy định mức hỗ trợ dân sinh, hỗ trợ sản xuất, tàu thuyền bị thiệt hại do thiên tai, lũ lụt và dịch bệnh gây ra.</w:t>
      </w:r>
    </w:p>
    <w:p w14:paraId="1042C0F1" w14:textId="77777777" w:rsidR="00911665" w:rsidRPr="0083275C" w:rsidRDefault="00911665" w:rsidP="00787DAF">
      <w:pPr>
        <w:widowControl w:val="0"/>
        <w:tabs>
          <w:tab w:val="left" w:pos="-851"/>
        </w:tabs>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Quyết định số 11/2013/QĐ-UBND ngày 03/6/2013của UBND tỉnh Bình Định về sửa đổi, bổ sung một số Quy định mức hỗ trợ sản xuất bị thiệt hại do thiên tai, lũ lụt và dịch bệnh gây ra tại Quyết định số 32/2012/QĐ-UBND ngày 10/8/2012 của UBND tỉnh.</w:t>
      </w:r>
    </w:p>
    <w:p w14:paraId="6BF0A0E9" w14:textId="77777777" w:rsidR="00911665" w:rsidRPr="0083275C" w:rsidRDefault="00911665" w:rsidP="00787DAF">
      <w:pPr>
        <w:widowControl w:val="0"/>
        <w:tabs>
          <w:tab w:val="left" w:pos="-851"/>
        </w:tabs>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Quyết định số 40/2018/QĐ-UBND ngày 20/7/2018 của UBND tỉnh Bình Định Quy định mức hỗ trợ để khôi phục sản xuất nông nghiệp vùng bị thiệt hai thiên tai, dịch bệnh trên địa bàn tỉnh Bình Định.</w:t>
      </w:r>
    </w:p>
    <w:p w14:paraId="0959EFCD" w14:textId="77777777" w:rsidR="00911665" w:rsidRPr="0083275C" w:rsidRDefault="00911665" w:rsidP="00787DAF">
      <w:pPr>
        <w:widowControl w:val="0"/>
        <w:tabs>
          <w:tab w:val="left" w:pos="993"/>
        </w:tabs>
        <w:spacing w:before="60" w:after="0" w:line="264" w:lineRule="auto"/>
        <w:ind w:firstLine="567"/>
        <w:jc w:val="both"/>
        <w:rPr>
          <w:rFonts w:ascii="Times New Roman" w:hAnsi="Times New Roman" w:cs="Times New Roman"/>
          <w:bCs/>
          <w:color w:val="000000" w:themeColor="text1"/>
          <w:sz w:val="28"/>
          <w:szCs w:val="28"/>
        </w:rPr>
      </w:pPr>
      <w:r w:rsidRPr="0083275C">
        <w:rPr>
          <w:rFonts w:ascii="Times New Roman" w:hAnsi="Times New Roman" w:cs="Times New Roman"/>
          <w:color w:val="000000" w:themeColor="text1"/>
          <w:sz w:val="28"/>
          <w:szCs w:val="28"/>
        </w:rPr>
        <w:t>- Quyết định số 3577/QĐ-UBND ngày 03/10/2019 của UBND tỉnh Bình Định về việc ban hành kế hoạch phối hợp ứng phó tai nạn hàng không dân dụng trên địa bàn tỉnh.</w:t>
      </w:r>
    </w:p>
    <w:p w14:paraId="5A514757" w14:textId="77777777" w:rsidR="00911665" w:rsidRPr="0083275C" w:rsidRDefault="00911665" w:rsidP="00787DAF">
      <w:pPr>
        <w:widowControl w:val="0"/>
        <w:tabs>
          <w:tab w:val="left" w:pos="993"/>
        </w:tabs>
        <w:spacing w:before="60" w:after="0" w:line="264" w:lineRule="auto"/>
        <w:ind w:firstLine="567"/>
        <w:jc w:val="both"/>
        <w:rPr>
          <w:rFonts w:ascii="Times New Roman" w:hAnsi="Times New Roman" w:cs="Times New Roman"/>
          <w:bCs/>
          <w:color w:val="000000" w:themeColor="text1"/>
          <w:sz w:val="28"/>
          <w:szCs w:val="28"/>
        </w:rPr>
      </w:pPr>
      <w:r w:rsidRPr="0083275C">
        <w:rPr>
          <w:rFonts w:ascii="Times New Roman" w:hAnsi="Times New Roman" w:cs="Times New Roman"/>
          <w:color w:val="000000" w:themeColor="text1"/>
          <w:sz w:val="28"/>
          <w:szCs w:val="28"/>
        </w:rPr>
        <w:t>- Kế hoạch số 204/KH-PCTTTKCN ngày 24/10/2019 của UBND tỉnh Bình Định về việc phối hợp ứng phó tai nạn tàu thuyền trên biển.</w:t>
      </w:r>
    </w:p>
    <w:p w14:paraId="7B2AB376" w14:textId="77777777" w:rsidR="00911665" w:rsidRPr="0083275C" w:rsidRDefault="00911665" w:rsidP="00787DAF">
      <w:pPr>
        <w:widowControl w:val="0"/>
        <w:tabs>
          <w:tab w:val="left" w:pos="993"/>
        </w:tabs>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Quyết định số 132/UBND ngày 10/01/2020 của UBND tỉnh ban hành Chương trình, công tác trọng tâm năm 2020;</w:t>
      </w:r>
    </w:p>
    <w:p w14:paraId="3033B46C" w14:textId="77777777" w:rsidR="00911665" w:rsidRPr="0083275C" w:rsidRDefault="00911665" w:rsidP="00787DAF">
      <w:pPr>
        <w:widowControl w:val="0"/>
        <w:tabs>
          <w:tab w:val="left" w:pos="993"/>
        </w:tabs>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xml:space="preserve">- Quyết định số 1146/QĐ-UBND ngày 03/4/2017 của UBND tỉnh về việc thành lập Quỹ Phòng, chống thiên tai tỉnh Bình Định; </w:t>
      </w:r>
    </w:p>
    <w:p w14:paraId="4A9D6521" w14:textId="77777777" w:rsidR="00911665" w:rsidRPr="0083275C" w:rsidRDefault="00911665" w:rsidP="00787DAF">
      <w:pPr>
        <w:widowControl w:val="0"/>
        <w:tabs>
          <w:tab w:val="left" w:pos="993"/>
        </w:tabs>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Quyết định số 1147/QĐ-UBND ngày 03/4/2017 của Chủ tịch UBND tỉnh về việc thành lập Hội đồng quản lý Quỹ Phòng, chống thiên tai tỉnh Bình Định;</w:t>
      </w:r>
    </w:p>
    <w:p w14:paraId="133D9149" w14:textId="77777777" w:rsidR="00911665" w:rsidRPr="0083275C" w:rsidRDefault="00911665" w:rsidP="00787DAF">
      <w:pPr>
        <w:widowControl w:val="0"/>
        <w:tabs>
          <w:tab w:val="left" w:pos="993"/>
        </w:tabs>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Quyết định số 2063/QĐ-UBND ngày 18/6/2018, số 3653/QĐ-UBND ngày 24/10/2018 của UBND tỉnh về việc ban hành Quy chế tổ chức và hoạt động của Quỹ Phòng, chống thiên tai tỉnh Bình Định.</w:t>
      </w:r>
    </w:p>
    <w:p w14:paraId="3BFB5F62" w14:textId="77777777" w:rsidR="00911665" w:rsidRPr="0083275C" w:rsidRDefault="00911665" w:rsidP="00787DAF">
      <w:pPr>
        <w:widowControl w:val="0"/>
        <w:tabs>
          <w:tab w:val="left" w:pos="993"/>
        </w:tabs>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xml:space="preserve">- Quyết định số 2684/QĐ-UBND ngày 08/8/2018 của UBND tỉnh về việc bổ sung thành viên Hội đồng quản lý Quỹ Phòng, chống thiên tai tỉnh Bình </w:t>
      </w:r>
      <w:r w:rsidRPr="0083275C">
        <w:rPr>
          <w:rFonts w:ascii="Times New Roman" w:hAnsi="Times New Roman" w:cs="Times New Roman"/>
          <w:color w:val="000000" w:themeColor="text1"/>
          <w:sz w:val="28"/>
          <w:szCs w:val="28"/>
        </w:rPr>
        <w:lastRenderedPageBreak/>
        <w:t xml:space="preserve">Định;  </w:t>
      </w:r>
    </w:p>
    <w:p w14:paraId="3586FF7B" w14:textId="77777777" w:rsidR="00911665" w:rsidRPr="0083275C" w:rsidRDefault="00911665" w:rsidP="00787DAF">
      <w:pPr>
        <w:widowControl w:val="0"/>
        <w:tabs>
          <w:tab w:val="left" w:pos="993"/>
        </w:tabs>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xml:space="preserve">- Quyết định số 926/QĐ-UBND ngày 21/3/2019 của UBND tỉnh về việc giảm mức đóng góp Quỹ Phòng, chống thiên tai đối với các tổ chức kinh tế hạch toán độc lập; </w:t>
      </w:r>
    </w:p>
    <w:p w14:paraId="1703D319" w14:textId="77777777" w:rsidR="00911665" w:rsidRPr="0083275C" w:rsidRDefault="00911665" w:rsidP="00787DAF">
      <w:pPr>
        <w:widowControl w:val="0"/>
        <w:tabs>
          <w:tab w:val="left" w:pos="993"/>
        </w:tabs>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Quyết định số 4919/QĐ-UBND ngày 27/12/2019 của UBND tỉnh về việc thành lập lực lượng quản lý đê nhân dân trên địa bàn tỉnh Bình Định;</w:t>
      </w:r>
    </w:p>
    <w:p w14:paraId="08C62F84" w14:textId="77777777" w:rsidR="00911665" w:rsidRPr="0083275C" w:rsidRDefault="00911665" w:rsidP="00787DAF">
      <w:pPr>
        <w:widowControl w:val="0"/>
        <w:tabs>
          <w:tab w:val="left" w:pos="-426"/>
        </w:tabs>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Quyết định số 2518/QĐ-UBND ngày 25/06/2020 của UBND tỉnh công bố danh mục thủ tục hành chính mới ban hành trong lĩnh vực PCTT thuộc phạm vi chức năng quản lý của Sở Nông nghiệp và PTNT tỉnh Bình Định.</w:t>
      </w:r>
    </w:p>
    <w:p w14:paraId="36198EBB" w14:textId="77777777" w:rsidR="00911665" w:rsidRPr="0083275C" w:rsidRDefault="00911665" w:rsidP="00787DAF">
      <w:pPr>
        <w:widowControl w:val="0"/>
        <w:spacing w:before="60" w:after="0" w:line="264" w:lineRule="auto"/>
        <w:ind w:firstLine="567"/>
        <w:jc w:val="both"/>
        <w:rPr>
          <w:rFonts w:ascii="Times New Roman" w:hAnsi="Times New Roman" w:cs="Times New Roman"/>
          <w:color w:val="000000" w:themeColor="text1"/>
          <w:sz w:val="28"/>
          <w:szCs w:val="28"/>
          <w:lang w:val="nl-NL"/>
        </w:rPr>
      </w:pPr>
      <w:r w:rsidRPr="0083275C">
        <w:rPr>
          <w:rFonts w:ascii="Times New Roman" w:hAnsi="Times New Roman" w:cs="Times New Roman"/>
          <w:color w:val="000000" w:themeColor="text1"/>
          <w:sz w:val="28"/>
          <w:szCs w:val="28"/>
        </w:rPr>
        <w:t xml:space="preserve">- Quyết định số 501/QĐ-UBND ngày 18/02/2022 ban hành kế hoạch thực hiện </w:t>
      </w:r>
      <w:r w:rsidRPr="0083275C">
        <w:rPr>
          <w:rFonts w:ascii="Times New Roman" w:hAnsi="Times New Roman" w:cs="Times New Roman"/>
          <w:color w:val="000000" w:themeColor="text1"/>
          <w:sz w:val="28"/>
          <w:szCs w:val="28"/>
          <w:lang w:val="nl-NL"/>
        </w:rPr>
        <w:t>Chiến lược Quốc gia phòng, chống thiên tai  đến năm 2030, tầm nhìn đến năm 2050 trên địa bàn tỉnh.</w:t>
      </w:r>
    </w:p>
    <w:p w14:paraId="0D85631E" w14:textId="77777777" w:rsidR="00911665" w:rsidRPr="0083275C" w:rsidRDefault="00911665" w:rsidP="00787DAF">
      <w:pPr>
        <w:widowControl w:val="0"/>
        <w:tabs>
          <w:tab w:val="left" w:pos="-426"/>
        </w:tabs>
        <w:spacing w:before="60" w:after="0" w:line="264" w:lineRule="auto"/>
        <w:ind w:firstLine="567"/>
        <w:jc w:val="both"/>
        <w:rPr>
          <w:rFonts w:ascii="Times New Roman" w:eastAsia="Times New Roman" w:hAnsi="Times New Roman" w:cs="Times New Roman"/>
          <w:bCs/>
          <w:color w:val="000000" w:themeColor="text1"/>
          <w:sz w:val="28"/>
          <w:szCs w:val="28"/>
        </w:rPr>
      </w:pPr>
      <w:r w:rsidRPr="0083275C">
        <w:rPr>
          <w:rFonts w:ascii="Times New Roman" w:hAnsi="Times New Roman" w:cs="Times New Roman"/>
          <w:color w:val="000000" w:themeColor="text1"/>
          <w:sz w:val="28"/>
          <w:szCs w:val="28"/>
        </w:rPr>
        <w:t>- Quyết định s</w:t>
      </w:r>
      <w:r w:rsidRPr="0083275C">
        <w:rPr>
          <w:rFonts w:ascii="Times New Roman" w:eastAsia="Times New Roman" w:hAnsi="Times New Roman" w:cs="Times New Roman"/>
          <w:color w:val="000000" w:themeColor="text1"/>
          <w:sz w:val="28"/>
          <w:szCs w:val="28"/>
        </w:rPr>
        <w:t>ố 05/2022/QĐ-UBND</w:t>
      </w:r>
      <w:r w:rsidRPr="0083275C">
        <w:rPr>
          <w:rFonts w:ascii="Times New Roman" w:eastAsia="Times New Roman" w:hAnsi="Times New Roman" w:cs="Times New Roman"/>
          <w:iCs/>
          <w:color w:val="000000" w:themeColor="text1"/>
          <w:sz w:val="28"/>
          <w:szCs w:val="28"/>
        </w:rPr>
        <w:t>, ngày 16/3/2022 của UBND tỉnh</w:t>
      </w:r>
      <w:r w:rsidRPr="0083275C">
        <w:rPr>
          <w:rFonts w:ascii="Times New Roman" w:eastAsia="Times New Roman" w:hAnsi="Times New Roman" w:cs="Times New Roman"/>
          <w:bCs/>
          <w:color w:val="000000" w:themeColor="text1"/>
          <w:sz w:val="28"/>
          <w:szCs w:val="28"/>
        </w:rPr>
        <w:t xml:space="preserve"> Ban hành Quy định về nội dung chi, mức chi của Quỹ Phòng, chống thiên tai tỉnh.</w:t>
      </w:r>
    </w:p>
    <w:p w14:paraId="51383ECE" w14:textId="77777777" w:rsidR="00911665" w:rsidRPr="0083275C" w:rsidRDefault="00911665" w:rsidP="00787DAF">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Quyết định số 1166/QĐ-UBND, ngày 08/4/2022 của UBND tỉnh phê duyệt kế hoạch kiên cố hóa kênh mương, kênh mương nội đồng năm 2022.</w:t>
      </w:r>
    </w:p>
    <w:p w14:paraId="75CE348F" w14:textId="77777777" w:rsidR="00911665" w:rsidRPr="0083275C" w:rsidRDefault="00911665" w:rsidP="00787DAF">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Chỉ thị số 03/CT-UBND ngày 08/4/2022 của UBND tỉnh về Công tác phòng, chống thiên tai và tìm kiếm cứu nạn năm 2022 trong bối cảnh dịch bệnh Covid-19 đang diễn ra trên địa bàn tỉnh.</w:t>
      </w:r>
    </w:p>
    <w:p w14:paraId="02C335FC" w14:textId="77777777" w:rsidR="00911665" w:rsidRPr="0083275C" w:rsidRDefault="00911665" w:rsidP="00787DAF">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Kế hoạch số 48/KH-UBND ngày 15/4/2022 của UBND tỉnh chuyển đổi cơ cấu cây trồng, mùa vụ giai đoạn 2022 – 2025 trên địa bàn tỉnh.</w:t>
      </w:r>
    </w:p>
    <w:p w14:paraId="15FAA48B" w14:textId="77777777" w:rsidR="00911665" w:rsidRPr="0083275C" w:rsidRDefault="00911665" w:rsidP="00787DAF">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Quyết định số 1355/QĐ-UBND ngày 26/04/2022 của UBND tỉnh về việc ban hành Kế hoạch thực hiện Chỉ thị số 1651/CT-BNN-PCTT ngày 18/3/2022 của Bộ Nông nghiệp và PTNT về việc tăng cường công tác quản lý đê điều và chuẩn bị sẵn sàng hộ đê, chống lũ, bão năm 2022 trên địa bàn tỉnh.</w:t>
      </w:r>
    </w:p>
    <w:p w14:paraId="4B87317A" w14:textId="77777777" w:rsidR="00911665" w:rsidRPr="0083275C" w:rsidRDefault="00911665" w:rsidP="00787DAF">
      <w:pPr>
        <w:widowControl w:val="0"/>
        <w:pBdr>
          <w:top w:val="dotted" w:sz="4" w:space="0" w:color="FFFFFF"/>
          <w:left w:val="dotted" w:sz="4" w:space="0" w:color="FFFFFF"/>
          <w:bottom w:val="dotted" w:sz="4" w:space="3" w:color="FFFFFF"/>
          <w:right w:val="dotted" w:sz="4" w:space="0" w:color="FFFFFF"/>
        </w:pBdr>
        <w:shd w:val="clear" w:color="auto" w:fill="FFFFFF"/>
        <w:spacing w:before="60" w:after="0" w:line="264" w:lineRule="auto"/>
        <w:ind w:firstLine="567"/>
        <w:jc w:val="both"/>
        <w:rPr>
          <w:rFonts w:ascii="Times New Roman" w:hAnsi="Times New Roman" w:cs="Times New Roman"/>
          <w:bCs/>
          <w:color w:val="000000" w:themeColor="text1"/>
          <w:sz w:val="28"/>
          <w:szCs w:val="28"/>
          <w:lang w:val="de-DE"/>
        </w:rPr>
      </w:pPr>
      <w:r w:rsidRPr="0083275C">
        <w:rPr>
          <w:rFonts w:ascii="Times New Roman" w:hAnsi="Times New Roman" w:cs="Times New Roman"/>
          <w:bCs/>
          <w:color w:val="000000" w:themeColor="text1"/>
          <w:sz w:val="28"/>
          <w:szCs w:val="28"/>
          <w:lang w:val="de-DE"/>
        </w:rPr>
        <w:t xml:space="preserve">- Quyết định số 1655/QĐ-UBND ngày 26/5/2022 của UBND tỉnh ban hành </w:t>
      </w:r>
      <w:r w:rsidRPr="0083275C">
        <w:rPr>
          <w:rFonts w:ascii="Times New Roman" w:hAnsi="Times New Roman" w:cs="Times New Roman"/>
          <w:color w:val="000000" w:themeColor="text1"/>
          <w:sz w:val="28"/>
          <w:szCs w:val="28"/>
        </w:rPr>
        <w:t xml:space="preserve">kế hoạch thực hiện Chiến lược Quốc gia cấp nước sạch và vệ sinh nông thôn đến năm 2030, tầm nhìn đến năm 2045 </w:t>
      </w:r>
      <w:r w:rsidRPr="0083275C">
        <w:rPr>
          <w:rFonts w:ascii="Times New Roman" w:hAnsi="Times New Roman" w:cs="Times New Roman"/>
          <w:bCs/>
          <w:color w:val="000000" w:themeColor="text1"/>
          <w:sz w:val="28"/>
          <w:szCs w:val="28"/>
          <w:lang w:val="de-DE"/>
        </w:rPr>
        <w:t>trên địa bàn tỉnh Bình Định.</w:t>
      </w:r>
    </w:p>
    <w:p w14:paraId="1C820305" w14:textId="77777777" w:rsidR="00911665" w:rsidRPr="0083275C" w:rsidRDefault="00911665" w:rsidP="00787DAF">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Quyết định số 1852/QĐ-UBND ngày 09/6/2022 của UBND tỉnh về việc phê duyệt Kế hoạch thu Quỹ Phòng, chống thiên tai năm 2022.</w:t>
      </w:r>
    </w:p>
    <w:p w14:paraId="42BA874C" w14:textId="77777777" w:rsidR="00911665" w:rsidRPr="0083275C" w:rsidRDefault="00911665" w:rsidP="00787DAF">
      <w:pPr>
        <w:pStyle w:val="Vnbnnidung0"/>
        <w:tabs>
          <w:tab w:val="left" w:pos="1288"/>
        </w:tabs>
        <w:adjustRightInd w:val="0"/>
        <w:snapToGrid w:val="0"/>
        <w:spacing w:before="60" w:after="0" w:line="264" w:lineRule="auto"/>
        <w:ind w:firstLine="567"/>
        <w:jc w:val="both"/>
        <w:rPr>
          <w:color w:val="000000" w:themeColor="text1"/>
          <w:sz w:val="28"/>
          <w:szCs w:val="28"/>
        </w:rPr>
      </w:pPr>
      <w:r w:rsidRPr="0083275C">
        <w:rPr>
          <w:rStyle w:val="Vnbnnidung"/>
          <w:rFonts w:ascii="Times New Roman" w:hAnsi="Times New Roman" w:cs="Times New Roman"/>
          <w:color w:val="000000" w:themeColor="text1"/>
          <w:sz w:val="28"/>
          <w:szCs w:val="28"/>
          <w:lang w:eastAsia="vi-VN"/>
        </w:rPr>
        <w:t>Các cơ chế, chính sách, kế hoạch UBND tỉnh ban hành đảm bảo nguồn lực và các điều kiện hoạt động cho Ban chỉ huy PCTT-TKCN và PTDS các cấp và lực lượng làm công tác phòng, chống thiên tai trên địa bàn tỉnh.</w:t>
      </w:r>
    </w:p>
    <w:p w14:paraId="08E53618" w14:textId="3D088F20" w:rsidR="00911665" w:rsidRPr="0083275C" w:rsidRDefault="00911665" w:rsidP="006673AF">
      <w:pPr>
        <w:pStyle w:val="Heading3"/>
        <w:widowControl w:val="0"/>
        <w:ind w:firstLine="567"/>
        <w:jc w:val="both"/>
        <w:rPr>
          <w:rFonts w:ascii="Times New Roman" w:hAnsi="Times New Roman" w:cs="Times New Roman"/>
          <w:b/>
          <w:color w:val="000000" w:themeColor="text1"/>
          <w:sz w:val="28"/>
          <w:szCs w:val="28"/>
        </w:rPr>
      </w:pPr>
      <w:bookmarkStart w:id="43" w:name="_Toc51852076"/>
      <w:bookmarkStart w:id="44" w:name="_Toc111048746"/>
      <w:r w:rsidRPr="0083275C">
        <w:rPr>
          <w:rFonts w:ascii="Times New Roman" w:hAnsi="Times New Roman" w:cs="Times New Roman"/>
          <w:b/>
          <w:color w:val="000000" w:themeColor="text1"/>
          <w:sz w:val="28"/>
          <w:szCs w:val="28"/>
        </w:rPr>
        <w:t>2. Hệ thống chỉ huy PCTT và TKCN các cấp và quy chế phối hợp</w:t>
      </w:r>
      <w:bookmarkEnd w:id="42"/>
      <w:bookmarkEnd w:id="43"/>
      <w:bookmarkEnd w:id="44"/>
    </w:p>
    <w:p w14:paraId="5C58F522" w14:textId="77777777" w:rsidR="00911665" w:rsidRPr="0083275C" w:rsidRDefault="00911665" w:rsidP="006673AF">
      <w:pPr>
        <w:widowControl w:val="0"/>
        <w:spacing w:before="60" w:after="0" w:line="264" w:lineRule="auto"/>
        <w:ind w:firstLine="567"/>
        <w:jc w:val="both"/>
        <w:rPr>
          <w:rFonts w:ascii="Times New Roman" w:hAnsi="Times New Roman" w:cs="Times New Roman"/>
          <w:i/>
          <w:color w:val="000000" w:themeColor="text1"/>
          <w:sz w:val="28"/>
          <w:szCs w:val="28"/>
        </w:rPr>
      </w:pPr>
      <w:r w:rsidRPr="0083275C">
        <w:rPr>
          <w:rFonts w:ascii="Times New Roman" w:hAnsi="Times New Roman" w:cs="Times New Roman"/>
          <w:color w:val="000000" w:themeColor="text1"/>
          <w:sz w:val="28"/>
          <w:szCs w:val="28"/>
        </w:rPr>
        <w:t xml:space="preserve">Hệ thống Ban chỉ huy PCTT- TKCN và PTDS xuyên suốt từ cấp tỉnh đến cấp huyện, cấp xã. Các sở, ban, ngành thành lập Ban chỉ huy PCTT-TKCN và PTDS của cơ quan, đơn vị mình. </w:t>
      </w:r>
    </w:p>
    <w:p w14:paraId="5BC0FEF4" w14:textId="77777777" w:rsidR="00911665" w:rsidRPr="0083275C" w:rsidRDefault="00911665" w:rsidP="006673AF">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xml:space="preserve">Trưởng ban Ban chỉ huy PCTT- TKCN và PTDS tỉnh phân công nhiệm vụ </w:t>
      </w:r>
      <w:r w:rsidRPr="0083275C">
        <w:rPr>
          <w:rFonts w:ascii="Times New Roman" w:hAnsi="Times New Roman" w:cs="Times New Roman"/>
          <w:color w:val="000000" w:themeColor="text1"/>
          <w:sz w:val="28"/>
          <w:szCs w:val="28"/>
        </w:rPr>
        <w:lastRenderedPageBreak/>
        <w:t>của các thành viên của Ban. Chủ tịch UBND tỉnh là Trưởng ban Ban Chỉ huy PCTT – TKCN và PTDS tỉnh phụ trách chung, trực tiếp chỉ huy công tác PCTT – TKCN và PTDS trong toàn tỉnh;</w:t>
      </w:r>
    </w:p>
    <w:p w14:paraId="1601BC2C" w14:textId="77777777" w:rsidR="00911665" w:rsidRPr="0083275C" w:rsidRDefault="00911665" w:rsidP="006673AF">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xml:space="preserve">Phó Chủ tịch thường trực UBND tỉnh là Phó Trưởng ban thường trực giúp Trưởng ban giải quyết các vấn đề thuộc lĩnh vực phụ trách về PCTT – TKCN và PTDS, chỉ huy, điều hành khi Trưởng ban đi công tác ngoài tỉnh; </w:t>
      </w:r>
    </w:p>
    <w:p w14:paraId="5B9C9C2E" w14:textId="77777777" w:rsidR="00911665" w:rsidRPr="0083275C" w:rsidRDefault="00911665" w:rsidP="006673AF">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Chỉ huy trưởng Bộ chỉ huy Quân sự tỉnh là Phó trưởng ban điều hành hoạt động của Cơ quan thường trực Ban Chỉ huy về lĩnh vực tìm kiếm cứu nạn trên đất liền, trên sông và phòng thủ dân sự trên địa bàn tỉnh đồng thời là Cơ quan thường trực ứng phó sự cố tràn dầu cấp tỉnh. Chủ trì, phối hợp với các cơ quan, đơn vị liên quan và địa phương tổ chức xây dựng và thực hiện kế hoạch phòng thủ dân sự cấp tỉnh theo quy định.</w:t>
      </w:r>
    </w:p>
    <w:p w14:paraId="22207365" w14:textId="77777777" w:rsidR="00911665" w:rsidRPr="0083275C" w:rsidRDefault="00911665" w:rsidP="006673AF">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Công An tỉnh là Phó Trưởng ban điều hành hoạt động của Cơ quan thường trực Ban Chỉ huy về lĩnh vực tìm kiếm cứu nạn, cứu sập, chữa cháy lớn nhà cao tầng, khu đô thị, khu công nghiệp, khu dân cư trên địa bàn tỉnh. Chủ trì tổ chức xây dựng kế hoạch phòng thủ dân sự của Công an tỉnh;</w:t>
      </w:r>
    </w:p>
    <w:p w14:paraId="51F7A5A2" w14:textId="77777777" w:rsidR="00911665" w:rsidRPr="0083275C" w:rsidRDefault="00911665" w:rsidP="006673AF">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Sở Nông nghiệp và PTNT là Phó Trưởng ban điều hành hoạt động của Cơ quan thường trực Ban Chỉ huy về phòng, chống thiên tai, Văn phòng thường trực Ban Chỉ huy về lĩnh vực phòng, chống thiên tai. Chủ trì tổ chức xây dựng kế hoạch phòng chống thiên tai và phòng thủ dân sự ngành Nông nghiệp và Phát triển nông thôn;</w:t>
      </w:r>
    </w:p>
    <w:p w14:paraId="249A1DAE" w14:textId="77777777" w:rsidR="00911665" w:rsidRPr="0083275C" w:rsidRDefault="00911665" w:rsidP="006673AF">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Chỉ huy trưởng Bộ Chỉ huy Bộ đội Biên phòng tỉnh là Ủy viên Thường trực chỉ đạo, điều hành Cơ quan thường trực tìm kiếm cứu nạn trên khu vực biên giới biển thuộc phạm vi quản lý của tỉnh; quản lý chặt chẽ tàu thuyền, ngư dân hoạt động trên biển; thông báo, kêu gọi tàu thuyền vào bờ trú, tránh bão, áp thấp. Kiểm đếm tàu thuyền tại các khu neo đậu, bến bãi. Chủ trì tổ chức xây dựng và thực hiện kế hoạch phòng thủ dân sự của Bộ Chỉ huy bộ đội Biên phòng tỉnh. Chi tiết tại Phụ lục 3.</w:t>
      </w:r>
    </w:p>
    <w:p w14:paraId="47717048" w14:textId="77777777" w:rsidR="00911665" w:rsidRPr="0083275C" w:rsidRDefault="00911665" w:rsidP="006673AF">
      <w:pPr>
        <w:widowControl w:val="0"/>
        <w:spacing w:before="60" w:after="0" w:line="264" w:lineRule="auto"/>
        <w:ind w:firstLine="567"/>
        <w:jc w:val="both"/>
        <w:rPr>
          <w:color w:val="000000" w:themeColor="text1"/>
          <w:szCs w:val="28"/>
        </w:rPr>
      </w:pPr>
      <w:r w:rsidRPr="0083275C">
        <w:rPr>
          <w:rFonts w:ascii="Times New Roman" w:hAnsi="Times New Roman" w:cs="Times New Roman"/>
          <w:color w:val="000000" w:themeColor="text1"/>
          <w:sz w:val="28"/>
          <w:szCs w:val="28"/>
        </w:rPr>
        <w:t xml:space="preserve">Ban Chỉ huy PCTT – TKCN và PTDS tỉnh được thành lập tại Quyết định số 1923/QĐ-UBND ngày 12/5/2021của UBND tỉnh. Ban chỉ huy ban hành Quy chế hoạt động của Ban tại Quyết định số 169/QĐ-BCH ngày 29/7/2021; phân công nhiệm vụ thành viên tại Quyết định số 172/QĐ-BCH ngày 02/8/2021; kế hoạch công tác năm 2022 tại Quyết định số 09/QĐ-BCH-PCTT ngày 12/02/2022; kiện toàn, điều chỉnh, bổ sung phân công nhiệm vụ thành viên tại Quyết định 123/QĐ-UBND ngày 01/6/2022. </w:t>
      </w:r>
    </w:p>
    <w:p w14:paraId="65ED4C5A" w14:textId="3AF96A90" w:rsidR="00911665" w:rsidRPr="0083275C" w:rsidRDefault="00911665" w:rsidP="00F1151D">
      <w:pPr>
        <w:pStyle w:val="Heading3"/>
        <w:widowControl w:val="0"/>
        <w:spacing w:before="60" w:line="264" w:lineRule="auto"/>
        <w:ind w:firstLine="567"/>
        <w:jc w:val="both"/>
        <w:rPr>
          <w:rFonts w:ascii="Times New Roman" w:hAnsi="Times New Roman" w:cs="Times New Roman"/>
          <w:b/>
          <w:color w:val="000000" w:themeColor="text1"/>
          <w:sz w:val="28"/>
          <w:szCs w:val="28"/>
        </w:rPr>
      </w:pPr>
      <w:bookmarkStart w:id="45" w:name="_Toc516225603"/>
      <w:bookmarkStart w:id="46" w:name="_Toc51852077"/>
      <w:bookmarkStart w:id="47" w:name="_Toc111048747"/>
      <w:r w:rsidRPr="0083275C">
        <w:rPr>
          <w:rFonts w:ascii="Times New Roman" w:hAnsi="Times New Roman" w:cs="Times New Roman"/>
          <w:b/>
          <w:color w:val="000000" w:themeColor="text1"/>
          <w:sz w:val="28"/>
          <w:szCs w:val="28"/>
        </w:rPr>
        <w:t>3. Công tác dự báo, cảnh báo sớm</w:t>
      </w:r>
      <w:bookmarkEnd w:id="45"/>
      <w:bookmarkEnd w:id="46"/>
      <w:bookmarkEnd w:id="47"/>
    </w:p>
    <w:p w14:paraId="5B96FC80" w14:textId="77777777" w:rsidR="00911665" w:rsidRPr="0083275C" w:rsidRDefault="00911665" w:rsidP="006673AF">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xml:space="preserve">Việc dự báo, cảnh báo sớm về nắng, mưa trên địa bàn dựa vào thông tin dự báo của cơ quan khí tượng thủy văn và thông tin bổ sung từ hệ thống các trạm đo mưa, trạm đo mực nước chuyên dùng, thiết bị đo mực nước và dung tích theo </w:t>
      </w:r>
      <w:r w:rsidRPr="0083275C">
        <w:rPr>
          <w:rFonts w:ascii="Times New Roman" w:hAnsi="Times New Roman" w:cs="Times New Roman"/>
          <w:color w:val="000000" w:themeColor="text1"/>
          <w:sz w:val="28"/>
          <w:szCs w:val="28"/>
        </w:rPr>
        <w:lastRenderedPageBreak/>
        <w:t>thời gian tại các hồ chứa thủy lợi, thủy điện.</w:t>
      </w:r>
    </w:p>
    <w:p w14:paraId="4A61923E" w14:textId="77777777" w:rsidR="00911665" w:rsidRPr="0083275C" w:rsidRDefault="00911665" w:rsidP="006673AF">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Các bản tin nhận định, dự báo, cảnh báo sớm thời tiết nguy hiểm (mưa lớn, lũ quét, bão, áp thấp nhiệt đới, gió mạnh trên biển; nắng nóng, khô hạn; dông sét; xâm nhập mặn…); các bản tin về tổng lượng mưa các đợt mưa lớn tương đối chính xác. Kết quả đo đạc, các số liệu định lượng mưa giờ, xu thế lũ, mực nước, đỉnh lũ khá sát với thực tế.</w:t>
      </w:r>
    </w:p>
    <w:p w14:paraId="1C3422E7" w14:textId="77777777" w:rsidR="00911665" w:rsidRPr="0083275C" w:rsidRDefault="00911665" w:rsidP="006673AF">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Sở Nông nghiệp và PTNT xây dựng dự án Kế hoạch quản lý lũ tổng hợp sông Kôn-Hà Thanh; đang triển khai xây dựng dự án Kế hoạch quản lý lũ tổng hợp sông La Tinh; xây dựng và cập nhật phương án ứng phó thiên tai cấp tỉnh theo cấp độ rủi ro thiên tai. Ban Quản lý Đầu tư và xây dựng thủy lợi 6 thuộc Bộ Nông nghiệp và PTNT xây dựng và cập nhật Phương án ứng phó với tình huống khẩn cấp hồ chứa Định Bình, Phương án ứng phó với tình huống khẩn cấp hồ chứa Đồng Mít làm công cụ hỗ trợ ra quyết định chỉ đạo, điều hành khi lũ lụt.</w:t>
      </w:r>
    </w:p>
    <w:p w14:paraId="172BAB3F" w14:textId="6A39D9F6" w:rsidR="00911665" w:rsidRPr="0083275C" w:rsidRDefault="00911665" w:rsidP="006673AF">
      <w:pPr>
        <w:pStyle w:val="Heading3"/>
        <w:widowControl w:val="0"/>
        <w:spacing w:before="60" w:line="264" w:lineRule="auto"/>
        <w:ind w:firstLine="567"/>
        <w:jc w:val="both"/>
        <w:rPr>
          <w:rFonts w:ascii="Times New Roman" w:hAnsi="Times New Roman" w:cs="Times New Roman"/>
          <w:color w:val="000000" w:themeColor="text1"/>
          <w:sz w:val="28"/>
          <w:szCs w:val="28"/>
        </w:rPr>
      </w:pPr>
      <w:bookmarkStart w:id="48" w:name="_Toc111048748"/>
      <w:r w:rsidRPr="0083275C">
        <w:rPr>
          <w:rFonts w:ascii="Times New Roman" w:hAnsi="Times New Roman" w:cs="Times New Roman"/>
          <w:b/>
          <w:color w:val="000000" w:themeColor="text1"/>
          <w:sz w:val="28"/>
          <w:szCs w:val="28"/>
        </w:rPr>
        <w:t>4. Phương tiện, vật tư, trang thiết bị phục vụ Phòng thủ dân sự, ứng phó sự cố thiên tai và Tìm kiếm cứu nạn</w:t>
      </w:r>
      <w:bookmarkEnd w:id="48"/>
    </w:p>
    <w:p w14:paraId="015553A0" w14:textId="77777777" w:rsidR="00911665" w:rsidRPr="0083275C" w:rsidRDefault="00911665" w:rsidP="006673AF">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Hằng năm, Ban Chỉ huy PCTT – TKCN và PTDS chỉ đạo các cơ quan, tổ chức, cá nhân được giao quản lý, sử dụng theo dõi, tổng hợp hiện trạng vật tư, phương tiện, trang thiết bị phòng thủ dân sự, ứng phó sự cố thiên tai và tìm kiếm cứu nạn của các cơ quan, tổ chức để phục vụ công tác chỉ đạo điều hành công tác phòng, chống thiên tai, tìm kiếm cưu nạn và phòng thủ dân sự trên địa bàn tỉnh. Người đứng đầu cơ quan, tổ chức được giao quản lý, sử dụng vật tư, phương tiện, trang thiết bị chuyên dùng phòng thủ dân sự, ứng phó sự cố thiên tai và tìm kiếm cứu nạn có trách nhiệm ban hành quy chế, tổ chức thực hiện việc quản lý, sử dụng theo quy định.</w:t>
      </w:r>
    </w:p>
    <w:p w14:paraId="4175DC65" w14:textId="77777777" w:rsidR="00911665" w:rsidRPr="0083275C" w:rsidRDefault="00911665" w:rsidP="006673AF">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xml:space="preserve">Tính đến ngày 01/01/2022, vật tư, </w:t>
      </w:r>
      <w:r w:rsidRPr="0083275C">
        <w:rPr>
          <w:rFonts w:ascii="Times New Roman" w:hAnsi="Times New Roman" w:cs="Times New Roman"/>
          <w:color w:val="000000" w:themeColor="text1"/>
          <w:sz w:val="28"/>
          <w:szCs w:val="28"/>
          <w:lang w:val="es-DO"/>
        </w:rPr>
        <w:t>phương tiện, t</w:t>
      </w:r>
      <w:r w:rsidRPr="0083275C">
        <w:rPr>
          <w:rFonts w:ascii="Times New Roman" w:hAnsi="Times New Roman" w:cs="Times New Roman"/>
          <w:color w:val="000000" w:themeColor="text1"/>
          <w:sz w:val="28"/>
          <w:szCs w:val="28"/>
        </w:rPr>
        <w:t>rang thiết bị Phòng thủ dân sự, ứng phó sự cố thiên tai và TKCN chủ yếu toàn tỉnh hiện có:</w:t>
      </w:r>
    </w:p>
    <w:p w14:paraId="6194DC2B" w14:textId="77777777" w:rsidR="00911665" w:rsidRPr="0083275C" w:rsidRDefault="00911665" w:rsidP="006673AF">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- 61 xe ô tô chở người dưới 16 chỗ, 05 xe ô tô chở người dưới 40 chỗ, 53 ô tô vận tải, 34 ô tô bán tải, 14 xe chỉ huy PCLB, 03 xe thiết giáp, 08 xe cứu thương; 03 xe chữa cháy; 08 tàu các loại, 515 xuồng, 18 ca nô các loại;</w:t>
      </w:r>
    </w:p>
    <w:p w14:paraId="26CF3BE2" w14:textId="77777777" w:rsidR="00911665" w:rsidRPr="0083275C" w:rsidRDefault="00911665" w:rsidP="006673AF">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- 16.944 phao áo cứu sinh, 14.613 phao tròn cứu sinh, 194 phao bè cứu sinh, 21 phao cứu sinh, 195 phao các loại, 597 bộ nhà bạt, 109 máy phát điện, 515 mặt nạ phòng độc, 12 máy bơm nước chữa cháy, 149 máy bơm nước các loại; 60 cưa xích cầm tay, 75 cưa máy. Chi tiết theo Phụ lục 4.</w:t>
      </w:r>
    </w:p>
    <w:p w14:paraId="773913E8" w14:textId="77777777" w:rsidR="00911665" w:rsidRPr="0083275C" w:rsidRDefault="00911665" w:rsidP="006673AF">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lang w:val="es-DO"/>
        </w:rPr>
        <w:t>Các vật tư, phương tiện, t</w:t>
      </w:r>
      <w:r w:rsidRPr="0083275C">
        <w:rPr>
          <w:rFonts w:ascii="Times New Roman" w:hAnsi="Times New Roman" w:cs="Times New Roman"/>
          <w:color w:val="000000" w:themeColor="text1"/>
          <w:sz w:val="28"/>
          <w:szCs w:val="28"/>
        </w:rPr>
        <w:t xml:space="preserve">rang thiết bị Phòng thủ dân sự, ứng phó sự cố thiên tai và TKCN vẫn còn thiếu về số lượng. Tàu của bộ đội Biên phòng, Kiểm ngư không thể hoạt động trên biển khi sóng gió lớn hơn cấp 5. Ca nô, xuồng máy cũ không đủ công suất chạy ngược dòng nước lũ. </w:t>
      </w:r>
    </w:p>
    <w:p w14:paraId="63BD9E12" w14:textId="77777777" w:rsidR="00911665" w:rsidRPr="0083275C" w:rsidRDefault="00911665" w:rsidP="006673AF">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xml:space="preserve">Thủ tướng Chính phủ ban hành Quyết định số 20/2021/QĐ-TTg ngày 03/6/2021 về danh mục và quy định việc quản lý, sử dụng vật tư, phương tiện, </w:t>
      </w:r>
      <w:r w:rsidRPr="0083275C">
        <w:rPr>
          <w:rFonts w:ascii="Times New Roman" w:hAnsi="Times New Roman" w:cs="Times New Roman"/>
          <w:color w:val="000000" w:themeColor="text1"/>
          <w:sz w:val="28"/>
          <w:szCs w:val="28"/>
        </w:rPr>
        <w:lastRenderedPageBreak/>
        <w:t>trang thiết bị chuyên dùng phòng, chống thiên tai. Tuy nhiên đến nay địa phương vẫn chưa triển khai thực hiện mua sắm được và đang chờ hướng dẫn chi tiết của Trung ương.</w:t>
      </w:r>
    </w:p>
    <w:p w14:paraId="7C65FCDD" w14:textId="77777777" w:rsidR="00911665" w:rsidRPr="0083275C" w:rsidRDefault="00911665" w:rsidP="006673AF">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Sở Công Thương chỉ đạo các doanh nghiệp thương mại trên địa bàn tỉnh hàng năm lập kế hoạch dự trữ hàng hóa thiết yếu để ứng phó thiên tai. Một số lượng lớn gạo, mì gói, nước uống và các hàng hóa, nhiên liệu được dự trữ trước mùa mưa bão.</w:t>
      </w:r>
    </w:p>
    <w:p w14:paraId="6FA2B2CD" w14:textId="77777777" w:rsidR="00911665" w:rsidRPr="0083275C" w:rsidRDefault="00911665" w:rsidP="006673AF">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Sở Y tế tổ chức dự trữ các cơ số thuốc để chữa bệnh, khử khuẩn nước, tiêu độc khử trùng, vệ sinh môi trường vùng ảnh hưởng thiên tai.</w:t>
      </w:r>
    </w:p>
    <w:p w14:paraId="4FB260E0" w14:textId="77777777" w:rsidR="00911665" w:rsidRPr="0083275C" w:rsidRDefault="00911665" w:rsidP="006673AF">
      <w:pPr>
        <w:widowControl w:val="0"/>
        <w:spacing w:before="60" w:after="0" w:line="264" w:lineRule="auto"/>
        <w:ind w:firstLine="567"/>
        <w:jc w:val="both"/>
        <w:rPr>
          <w:color w:val="000000" w:themeColor="text1"/>
          <w:szCs w:val="28"/>
        </w:rPr>
      </w:pPr>
      <w:r w:rsidRPr="0083275C">
        <w:rPr>
          <w:rFonts w:ascii="Times New Roman" w:hAnsi="Times New Roman" w:cs="Times New Roman"/>
          <w:color w:val="000000" w:themeColor="text1"/>
          <w:sz w:val="28"/>
          <w:szCs w:val="28"/>
        </w:rPr>
        <w:t>UBND các huyện, thị xã, thành phố yêu cầu các doanh nghiệp thương mại trên địa bàn chuẩn bị sẵn một lượng hàng tiêu dùng thiết yếu để cung cấp khi cần thiết; yêu cầu sẵn sàng thiết bị, xe máy để hỗ trợ ứng phó trong thiên tai. Vận động các hộ gia đình vùng ảnh hưởng ngập lụt, bão, sạt lở đất dự trữ lương thực, thực phẩm đủ dùng trong 7 ngày.</w:t>
      </w:r>
    </w:p>
    <w:p w14:paraId="093B5BB4" w14:textId="2CF7AB8E" w:rsidR="00911665" w:rsidRPr="0083275C" w:rsidRDefault="00911665" w:rsidP="00F1151D">
      <w:pPr>
        <w:pStyle w:val="Heading3"/>
        <w:widowControl w:val="0"/>
        <w:spacing w:before="60" w:line="264" w:lineRule="auto"/>
        <w:ind w:firstLine="567"/>
        <w:jc w:val="both"/>
        <w:rPr>
          <w:rFonts w:ascii="Times New Roman" w:hAnsi="Times New Roman" w:cs="Times New Roman"/>
          <w:b/>
          <w:color w:val="000000" w:themeColor="text1"/>
          <w:sz w:val="28"/>
          <w:szCs w:val="28"/>
        </w:rPr>
      </w:pPr>
      <w:bookmarkStart w:id="49" w:name="_Toc51852079"/>
      <w:bookmarkStart w:id="50" w:name="_Toc111048749"/>
      <w:r w:rsidRPr="0083275C">
        <w:rPr>
          <w:rFonts w:ascii="Times New Roman" w:hAnsi="Times New Roman" w:cs="Times New Roman"/>
          <w:b/>
          <w:color w:val="000000" w:themeColor="text1"/>
          <w:sz w:val="28"/>
          <w:szCs w:val="28"/>
        </w:rPr>
        <w:t>5. Lực lượng cứu hộ, cứu nạn</w:t>
      </w:r>
      <w:bookmarkEnd w:id="49"/>
      <w:bookmarkEnd w:id="50"/>
    </w:p>
    <w:p w14:paraId="4539B233" w14:textId="77777777" w:rsidR="00911665" w:rsidRPr="0083275C" w:rsidRDefault="00911665" w:rsidP="00F1151D">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Các đơn vị lực lượng vũ trang của tỉnh: Quân đội, Biên phòng, Công an và các lực lượng của Quân khu 5, Bộ Quốc phòng đứng chân trên địa bàn tỉnh là lực lượng nòng cốt trong công tác phòng, chống thiên tai; chủ lực trong công tác phòng chống, ứng phó, sơ tán, giúp dân chằng chống nhà cửa, cứu hộ, cứu nạn, thông tin, kêu gọi tàu thuyền và khắc phục bước đầu sau thiên tai trên địa bàn tỉnh, góp phần giảm thiểu thiệt hại do thiên tai gây ra. Các đơn vị tập trung lực lượng, phương tiện sẵn sàng khi có lệnh, chủ động ứng cứu trên từng địa bàn, nhất là các khu vực xung yếu, địa bàn trọng điểm khi bão, mưa lũ, ngập lụt.</w:t>
      </w:r>
    </w:p>
    <w:p w14:paraId="51763601" w14:textId="77777777" w:rsidR="00911665" w:rsidRPr="0083275C" w:rsidRDefault="00911665" w:rsidP="00F1151D">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xml:space="preserve">Các sở, ban, ngành, hội đoàn thể tiếp tục kiện toàn tổ, đội xung kích PCTT và TKCN, sẵn sàng tham gia công tác phòng ngừa, ứng phó và khắc phục hậu quả thiên tai thuộc cơ quan, đơn vị và chi viện cho các địa phương thường xuyên bị ảnh hưởng của bão, mưa lũ, ngập lụt và sạt lở đất. Là một lực lượng có chuyên môn, kiến thức; nếu được trang bị về phương tiện, điều kiện làm việc đầy đủ, sẽ góp phần đáng kể giảm nhẹ thiệt hại do thiên tai. </w:t>
      </w:r>
    </w:p>
    <w:p w14:paraId="3F029849" w14:textId="77777777" w:rsidR="00911665" w:rsidRPr="0083275C" w:rsidRDefault="00911665" w:rsidP="00F1151D">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xml:space="preserve">UBND các địa phương có lực lượng xung kích PCTT trên địa bàn. Ở huyện, có tổ, đội xung kích của lực lượng công an, huyện đội, cán bộ các cơ quan và đoàn thể. Ở xã, có Đội xung kích Phòng, chống thiên tai, lực lượng nòng cốt là dân quân tự vệ. Các đội xung kích PCTT cấp xã được củng cố, kiện toàn theo Quyết định số 08/QĐ-TWPCTT ngày 27/3/2020 của Ban Chỉ đạo Trung ương về Phòng, chống thiên tai, có từ 70 - 80 người. Thành phần của Đội bao gồm Dân quân tự vệ tối thiểu (40), Công an xã (8), Hội Chữ thập đỏ (1), Hội Cựu chiến binh (3), Đoàn thanh niên (6), Hội Phụ nữ (2), Công chức địa chính - xây dựng (1), Công chức văn phòng - thống kê (1), Công chức văn hóa - xã hội (1), Y tế cấp xã (1) và cán bộ thôn hoặc tổ dân phố (6). Tính đến tháng 12/2021, </w:t>
      </w:r>
      <w:r w:rsidRPr="0083275C">
        <w:rPr>
          <w:rFonts w:ascii="Times New Roman" w:hAnsi="Times New Roman" w:cs="Times New Roman"/>
          <w:color w:val="000000" w:themeColor="text1"/>
          <w:sz w:val="28"/>
          <w:szCs w:val="28"/>
        </w:rPr>
        <w:lastRenderedPageBreak/>
        <w:t xml:space="preserve">tổng số có 10.380 đội viên Đội Xung kích trong tỉnh. Đội Xung kích PCTT cấp xã là lực lượng thường trực, thực hiện các nhiệm vụ phòng, chống thiên tai và tìm kiếm cứu nạn theo sự phân công của Trưởng ban Ban chỉ huy cấp xã. </w:t>
      </w:r>
    </w:p>
    <w:p w14:paraId="6198ECC7" w14:textId="77777777" w:rsidR="00911665" w:rsidRPr="0083275C" w:rsidRDefault="00911665" w:rsidP="00F1151D">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UBND các huyện, thị xã, thành phố còn có lực lượng quản lý đê nhân dân theo Quyết định số 4919/QĐ-UBND ngày 27/12/2019 của UBND tỉnh. Tổ, đội quản lý đê nhân dân của UBND thành phố Quy Nhơn có 10 người, thị xã An Nhơn 15 người, Tuy Phước 17 người, huyện Vân Canh 5 người, huyện Phù Mỹ 7 người, huyện Tây Sơn 6 người, huyện Phù Cát 8 người, thị xã Hoài Nhơn 7 người, huyện Hoài Ân 7 người, huyện Vĩnh Thạnh 4 người và huyện An Lão có 5 người. Đây là một lực lượng trong công tác PCTT và TKCN cấp xã, có nhiệm vụ kiểm tra, phát hiện và xử lý giờ đầu về sự cố đê điều; tham gia xây dựng và triển khai thực hiện phương án hộ đê và phòng, chống lụt bão trên địa bàn.</w:t>
      </w:r>
    </w:p>
    <w:p w14:paraId="42C07A57" w14:textId="77777777" w:rsidR="00911665" w:rsidRPr="0083275C" w:rsidRDefault="00911665" w:rsidP="00F1151D">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xml:space="preserve"> Ngoài ra, UBND các địa phương còn huy động nhân lực và thiết bị của các doanh nghiệp trên địa bàn khi ứng phó và khắc phục hậu quả thiên tai.</w:t>
      </w:r>
    </w:p>
    <w:p w14:paraId="6D223298" w14:textId="1B93C5DB" w:rsidR="00911665" w:rsidRPr="0083275C" w:rsidRDefault="00911665" w:rsidP="00F1151D">
      <w:pPr>
        <w:pStyle w:val="Heading3"/>
        <w:widowControl w:val="0"/>
        <w:spacing w:before="60" w:line="264" w:lineRule="auto"/>
        <w:ind w:firstLine="567"/>
        <w:jc w:val="both"/>
        <w:rPr>
          <w:rFonts w:ascii="Times New Roman" w:hAnsi="Times New Roman" w:cs="Times New Roman"/>
          <w:b/>
          <w:color w:val="000000" w:themeColor="text1"/>
          <w:sz w:val="28"/>
          <w:szCs w:val="28"/>
        </w:rPr>
      </w:pPr>
      <w:r w:rsidRPr="0083275C">
        <w:rPr>
          <w:rFonts w:ascii="Times New Roman" w:hAnsi="Times New Roman" w:cs="Times New Roman"/>
          <w:b/>
          <w:color w:val="000000" w:themeColor="text1"/>
          <w:sz w:val="28"/>
          <w:szCs w:val="28"/>
        </w:rPr>
        <w:t xml:space="preserve"> </w:t>
      </w:r>
      <w:bookmarkStart w:id="51" w:name="_Toc516225606"/>
      <w:bookmarkStart w:id="52" w:name="_Toc111048750"/>
      <w:r w:rsidRPr="0083275C">
        <w:rPr>
          <w:rFonts w:ascii="Times New Roman" w:hAnsi="Times New Roman" w:cs="Times New Roman"/>
          <w:b/>
          <w:color w:val="000000" w:themeColor="text1"/>
          <w:sz w:val="28"/>
          <w:szCs w:val="28"/>
        </w:rPr>
        <w:t>6. Thông tin, truyền thông trong P</w:t>
      </w:r>
      <w:bookmarkEnd w:id="51"/>
      <w:r w:rsidRPr="0083275C">
        <w:rPr>
          <w:rFonts w:ascii="Times New Roman" w:hAnsi="Times New Roman" w:cs="Times New Roman"/>
          <w:b/>
          <w:color w:val="000000" w:themeColor="text1"/>
          <w:sz w:val="28"/>
          <w:szCs w:val="28"/>
        </w:rPr>
        <w:t>hòng, chống thiên tai</w:t>
      </w:r>
      <w:bookmarkEnd w:id="52"/>
    </w:p>
    <w:p w14:paraId="53FBED00" w14:textId="77777777" w:rsidR="00911665" w:rsidRPr="0083275C" w:rsidRDefault="00911665" w:rsidP="00F1151D">
      <w:pPr>
        <w:widowControl w:val="0"/>
        <w:shd w:val="clear" w:color="auto" w:fill="FFFFFF"/>
        <w:spacing w:before="60" w:after="0" w:line="264" w:lineRule="auto"/>
        <w:ind w:firstLine="567"/>
        <w:jc w:val="both"/>
        <w:rPr>
          <w:rFonts w:ascii="Times New Roman" w:hAnsi="Times New Roman" w:cs="Times New Roman"/>
          <w:color w:val="000000" w:themeColor="text1"/>
          <w:sz w:val="28"/>
          <w:szCs w:val="28"/>
        </w:rPr>
      </w:pPr>
      <w:bookmarkStart w:id="53" w:name="_Toc516225607"/>
      <w:r w:rsidRPr="0083275C">
        <w:rPr>
          <w:rFonts w:ascii="Times New Roman" w:hAnsi="Times New Roman" w:cs="Times New Roman"/>
          <w:color w:val="000000" w:themeColor="text1"/>
          <w:sz w:val="28"/>
          <w:szCs w:val="28"/>
        </w:rPr>
        <w:t>- Truyền tin về công tác chỉ đạo, chỉ huy: UBND các cấp và Ban Chỉ huy Phòng, chống thiên tai và Tìm kiếm cứu nạn các cấp có trách nhiệm phổ biến nội dung văn bản chỉ đạo, chỉ huy ứng phó thiên tai đến cộng đồng và người dân. Phương thức truyền phát văn bản chỉ đạo, chỉ huy ứng phó thông qua: Văn bản điện tử, fax, email, SMS, hệ thống truyền hình, phát thanh, hệ thống thông tin cảnh báo sớm, truyền đạt trực tiếp và các hình thức khác.</w:t>
      </w:r>
    </w:p>
    <w:p w14:paraId="02BFF58A" w14:textId="77777777" w:rsidR="00911665" w:rsidRPr="0083275C" w:rsidRDefault="00911665" w:rsidP="00F1151D">
      <w:pPr>
        <w:widowControl w:val="0"/>
        <w:shd w:val="clear" w:color="auto" w:fill="FFFFFF"/>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Truyền tin về thiên tai và công tác chỉ đạo, chỉ huy đến tổ chức, cá nhân quản lý phương tiện hoạt động trên biển thông qua Đài Phát thanh - Truyền hình tỉnh, hệ thống Đài Thông tin Duyên hải Quy Nhơn, hệ thống thông tin của Bộ đội Biên phòng, Chi cục Thủy sản và các hệ thống thông tin khác như hộ gia đình, cá nhân.</w:t>
      </w:r>
    </w:p>
    <w:p w14:paraId="193B6F20" w14:textId="77777777" w:rsidR="00911665" w:rsidRPr="0083275C" w:rsidRDefault="00911665" w:rsidP="00F1151D">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Thông tin về phòng chống thiên tai được đăng tải, cập nhật hàng ngày lên Trang thông tin điện tử của Văn phòng Thường trực Ban chỉ huy PCTT và TKCN tỉnh (</w:t>
      </w:r>
      <w:hyperlink r:id="rId14" w:history="1">
        <w:r w:rsidRPr="0083275C">
          <w:rPr>
            <w:rStyle w:val="Hyperlink"/>
            <w:rFonts w:ascii="Times New Roman" w:hAnsi="Times New Roman" w:cs="Times New Roman"/>
            <w:color w:val="000000" w:themeColor="text1"/>
            <w:sz w:val="28"/>
            <w:szCs w:val="28"/>
          </w:rPr>
          <w:t>https://pcttbinhdinh.gov.vn</w:t>
        </w:r>
      </w:hyperlink>
      <w:r w:rsidRPr="0083275C">
        <w:rPr>
          <w:rFonts w:ascii="Times New Roman" w:hAnsi="Times New Roman" w:cs="Times New Roman"/>
          <w:color w:val="000000" w:themeColor="text1"/>
          <w:sz w:val="28"/>
          <w:szCs w:val="28"/>
        </w:rPr>
        <w:t>), Sở Nông nghiệp và Phát triển nông thôn (</w:t>
      </w:r>
      <w:hyperlink r:id="rId15" w:history="1">
        <w:r w:rsidRPr="0083275C">
          <w:rPr>
            <w:rStyle w:val="Hyperlink"/>
            <w:rFonts w:ascii="Times New Roman" w:hAnsi="Times New Roman" w:cs="Times New Roman"/>
            <w:color w:val="000000" w:themeColor="text1"/>
            <w:sz w:val="28"/>
            <w:szCs w:val="28"/>
          </w:rPr>
          <w:t>https://snnptnt.binhdinh.gov.vn</w:t>
        </w:r>
      </w:hyperlink>
      <w:r w:rsidRPr="0083275C">
        <w:rPr>
          <w:rFonts w:ascii="Times New Roman" w:hAnsi="Times New Roman" w:cs="Times New Roman"/>
          <w:color w:val="000000" w:themeColor="text1"/>
          <w:sz w:val="28"/>
          <w:szCs w:val="28"/>
        </w:rPr>
        <w:t>), Fanpage Facebook Thông tin phòng chống thiên tai Bình Định.</w:t>
      </w:r>
    </w:p>
    <w:p w14:paraId="1822D6C0" w14:textId="77777777" w:rsidR="00911665" w:rsidRPr="0083275C" w:rsidRDefault="00911665" w:rsidP="00F1151D">
      <w:pPr>
        <w:widowControl w:val="0"/>
        <w:spacing w:before="60" w:after="0" w:line="264" w:lineRule="auto"/>
        <w:ind w:firstLine="567"/>
        <w:jc w:val="both"/>
        <w:rPr>
          <w:color w:val="000000" w:themeColor="text1"/>
          <w:szCs w:val="28"/>
        </w:rPr>
      </w:pPr>
      <w:r w:rsidRPr="0083275C">
        <w:rPr>
          <w:rFonts w:ascii="Times New Roman" w:hAnsi="Times New Roman" w:cs="Times New Roman"/>
          <w:color w:val="000000" w:themeColor="text1"/>
          <w:sz w:val="28"/>
          <w:szCs w:val="28"/>
        </w:rPr>
        <w:t>Các hoạt động chỉ huy, điều hành của Tỉnh ủy, UBND tỉnh, Ban Chỉ huy PCTT-TKCN và PTDS các cấp; các thông tin về diễn biến thiên tai được các phóng viên, cộng tác viên phản ánh kịp thời, truyền đạt nhanh chóng, chính xác trên các phương tiện truyền thông. Hệ thống phát thanh cơ sở, trang thông tin điện tử tiếp nhận và truyền thông kịp thời đến các tổ chức, người dân biết và chủ động phòng, tránh trước khi thiên tai xảy ra.</w:t>
      </w:r>
    </w:p>
    <w:p w14:paraId="0B95501B" w14:textId="2CB49DD2" w:rsidR="00911665" w:rsidRPr="0083275C" w:rsidRDefault="00911665" w:rsidP="00F1151D">
      <w:pPr>
        <w:pStyle w:val="Heading3"/>
        <w:widowControl w:val="0"/>
        <w:spacing w:before="60" w:line="264" w:lineRule="auto"/>
        <w:ind w:firstLine="567"/>
        <w:jc w:val="both"/>
        <w:rPr>
          <w:rFonts w:ascii="Times New Roman" w:hAnsi="Times New Roman" w:cs="Times New Roman"/>
          <w:b/>
          <w:color w:val="000000" w:themeColor="text1"/>
          <w:sz w:val="28"/>
          <w:szCs w:val="28"/>
        </w:rPr>
      </w:pPr>
      <w:bookmarkStart w:id="54" w:name="_Toc51852080"/>
      <w:bookmarkStart w:id="55" w:name="_Toc111048751"/>
      <w:r w:rsidRPr="0083275C">
        <w:rPr>
          <w:rFonts w:ascii="Times New Roman" w:hAnsi="Times New Roman" w:cs="Times New Roman"/>
          <w:b/>
          <w:color w:val="000000" w:themeColor="text1"/>
          <w:sz w:val="28"/>
          <w:szCs w:val="28"/>
        </w:rPr>
        <w:t>7. Năng lực và nhận thức của cộng đồng trong P</w:t>
      </w:r>
      <w:bookmarkEnd w:id="53"/>
      <w:r w:rsidRPr="0083275C">
        <w:rPr>
          <w:rFonts w:ascii="Times New Roman" w:hAnsi="Times New Roman" w:cs="Times New Roman"/>
          <w:b/>
          <w:color w:val="000000" w:themeColor="text1"/>
          <w:sz w:val="28"/>
          <w:szCs w:val="28"/>
        </w:rPr>
        <w:t>hòng, chống thiên tai</w:t>
      </w:r>
      <w:bookmarkEnd w:id="54"/>
      <w:bookmarkEnd w:id="55"/>
    </w:p>
    <w:p w14:paraId="7A2ED2CE" w14:textId="77777777" w:rsidR="00911665" w:rsidRPr="0083275C" w:rsidRDefault="00911665" w:rsidP="00F1151D">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xml:space="preserve">Các lực lượng vũ trang tỉnh được củng cố, tập huấn, diễn tập  rèn luyện kỹ </w:t>
      </w:r>
      <w:r w:rsidRPr="0083275C">
        <w:rPr>
          <w:rFonts w:ascii="Times New Roman" w:hAnsi="Times New Roman" w:cs="Times New Roman"/>
          <w:color w:val="000000" w:themeColor="text1"/>
          <w:sz w:val="28"/>
          <w:szCs w:val="28"/>
        </w:rPr>
        <w:lastRenderedPageBreak/>
        <w:t>năng trong công tác phòng, chống thiên tai. Hằng năm cán bộ, chiến sĩ tham gia các lớp tập huấn về điều khiển phương tiện thủy nội địa, tìm kiếm cứu nạn đường không, đường biển do UBQG Ứng phó sự cố, thiên tai và TKCN tổ chức. Bộ chỉ huy Quân sự tỉnh hằng năm có kế hoạch hiệp đồng các đơn vị chủ lực của Quân khu, Bộ Quốc phòng đóng trên địa bàn; tổ chức lực lượng, phương tiện, phân công khu vực khi ứng phó, khắc phục hậu quả thiên tai. Lực lượng Quân sự tỉnh, Bộ đội Biên phòng tỉnh, Công an tỉnh hàng năm tổ chức diễn tập rèn luyện kỹ năng cán bộ, chiến sĩ trong phòng, chống thiên tai và TKCN.</w:t>
      </w:r>
    </w:p>
    <w:p w14:paraId="715A0F1C" w14:textId="77777777" w:rsidR="00911665" w:rsidRPr="0083275C" w:rsidRDefault="00911665" w:rsidP="00F1151D">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Năng lực phòng chống thiên tai của các sở, ban, ngành, địa phương đã nâng lên một bước thông qua các hoạt động đào tạo, tập huấn, diễn tập hàng năm, nhất là hoạt động của Đề án Nâng cao nhận thức cộng đồng và quản lý thiên tai dựa vào cộng đồng. Cán bộ, người dân có hoạt động tích cực trong công tác phòng chống thiên tai. Các phương án ứng phó thiên tai, kế hoạch phòng, chống thiên tai cấp xã được chú trọng xây dựng, cập nhật. Công tác chuẩn bị phòng tránh thiên tai theo phương châm “4 tại chỗ” được triển khai thực hiện tại các cấp, các ngành. Người dân dự trữ trước lương thực, nhu yếu phẩm đề phòng mưa lũ, bão. Mua sắm cho gia đình xuồng, sõng, xe máy làm phương tiện di chuyển. Xây dựng kiên cố nhà cửa để chống được bão; nền nhà được tôn cao để vượt đỉnh lũ. Trong nhà có bố trí gác lửng, hoặc có sàn bê tông để chứa lương thực và tránh lũ. Thầy, cô giáo chú trọng việc quản lý học sinh trong mùa mưa lũ; không cho các em ra khỏi trường khi không có phụ huynh đưa đón. Nhà trường chủ động cho học sinh nghỉ học khi cảnh báo bão, mưa lớn.</w:t>
      </w:r>
    </w:p>
    <w:p w14:paraId="2702A321" w14:textId="0943DEA1" w:rsidR="00911665" w:rsidRPr="0083275C" w:rsidRDefault="00911665" w:rsidP="00F1151D">
      <w:pPr>
        <w:pStyle w:val="Heading3"/>
        <w:widowControl w:val="0"/>
        <w:spacing w:before="60" w:line="264" w:lineRule="auto"/>
        <w:ind w:firstLine="567"/>
        <w:jc w:val="both"/>
        <w:rPr>
          <w:rFonts w:ascii="Times New Roman" w:hAnsi="Times New Roman" w:cs="Times New Roman"/>
          <w:b/>
          <w:color w:val="000000" w:themeColor="text1"/>
          <w:sz w:val="28"/>
          <w:szCs w:val="28"/>
        </w:rPr>
      </w:pPr>
      <w:bookmarkStart w:id="56" w:name="_Toc516225608"/>
      <w:bookmarkStart w:id="57" w:name="_Toc51852081"/>
      <w:bookmarkStart w:id="58" w:name="_Toc111048752"/>
      <w:r w:rsidRPr="0083275C">
        <w:rPr>
          <w:rFonts w:ascii="Times New Roman" w:hAnsi="Times New Roman" w:cs="Times New Roman"/>
          <w:b/>
          <w:color w:val="000000" w:themeColor="text1"/>
          <w:sz w:val="28"/>
          <w:szCs w:val="28"/>
        </w:rPr>
        <w:t>8. Đánh giá năng lực các cơ sở hạ tầng phòng chống thiên tai</w:t>
      </w:r>
      <w:bookmarkEnd w:id="56"/>
      <w:bookmarkEnd w:id="57"/>
      <w:bookmarkEnd w:id="58"/>
    </w:p>
    <w:p w14:paraId="2B38E981" w14:textId="14B30B0C" w:rsidR="00911665" w:rsidRPr="0083275C" w:rsidRDefault="00F1151D" w:rsidP="00F1151D">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8.1.</w:t>
      </w:r>
      <w:r w:rsidR="00911665" w:rsidRPr="0083275C">
        <w:rPr>
          <w:rFonts w:ascii="Times New Roman" w:hAnsi="Times New Roman" w:cs="Times New Roman"/>
          <w:color w:val="000000" w:themeColor="text1"/>
          <w:sz w:val="28"/>
          <w:szCs w:val="28"/>
        </w:rPr>
        <w:t xml:space="preserve"> Hệ thống công trình phòng, chống thiên tai</w:t>
      </w:r>
    </w:p>
    <w:p w14:paraId="4162BC66" w14:textId="77777777" w:rsidR="00911665" w:rsidRPr="0083275C" w:rsidRDefault="00911665" w:rsidP="00F1151D">
      <w:pPr>
        <w:widowControl w:val="0"/>
        <w:shd w:val="clear" w:color="auto" w:fill="FFFFFF"/>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Toàn tỉnh có 163 hồ chứa nước (chưa kể hồ chứa nước Đồng Mít) cùng với hệ thống đập dâng, trạm bơm, kênh mương bảo đảm nguồn nước cho sản xuất nông nghiệp, tưới ổn định cho 87% diện tích đất canh tác. Có 131 tràn chảy tự do, 32 tràn có cửa điều tiết hoặc bằng phai gỗ. Các tràn có cửa điều tiết, nếu vận hành đúng theo quy trình sẽ góp phần giảm lũ cho hạ du. Những năm gần đây, thực hiện Quyết định số 936/QĐ-TTg ngày 30/7/2018 của Thủ tướng Chính phủ ban hành quy trình vận hành liên hồ chứa trên lưu vực sông Kôn-Hà Thanh, đã giảm đáng kể ngập lụt cho vùng hạ du. Tuy nhiên khi có mưa lớn, kéo dài lưu lượng về hồ Định Bình khoảng 2.600 m</w:t>
      </w:r>
      <w:r w:rsidRPr="0083275C">
        <w:rPr>
          <w:rFonts w:ascii="Times New Roman" w:hAnsi="Times New Roman" w:cs="Times New Roman"/>
          <w:color w:val="000000" w:themeColor="text1"/>
          <w:sz w:val="28"/>
          <w:szCs w:val="28"/>
          <w:vertAlign w:val="superscript"/>
        </w:rPr>
        <w:t>3</w:t>
      </w:r>
      <w:r w:rsidRPr="0083275C">
        <w:rPr>
          <w:rFonts w:ascii="Times New Roman" w:hAnsi="Times New Roman" w:cs="Times New Roman"/>
          <w:color w:val="000000" w:themeColor="text1"/>
          <w:sz w:val="28"/>
          <w:szCs w:val="28"/>
        </w:rPr>
        <w:t>/s thì khả năng cắt đỉnh lũ của hồ chứa rất kém.</w:t>
      </w:r>
    </w:p>
    <w:p w14:paraId="03E27A49" w14:textId="77777777" w:rsidR="00911665" w:rsidRPr="0083275C" w:rsidRDefault="00911665" w:rsidP="00F1151D">
      <w:pPr>
        <w:widowControl w:val="0"/>
        <w:shd w:val="clear" w:color="auto" w:fill="FFFFFF"/>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xml:space="preserve">Hệ thống thủy lợi, thủy điện trong tỉnh điều tiết lũ, giảm và chậm lũ cho vùng hạ du. Đồng thời hệ thống còn bảo đảm cấp nước ổn định phục vụ tưới sản xuất, sinh hoạt và kết hợp phát điện. </w:t>
      </w:r>
    </w:p>
    <w:p w14:paraId="227A0535" w14:textId="77777777" w:rsidR="00911665" w:rsidRPr="0083275C" w:rsidRDefault="00911665" w:rsidP="00F1151D">
      <w:pPr>
        <w:widowControl w:val="0"/>
        <w:shd w:val="clear" w:color="auto" w:fill="FFFFFF"/>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xml:space="preserve">Tuy nhiên mỗi khi có mưa lớn, kéo dài thường bị ngập lụt trên diện rộng, nhiều khu dân cư bị cô lập là do: (i) hệ thống trục thoát lũ bị giảm năng lực; (ii) </w:t>
      </w:r>
      <w:r w:rsidRPr="0083275C">
        <w:rPr>
          <w:rFonts w:ascii="Times New Roman" w:hAnsi="Times New Roman" w:cs="Times New Roman"/>
          <w:color w:val="000000" w:themeColor="text1"/>
          <w:sz w:val="28"/>
          <w:szCs w:val="28"/>
        </w:rPr>
        <w:lastRenderedPageBreak/>
        <w:t xml:space="preserve">một số đập dâng trên sông chưa đáp ứng khả năng tiêu thoát lũ; (iii) công trình giao thông thiếu khẩu độ thoát lũ; (iv) đô thị hóa nhanh làm giảm diện tích trữ lũ; (v) khả năng cắt lũ các hồ chứa lớn thấp, đặc biệt hồ chứa nước Định Bình. </w:t>
      </w:r>
    </w:p>
    <w:p w14:paraId="3E268F0E" w14:textId="77777777" w:rsidR="00911665" w:rsidRPr="0083275C" w:rsidRDefault="00911665" w:rsidP="00F1151D">
      <w:pPr>
        <w:widowControl w:val="0"/>
        <w:shd w:val="clear" w:color="auto" w:fill="FFFFFF"/>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Khi có nắng hạn, nguồn nước từ 163 hồ chứa chưa đáp ứng cho nhu cầu sản xuất và sinh hoạt ngày càng tăng.</w:t>
      </w:r>
    </w:p>
    <w:p w14:paraId="684AECE4" w14:textId="77777777" w:rsidR="00911665" w:rsidRPr="0083275C" w:rsidRDefault="00911665" w:rsidP="00F1151D">
      <w:pPr>
        <w:widowControl w:val="0"/>
        <w:shd w:val="clear" w:color="auto" w:fill="FFFFFF"/>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Hệ thống cung cấp nước sạch bằng các công trình cấp nước tập trung chỉ đáp ứng được các đô thị và một phần dân cư nông thôn. Đa số người dân nông thôn còn sử dụng nước từ các giếng đào, giếng khoan gia đình. Mỗi khi có nắng hạn gay gắt, gần 95.000 hộ dân thiếu nước sinh hoạt. Khi xuất hiện lũ lụt các giếng thường bị ngập, nhân dân không có nước sạch sử dụng. UBND các huyện, thị xã, thành phố; các đơn vị quản lý vận hành phải có phương án bảo đảm an toàn công trình cấp nước tập trung, các tuyến ống cấp nước, các giếng khoan khai thác nước ngầm khi ảnh hưởng mưa lớn, bão, lũ lụt.</w:t>
      </w:r>
    </w:p>
    <w:p w14:paraId="1D6EDABF" w14:textId="1BBA0EFD" w:rsidR="00911665" w:rsidRPr="0083275C" w:rsidRDefault="000D4426" w:rsidP="00F1151D">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8.2.</w:t>
      </w:r>
      <w:r w:rsidR="00911665" w:rsidRPr="0083275C">
        <w:rPr>
          <w:rFonts w:ascii="Times New Roman" w:hAnsi="Times New Roman" w:cs="Times New Roman"/>
          <w:color w:val="000000" w:themeColor="text1"/>
          <w:sz w:val="28"/>
          <w:szCs w:val="28"/>
        </w:rPr>
        <w:t xml:space="preserve"> Hệ thống quan trắc khí tượng thủy văn </w:t>
      </w:r>
    </w:p>
    <w:p w14:paraId="40CA84CA" w14:textId="77777777" w:rsidR="00911665" w:rsidRPr="0083275C" w:rsidRDefault="00911665" w:rsidP="00F1151D">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Trong thời gian qua với nhiều nguồn lực khác nhau, UBND tỉnh đã quan tâm đầu tư hệ thống quan trắc tự động lượng mưa, mực nước. Xét về mật độ mạng lưới trạm quan trắc mưa tự động hiện có là 101 trạm (chuyên dùng 74 trạm, khí tượng thủy văn 27 trạm), trung bình 60 km</w:t>
      </w:r>
      <w:r w:rsidRPr="0083275C">
        <w:rPr>
          <w:rFonts w:ascii="Times New Roman" w:hAnsi="Times New Roman" w:cs="Times New Roman"/>
          <w:color w:val="000000" w:themeColor="text1"/>
          <w:sz w:val="28"/>
          <w:szCs w:val="28"/>
          <w:vertAlign w:val="superscript"/>
        </w:rPr>
        <w:t>2</w:t>
      </w:r>
      <w:r w:rsidRPr="0083275C">
        <w:rPr>
          <w:rFonts w:ascii="Times New Roman" w:hAnsi="Times New Roman" w:cs="Times New Roman"/>
          <w:color w:val="000000" w:themeColor="text1"/>
          <w:sz w:val="28"/>
          <w:szCs w:val="28"/>
        </w:rPr>
        <w:t xml:space="preserve"> có 1 điểm đo mưa, mật độ như vậy cơ bản đủ thông tin để phục vụ công tác chỉ huy điều hành ứng phó với mưa lũ. Tuy nhiên trên lưu vực hồ chứa nước Định Bình mật độ 178 km</w:t>
      </w:r>
      <w:r w:rsidRPr="0083275C">
        <w:rPr>
          <w:rFonts w:ascii="Times New Roman" w:hAnsi="Times New Roman" w:cs="Times New Roman"/>
          <w:color w:val="000000" w:themeColor="text1"/>
          <w:sz w:val="28"/>
          <w:szCs w:val="28"/>
          <w:vertAlign w:val="superscript"/>
        </w:rPr>
        <w:t xml:space="preserve">2 </w:t>
      </w:r>
      <w:r w:rsidRPr="0083275C">
        <w:rPr>
          <w:rFonts w:ascii="Times New Roman" w:hAnsi="Times New Roman" w:cs="Times New Roman"/>
          <w:color w:val="000000" w:themeColor="text1"/>
          <w:sz w:val="28"/>
          <w:szCs w:val="28"/>
        </w:rPr>
        <w:t xml:space="preserve">/trạm, cần tăng thêm số lượng trạm quan trắc tự động lượng mưa. </w:t>
      </w:r>
    </w:p>
    <w:p w14:paraId="34550416" w14:textId="77777777" w:rsidR="00911665" w:rsidRPr="0083275C" w:rsidRDefault="00911665" w:rsidP="00F1151D">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xml:space="preserve">Về trạm quan trắc tự động mực nước sông, hiện có 25 trạm quan trắc mực nước sông (chuyên dùng 21 trạm, khí tượng thủy văn 04 trạm). Mật độ trạm là còn thấp, cần tăng dày mạng lưới trạm quan trắc mực nước tự động trên các sông lớn, sông nhánh. Tại các hồ chứa nước hiện có 19 trạm quan trắc tự động chuyên dùng mực nước. Theo quy định các hồ chứa nước phân loại lớn, loại vừa có cửa van điều tiết cần lắp đặt các trạm quan trắc mực nước tự động (kết hợp khi sửa chữa, nâng cấp hồ chứa nước). </w:t>
      </w:r>
    </w:p>
    <w:p w14:paraId="3C8A9D81" w14:textId="77777777" w:rsidR="00911665" w:rsidRPr="0083275C" w:rsidRDefault="00911665" w:rsidP="00F1151D">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Đồng thời cần thiết lắp đặt các trạm quan trắc tự động lưu lượng nước trên các sông lớn, nhất là ở thượng lưu các hồ chứa nước lớn Định Bình, Núi Một, Hội Sơn, Đồng Mít.</w:t>
      </w:r>
    </w:p>
    <w:p w14:paraId="2CC92BB7" w14:textId="77777777" w:rsidR="00911665" w:rsidRPr="0083275C" w:rsidRDefault="00911665" w:rsidP="00F1151D">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Số liệu quan trắc tự động lượng mưa, mực nước của ngành Khí tượng Thủy văn hiện nay chỉ sử dụng nội bộ của Đài Khí tượng Thủy văn tỉnh và khu vực. Thời gian đến cần được chia sẻ các số liệu này theo thời gian thực cho Văn phòng Thường trực về Phòng chống thiên tai tỉnh để tổng hợp, tham mưu công tác chỉ đạo, điều hành ứng phó khẩn cấp với mưa lớn, lũ lụt.</w:t>
      </w:r>
    </w:p>
    <w:p w14:paraId="3C9EDAC1" w14:textId="296C13C1" w:rsidR="00911665" w:rsidRPr="0083275C" w:rsidRDefault="000D4426" w:rsidP="00F1151D">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8.3.</w:t>
      </w:r>
      <w:r w:rsidR="00911665" w:rsidRPr="0083275C">
        <w:rPr>
          <w:rFonts w:ascii="Times New Roman" w:hAnsi="Times New Roman" w:cs="Times New Roman"/>
          <w:color w:val="000000" w:themeColor="text1"/>
          <w:sz w:val="28"/>
          <w:szCs w:val="28"/>
        </w:rPr>
        <w:t xml:space="preserve"> Các khu neo đậu tàu thuyền, tránh trú bão</w:t>
      </w:r>
    </w:p>
    <w:p w14:paraId="353AFEB2" w14:textId="77777777" w:rsidR="00911665" w:rsidRPr="0083275C" w:rsidRDefault="00911665" w:rsidP="00F1151D">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xml:space="preserve">Toàn tỉnh có 5.990 tàu thuyền và 41.000 ngư dân, trong đó: 1.615 tàu (chiều dài dưới 12m) khai thác ven bờ, 1.098 tàu (chiều dài từ 12 ÷ 15m) hoạt </w:t>
      </w:r>
      <w:r w:rsidRPr="0083275C">
        <w:rPr>
          <w:rFonts w:ascii="Times New Roman" w:hAnsi="Times New Roman" w:cs="Times New Roman"/>
          <w:color w:val="000000" w:themeColor="text1"/>
          <w:sz w:val="28"/>
          <w:szCs w:val="28"/>
        </w:rPr>
        <w:lastRenderedPageBreak/>
        <w:t xml:space="preserve">động tại vùng lộng và 3.277 tàu (chiều dài trên 15m) hoạt động tại vùng khơi đánh bắt khắp ngư trường cả nước. Tàu thuyền đa số là tàu vỏ gỗ, máy nổ và phương tiện cũ kỹ. Khi xuất hiện bão, gió mạnh trên Biển Đông là có nguy cơ đối với tàu thuyền. Đã tổ chức gắn thiết bị giám sát hành trình cho 3.277 tàu cá có chiều dài thân tàu  từ 15m trở lên. </w:t>
      </w:r>
    </w:p>
    <w:p w14:paraId="3349D1AD" w14:textId="77777777" w:rsidR="00911665" w:rsidRPr="0083275C" w:rsidRDefault="00911665" w:rsidP="00F1151D">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xml:space="preserve">Toàn tỉnh có 03 khu neo đậu tránh trú bão: (i) Khu vực thành phố Quy Nhơn khả năng neo đậu khoảng 2.000 tàu tại 4 vùng nước. Vùng nước từ cầu Hàm tử đến đường Phan Chu Trinh trú đậu khoảng 1.000 tàu. Vùng nước khu dịch vụ hậu cần Bắc Hà Thanh trú đậu 200 tàu; luồng ra vào bị bồi lấp, tàu thuyền ra vào dễ mắc cạn. </w:t>
      </w:r>
      <w:r w:rsidRPr="0083275C">
        <w:rPr>
          <w:rFonts w:ascii="Times New Roman" w:hAnsi="Times New Roman" w:cs="Times New Roman"/>
          <w:color w:val="000000" w:themeColor="text1"/>
          <w:spacing w:val="-4"/>
          <w:sz w:val="28"/>
          <w:szCs w:val="28"/>
        </w:rPr>
        <w:t>Vùng nước vịnh Mai Hương trú đậu 800 tàu nhỏ, hiện nay còn 2/3 diện tích mặt nước so với ban đầu.</w:t>
      </w:r>
      <w:r w:rsidRPr="0083275C">
        <w:rPr>
          <w:rFonts w:ascii="Times New Roman" w:hAnsi="Times New Roman" w:cs="Times New Roman"/>
          <w:color w:val="000000" w:themeColor="text1"/>
          <w:sz w:val="28"/>
          <w:szCs w:val="28"/>
        </w:rPr>
        <w:t xml:space="preserve"> Vùng nước xã Nhơn Phước, Nhơn Hội luồng ra vào bị bồi lấp; (ii) Đầm Đề Gi (huyện Phù Cát và Phù Mỹ), neo đậu khoảng 2.000 tàu cá. (iii) Khu vực huyện Hoài Nhơn có cảng Tam Quan Bắc, neo đậu khoảng 1.200 tàu; Hạ tầng các khu neo đậu chưa được đầu tư; chưa có đơn vị quản lý khai thác khu neo đậu. Mỗi khi có bão, việc sắp xếp tàu thuyền trong khu neo đậu còn nhiều bất cập.</w:t>
      </w:r>
    </w:p>
    <w:p w14:paraId="31FD999D" w14:textId="118DFE17" w:rsidR="00911665" w:rsidRPr="0083275C" w:rsidRDefault="000D4426" w:rsidP="00F1151D">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8.4.</w:t>
      </w:r>
      <w:r w:rsidR="00911665" w:rsidRPr="0083275C">
        <w:rPr>
          <w:rFonts w:ascii="Times New Roman" w:hAnsi="Times New Roman" w:cs="Times New Roman"/>
          <w:color w:val="000000" w:themeColor="text1"/>
          <w:sz w:val="28"/>
          <w:szCs w:val="28"/>
        </w:rPr>
        <w:t xml:space="preserve"> Nuôi trồng thuỷ sản: </w:t>
      </w:r>
    </w:p>
    <w:p w14:paraId="68FAE59D" w14:textId="77777777" w:rsidR="00911665" w:rsidRPr="0083275C" w:rsidRDefault="00911665" w:rsidP="00F1151D">
      <w:pPr>
        <w:widowControl w:val="0"/>
        <w:spacing w:before="60" w:after="0" w:line="264" w:lineRule="auto"/>
        <w:ind w:firstLine="567"/>
        <w:jc w:val="both"/>
        <w:rPr>
          <w:rFonts w:ascii="Times New Roman" w:hAnsi="Times New Roman" w:cs="Times New Roman"/>
          <w:color w:val="000000" w:themeColor="text1"/>
          <w:sz w:val="28"/>
          <w:szCs w:val="28"/>
          <w:lang w:val="de-DE"/>
        </w:rPr>
      </w:pPr>
      <w:r w:rsidRPr="0083275C">
        <w:rPr>
          <w:rFonts w:ascii="Times New Roman" w:hAnsi="Times New Roman" w:cs="Times New Roman"/>
          <w:color w:val="000000" w:themeColor="text1"/>
          <w:sz w:val="28"/>
          <w:szCs w:val="28"/>
          <w:lang w:val="de-DE"/>
        </w:rPr>
        <w:t xml:space="preserve">Đến tháng 7 năm 2022, diện tích nuôi trồng thuỷ sản cả tỉnh khoảng 3.326,5 ha tương đương so với năm 2021. </w:t>
      </w:r>
    </w:p>
    <w:p w14:paraId="7C47A01B" w14:textId="77777777" w:rsidR="00911665" w:rsidRPr="0083275C" w:rsidRDefault="00911665" w:rsidP="00F1151D">
      <w:pPr>
        <w:widowControl w:val="0"/>
        <w:spacing w:before="60" w:after="0" w:line="264" w:lineRule="auto"/>
        <w:ind w:firstLine="567"/>
        <w:jc w:val="both"/>
        <w:rPr>
          <w:rFonts w:ascii="Times New Roman" w:hAnsi="Times New Roman" w:cs="Times New Roman"/>
          <w:i/>
          <w:color w:val="000000" w:themeColor="text1"/>
          <w:sz w:val="28"/>
          <w:szCs w:val="28"/>
          <w:lang w:val="it-IT"/>
        </w:rPr>
      </w:pPr>
      <w:r w:rsidRPr="0083275C">
        <w:rPr>
          <w:rFonts w:ascii="Times New Roman" w:hAnsi="Times New Roman" w:cs="Times New Roman"/>
          <w:i/>
          <w:color w:val="000000" w:themeColor="text1"/>
          <w:sz w:val="28"/>
          <w:szCs w:val="28"/>
          <w:lang w:val="it-IT"/>
        </w:rPr>
        <w:t xml:space="preserve">Nuôi trồng thủy sản nước ngọt: </w:t>
      </w:r>
      <w:r w:rsidRPr="0083275C">
        <w:rPr>
          <w:rFonts w:ascii="Times New Roman" w:hAnsi="Times New Roman" w:cs="Times New Roman"/>
          <w:color w:val="000000" w:themeColor="text1"/>
          <w:sz w:val="28"/>
          <w:szCs w:val="28"/>
          <w:lang w:val="it-IT"/>
        </w:rPr>
        <w:t>Diện tích nuôi cá nước ngọt khoảng 1.300 ha . Trong đó: diện tích nuôi cá quảng canh hồ chứa 1.250 ha; nuôi cá ao 50 ha. Đối tượng nuôi gồm các loại: cá trắm, trôi, mè, chép, rô phi …Thể tích nuôi cá lồng trong hồ chứa là 33.000 m</w:t>
      </w:r>
      <w:r w:rsidRPr="0083275C">
        <w:rPr>
          <w:rFonts w:ascii="Times New Roman" w:hAnsi="Times New Roman" w:cs="Times New Roman"/>
          <w:color w:val="000000" w:themeColor="text1"/>
          <w:sz w:val="28"/>
          <w:szCs w:val="28"/>
          <w:vertAlign w:val="superscript"/>
          <w:lang w:val="it-IT"/>
        </w:rPr>
        <w:t>3</w:t>
      </w:r>
      <w:r w:rsidRPr="0083275C">
        <w:rPr>
          <w:rFonts w:ascii="Times New Roman" w:hAnsi="Times New Roman" w:cs="Times New Roman"/>
          <w:color w:val="000000" w:themeColor="text1"/>
          <w:sz w:val="28"/>
          <w:szCs w:val="28"/>
          <w:lang w:val="it-IT"/>
        </w:rPr>
        <w:t xml:space="preserve"> (khoảng 560 lồng), đối tượng nuôi chính là cá điêu hồng. Sản lượng lũy kế đến nay khoảng 200 tấn.</w:t>
      </w:r>
    </w:p>
    <w:p w14:paraId="62D63779" w14:textId="77777777" w:rsidR="00911665" w:rsidRPr="0083275C" w:rsidRDefault="00911665" w:rsidP="00F1151D">
      <w:pPr>
        <w:widowControl w:val="0"/>
        <w:spacing w:before="60" w:after="0" w:line="264" w:lineRule="auto"/>
        <w:ind w:firstLine="567"/>
        <w:jc w:val="both"/>
        <w:rPr>
          <w:rFonts w:ascii="Times New Roman" w:hAnsi="Times New Roman" w:cs="Times New Roman"/>
          <w:i/>
          <w:color w:val="000000" w:themeColor="text1"/>
          <w:sz w:val="28"/>
          <w:szCs w:val="28"/>
          <w:lang w:val="it-IT"/>
        </w:rPr>
      </w:pPr>
      <w:r w:rsidRPr="0083275C">
        <w:rPr>
          <w:rFonts w:ascii="Times New Roman" w:hAnsi="Times New Roman" w:cs="Times New Roman"/>
          <w:i/>
          <w:color w:val="000000" w:themeColor="text1"/>
          <w:sz w:val="28"/>
          <w:szCs w:val="28"/>
          <w:lang w:val="it-IT"/>
        </w:rPr>
        <w:t xml:space="preserve">Nuôi trồng thuỷ sản nước mặn: </w:t>
      </w:r>
      <w:r w:rsidRPr="0083275C">
        <w:rPr>
          <w:rFonts w:ascii="Times New Roman" w:hAnsi="Times New Roman" w:cs="Times New Roman"/>
          <w:color w:val="000000" w:themeColor="text1"/>
          <w:sz w:val="28"/>
          <w:szCs w:val="28"/>
          <w:lang w:val="pt-BR"/>
        </w:rPr>
        <w:t>Nuôi cá biển: 1.526 lồng (trong đó nuôi cá lồng tại Phường Hải Cảng: 104 hộ/195 bè/1.386 lồng. Cá lồng tại Phù Mỹ: 140 lồng). Sản lượng đến nay đạt khoảng 85,7 tấn. Nuôi tôm hùm thương phẩm: 1.300 lồng/14.000 m</w:t>
      </w:r>
      <w:r w:rsidRPr="0083275C">
        <w:rPr>
          <w:rFonts w:ascii="Times New Roman" w:hAnsi="Times New Roman" w:cs="Times New Roman"/>
          <w:color w:val="000000" w:themeColor="text1"/>
          <w:sz w:val="28"/>
          <w:szCs w:val="28"/>
          <w:vertAlign w:val="superscript"/>
          <w:lang w:val="pt-BR"/>
        </w:rPr>
        <w:t>3</w:t>
      </w:r>
      <w:r w:rsidRPr="0083275C">
        <w:rPr>
          <w:rFonts w:ascii="Times New Roman" w:hAnsi="Times New Roman" w:cs="Times New Roman"/>
          <w:color w:val="000000" w:themeColor="text1"/>
          <w:sz w:val="28"/>
          <w:szCs w:val="28"/>
          <w:lang w:val="pt-BR"/>
        </w:rPr>
        <w:t xml:space="preserve">. </w:t>
      </w:r>
      <w:r w:rsidRPr="0083275C">
        <w:rPr>
          <w:rFonts w:ascii="Times New Roman" w:hAnsi="Times New Roman" w:cs="Times New Roman"/>
          <w:color w:val="000000" w:themeColor="text1"/>
          <w:sz w:val="28"/>
          <w:szCs w:val="28"/>
          <w:lang w:val="de-DE"/>
        </w:rPr>
        <w:t xml:space="preserve">Thu hoạch đến nay 15,1 tấn. Hiện nay khu vực nuôi tôm hùm tại Hải Giang, xã Nhơn Hải, TP. Quy Nhơn đã xả bản 1.000 lồng nuôi. Nuôi mực lá lồng, bè tại xã Nhơn Châu: 40 bè/15 hộ, thả giống nuôi 12.000 con. </w:t>
      </w:r>
    </w:p>
    <w:p w14:paraId="4F1B0CF9" w14:textId="77777777" w:rsidR="00911665" w:rsidRPr="0083275C" w:rsidRDefault="00911665" w:rsidP="00F1151D">
      <w:pPr>
        <w:widowControl w:val="0"/>
        <w:spacing w:before="60" w:after="0" w:line="264" w:lineRule="auto"/>
        <w:ind w:firstLine="567"/>
        <w:jc w:val="both"/>
        <w:rPr>
          <w:rFonts w:ascii="Times New Roman" w:hAnsi="Times New Roman" w:cs="Times New Roman"/>
          <w:color w:val="000000" w:themeColor="text1"/>
          <w:sz w:val="28"/>
          <w:szCs w:val="28"/>
          <w:lang w:val="pt-BR"/>
        </w:rPr>
      </w:pPr>
      <w:r w:rsidRPr="0083275C">
        <w:rPr>
          <w:rFonts w:ascii="Times New Roman" w:hAnsi="Times New Roman" w:cs="Times New Roman"/>
          <w:i/>
          <w:color w:val="000000" w:themeColor="text1"/>
          <w:sz w:val="28"/>
          <w:szCs w:val="28"/>
          <w:lang w:val="it-IT"/>
        </w:rPr>
        <w:t>Nuôi trồng thủy sản nước lợ</w:t>
      </w:r>
      <w:r w:rsidRPr="0083275C">
        <w:rPr>
          <w:rFonts w:ascii="Times New Roman" w:hAnsi="Times New Roman" w:cs="Times New Roman"/>
          <w:i/>
          <w:color w:val="000000" w:themeColor="text1"/>
          <w:sz w:val="28"/>
          <w:szCs w:val="28"/>
          <w:lang w:val="pt-BR"/>
        </w:rPr>
        <w:t xml:space="preserve">: </w:t>
      </w:r>
      <w:r w:rsidRPr="0083275C">
        <w:rPr>
          <w:rFonts w:ascii="Times New Roman" w:hAnsi="Times New Roman" w:cs="Times New Roman"/>
          <w:color w:val="000000" w:themeColor="text1"/>
          <w:sz w:val="28"/>
          <w:szCs w:val="28"/>
          <w:lang w:val="pt-BR"/>
        </w:rPr>
        <w:t xml:space="preserve">Diện tích thả tôm đến nay là 2.026,5 ha (diện tích nuôi TC, BTC là 658,6 ha, QCCT là 1.367,9 ha). Diện tích bệnh lũy kế là 41,74 ha tôm chân trắng, chiếm 2,2% diện tích nuôi. Tổng sản lượng tôm ước đạt là </w:t>
      </w:r>
      <w:r w:rsidRPr="0083275C">
        <w:rPr>
          <w:rFonts w:ascii="Times New Roman" w:hAnsi="Times New Roman" w:cs="Times New Roman"/>
          <w:bCs/>
          <w:color w:val="000000" w:themeColor="text1"/>
          <w:sz w:val="28"/>
          <w:szCs w:val="28"/>
          <w:lang w:val="de-DE"/>
        </w:rPr>
        <w:t xml:space="preserve">5.539,9 </w:t>
      </w:r>
      <w:r w:rsidRPr="0083275C">
        <w:rPr>
          <w:rFonts w:ascii="Times New Roman" w:hAnsi="Times New Roman" w:cs="Times New Roman"/>
          <w:color w:val="000000" w:themeColor="text1"/>
          <w:sz w:val="28"/>
          <w:szCs w:val="28"/>
          <w:lang w:val="pt-BR"/>
        </w:rPr>
        <w:t>tấn.</w:t>
      </w:r>
    </w:p>
    <w:p w14:paraId="5BCD9B80" w14:textId="77777777" w:rsidR="00911665" w:rsidRPr="0083275C" w:rsidRDefault="00911665" w:rsidP="00F1151D">
      <w:pPr>
        <w:widowControl w:val="0"/>
        <w:spacing w:before="60" w:after="0" w:line="264" w:lineRule="auto"/>
        <w:ind w:firstLine="567"/>
        <w:jc w:val="both"/>
        <w:rPr>
          <w:rFonts w:ascii="Times New Roman" w:hAnsi="Times New Roman" w:cs="Times New Roman"/>
          <w:color w:val="000000" w:themeColor="text1"/>
          <w:sz w:val="28"/>
          <w:szCs w:val="28"/>
          <w:lang w:val="de-DE"/>
        </w:rPr>
      </w:pPr>
      <w:r w:rsidRPr="0083275C">
        <w:rPr>
          <w:rFonts w:ascii="Times New Roman" w:hAnsi="Times New Roman" w:cs="Times New Roman"/>
          <w:i/>
          <w:color w:val="000000" w:themeColor="text1"/>
          <w:sz w:val="28"/>
          <w:szCs w:val="28"/>
          <w:lang w:val="pt-BR"/>
        </w:rPr>
        <w:t xml:space="preserve">Sản xuất giống thuỷ sản: </w:t>
      </w:r>
      <w:r w:rsidRPr="0083275C">
        <w:rPr>
          <w:rFonts w:ascii="Times New Roman" w:hAnsi="Times New Roman" w:cs="Times New Roman"/>
          <w:color w:val="000000" w:themeColor="text1"/>
          <w:sz w:val="28"/>
          <w:szCs w:val="28"/>
          <w:lang w:val="pt-BR"/>
        </w:rPr>
        <w:t xml:space="preserve">Bao gồm (i) </w:t>
      </w:r>
      <w:r w:rsidRPr="0083275C">
        <w:rPr>
          <w:rFonts w:ascii="Times New Roman" w:hAnsi="Times New Roman" w:cs="Times New Roman"/>
          <w:color w:val="000000" w:themeColor="text1"/>
          <w:sz w:val="28"/>
          <w:szCs w:val="28"/>
          <w:lang w:val="de-DE"/>
        </w:rPr>
        <w:t>giống tôm thẻ chân trắng, sản lượng tôm giống chân trắng đã sản xuất được đến nay là 2,8 tỷ con; (ii)</w:t>
      </w:r>
      <w:r w:rsidRPr="0083275C">
        <w:rPr>
          <w:rFonts w:ascii="Times New Roman" w:hAnsi="Times New Roman" w:cs="Times New Roman"/>
          <w:color w:val="000000" w:themeColor="text1"/>
          <w:sz w:val="28"/>
          <w:szCs w:val="28"/>
          <w:lang w:val="pt-BR"/>
        </w:rPr>
        <w:t xml:space="preserve"> giống tôm sú, s</w:t>
      </w:r>
      <w:r w:rsidRPr="0083275C">
        <w:rPr>
          <w:rFonts w:ascii="Times New Roman" w:hAnsi="Times New Roman" w:cs="Times New Roman"/>
          <w:color w:val="000000" w:themeColor="text1"/>
          <w:sz w:val="28"/>
          <w:szCs w:val="28"/>
          <w:lang w:val="de-DE"/>
        </w:rPr>
        <w:t>ản lượng giống đã sản xuất khoảng 3,14 triệu con; (iii) g</w:t>
      </w:r>
      <w:r w:rsidRPr="0083275C">
        <w:rPr>
          <w:rFonts w:ascii="Times New Roman" w:hAnsi="Times New Roman" w:cs="Times New Roman"/>
          <w:color w:val="000000" w:themeColor="text1"/>
          <w:sz w:val="28"/>
          <w:szCs w:val="28"/>
        </w:rPr>
        <w:t>iống thủy sản nước ngọt</w:t>
      </w:r>
      <w:r w:rsidRPr="0083275C">
        <w:rPr>
          <w:rFonts w:ascii="Times New Roman" w:hAnsi="Times New Roman" w:cs="Times New Roman"/>
          <w:color w:val="000000" w:themeColor="text1"/>
          <w:sz w:val="28"/>
          <w:szCs w:val="28"/>
          <w:lang w:val="de-DE"/>
        </w:rPr>
        <w:t xml:space="preserve">, sản xuất khoảng 598.490 con cá giống các loại.  </w:t>
      </w:r>
    </w:p>
    <w:p w14:paraId="79D35EAE" w14:textId="77777777" w:rsidR="00911665" w:rsidRPr="0083275C" w:rsidRDefault="00911665" w:rsidP="00F1151D">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xml:space="preserve">Khi có bão, mưa lớn, lũ lụt là mối hiểm họa đối với sản xuất nuôi trồng </w:t>
      </w:r>
      <w:r w:rsidRPr="0083275C">
        <w:rPr>
          <w:rFonts w:ascii="Times New Roman" w:hAnsi="Times New Roman" w:cs="Times New Roman"/>
          <w:color w:val="000000" w:themeColor="text1"/>
          <w:sz w:val="28"/>
          <w:szCs w:val="28"/>
        </w:rPr>
        <w:lastRenderedPageBreak/>
        <w:t>thủy sản trong tỉnh.</w:t>
      </w:r>
    </w:p>
    <w:p w14:paraId="3CE4299B" w14:textId="0B2747C0" w:rsidR="00911665" w:rsidRPr="0083275C" w:rsidRDefault="000D4426" w:rsidP="00F1151D">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8.5.</w:t>
      </w:r>
      <w:r w:rsidR="00911665" w:rsidRPr="0083275C">
        <w:rPr>
          <w:rFonts w:ascii="Times New Roman" w:hAnsi="Times New Roman" w:cs="Times New Roman"/>
          <w:color w:val="000000" w:themeColor="text1"/>
          <w:sz w:val="28"/>
          <w:szCs w:val="28"/>
        </w:rPr>
        <w:t xml:space="preserve"> Hệ thống điện, thông tin liên lạc</w:t>
      </w:r>
    </w:p>
    <w:p w14:paraId="181CE478" w14:textId="77777777" w:rsidR="00911665" w:rsidRPr="0083275C" w:rsidRDefault="00911665" w:rsidP="00F1151D">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xml:space="preserve">Mạng lưới bưu chính viễn thông với đủ các loại hình dịch vụ, điện thoại cố định, điện thoại di động mạng vinaphone, mobiphone, viettel, thông tin di động sóng ngắn Codan, thông tin chuyên dùng Inmarsat có thể đáp ứng nhanh chóng thông tin, liên lạc; </w:t>
      </w:r>
      <w:r w:rsidRPr="0083275C">
        <w:rPr>
          <w:rFonts w:ascii="Times New Roman" w:hAnsi="Times New Roman" w:cs="Times New Roman"/>
          <w:color w:val="000000" w:themeColor="text1"/>
          <w:sz w:val="28"/>
          <w:szCs w:val="28"/>
          <w:lang w:val="de-DE"/>
        </w:rPr>
        <w:t>bảo đảm thông tin liên lạc chỉ huy, điều hành phòng chống thiên tai trên toàn tỉnh và phục vụ các nhu cầu của khách hàng.</w:t>
      </w:r>
    </w:p>
    <w:p w14:paraId="27759C2C" w14:textId="79F05C53" w:rsidR="00911665" w:rsidRPr="0083275C" w:rsidRDefault="000D4426" w:rsidP="00F1151D">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8.6.</w:t>
      </w:r>
      <w:r w:rsidR="00911665" w:rsidRPr="0083275C">
        <w:rPr>
          <w:rFonts w:ascii="Times New Roman" w:hAnsi="Times New Roman" w:cs="Times New Roman"/>
          <w:color w:val="000000" w:themeColor="text1"/>
          <w:sz w:val="28"/>
          <w:szCs w:val="28"/>
        </w:rPr>
        <w:t xml:space="preserve"> Hệ thống giao thông phục vụ cứu hộ, cứu nạn</w:t>
      </w:r>
    </w:p>
    <w:p w14:paraId="65F50FE2" w14:textId="77777777" w:rsidR="00911665" w:rsidRPr="0083275C" w:rsidRDefault="00911665" w:rsidP="00F1151D">
      <w:pPr>
        <w:widowControl w:val="0"/>
        <w:shd w:val="clear" w:color="auto" w:fill="FFFFFF"/>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Hệ thống giao thông đường bộ xuyên suốt từ tuyến Quốc lộ đến tỉnh lộ, giao thông nông thôn, đến cả vùng sâu vùng xa, tạo điều kiện thuận lợi cho công tác phòng chống giảm nhẹ thiên tai. Với mật độ phân bố 0,87 km/km</w:t>
      </w:r>
      <w:r w:rsidRPr="0083275C">
        <w:rPr>
          <w:rFonts w:ascii="Times New Roman" w:hAnsi="Times New Roman" w:cs="Times New Roman"/>
          <w:color w:val="000000" w:themeColor="text1"/>
          <w:sz w:val="28"/>
          <w:szCs w:val="28"/>
          <w:vertAlign w:val="superscript"/>
        </w:rPr>
        <w:t>2</w:t>
      </w:r>
      <w:r w:rsidRPr="0083275C">
        <w:rPr>
          <w:rFonts w:ascii="Times New Roman" w:hAnsi="Times New Roman" w:cs="Times New Roman"/>
          <w:color w:val="000000" w:themeColor="text1"/>
          <w:sz w:val="28"/>
          <w:szCs w:val="28"/>
        </w:rPr>
        <w:t xml:space="preserve"> nếu triển khai công tác chuẩn bị PCTT và TKCN chu đáo thì công tác ứng phó, cứu hộ, cứu nạn sẽ kịp thời giảm thiệt hại về tính mạng và tài sản.</w:t>
      </w:r>
    </w:p>
    <w:p w14:paraId="056F5162" w14:textId="77777777" w:rsidR="00911665" w:rsidRPr="0083275C" w:rsidRDefault="00911665" w:rsidP="00F1151D">
      <w:pPr>
        <w:widowControl w:val="0"/>
        <w:shd w:val="clear" w:color="auto" w:fill="FFFFFF"/>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xml:space="preserve">Tuy nhiên, khi có lũ lớn hệ thống giao thông liên huyện, liên xã thường bị ngập, sạt, vỡ khó khăn trong ứng phó thiên tai. </w:t>
      </w:r>
    </w:p>
    <w:p w14:paraId="1A91CEE2" w14:textId="5E92A978" w:rsidR="00911665" w:rsidRPr="0083275C" w:rsidRDefault="000D4426" w:rsidP="00F1151D">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8.7.</w:t>
      </w:r>
      <w:r w:rsidR="00911665" w:rsidRPr="0083275C">
        <w:rPr>
          <w:rFonts w:ascii="Times New Roman" w:hAnsi="Times New Roman" w:cs="Times New Roman"/>
          <w:color w:val="000000" w:themeColor="text1"/>
          <w:sz w:val="28"/>
          <w:szCs w:val="28"/>
        </w:rPr>
        <w:t xml:space="preserve"> Nhà tránh trú thiên tai cộng đồng</w:t>
      </w:r>
    </w:p>
    <w:p w14:paraId="66BA6301" w14:textId="77777777" w:rsidR="00911665" w:rsidRPr="0083275C" w:rsidRDefault="00911665" w:rsidP="00F1151D">
      <w:pPr>
        <w:widowControl w:val="0"/>
        <w:shd w:val="clear" w:color="auto" w:fill="FFFFFF"/>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xml:space="preserve">Về nhà ở, hiện có 246.270 nhà kiên cố chỉ bảo đảm cho khoảng 1.231.000 người dân sinh hoạt an toàn. Còn lại 283.000 người dân chưa an toàn ứng với gió bão cấp 9 – 10. </w:t>
      </w:r>
    </w:p>
    <w:p w14:paraId="17751254" w14:textId="77777777" w:rsidR="00911665" w:rsidRPr="0083275C" w:rsidRDefault="00911665" w:rsidP="00F1151D">
      <w:pPr>
        <w:widowControl w:val="0"/>
        <w:shd w:val="clear" w:color="auto" w:fill="FFFFFF"/>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xml:space="preserve">Nơi trú tránh an toàn là các cơ quan nhà nước (trụ sở UBND các xã, thị trấn huyện, thị xã, các cơ quan nhà nước, trường học, cơ sở y tế); các cơ sở tôn giáo, các nhà tránh trú cộng đồng đã được nhà nước đầu tư xây dựng trong những năm gần đây, các nhà kiên cố do hộ gia đình xây dựng. </w:t>
      </w:r>
    </w:p>
    <w:p w14:paraId="014CE8C0" w14:textId="77777777" w:rsidR="00911665" w:rsidRPr="0083275C" w:rsidRDefault="00911665" w:rsidP="00F1151D">
      <w:pPr>
        <w:widowControl w:val="0"/>
        <w:shd w:val="clear" w:color="auto" w:fill="FFFFFF"/>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xml:space="preserve">Ngoài ra còn có 15 khu tái định cư đã được xây dựng: Hoài Hải, Hoài Hương (Hoài Nhơn); Ân Tín, Ân Thạnh (Hoài Ân); An Trung (An Lão); Mỹ An, Mỹ Thọ, Mỹ Đức (Phù Mỹ); Cát Tiến, Cát Nhơn (Phù Cát); Phước Thuận (Tuy Phước); Canh Liên (Vân Canh) và Nhơn Hải (Quy Nhơn) là nơi người dân đến tránh trú. </w:t>
      </w:r>
    </w:p>
    <w:p w14:paraId="7E89C51E" w14:textId="1749DB03" w:rsidR="00911665" w:rsidRPr="0083275C" w:rsidRDefault="00911665" w:rsidP="006E5309">
      <w:pPr>
        <w:pStyle w:val="Heading3"/>
        <w:widowControl w:val="0"/>
        <w:spacing w:before="60" w:line="264" w:lineRule="auto"/>
        <w:ind w:firstLine="567"/>
        <w:rPr>
          <w:rFonts w:ascii="Times New Roman" w:hAnsi="Times New Roman" w:cs="Times New Roman"/>
          <w:b/>
          <w:color w:val="000000" w:themeColor="text1"/>
          <w:sz w:val="28"/>
          <w:szCs w:val="28"/>
        </w:rPr>
      </w:pPr>
      <w:bookmarkStart w:id="59" w:name="_Toc516225609"/>
      <w:bookmarkStart w:id="60" w:name="_Toc51852082"/>
      <w:bookmarkStart w:id="61" w:name="_Toc111048753"/>
      <w:r w:rsidRPr="0083275C">
        <w:rPr>
          <w:rFonts w:ascii="Times New Roman" w:hAnsi="Times New Roman" w:cs="Times New Roman"/>
          <w:b/>
          <w:color w:val="000000" w:themeColor="text1"/>
          <w:sz w:val="28"/>
          <w:szCs w:val="28"/>
        </w:rPr>
        <w:t>9. Đánh giá thực hiện lồng ghép nội dung PCTT trong các chương trình, dự án, quy hoạch, kế hoạch phát triển ngành, kinh tế - xã hội</w:t>
      </w:r>
      <w:bookmarkEnd w:id="59"/>
      <w:bookmarkEnd w:id="60"/>
      <w:bookmarkEnd w:id="61"/>
      <w:r w:rsidRPr="0083275C">
        <w:rPr>
          <w:rFonts w:ascii="Times New Roman" w:hAnsi="Times New Roman" w:cs="Times New Roman"/>
          <w:b/>
          <w:color w:val="000000" w:themeColor="text1"/>
          <w:sz w:val="28"/>
          <w:szCs w:val="28"/>
        </w:rPr>
        <w:t xml:space="preserve"> </w:t>
      </w:r>
    </w:p>
    <w:p w14:paraId="065C1906" w14:textId="240A1039" w:rsidR="00911665" w:rsidRPr="0083275C" w:rsidRDefault="006E5309" w:rsidP="006E5309">
      <w:pPr>
        <w:pStyle w:val="Vnbnnidung0"/>
        <w:tabs>
          <w:tab w:val="left" w:pos="1281"/>
        </w:tabs>
        <w:adjustRightInd w:val="0"/>
        <w:snapToGrid w:val="0"/>
        <w:spacing w:after="120" w:line="240" w:lineRule="auto"/>
        <w:ind w:firstLine="567"/>
        <w:jc w:val="both"/>
        <w:rPr>
          <w:rStyle w:val="Vnbnnidung"/>
          <w:rFonts w:ascii="Times New Roman" w:hAnsi="Times New Roman" w:cs="Times New Roman"/>
          <w:color w:val="000000" w:themeColor="text1"/>
          <w:sz w:val="28"/>
          <w:szCs w:val="28"/>
          <w:lang w:eastAsia="vi-VN"/>
        </w:rPr>
      </w:pPr>
      <w:r w:rsidRPr="0083275C">
        <w:rPr>
          <w:rStyle w:val="Vnbnnidung"/>
          <w:rFonts w:ascii="Times New Roman" w:hAnsi="Times New Roman" w:cs="Times New Roman"/>
          <w:color w:val="000000" w:themeColor="text1"/>
          <w:sz w:val="28"/>
          <w:szCs w:val="28"/>
          <w:lang w:eastAsia="vi-VN"/>
        </w:rPr>
        <w:t>9.1.</w:t>
      </w:r>
      <w:r w:rsidR="00911665" w:rsidRPr="0083275C">
        <w:rPr>
          <w:rStyle w:val="Vnbnnidung"/>
          <w:rFonts w:ascii="Times New Roman" w:hAnsi="Times New Roman" w:cs="Times New Roman"/>
          <w:color w:val="000000" w:themeColor="text1"/>
          <w:sz w:val="28"/>
          <w:szCs w:val="28"/>
          <w:lang w:eastAsia="vi-VN"/>
        </w:rPr>
        <w:t xml:space="preserve"> Hệ thống văn bản chỉ đạo điều hành; </w:t>
      </w:r>
    </w:p>
    <w:p w14:paraId="1638A345" w14:textId="77777777" w:rsidR="00911665" w:rsidRPr="0083275C" w:rsidRDefault="00911665" w:rsidP="006E5309">
      <w:pPr>
        <w:pStyle w:val="Listing1"/>
        <w:widowControl w:val="0"/>
        <w:numPr>
          <w:ilvl w:val="0"/>
          <w:numId w:val="0"/>
        </w:numPr>
        <w:spacing w:before="120" w:after="120" w:line="240" w:lineRule="auto"/>
        <w:ind w:firstLine="567"/>
        <w:rPr>
          <w:rFonts w:cs="Times New Roman"/>
          <w:color w:val="000000" w:themeColor="text1"/>
          <w:sz w:val="28"/>
          <w:lang w:val="vi-VN"/>
        </w:rPr>
      </w:pPr>
      <w:r w:rsidRPr="0083275C">
        <w:rPr>
          <w:rFonts w:cs="Times New Roman"/>
          <w:color w:val="000000" w:themeColor="text1"/>
          <w:sz w:val="28"/>
          <w:lang w:val="vi-VN"/>
        </w:rPr>
        <w:t>Nghị quyết Đại hội Đảng bộ tỉnh Bình Định lần thứ XX, nhiệm kỳ 2020-2025; Các nghị quyết, đề án, chương trình hành động của Đảng bộ tỉnh Bình Định, Tỉnh ủy, Ban Thường vụ Tỉnh ủy về những chủ trương, giải pháp phát triển kinh tế - xã hội tỉnh đến năm 202</w:t>
      </w:r>
      <w:r w:rsidRPr="0083275C">
        <w:rPr>
          <w:rFonts w:cs="Times New Roman"/>
          <w:color w:val="000000" w:themeColor="text1"/>
          <w:sz w:val="28"/>
        </w:rPr>
        <w:t>5</w:t>
      </w:r>
      <w:r w:rsidRPr="0083275C">
        <w:rPr>
          <w:rFonts w:cs="Times New Roman"/>
          <w:color w:val="000000" w:themeColor="text1"/>
          <w:sz w:val="28"/>
          <w:lang w:val="vi-VN"/>
        </w:rPr>
        <w:t xml:space="preserve"> và</w:t>
      </w:r>
      <w:r w:rsidRPr="0083275C">
        <w:rPr>
          <w:rFonts w:cs="Times New Roman"/>
          <w:color w:val="000000" w:themeColor="text1"/>
          <w:sz w:val="28"/>
        </w:rPr>
        <w:t xml:space="preserve"> tầm nhìn đến năm 2050</w:t>
      </w:r>
      <w:r w:rsidRPr="0083275C">
        <w:rPr>
          <w:rFonts w:cs="Times New Roman"/>
          <w:color w:val="000000" w:themeColor="text1"/>
          <w:sz w:val="28"/>
          <w:lang w:val="vi-VN"/>
        </w:rPr>
        <w:t xml:space="preserve">; </w:t>
      </w:r>
    </w:p>
    <w:p w14:paraId="15DC485D" w14:textId="77777777" w:rsidR="00911665" w:rsidRPr="0083275C" w:rsidRDefault="00911665" w:rsidP="006E5309">
      <w:pPr>
        <w:pStyle w:val="Listing1"/>
        <w:widowControl w:val="0"/>
        <w:numPr>
          <w:ilvl w:val="0"/>
          <w:numId w:val="0"/>
        </w:numPr>
        <w:spacing w:before="120" w:after="120" w:line="240" w:lineRule="auto"/>
        <w:ind w:firstLine="567"/>
        <w:rPr>
          <w:rFonts w:cs="Times New Roman"/>
          <w:color w:val="000000" w:themeColor="text1"/>
          <w:sz w:val="28"/>
        </w:rPr>
      </w:pPr>
      <w:r w:rsidRPr="0083275C">
        <w:rPr>
          <w:rFonts w:cs="Times New Roman"/>
          <w:color w:val="000000" w:themeColor="text1"/>
          <w:sz w:val="28"/>
          <w:lang w:val="vi-VN"/>
        </w:rPr>
        <w:t xml:space="preserve">Các văn bản </w:t>
      </w:r>
      <w:r w:rsidRPr="0083275C">
        <w:rPr>
          <w:rFonts w:cs="Times New Roman"/>
          <w:color w:val="000000" w:themeColor="text1"/>
          <w:sz w:val="28"/>
        </w:rPr>
        <w:t xml:space="preserve">chỉ đạo </w:t>
      </w:r>
      <w:r w:rsidRPr="0083275C">
        <w:rPr>
          <w:rFonts w:cs="Times New Roman"/>
          <w:color w:val="000000" w:themeColor="text1"/>
          <w:sz w:val="28"/>
          <w:lang w:val="vi-VN"/>
        </w:rPr>
        <w:t xml:space="preserve">của UBND tỉnh về việc lập </w:t>
      </w:r>
      <w:r w:rsidRPr="0083275C">
        <w:rPr>
          <w:rFonts w:cs="Times New Roman"/>
          <w:color w:val="000000" w:themeColor="text1"/>
          <w:sz w:val="28"/>
        </w:rPr>
        <w:t>q</w:t>
      </w:r>
      <w:r w:rsidRPr="0083275C">
        <w:rPr>
          <w:rFonts w:cs="Times New Roman"/>
          <w:color w:val="000000" w:themeColor="text1"/>
          <w:sz w:val="28"/>
          <w:lang w:val="vi-VN"/>
        </w:rPr>
        <w:t>uy hoạch</w:t>
      </w:r>
      <w:r w:rsidRPr="0083275C">
        <w:rPr>
          <w:rFonts w:cs="Times New Roman"/>
          <w:color w:val="000000" w:themeColor="text1"/>
          <w:sz w:val="28"/>
        </w:rPr>
        <w:t>, kế hoạch phát triển ngành, kinh tế - xã hội</w:t>
      </w:r>
      <w:r w:rsidRPr="0083275C">
        <w:rPr>
          <w:rFonts w:cs="Times New Roman"/>
          <w:color w:val="000000" w:themeColor="text1"/>
          <w:sz w:val="28"/>
          <w:lang w:val="vi-VN"/>
        </w:rPr>
        <w:t xml:space="preserve"> tỉnh Bình Định;</w:t>
      </w:r>
      <w:r w:rsidRPr="0083275C">
        <w:rPr>
          <w:rFonts w:cs="Times New Roman"/>
          <w:color w:val="000000" w:themeColor="text1"/>
          <w:sz w:val="28"/>
        </w:rPr>
        <w:t xml:space="preserve"> Quyết định số 5039/QĐ-UBND ngày 17/12/2021 về điều chỉnh, bổ sung kế hoạch đầu tư công trung hạn vốn ngân sách địa phương giai đoạn 2021 -2025; Quyết định  số 5079/QĐ-UBND </w:t>
      </w:r>
      <w:r w:rsidRPr="0083275C">
        <w:rPr>
          <w:rFonts w:cs="Times New Roman"/>
          <w:color w:val="000000" w:themeColor="text1"/>
          <w:sz w:val="28"/>
        </w:rPr>
        <w:lastRenderedPageBreak/>
        <w:t>ngày 20/12/2021 về phân bổ và giao kế hoạch đầu tư công vốn ngân sách nhà nước năm 2022; Quyết định số 1113/QĐ-UBND ngày 06/4/2022 về việc điều chỉnh bổ sung vốn đầu tư trung hạn giai đoạn 2021-2025 và kế hoạch đầu tư công năm 2022.</w:t>
      </w:r>
    </w:p>
    <w:p w14:paraId="3ED0D766" w14:textId="231068A2" w:rsidR="00911665" w:rsidRPr="0083275C" w:rsidRDefault="006E5309" w:rsidP="006E5309">
      <w:pPr>
        <w:pStyle w:val="Vnbnnidung0"/>
        <w:tabs>
          <w:tab w:val="left" w:pos="-1276"/>
        </w:tabs>
        <w:adjustRightInd w:val="0"/>
        <w:snapToGrid w:val="0"/>
        <w:spacing w:after="120" w:line="240" w:lineRule="auto"/>
        <w:ind w:firstLine="567"/>
        <w:jc w:val="both"/>
        <w:rPr>
          <w:rFonts w:ascii="Times New Roman" w:hAnsi="Times New Roman" w:cs="Times New Roman"/>
          <w:i/>
          <w:color w:val="000000" w:themeColor="text1"/>
          <w:sz w:val="28"/>
          <w:szCs w:val="28"/>
        </w:rPr>
      </w:pPr>
      <w:r w:rsidRPr="0083275C">
        <w:rPr>
          <w:rStyle w:val="Vnbnnidung"/>
          <w:rFonts w:ascii="Times New Roman" w:hAnsi="Times New Roman" w:cs="Times New Roman"/>
          <w:color w:val="000000" w:themeColor="text1"/>
          <w:sz w:val="28"/>
          <w:szCs w:val="28"/>
          <w:lang w:eastAsia="vi-VN"/>
        </w:rPr>
        <w:t>9.2.</w:t>
      </w:r>
      <w:r w:rsidR="00911665" w:rsidRPr="0083275C">
        <w:rPr>
          <w:rStyle w:val="Vnbnnidung"/>
          <w:rFonts w:ascii="Times New Roman" w:hAnsi="Times New Roman" w:cs="Times New Roman"/>
          <w:color w:val="000000" w:themeColor="text1"/>
          <w:sz w:val="28"/>
          <w:szCs w:val="28"/>
          <w:lang w:eastAsia="vi-VN"/>
        </w:rPr>
        <w:t xml:space="preserve"> Kết quả thực hiện lồng ghép</w:t>
      </w:r>
    </w:p>
    <w:p w14:paraId="6CE4460F" w14:textId="77777777" w:rsidR="00911665" w:rsidRPr="0083275C" w:rsidRDefault="00911665" w:rsidP="006E5309">
      <w:pPr>
        <w:widowControl w:val="0"/>
        <w:spacing w:after="120" w:line="240"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Thực hiện Thông tư 05/2016/TT-BKHĐT ngày 06/6/2016 của Bộ Kế hoạch và Đầu tư về hướng dẫn lồng ghép nội dung phòng chống thiên tai vào quy hoạch, kế hoạch phát triển ngành, kinh tế xã hội. Tiếp tục triển khai việc lồng ghép nội dung phòng ngừa, ứng phó, khắc phục hậu quả thiên tai vào Quy hoạch tỉnh theo Thông tư số 10/2021/TT- BKHĐ ngày 22/12/2021 của Bộ Kế hoạch và Đầu tư. Một số kết quả ban đầu về các mặt công tác như sau:</w:t>
      </w:r>
    </w:p>
    <w:p w14:paraId="0C609DC5" w14:textId="77777777" w:rsidR="00911665" w:rsidRPr="0083275C" w:rsidRDefault="00911665" w:rsidP="006E5309">
      <w:pPr>
        <w:widowControl w:val="0"/>
        <w:spacing w:after="120" w:line="240"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xml:space="preserve"> </w:t>
      </w:r>
      <w:r w:rsidRPr="0083275C">
        <w:rPr>
          <w:rFonts w:ascii="Times New Roman" w:hAnsi="Times New Roman" w:cs="Times New Roman"/>
          <w:i/>
          <w:color w:val="000000" w:themeColor="text1"/>
          <w:sz w:val="28"/>
          <w:szCs w:val="28"/>
        </w:rPr>
        <w:t>Lồng ghép PCTT với công tác phòng ngừa, ứng phó hạn, xâm nhập mặn:</w:t>
      </w:r>
      <w:r w:rsidRPr="0083275C">
        <w:rPr>
          <w:rFonts w:ascii="Times New Roman" w:hAnsi="Times New Roman" w:cs="Times New Roman"/>
          <w:color w:val="000000" w:themeColor="text1"/>
          <w:sz w:val="28"/>
          <w:szCs w:val="28"/>
        </w:rPr>
        <w:t xml:space="preserve"> Giai đoạn 2016 – 2020 triển khai tưới tiến tiến, tưới tiết kiệm; tích nước hồ chứa hợp lý, kiểm soát chặt chẽ nguồn nước, chống xâm nhập mặn; kiên cố hóa kênh mương nội đồng; chuyển đổi mùa vụ, cơ cấu cây trồng hợp lý với nguồn nước.</w:t>
      </w:r>
    </w:p>
    <w:p w14:paraId="71914CD4" w14:textId="77777777" w:rsidR="00911665" w:rsidRPr="0083275C" w:rsidRDefault="00911665" w:rsidP="006E5309">
      <w:pPr>
        <w:pStyle w:val="Vnbnnidung21"/>
        <w:shd w:val="clear" w:color="auto" w:fill="auto"/>
        <w:spacing w:before="120" w:after="120" w:line="240" w:lineRule="auto"/>
        <w:ind w:firstLine="567"/>
        <w:rPr>
          <w:rFonts w:ascii="Times New Roman" w:hAnsi="Times New Roman"/>
          <w:color w:val="000000" w:themeColor="text1"/>
          <w:sz w:val="28"/>
        </w:rPr>
      </w:pPr>
      <w:r w:rsidRPr="0083275C">
        <w:rPr>
          <w:rFonts w:ascii="Times New Roman" w:hAnsi="Times New Roman"/>
          <w:color w:val="000000" w:themeColor="text1"/>
          <w:sz w:val="28"/>
        </w:rPr>
        <w:t>Xây dựng 149 công trình cấp nước sạch tập trung: 13 công trình cấp nước đô thị công suất 67.000m</w:t>
      </w:r>
      <w:r w:rsidRPr="0083275C">
        <w:rPr>
          <w:rFonts w:ascii="Times New Roman" w:hAnsi="Times New Roman"/>
          <w:color w:val="000000" w:themeColor="text1"/>
          <w:sz w:val="28"/>
          <w:vertAlign w:val="superscript"/>
        </w:rPr>
        <w:t>3</w:t>
      </w:r>
      <w:r w:rsidRPr="0083275C">
        <w:rPr>
          <w:rFonts w:ascii="Times New Roman" w:hAnsi="Times New Roman"/>
          <w:color w:val="000000" w:themeColor="text1"/>
          <w:sz w:val="28"/>
        </w:rPr>
        <w:t>/ngày đêm; 136 công trình cấp nước nông thôn. Tỷ lệ người dân nông thôn sử dụng nước hợp vệ sinh đạt 99,1%.</w:t>
      </w:r>
    </w:p>
    <w:p w14:paraId="6E3D5F0B" w14:textId="77777777" w:rsidR="00911665" w:rsidRPr="0083275C" w:rsidRDefault="00911665" w:rsidP="006E5309">
      <w:pPr>
        <w:widowControl w:val="0"/>
        <w:spacing w:after="120" w:line="240"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lang w:val="de-DE"/>
        </w:rPr>
        <w:t xml:space="preserve">Thực hiện </w:t>
      </w:r>
      <w:r w:rsidRPr="0083275C">
        <w:rPr>
          <w:rFonts w:ascii="Times New Roman" w:hAnsi="Times New Roman" w:cs="Times New Roman"/>
          <w:color w:val="000000" w:themeColor="text1"/>
          <w:sz w:val="28"/>
          <w:szCs w:val="28"/>
        </w:rPr>
        <w:t>Chỉ thị số 42-CT/TW ngày 24/3/2020 của Ban Bí thư Trung ương Đảng</w:t>
      </w:r>
      <w:r w:rsidRPr="0083275C">
        <w:rPr>
          <w:rFonts w:ascii="Times New Roman" w:hAnsi="Times New Roman" w:cs="Times New Roman"/>
          <w:color w:val="000000" w:themeColor="text1"/>
          <w:sz w:val="28"/>
          <w:szCs w:val="28"/>
          <w:lang w:val="de-DE"/>
        </w:rPr>
        <w:t xml:space="preserve"> </w:t>
      </w:r>
      <w:r w:rsidRPr="0083275C">
        <w:rPr>
          <w:rFonts w:ascii="Times New Roman" w:hAnsi="Times New Roman" w:cs="Times New Roman"/>
          <w:color w:val="000000" w:themeColor="text1"/>
          <w:sz w:val="28"/>
          <w:szCs w:val="28"/>
        </w:rPr>
        <w:t xml:space="preserve">tăng cường sự lãnh đạo của Đảng đối với công tác phòng ngừa, ứng phó, khắc phục hậu quả thiên tai trên địa bàn tỉnh. Đến cuối năm 2021, tổ chức xây dựng và nâng cấp 20 công trình cấp nước sạch gồm: 05 công trình thuộc huyện Phù Mỹ; 01 công trình thuộc huyện Hoài Nhơn; 02 công trình thuộc huyện Phù Cát; 02 công trình thuộc thị xã An Nhơn; 04 công trình thuộc huyện Tuy Phước; 02 công trình thuộc huyện Tây Sơn; 01 công trình thuộc huyện Vĩnh Thạnh; 01 công trình thuộc huyện Hoài Ân và 02 công trình tại huyện An Lão. </w:t>
      </w:r>
    </w:p>
    <w:p w14:paraId="437416EB" w14:textId="77777777" w:rsidR="00911665" w:rsidRPr="0083275C" w:rsidRDefault="00911665" w:rsidP="006E5309">
      <w:pPr>
        <w:widowControl w:val="0"/>
        <w:spacing w:after="120" w:line="240" w:lineRule="auto"/>
        <w:ind w:firstLine="567"/>
        <w:jc w:val="both"/>
        <w:rPr>
          <w:rFonts w:ascii="Times New Roman" w:hAnsi="Times New Roman" w:cs="Times New Roman"/>
          <w:color w:val="000000" w:themeColor="text1"/>
          <w:sz w:val="28"/>
          <w:szCs w:val="28"/>
          <w:shd w:val="clear" w:color="auto" w:fill="FFFFFF"/>
          <w:lang w:val="nl-NL"/>
        </w:rPr>
      </w:pPr>
      <w:r w:rsidRPr="0083275C">
        <w:rPr>
          <w:rFonts w:ascii="Times New Roman" w:hAnsi="Times New Roman" w:cs="Times New Roman"/>
          <w:i/>
          <w:color w:val="000000" w:themeColor="text1"/>
          <w:sz w:val="28"/>
          <w:szCs w:val="28"/>
        </w:rPr>
        <w:t>Lồng ghép PCTT với công tác phòng ngừa ứng phó bão, ngập lụt:</w:t>
      </w:r>
      <w:r w:rsidRPr="0083275C">
        <w:rPr>
          <w:rFonts w:ascii="Times New Roman" w:hAnsi="Times New Roman" w:cs="Times New Roman"/>
          <w:color w:val="000000" w:themeColor="text1"/>
          <w:sz w:val="28"/>
          <w:szCs w:val="28"/>
        </w:rPr>
        <w:t xml:space="preserve"> Từ năm 2016 đến 2020 đã đầu tư xây dựng, sửa chữa, nâng cấp 23 công trình hồ chứa thủy lợi; 12 công trình đập dâng, nâng cao năng lực thoát lũ trên sông; 95 công trình đê kè; 07 trạm bơm; 62 công trình kênh mương; 04 công trình cấp nước sinh hoạt.</w:t>
      </w:r>
      <w:r w:rsidRPr="0083275C">
        <w:rPr>
          <w:rFonts w:ascii="Times New Roman" w:hAnsi="Times New Roman" w:cs="Times New Roman"/>
          <w:color w:val="000000" w:themeColor="text1"/>
          <w:sz w:val="28"/>
          <w:szCs w:val="28"/>
          <w:lang w:val="nl-NL"/>
        </w:rPr>
        <w:t xml:space="preserve"> </w:t>
      </w:r>
      <w:r w:rsidRPr="0083275C">
        <w:rPr>
          <w:rFonts w:ascii="Times New Roman" w:hAnsi="Times New Roman" w:cs="Times New Roman"/>
          <w:color w:val="000000" w:themeColor="text1"/>
          <w:sz w:val="28"/>
          <w:szCs w:val="28"/>
        </w:rPr>
        <w:t xml:space="preserve">Trong đó, đáng chú ý là đã đầu tư xây dựng các dự án, công trình lớn, trọng điểm: Hồ chứa nước Đồng Mít; kênh Thượng Sơn; đập ngăn mặn trên sông Lại Giang; sửa chữa, nâng cấp hồ Núi Một; dự án Sửa chữa và nâng cao an toàn đập tỉnh Bình Định (WB8); sửa chữa cấp bách hồ chứa; dự án xây dựng cấp bách kè chống sạt lở và cải tạo, nâng cấp hệ thống tiêu thoát lũ, chống ngập úng hạ lưu sông Hà Thanh, thành phố Quy Nhơn; dự án khắc phục khẩn cấp hậu quả thiên tai tại một số tỉnh miền Trung - tỉnh Bình Định; </w:t>
      </w:r>
      <w:r w:rsidRPr="0083275C">
        <w:rPr>
          <w:rFonts w:ascii="Times New Roman" w:hAnsi="Times New Roman" w:cs="Times New Roman"/>
          <w:color w:val="000000" w:themeColor="text1"/>
          <w:sz w:val="28"/>
          <w:szCs w:val="28"/>
          <w:lang w:val="nl-NL"/>
        </w:rPr>
        <w:t>Các dự án</w:t>
      </w:r>
      <w:r w:rsidRPr="0083275C">
        <w:rPr>
          <w:rFonts w:ascii="Times New Roman" w:hAnsi="Times New Roman" w:cs="Times New Roman"/>
          <w:color w:val="000000" w:themeColor="text1"/>
          <w:sz w:val="28"/>
          <w:szCs w:val="28"/>
          <w:shd w:val="clear" w:color="auto" w:fill="FFFFFF"/>
          <w:lang w:val="nl-NL"/>
        </w:rPr>
        <w:t xml:space="preserve"> được nâng cấp góp phần giảm nhẹ thiên tai trong việc điều tiết hợp lý nguồn nước, thông thoáng dòng chảy, giảm ngập cho vùng hạ du.</w:t>
      </w:r>
    </w:p>
    <w:p w14:paraId="579FFAD4" w14:textId="77777777" w:rsidR="00911665" w:rsidRPr="0083275C" w:rsidRDefault="00911665" w:rsidP="006E5309">
      <w:pPr>
        <w:widowControl w:val="0"/>
        <w:spacing w:after="120"/>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shd w:val="clear" w:color="auto" w:fill="FFFFFF"/>
          <w:lang w:val="nl-NL"/>
        </w:rPr>
        <w:t xml:space="preserve">Từ năm 2020 đến cuối năm 2021 </w:t>
      </w:r>
      <w:r w:rsidRPr="0083275C">
        <w:rPr>
          <w:rFonts w:ascii="Times New Roman" w:hAnsi="Times New Roman" w:cs="Times New Roman"/>
          <w:color w:val="000000" w:themeColor="text1"/>
          <w:sz w:val="28"/>
          <w:szCs w:val="28"/>
        </w:rPr>
        <w:t xml:space="preserve">nâng cấp 9 hồ chứa: Núi Miếu, An Tường, Trinh Vân, Hưng Long, Suối Rùn; </w:t>
      </w:r>
      <w:r w:rsidRPr="0083275C">
        <w:rPr>
          <w:rFonts w:ascii="Times New Roman" w:hAnsi="Times New Roman" w:cs="Times New Roman"/>
          <w:bCs/>
          <w:color w:val="000000" w:themeColor="text1"/>
          <w:sz w:val="28"/>
          <w:szCs w:val="28"/>
          <w:lang w:val="nl-NL"/>
        </w:rPr>
        <w:t>Cây Me, Hố Trạnh, Suối Mây</w:t>
      </w:r>
      <w:r w:rsidRPr="0083275C">
        <w:rPr>
          <w:rFonts w:ascii="Times New Roman" w:hAnsi="Times New Roman" w:cs="Times New Roman"/>
          <w:color w:val="000000" w:themeColor="text1"/>
          <w:sz w:val="28"/>
          <w:szCs w:val="28"/>
          <w:lang w:val="nl-NL"/>
        </w:rPr>
        <w:t xml:space="preserve"> </w:t>
      </w:r>
      <w:r w:rsidRPr="0083275C">
        <w:rPr>
          <w:rFonts w:ascii="Times New Roman" w:hAnsi="Times New Roman" w:cs="Times New Roman"/>
          <w:bCs/>
          <w:color w:val="000000" w:themeColor="text1"/>
          <w:sz w:val="28"/>
          <w:szCs w:val="28"/>
          <w:lang w:val="nl-NL"/>
        </w:rPr>
        <w:t>và</w:t>
      </w:r>
      <w:r w:rsidRPr="0083275C">
        <w:rPr>
          <w:rFonts w:ascii="Times New Roman" w:hAnsi="Times New Roman" w:cs="Times New Roman"/>
          <w:color w:val="000000" w:themeColor="text1"/>
          <w:sz w:val="28"/>
          <w:szCs w:val="28"/>
          <w:lang w:val="nl-NL"/>
        </w:rPr>
        <w:t xml:space="preserve"> Đồng Đèo 2</w:t>
      </w:r>
      <w:r w:rsidRPr="0083275C">
        <w:rPr>
          <w:rFonts w:ascii="Times New Roman" w:hAnsi="Times New Roman" w:cs="Times New Roman"/>
          <w:color w:val="000000" w:themeColor="text1"/>
          <w:sz w:val="28"/>
          <w:szCs w:val="28"/>
        </w:rPr>
        <w:t xml:space="preserve">. Lắp đặt 07 thiết bị đo mưa, mực nước cho các hồ chứa thuộc dự án </w:t>
      </w:r>
      <w:r w:rsidRPr="0083275C">
        <w:rPr>
          <w:rFonts w:ascii="Times New Roman" w:hAnsi="Times New Roman" w:cs="Times New Roman"/>
          <w:color w:val="000000" w:themeColor="text1"/>
          <w:sz w:val="28"/>
          <w:szCs w:val="28"/>
        </w:rPr>
        <w:lastRenderedPageBreak/>
        <w:t xml:space="preserve">WB8. Nâng cấp 02 kè biển: Nhơn Hải, Nhơn Lý; đê và kè sông Kôn, sông Cạn, sông La Tinh, sông Lại Giang; hoàn thành 05 đập dâng: Nha Phu, Bình Thạnh; Đức Phổ, Lão Tâm và đập ngăn mặn sông Lại Giang. </w:t>
      </w:r>
      <w:r w:rsidRPr="0083275C">
        <w:rPr>
          <w:rFonts w:ascii="Times New Roman" w:hAnsi="Times New Roman" w:cs="Times New Roman"/>
          <w:bCs/>
          <w:color w:val="000000" w:themeColor="text1"/>
          <w:sz w:val="28"/>
          <w:szCs w:val="28"/>
          <w:lang w:val="it-IT"/>
        </w:rPr>
        <w:t>Hoàn thành cầu Ngòi thuộc Tuyến ĐT633 Chợ Gồm - Đề Gi.</w:t>
      </w:r>
      <w:r w:rsidRPr="0083275C">
        <w:rPr>
          <w:rFonts w:ascii="Times New Roman" w:hAnsi="Times New Roman" w:cs="Times New Roman"/>
          <w:color w:val="000000" w:themeColor="text1"/>
          <w:sz w:val="28"/>
          <w:szCs w:val="28"/>
        </w:rPr>
        <w:t xml:space="preserve"> Trên biển 3.158 tàu cá đánh bắt xa bờ được gắn thiết bị giám sát hành trình để định vị, liên lạc trên biển.  </w:t>
      </w:r>
    </w:p>
    <w:p w14:paraId="0A34DA04" w14:textId="1A23AA0D" w:rsidR="00911665" w:rsidRPr="0083275C" w:rsidRDefault="00911665" w:rsidP="006E5309">
      <w:pPr>
        <w:widowControl w:val="0"/>
        <w:spacing w:after="120" w:line="240" w:lineRule="auto"/>
        <w:ind w:firstLine="567"/>
        <w:jc w:val="both"/>
        <w:rPr>
          <w:rFonts w:ascii="Times New Roman" w:hAnsi="Times New Roman" w:cs="Times New Roman"/>
          <w:i/>
          <w:color w:val="000000" w:themeColor="text1"/>
          <w:sz w:val="28"/>
          <w:szCs w:val="28"/>
        </w:rPr>
      </w:pPr>
      <w:r w:rsidRPr="0083275C">
        <w:rPr>
          <w:rFonts w:ascii="Times New Roman" w:hAnsi="Times New Roman" w:cs="Times New Roman"/>
          <w:i/>
          <w:color w:val="000000" w:themeColor="text1"/>
          <w:sz w:val="28"/>
          <w:szCs w:val="28"/>
        </w:rPr>
        <w:t>Lồng ghép phòng chống thiên tai thông qua các nhiệm vụ KH&amp;CN cấp tỉnh, các nhiệm vụ KH&amp;CN do Quỹ Môi trường toàn cầu tài trợ (Dự án GEF)</w:t>
      </w:r>
      <w:r w:rsidR="006E5309" w:rsidRPr="0083275C">
        <w:rPr>
          <w:rFonts w:ascii="Times New Roman" w:hAnsi="Times New Roman" w:cs="Times New Roman"/>
          <w:i/>
          <w:color w:val="000000" w:themeColor="text1"/>
          <w:sz w:val="28"/>
          <w:szCs w:val="28"/>
        </w:rPr>
        <w:t xml:space="preserve">: </w:t>
      </w:r>
      <w:r w:rsidRPr="0083275C">
        <w:rPr>
          <w:rFonts w:ascii="Times New Roman" w:hAnsi="Times New Roman" w:cs="Times New Roman"/>
          <w:color w:val="000000" w:themeColor="text1"/>
          <w:sz w:val="28"/>
          <w:szCs w:val="28"/>
        </w:rPr>
        <w:t>Hoàn thành các dự án: “Xây dựng chuỗi liên kết nâng cao hiệu quả sản xuất lạc của vùng sản xuất lạc thích ứng biến đổi khí hậu (Bình Định, Phú Yên và Quảng Trị) nhằm cải thiện sinh kế cho phụ nữ và đồng báo dân tộc thiểu số” do Liên hiệp các Hội Khoa học và Kỹ thuật Bình Định thực hiện; “Nâng cao năng lực của các tổ chức cộng đồng địa phương gắn với giao quyền quản lý, bảo vệ rạn san hô tại vùng biển ven bờ thuộc Vịnh Quy Nhơn (gọi tắt là dự án Vịnh Quy Nhơn)” do Hiệp hội Thủy sản Bình Định thực hiện; Kế hoạch quản lý tổng hợp lũ sông Kôn – Hà Thanh.</w:t>
      </w:r>
    </w:p>
    <w:p w14:paraId="289C8081" w14:textId="77777777" w:rsidR="00911665" w:rsidRPr="0083275C" w:rsidRDefault="00911665" w:rsidP="006E5309">
      <w:pPr>
        <w:widowControl w:val="0"/>
        <w:spacing w:after="120" w:line="240"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Các nhiệm vụ KH&amp;CN cấp tỉnh: (i) “Nghiên cứu thiết lập và đánh giá chỉ số tổn thương xã hội do ngập lụt trong bối cảnh biến đổi khí hậu trên địa bàn tỉnh Bình Định”; (ii) “Nghiên cứu ứng dụng công nghệ GIS, viễn thám và địa kỹ thuật để khoanh vùng và cảnh báo tình trạng trượt lở đất, đá tại các khu vực trọng điểm tỉnh Bình Định và đề xuất các giải pháp ứng phó” được Hội đồng tư vấn đánh giá, xếp loại xuất sắc. Các nhiệm vụ đang tổ chức thực hiện.</w:t>
      </w:r>
    </w:p>
    <w:p w14:paraId="16FA9F6B" w14:textId="77777777" w:rsidR="00911665" w:rsidRPr="0083275C" w:rsidRDefault="00911665" w:rsidP="006E5309">
      <w:pPr>
        <w:widowControl w:val="0"/>
        <w:spacing w:after="120" w:line="240" w:lineRule="auto"/>
        <w:ind w:firstLine="567"/>
        <w:jc w:val="both"/>
        <w:rPr>
          <w:rFonts w:ascii="Times New Roman" w:hAnsi="Times New Roman" w:cs="Times New Roman"/>
          <w:i/>
          <w:color w:val="000000" w:themeColor="text1"/>
          <w:sz w:val="28"/>
          <w:szCs w:val="28"/>
        </w:rPr>
      </w:pPr>
      <w:r w:rsidRPr="0083275C">
        <w:rPr>
          <w:rFonts w:ascii="Times New Roman" w:hAnsi="Times New Roman" w:cs="Times New Roman"/>
          <w:i/>
          <w:color w:val="000000" w:themeColor="text1"/>
          <w:sz w:val="28"/>
          <w:szCs w:val="28"/>
        </w:rPr>
        <w:t xml:space="preserve">Lồng ghép PCTT với công tác xây dựng: </w:t>
      </w:r>
    </w:p>
    <w:p w14:paraId="27C29B72" w14:textId="77777777" w:rsidR="00911665" w:rsidRPr="0083275C" w:rsidRDefault="00911665" w:rsidP="006E5309">
      <w:pPr>
        <w:pStyle w:val="BodyText2"/>
        <w:widowControl w:val="0"/>
        <w:spacing w:before="120" w:line="240" w:lineRule="auto"/>
        <w:ind w:firstLine="567"/>
        <w:jc w:val="both"/>
        <w:rPr>
          <w:rFonts w:ascii="Times New Roman" w:hAnsi="Times New Roman" w:cs="Times New Roman"/>
          <w:color w:val="000000" w:themeColor="text1"/>
          <w:spacing w:val="-2"/>
          <w:sz w:val="28"/>
          <w:szCs w:val="28"/>
        </w:rPr>
      </w:pPr>
      <w:r w:rsidRPr="0083275C">
        <w:rPr>
          <w:rStyle w:val="Emphasis"/>
          <w:rFonts w:ascii="Times New Roman" w:hAnsi="Times New Roman" w:cs="Times New Roman"/>
          <w:i w:val="0"/>
          <w:color w:val="000000" w:themeColor="text1"/>
          <w:sz w:val="28"/>
          <w:szCs w:val="28"/>
        </w:rPr>
        <w:t xml:space="preserve">Đến năm 2020 hoàn thành 8 dự án tái định cư, trong đó 04 dự án tập trung, 04 dự án xen ghép. </w:t>
      </w:r>
      <w:r w:rsidRPr="0083275C">
        <w:rPr>
          <w:rFonts w:ascii="Times New Roman" w:hAnsi="Times New Roman" w:cs="Times New Roman"/>
          <w:color w:val="000000" w:themeColor="text1"/>
          <w:spacing w:val="-2"/>
          <w:sz w:val="28"/>
          <w:szCs w:val="28"/>
        </w:rPr>
        <w:t xml:space="preserve">Tổng số hộ bố trí ổn định là 859 hộ với 3.463 khẩu. </w:t>
      </w:r>
      <w:r w:rsidRPr="0083275C">
        <w:rPr>
          <w:rFonts w:ascii="Times New Roman" w:hAnsi="Times New Roman" w:cs="Times New Roman"/>
          <w:color w:val="000000" w:themeColor="text1"/>
          <w:sz w:val="28"/>
          <w:szCs w:val="28"/>
        </w:rPr>
        <w:t>Đang hoàn thiện 05</w:t>
      </w:r>
      <w:r w:rsidRPr="0083275C">
        <w:rPr>
          <w:rFonts w:ascii="Times New Roman" w:hAnsi="Times New Roman" w:cs="Times New Roman"/>
          <w:bCs/>
          <w:color w:val="000000" w:themeColor="text1"/>
          <w:sz w:val="28"/>
          <w:szCs w:val="28"/>
        </w:rPr>
        <w:t xml:space="preserve"> dự án</w:t>
      </w:r>
      <w:r w:rsidRPr="0083275C">
        <w:rPr>
          <w:rFonts w:ascii="Times New Roman" w:hAnsi="Times New Roman" w:cs="Times New Roman"/>
          <w:color w:val="000000" w:themeColor="text1"/>
          <w:sz w:val="28"/>
          <w:szCs w:val="28"/>
        </w:rPr>
        <w:t xml:space="preserve"> tái định cư trong năm 2022: TĐC Bàu Rong, huyện Hoài Nhơn; TĐC xã Nhơn Hải (mở rộng), thành phố Quy Nhơn; TĐC xã Cát Tiến,  </w:t>
      </w:r>
      <w:r w:rsidRPr="0083275C">
        <w:rPr>
          <w:rFonts w:ascii="Times New Roman" w:hAnsi="Times New Roman" w:cs="Times New Roman"/>
          <w:bCs/>
          <w:color w:val="000000" w:themeColor="text1"/>
          <w:sz w:val="28"/>
          <w:szCs w:val="28"/>
        </w:rPr>
        <w:t>TĐC</w:t>
      </w:r>
      <w:r w:rsidRPr="0083275C">
        <w:rPr>
          <w:rFonts w:ascii="Times New Roman" w:hAnsi="Times New Roman" w:cs="Times New Roman"/>
          <w:color w:val="000000" w:themeColor="text1"/>
          <w:sz w:val="28"/>
          <w:szCs w:val="28"/>
        </w:rPr>
        <w:t xml:space="preserve"> di dời dân vùng sạt lở Núi Gành thôn Đức Phổ, xã Cát Minh, huyện Phù Cát; TĐC thôn Vinh Quang, xã Phước Sơn, huyện Tuy Phước.</w:t>
      </w:r>
    </w:p>
    <w:p w14:paraId="6FD23A81" w14:textId="77777777" w:rsidR="00911665" w:rsidRPr="0083275C" w:rsidRDefault="00911665" w:rsidP="006E5309">
      <w:pPr>
        <w:widowControl w:val="0"/>
        <w:spacing w:after="120" w:line="240" w:lineRule="auto"/>
        <w:ind w:firstLine="567"/>
        <w:jc w:val="both"/>
        <w:rPr>
          <w:rFonts w:ascii="Times New Roman" w:hAnsi="Times New Roman" w:cs="Times New Roman"/>
          <w:bCs/>
          <w:color w:val="000000" w:themeColor="text1"/>
          <w:sz w:val="28"/>
          <w:szCs w:val="28"/>
          <w:lang w:val="nl-NL" w:bidi="th-TH"/>
        </w:rPr>
      </w:pPr>
      <w:r w:rsidRPr="0083275C">
        <w:rPr>
          <w:rFonts w:ascii="Times New Roman" w:hAnsi="Times New Roman" w:cs="Times New Roman"/>
          <w:color w:val="000000" w:themeColor="text1"/>
          <w:sz w:val="28"/>
          <w:szCs w:val="28"/>
          <w:lang w:val="nl-NL"/>
        </w:rPr>
        <w:t>Hoàn thành 09 nhà trú, tránh bão lũ cộng đồng; 10 nhà sinh hoạt cộng đồng kết hợp trú tránh bão lũ; hỗ trợ 740 hộ nghèo xây dựng nhà ở kiên cố; giải quyết một phần nhà ở trú, tránh mưa lũ, bão cho nhân dân</w:t>
      </w:r>
      <w:r w:rsidRPr="0083275C">
        <w:rPr>
          <w:rFonts w:ascii="Times New Roman" w:hAnsi="Times New Roman" w:cs="Times New Roman"/>
          <w:bCs/>
          <w:color w:val="000000" w:themeColor="text1"/>
          <w:sz w:val="28"/>
          <w:szCs w:val="28"/>
          <w:lang w:val="nl-NL" w:bidi="th-TH"/>
        </w:rPr>
        <w:t>.</w:t>
      </w:r>
    </w:p>
    <w:p w14:paraId="6F1B5BC0" w14:textId="77777777" w:rsidR="00911665" w:rsidRPr="0083275C" w:rsidRDefault="00911665" w:rsidP="006E5309">
      <w:pPr>
        <w:widowControl w:val="0"/>
        <w:spacing w:after="120" w:line="240"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iCs/>
          <w:color w:val="000000" w:themeColor="text1"/>
          <w:sz w:val="28"/>
          <w:szCs w:val="28"/>
        </w:rPr>
        <w:t>Xây dựng mới, cải tạo nâng cấp mở rộng một số khoa phòng các bệnh viện, trung tâm y tế và các trạm y tế cấp xã, cơ bản đáp ứng nhu cầu công tác bảo vệ, chăm sóc và nâng cao sức khỏe nhân dân trong tình hình mới.</w:t>
      </w:r>
    </w:p>
    <w:p w14:paraId="079BBC61" w14:textId="77777777" w:rsidR="00911665" w:rsidRPr="0083275C" w:rsidRDefault="00911665" w:rsidP="006E5309">
      <w:pPr>
        <w:widowControl w:val="0"/>
        <w:spacing w:after="120" w:line="240" w:lineRule="auto"/>
        <w:ind w:firstLine="567"/>
        <w:jc w:val="both"/>
        <w:rPr>
          <w:rFonts w:ascii="Times New Roman" w:hAnsi="Times New Roman" w:cs="Times New Roman"/>
          <w:color w:val="000000" w:themeColor="text1"/>
          <w:sz w:val="28"/>
          <w:szCs w:val="28"/>
          <w:lang w:val="nl-NL"/>
        </w:rPr>
      </w:pPr>
      <w:r w:rsidRPr="0083275C">
        <w:rPr>
          <w:rFonts w:ascii="Times New Roman" w:hAnsi="Times New Roman" w:cs="Times New Roman"/>
          <w:color w:val="000000" w:themeColor="text1"/>
          <w:sz w:val="28"/>
          <w:szCs w:val="28"/>
        </w:rPr>
        <w:t>Xây dựng các trường học, bệnh viện, trung tâm y tế, trạm y tế kiên cố đáp ứng cấp gió bão, phòng lũ (x</w:t>
      </w:r>
      <w:r w:rsidRPr="0083275C">
        <w:rPr>
          <w:rFonts w:ascii="Times New Roman" w:hAnsi="Times New Roman" w:cs="Times New Roman"/>
          <w:color w:val="000000" w:themeColor="text1"/>
          <w:sz w:val="28"/>
          <w:szCs w:val="28"/>
          <w:lang w:val="nl-NL"/>
        </w:rPr>
        <w:t>ây dựng 55 trường học THPT đạt chuẩn, 12 nhà hiệu bộ; sửa chữa 543 phòng học, 13 phòng công vụ, 15 phòng thiết bị và công trình phụ trợ bảo đảm công tác dạy và học trong tỉnh; x</w:t>
      </w:r>
      <w:r w:rsidRPr="0083275C">
        <w:rPr>
          <w:rFonts w:ascii="Times New Roman" w:hAnsi="Times New Roman" w:cs="Times New Roman"/>
          <w:bCs/>
          <w:iCs/>
          <w:color w:val="000000" w:themeColor="text1"/>
          <w:sz w:val="28"/>
          <w:szCs w:val="28"/>
          <w:lang w:val="nl-NL"/>
        </w:rPr>
        <w:t>ây dựng</w:t>
      </w:r>
      <w:r w:rsidRPr="0083275C">
        <w:rPr>
          <w:rFonts w:ascii="Times New Roman" w:hAnsi="Times New Roman" w:cs="Times New Roman"/>
          <w:color w:val="000000" w:themeColor="text1"/>
          <w:sz w:val="28"/>
          <w:szCs w:val="28"/>
          <w:lang w:val="nl-NL"/>
        </w:rPr>
        <w:t xml:space="preserve"> hoàn thành các bệnh viện đa khoa, trung tâm y tế, trạm y tế).</w:t>
      </w:r>
    </w:p>
    <w:p w14:paraId="7C9690CE" w14:textId="77777777" w:rsidR="00911665" w:rsidRPr="0083275C" w:rsidRDefault="00911665" w:rsidP="006E5309">
      <w:pPr>
        <w:widowControl w:val="0"/>
        <w:spacing w:after="120" w:line="240" w:lineRule="auto"/>
        <w:ind w:firstLine="567"/>
        <w:jc w:val="both"/>
        <w:rPr>
          <w:rFonts w:ascii="Times New Roman" w:hAnsi="Times New Roman" w:cs="Times New Roman"/>
          <w:bCs/>
          <w:color w:val="000000" w:themeColor="text1"/>
          <w:sz w:val="28"/>
          <w:szCs w:val="28"/>
          <w:lang w:val="nl-NL"/>
        </w:rPr>
      </w:pPr>
      <w:r w:rsidRPr="0083275C">
        <w:rPr>
          <w:rFonts w:ascii="Times New Roman" w:hAnsi="Times New Roman" w:cs="Times New Roman"/>
          <w:color w:val="000000" w:themeColor="text1"/>
          <w:sz w:val="28"/>
          <w:szCs w:val="28"/>
        </w:rPr>
        <w:t>Mở rộng, nâng cấp hệ thống giao thông quốc lộ, tỉnh lộ, các tuyến đường giao thông nông thôn: Hoàn thành n</w:t>
      </w:r>
      <w:r w:rsidRPr="0083275C">
        <w:rPr>
          <w:rStyle w:val="Vnbnnidung2"/>
          <w:rFonts w:ascii="Times New Roman" w:hAnsi="Times New Roman"/>
          <w:color w:val="000000" w:themeColor="text1"/>
          <w:sz w:val="28"/>
          <w:lang w:val="nl-NL" w:eastAsia="vi-VN"/>
        </w:rPr>
        <w:t xml:space="preserve">âng cấp Quốc lộ 1A thuộc địa bàn tỉnh; hầm </w:t>
      </w:r>
      <w:r w:rsidRPr="0083275C">
        <w:rPr>
          <w:rStyle w:val="Vnbnnidung2"/>
          <w:rFonts w:ascii="Times New Roman" w:hAnsi="Times New Roman"/>
          <w:color w:val="000000" w:themeColor="text1"/>
          <w:sz w:val="28"/>
          <w:lang w:val="nl-NL" w:eastAsia="vi-VN"/>
        </w:rPr>
        <w:lastRenderedPageBreak/>
        <w:t xml:space="preserve">đường bộ qua đèo Cù Mông; Quốc lộ 1D qua thành phố Quy Nhơn. </w:t>
      </w:r>
      <w:r w:rsidRPr="0083275C">
        <w:rPr>
          <w:rFonts w:ascii="Times New Roman" w:hAnsi="Times New Roman" w:cs="Times New Roman"/>
          <w:bCs/>
          <w:color w:val="000000" w:themeColor="text1"/>
          <w:sz w:val="28"/>
          <w:szCs w:val="28"/>
          <w:lang w:val="nl-NL"/>
        </w:rPr>
        <w:t xml:space="preserve">Hoàn thành nâng cấp tuyến từ cảng Quy Nhơn đến Quốc lộ 1; tuyến Quốc lộ 19B từ sân bay Phù Cát đến Khu kinh tế Nhơn Hội; Quốc lộ 19 mới từ cầu Bà Di đến cầu Nhơn Hội. Hoàn thành đường Tây tỉnh từ Vân Canh đến công viên Long Vân, thành phố Quy Nhơn. Các tuyến đường tỉnh ĐT.639, ĐT.632, ĐT. 629, ĐT.630  được nâng cấp mở rộng. </w:t>
      </w:r>
    </w:p>
    <w:p w14:paraId="373E1830" w14:textId="77777777" w:rsidR="00911665" w:rsidRPr="0083275C" w:rsidRDefault="00911665" w:rsidP="006E5309">
      <w:pPr>
        <w:widowControl w:val="0"/>
        <w:spacing w:after="120" w:line="240" w:lineRule="auto"/>
        <w:ind w:firstLine="567"/>
        <w:jc w:val="both"/>
        <w:rPr>
          <w:rFonts w:ascii="Times New Roman" w:hAnsi="Times New Roman" w:cs="Times New Roman"/>
          <w:color w:val="000000" w:themeColor="text1"/>
          <w:sz w:val="28"/>
          <w:szCs w:val="28"/>
          <w:lang w:val="nl-NL"/>
        </w:rPr>
      </w:pPr>
      <w:r w:rsidRPr="0083275C">
        <w:rPr>
          <w:rFonts w:ascii="Times New Roman" w:hAnsi="Times New Roman" w:cs="Times New Roman"/>
          <w:color w:val="000000" w:themeColor="text1"/>
          <w:sz w:val="28"/>
          <w:szCs w:val="28"/>
          <w:shd w:val="clear" w:color="auto" w:fill="FFFFFF"/>
        </w:rPr>
        <w:t>Đến cuối năm 2021, toàn tỉnh đã bê tông hóa khoảng 6.440 km/8.050 km đường GTNT (đạt tỷ lệ 80% tổng chiều dài). Hiện 100% số xã ở khu vực nông thôn đã có đường bê tông xi măng đến trung tâm xã. Tại các xã xây dựng nông thôn mới, đến nay đã có 93/121 xã (chiếm 77%) hoàn thành tiêu chí giao thông.</w:t>
      </w:r>
    </w:p>
    <w:p w14:paraId="6432ABE6" w14:textId="77777777" w:rsidR="00911665" w:rsidRPr="0083275C" w:rsidRDefault="00911665" w:rsidP="006E5309">
      <w:pPr>
        <w:widowControl w:val="0"/>
        <w:spacing w:after="120"/>
        <w:ind w:firstLine="567"/>
        <w:jc w:val="both"/>
        <w:rPr>
          <w:rFonts w:ascii="Times New Roman" w:hAnsi="Times New Roman" w:cs="Times New Roman"/>
          <w:color w:val="000000" w:themeColor="text1"/>
          <w:sz w:val="28"/>
          <w:szCs w:val="28"/>
          <w:lang w:val="nl-NL"/>
        </w:rPr>
      </w:pPr>
      <w:r w:rsidRPr="0083275C">
        <w:rPr>
          <w:rFonts w:ascii="Times New Roman" w:hAnsi="Times New Roman" w:cs="Times New Roman"/>
          <w:i/>
          <w:color w:val="000000" w:themeColor="text1"/>
          <w:sz w:val="28"/>
          <w:szCs w:val="28"/>
        </w:rPr>
        <w:t xml:space="preserve">Lồng ghép PCTT với công tác bảo vệ và phát triển rừng: </w:t>
      </w:r>
      <w:r w:rsidRPr="0083275C">
        <w:rPr>
          <w:rFonts w:ascii="Times New Roman" w:hAnsi="Times New Roman" w:cs="Times New Roman"/>
          <w:color w:val="000000" w:themeColor="text1"/>
          <w:sz w:val="28"/>
          <w:szCs w:val="28"/>
          <w:lang w:val="nl-NL"/>
        </w:rPr>
        <w:t>Từ năm 2016 đến cuối năm 2021 trồng được 43.242 ha rừng. Trong đó rừng phòng hộ, đặc dụng 2.198 ha; rừng sản xuất 41.044 ha. Độ che phủ rừng đến nay đạt 56,51%.</w:t>
      </w:r>
    </w:p>
    <w:p w14:paraId="06F974D1" w14:textId="597F6E63" w:rsidR="00911665" w:rsidRPr="0083275C" w:rsidRDefault="006E5309" w:rsidP="006E5309">
      <w:pPr>
        <w:widowControl w:val="0"/>
        <w:spacing w:after="120" w:line="240" w:lineRule="auto"/>
        <w:ind w:firstLine="567"/>
        <w:jc w:val="both"/>
        <w:rPr>
          <w:rStyle w:val="Vnbnnidung"/>
          <w:rFonts w:ascii="Times New Roman" w:hAnsi="Times New Roman" w:cs="Times New Roman"/>
          <w:color w:val="000000" w:themeColor="text1"/>
          <w:sz w:val="28"/>
          <w:szCs w:val="28"/>
          <w:lang w:eastAsia="vi-VN"/>
        </w:rPr>
      </w:pPr>
      <w:r w:rsidRPr="0083275C">
        <w:rPr>
          <w:rStyle w:val="Vnbnnidung"/>
          <w:rFonts w:ascii="Times New Roman" w:hAnsi="Times New Roman" w:cs="Times New Roman"/>
          <w:color w:val="000000" w:themeColor="text1"/>
          <w:sz w:val="28"/>
          <w:szCs w:val="28"/>
          <w:lang w:eastAsia="vi-VN"/>
        </w:rPr>
        <w:t>9.3.</w:t>
      </w:r>
      <w:r w:rsidR="00911665" w:rsidRPr="0083275C">
        <w:rPr>
          <w:rStyle w:val="Vnbnnidung"/>
          <w:rFonts w:ascii="Times New Roman" w:hAnsi="Times New Roman" w:cs="Times New Roman"/>
          <w:color w:val="000000" w:themeColor="text1"/>
          <w:sz w:val="28"/>
          <w:szCs w:val="28"/>
          <w:lang w:eastAsia="vi-VN"/>
        </w:rPr>
        <w:t xml:space="preserve"> Thuận lợ</w:t>
      </w:r>
      <w:r w:rsidRPr="0083275C">
        <w:rPr>
          <w:rStyle w:val="Vnbnnidung"/>
          <w:rFonts w:ascii="Times New Roman" w:hAnsi="Times New Roman" w:cs="Times New Roman"/>
          <w:color w:val="000000" w:themeColor="text1"/>
          <w:sz w:val="28"/>
          <w:szCs w:val="28"/>
          <w:lang w:eastAsia="vi-VN"/>
        </w:rPr>
        <w:t>i và khó khăn</w:t>
      </w:r>
      <w:r w:rsidR="00911665" w:rsidRPr="0083275C">
        <w:rPr>
          <w:rStyle w:val="Vnbnnidung"/>
          <w:rFonts w:ascii="Times New Roman" w:hAnsi="Times New Roman" w:cs="Times New Roman"/>
          <w:i/>
          <w:color w:val="000000" w:themeColor="text1"/>
          <w:sz w:val="28"/>
          <w:szCs w:val="28"/>
          <w:lang w:eastAsia="vi-VN"/>
        </w:rPr>
        <w:t xml:space="preserve"> </w:t>
      </w:r>
    </w:p>
    <w:p w14:paraId="2B033CBC" w14:textId="04D46CD1" w:rsidR="00911665" w:rsidRPr="0083275C" w:rsidRDefault="007701F0" w:rsidP="006E5309">
      <w:pPr>
        <w:widowControl w:val="0"/>
        <w:spacing w:after="120" w:line="240" w:lineRule="auto"/>
        <w:ind w:firstLine="567"/>
        <w:jc w:val="both"/>
        <w:rPr>
          <w:rFonts w:ascii="Times New Roman" w:hAnsi="Times New Roman" w:cs="Times New Roman"/>
          <w:color w:val="000000" w:themeColor="text1"/>
          <w:sz w:val="28"/>
          <w:szCs w:val="28"/>
          <w:lang w:val="nl-NL"/>
        </w:rPr>
      </w:pPr>
      <w:r w:rsidRPr="0083275C">
        <w:rPr>
          <w:rStyle w:val="Vnbnnidung"/>
          <w:rFonts w:ascii="Times New Roman" w:hAnsi="Times New Roman" w:cs="Times New Roman"/>
          <w:color w:val="000000" w:themeColor="text1"/>
          <w:sz w:val="28"/>
          <w:szCs w:val="28"/>
          <w:lang w:eastAsia="vi-VN"/>
        </w:rPr>
        <w:t xml:space="preserve">a) </w:t>
      </w:r>
      <w:r w:rsidR="00911665" w:rsidRPr="0083275C">
        <w:rPr>
          <w:rStyle w:val="Vnbnnidung"/>
          <w:rFonts w:ascii="Times New Roman" w:hAnsi="Times New Roman" w:cs="Times New Roman"/>
          <w:color w:val="000000" w:themeColor="text1"/>
          <w:sz w:val="28"/>
          <w:szCs w:val="28"/>
          <w:lang w:eastAsia="vi-VN"/>
        </w:rPr>
        <w:t>Thuận lợi: Qua các chương trình, dự án</w:t>
      </w:r>
      <w:r w:rsidR="00911665" w:rsidRPr="0083275C">
        <w:rPr>
          <w:rStyle w:val="Vnbnnidung"/>
          <w:rFonts w:ascii="Times New Roman" w:hAnsi="Times New Roman" w:cs="Times New Roman"/>
          <w:i/>
          <w:color w:val="000000" w:themeColor="text1"/>
          <w:sz w:val="28"/>
          <w:szCs w:val="28"/>
          <w:lang w:eastAsia="vi-VN"/>
        </w:rPr>
        <w:t xml:space="preserve"> </w:t>
      </w:r>
      <w:r w:rsidR="00911665" w:rsidRPr="0083275C">
        <w:rPr>
          <w:rFonts w:ascii="Times New Roman" w:hAnsi="Times New Roman" w:cs="Times New Roman"/>
          <w:color w:val="000000" w:themeColor="text1"/>
          <w:sz w:val="28"/>
          <w:szCs w:val="28"/>
          <w:lang w:val="nl-NL"/>
        </w:rPr>
        <w:t xml:space="preserve">cán bộ PCTT các cấp và người dân được tập huấn, diễn tập, kỹ năng tự vệ và cứu nạn được rèn luyện. Phương tiện, dụng cụ, trang thiết bị được phân phối đến cấp xã. Kế hoạch PCTT các cấp, phương án ứng phó thiên tai các cấp được cập nhật hàng năm là công cụ hỗ trợ trong công tác phòng, chống giảm nhẹ thiệt hại do thiên tai. </w:t>
      </w:r>
    </w:p>
    <w:p w14:paraId="363DC4BA" w14:textId="77777777" w:rsidR="00911665" w:rsidRPr="0083275C" w:rsidRDefault="00911665" w:rsidP="006E5309">
      <w:pPr>
        <w:widowControl w:val="0"/>
        <w:spacing w:after="120" w:line="240" w:lineRule="auto"/>
        <w:ind w:firstLine="567"/>
        <w:jc w:val="both"/>
        <w:rPr>
          <w:rFonts w:ascii="Times New Roman" w:hAnsi="Times New Roman" w:cs="Times New Roman"/>
          <w:color w:val="000000" w:themeColor="text1"/>
          <w:sz w:val="28"/>
          <w:szCs w:val="28"/>
          <w:shd w:val="clear" w:color="auto" w:fill="FFFFFF"/>
          <w:lang w:val="nl-NL"/>
        </w:rPr>
      </w:pPr>
      <w:r w:rsidRPr="0083275C">
        <w:rPr>
          <w:rFonts w:ascii="Times New Roman" w:hAnsi="Times New Roman" w:cs="Times New Roman"/>
          <w:color w:val="000000" w:themeColor="text1"/>
          <w:sz w:val="28"/>
          <w:szCs w:val="28"/>
          <w:lang w:val="nl-NL"/>
        </w:rPr>
        <w:t xml:space="preserve">Đã xây dựng hệ thống đo mưa, đo mực nước tự động, camera giám sát lưu vực sông Kôn – Hà Thanh, một phần lưu vực sông la Tinh; trạm ra đa thời tiết Quy Nhơn; </w:t>
      </w:r>
      <w:r w:rsidRPr="0083275C">
        <w:rPr>
          <w:rFonts w:ascii="Times New Roman" w:hAnsi="Times New Roman" w:cs="Times New Roman"/>
          <w:color w:val="000000" w:themeColor="text1"/>
          <w:sz w:val="28"/>
          <w:szCs w:val="28"/>
          <w:bdr w:val="none" w:sz="0" w:space="0" w:color="auto" w:frame="1"/>
          <w:lang w:val="nl-NL"/>
        </w:rPr>
        <w:t xml:space="preserve">bản đồ mô phỏng ngập lụt, nước biển dâng do bão mạnh, siêu bão; quy hoạch tiêu thoát lũ lưu vực sông Hà Thanh, kế hoạch quản lý tổng hợp lũ sông Kôn - Hà Thanh. </w:t>
      </w:r>
      <w:r w:rsidRPr="0083275C">
        <w:rPr>
          <w:rFonts w:ascii="Times New Roman" w:hAnsi="Times New Roman" w:cs="Times New Roman"/>
          <w:color w:val="000000" w:themeColor="text1"/>
          <w:sz w:val="28"/>
          <w:szCs w:val="28"/>
          <w:shd w:val="clear" w:color="auto" w:fill="FFFFFF"/>
          <w:lang w:val="nl-NL"/>
        </w:rPr>
        <w:t>Các công trình đê, kè, đập dâng, hồ chứa nước, kênh mương; công trình giao thông; công trình cấp thoát nước; công trình xây dựng có yếu tố phòng, chống thiên tai chú trọng đầu tư lồng ghép trong quy hoạch, kế hoạch phát triển ngành, kinh tế-xã hội của tỉnh.</w:t>
      </w:r>
    </w:p>
    <w:p w14:paraId="7AB0D188" w14:textId="77777777" w:rsidR="00911665" w:rsidRPr="0083275C" w:rsidRDefault="00911665" w:rsidP="006E5309">
      <w:pPr>
        <w:widowControl w:val="0"/>
        <w:spacing w:after="120" w:line="240"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Công tác phòng, chống giảm nhẹ thiên tai trên địa bàn tỉnh đã có chuyển biến tích cực, từ bị động ứng phó chuyển sang chủ động phòng ngừa. Năng lực phòng chống thiên tai được tăng cường, giảm nhiều thiệt hại do thiên tai.</w:t>
      </w:r>
    </w:p>
    <w:p w14:paraId="6C6356EC" w14:textId="1923374E" w:rsidR="00911665" w:rsidRPr="0083275C" w:rsidRDefault="007701F0" w:rsidP="006E5309">
      <w:pPr>
        <w:widowControl w:val="0"/>
        <w:tabs>
          <w:tab w:val="left" w:pos="-1276"/>
          <w:tab w:val="left" w:pos="-851"/>
        </w:tabs>
        <w:spacing w:after="120"/>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xml:space="preserve">b) </w:t>
      </w:r>
      <w:r w:rsidR="00911665" w:rsidRPr="0083275C">
        <w:rPr>
          <w:rFonts w:ascii="Times New Roman" w:hAnsi="Times New Roman" w:cs="Times New Roman"/>
          <w:color w:val="000000" w:themeColor="text1"/>
          <w:sz w:val="28"/>
          <w:szCs w:val="28"/>
        </w:rPr>
        <w:t>Khó khăn: Việc lồng ghép nội dung phòng ngừa, ứng phó, khắc phục hậu quả thiên tai vào Quy hoạch tỉnh theo Thông tư số 10/2021/TT- BKHĐ ngày 22/12/2021 của Bộ Kế hoạch và Đầu tư đã giải quyết khó khăn trong việc lựa chọn các biện pháp phòng, chống thiên tai; quan điểm, định hướng khi lồng ghép nội dung PCTT; cách thức đánh giá, báo cáo kết quả lồng ghép; các đầu mối để địa phương tham vấn khi thực hiện. Việc triển khai Quy hoạch tỉnh trước khi Thông tư số 10/2021/TT- BKHĐ ban hành, nên phải điều chỉnh lại nội dung, quan điểm, định hướng lồng ghép, làm chậm tiến độ thực hiện Quy hoạch tỉnh.</w:t>
      </w:r>
    </w:p>
    <w:p w14:paraId="3A0A9A24" w14:textId="77777777" w:rsidR="00911665" w:rsidRPr="0083275C" w:rsidRDefault="00911665" w:rsidP="006E5309">
      <w:pPr>
        <w:widowControl w:val="0"/>
        <w:shd w:val="clear" w:color="auto" w:fill="FFFFFF"/>
        <w:spacing w:after="120"/>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xml:space="preserve">Đầu tư nâng cấp cơ sở vật chất, cơ sở dữ liệu, trang thiết bị chuyên dùng cho Ban Chỉ huy PCTT- TKCN và PTDS cấp huyện, cấp xã còn hạn chế. Một số </w:t>
      </w:r>
      <w:r w:rsidRPr="0083275C">
        <w:rPr>
          <w:rFonts w:ascii="Times New Roman" w:hAnsi="Times New Roman" w:cs="Times New Roman"/>
          <w:color w:val="000000" w:themeColor="text1"/>
          <w:sz w:val="28"/>
          <w:szCs w:val="28"/>
        </w:rPr>
        <w:lastRenderedPageBreak/>
        <w:t>UBND cấp huyện, cấp xã vùng sâu, vùng xa thiếu thốn cơ cở vật chất, trang thiết bị chuyên dùng PCTT. Cấp thiết phải có kế hoạch và ưu tiên bố trí kinh phí thường xuyên phục vụ công tác PCTT cấp huyện, cấp xã; trong đó quan tâm việc mua sắm vật tư, trang thiết bị, nhu yếu phẩm theo phương châm “4 tại chỗ”.</w:t>
      </w:r>
    </w:p>
    <w:p w14:paraId="43C81B0A" w14:textId="77777777" w:rsidR="00911665" w:rsidRPr="0083275C" w:rsidRDefault="00911665" w:rsidP="006E5309">
      <w:pPr>
        <w:widowControl w:val="0"/>
        <w:tabs>
          <w:tab w:val="left" w:pos="-1276"/>
          <w:tab w:val="left" w:pos="-851"/>
        </w:tabs>
        <w:spacing w:after="120"/>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Các công trình thủy lợi, phòng chống thiên tai hư hỏng, xuống cấp cần nhiều thời gian và nguồn lực để thực hiện; Hơn 100 hồ chứa nước không có hồ sơ tài liệu thiết kế, đường đặc tính lòng hồ đã gây khó khăn lớn trong việc tính toán, dự báo nguồn nước trong công tác phòng chống lũ và kế hoạch dùng nước tưới tiêu. Kế hoạch quản lý lũ trên các sông La Tinh, sông Lại Giang chưa thực hiện nên không đủ dữ liệu kiểm soát lưu vực sông: hành lang thoát lũ, cao độ nền đối với các khu quy hoạch, các trục tiêu, các khu vực tránh trú bão… Việc phát triển hạ tầng, đô thị hóa nhanh chóng… sự quan tâm không đúng mức của các cấp chính quyền địa phương đã gây ngập úng các vùng trũng thấp với mức độ ngập sâu hơn, thời gian ngập lâu hơn và vùng ngập cũng phát triển nhiều hơn. Việc phá rừng đầu nguồn, rừng phòng hộ ở các hồ chứa, khai thác rừng sản xuất không đúng quy định làm suy thoái, giảm lượng sinh thủy nguồn nước gây hạn hán những năm thiếu nước; gây lũ quét, sạt lở đất những năm mưa nhiều.</w:t>
      </w:r>
    </w:p>
    <w:p w14:paraId="6EC21ECE" w14:textId="77777777" w:rsidR="00911665" w:rsidRPr="0083275C" w:rsidRDefault="00911665" w:rsidP="006E5309">
      <w:pPr>
        <w:widowControl w:val="0"/>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Dung tích phòng lũ các hồ chứa còn nhỏ: hồ Định Bình 112 triệu m</w:t>
      </w:r>
      <w:r w:rsidRPr="0083275C">
        <w:rPr>
          <w:rFonts w:ascii="Times New Roman" w:hAnsi="Times New Roman" w:cs="Times New Roman"/>
          <w:color w:val="000000" w:themeColor="text1"/>
          <w:sz w:val="28"/>
          <w:szCs w:val="28"/>
          <w:vertAlign w:val="superscript"/>
        </w:rPr>
        <w:t>3</w:t>
      </w:r>
      <w:r w:rsidRPr="0083275C">
        <w:rPr>
          <w:rFonts w:ascii="Times New Roman" w:hAnsi="Times New Roman" w:cs="Times New Roman"/>
          <w:color w:val="000000" w:themeColor="text1"/>
          <w:sz w:val="28"/>
          <w:szCs w:val="28"/>
        </w:rPr>
        <w:t>; hồ Núi Một 26 triệu m</w:t>
      </w:r>
      <w:r w:rsidRPr="0083275C">
        <w:rPr>
          <w:rFonts w:ascii="Times New Roman" w:hAnsi="Times New Roman" w:cs="Times New Roman"/>
          <w:color w:val="000000" w:themeColor="text1"/>
          <w:sz w:val="28"/>
          <w:szCs w:val="28"/>
          <w:vertAlign w:val="superscript"/>
        </w:rPr>
        <w:t>3</w:t>
      </w:r>
      <w:r w:rsidRPr="0083275C">
        <w:rPr>
          <w:rFonts w:ascii="Times New Roman" w:hAnsi="Times New Roman" w:cs="Times New Roman"/>
          <w:color w:val="000000" w:themeColor="text1"/>
          <w:sz w:val="28"/>
          <w:szCs w:val="28"/>
        </w:rPr>
        <w:t>; hồ Thuận Ninh 6,76 triệu m</w:t>
      </w:r>
      <w:r w:rsidRPr="0083275C">
        <w:rPr>
          <w:rFonts w:ascii="Times New Roman" w:hAnsi="Times New Roman" w:cs="Times New Roman"/>
          <w:color w:val="000000" w:themeColor="text1"/>
          <w:sz w:val="28"/>
          <w:szCs w:val="28"/>
          <w:vertAlign w:val="superscript"/>
        </w:rPr>
        <w:t>3</w:t>
      </w:r>
      <w:r w:rsidRPr="0083275C">
        <w:rPr>
          <w:rFonts w:ascii="Times New Roman" w:hAnsi="Times New Roman" w:cs="Times New Roman"/>
          <w:color w:val="000000" w:themeColor="text1"/>
          <w:sz w:val="28"/>
          <w:szCs w:val="28"/>
        </w:rPr>
        <w:t>; hồ Đồng Mít 9,28 triệu m</w:t>
      </w:r>
      <w:r w:rsidRPr="0083275C">
        <w:rPr>
          <w:rFonts w:ascii="Times New Roman" w:hAnsi="Times New Roman" w:cs="Times New Roman"/>
          <w:color w:val="000000" w:themeColor="text1"/>
          <w:sz w:val="28"/>
          <w:szCs w:val="28"/>
          <w:vertAlign w:val="superscript"/>
        </w:rPr>
        <w:t>3</w:t>
      </w:r>
      <w:r w:rsidRPr="0083275C">
        <w:rPr>
          <w:rFonts w:ascii="Times New Roman" w:hAnsi="Times New Roman" w:cs="Times New Roman"/>
          <w:color w:val="000000" w:themeColor="text1"/>
          <w:sz w:val="28"/>
          <w:szCs w:val="28"/>
        </w:rPr>
        <w:t>; hồ Hội Sơn 8,09 triệu m</w:t>
      </w:r>
      <w:r w:rsidRPr="0083275C">
        <w:rPr>
          <w:rFonts w:ascii="Times New Roman" w:hAnsi="Times New Roman" w:cs="Times New Roman"/>
          <w:color w:val="000000" w:themeColor="text1"/>
          <w:sz w:val="28"/>
          <w:szCs w:val="28"/>
          <w:vertAlign w:val="superscript"/>
        </w:rPr>
        <w:t>3</w:t>
      </w:r>
      <w:r w:rsidRPr="0083275C">
        <w:rPr>
          <w:rFonts w:ascii="Times New Roman" w:hAnsi="Times New Roman" w:cs="Times New Roman"/>
          <w:color w:val="000000" w:themeColor="text1"/>
          <w:sz w:val="28"/>
          <w:szCs w:val="28"/>
        </w:rPr>
        <w:t>. Trong thời gian sắp tới cần nâng dung tích phòng lũ cho các hồ chứa, đặc biệt hệ thống liên hồ chứa lưu vực sông Kôn, nhằm tăng khả năng phòng lũ, giảm ngập úng hạ lưu</w:t>
      </w:r>
    </w:p>
    <w:p w14:paraId="2824AC50" w14:textId="77777777" w:rsidR="00911665" w:rsidRPr="0083275C" w:rsidRDefault="00911665" w:rsidP="006E5309">
      <w:pPr>
        <w:widowControl w:val="0"/>
        <w:tabs>
          <w:tab w:val="left" w:pos="-1276"/>
          <w:tab w:val="left" w:pos="-851"/>
        </w:tabs>
        <w:spacing w:after="120"/>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xml:space="preserve">Cần rà soát, bổ sung Chính sách hỗ trợ hộ nghèo xây dựng nhà ở phòng, tránh bão, lụt khu vực miền Trung (theo Quyết định số 48/2014/QĐ-TTg ngày 28/8/2014) cho phù hợp với thực tiễn. Hộ nghèo không đủ tiền sửa chữa nhà cửa với mức hỗ trợ thấp; không đủ điều kiện để vay vốn ngân hàng. </w:t>
      </w:r>
    </w:p>
    <w:p w14:paraId="21F34D0F" w14:textId="77777777" w:rsidR="00911665" w:rsidRPr="0083275C" w:rsidRDefault="00911665" w:rsidP="006E5309">
      <w:pPr>
        <w:widowControl w:val="0"/>
        <w:tabs>
          <w:tab w:val="left" w:pos="-1276"/>
          <w:tab w:val="left" w:pos="-851"/>
        </w:tabs>
        <w:spacing w:after="120"/>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Nhu cầu về tái định cư, ổn định cho nhân dân vùng thiên tai là cấp thiết. Việc tổ chức xây dựng cơ sở hạ tầng các khu tái định cư, di dời và ổn định đời sống người dân vùng ảnh hưởng thiên tai cần sự quan tâm, hỗ trợ ngân sách của Chính phủ. Năm 2021 xảy ra 15 khu vực sạt lở núi</w:t>
      </w:r>
      <w:r w:rsidRPr="0083275C">
        <w:rPr>
          <w:rStyle w:val="FootnoteReference"/>
          <w:rFonts w:ascii="Times New Roman" w:hAnsi="Times New Roman" w:cs="Times New Roman"/>
          <w:color w:val="000000" w:themeColor="text1"/>
          <w:sz w:val="28"/>
          <w:szCs w:val="28"/>
        </w:rPr>
        <w:footnoteReference w:id="5"/>
      </w:r>
      <w:r w:rsidRPr="0083275C">
        <w:rPr>
          <w:rFonts w:ascii="Times New Roman" w:hAnsi="Times New Roman" w:cs="Times New Roman"/>
          <w:color w:val="000000" w:themeColor="text1"/>
          <w:sz w:val="28"/>
          <w:szCs w:val="28"/>
          <w:vertAlign w:val="superscript"/>
        </w:rPr>
        <w:t xml:space="preserve"> </w:t>
      </w:r>
      <w:r w:rsidRPr="0083275C">
        <w:rPr>
          <w:rFonts w:ascii="Times New Roman" w:hAnsi="Times New Roman" w:cs="Times New Roman"/>
          <w:color w:val="000000" w:themeColor="text1"/>
          <w:sz w:val="28"/>
          <w:szCs w:val="28"/>
        </w:rPr>
        <w:t xml:space="preserve"> với khối lượng lớn, gây bất an trong đời sống nhân dân.</w:t>
      </w:r>
    </w:p>
    <w:p w14:paraId="0DE003AE" w14:textId="77777777" w:rsidR="00911665" w:rsidRPr="0083275C" w:rsidRDefault="00911665" w:rsidP="007701F0">
      <w:pPr>
        <w:pStyle w:val="Heading3"/>
        <w:widowControl w:val="0"/>
        <w:spacing w:before="60" w:line="264" w:lineRule="auto"/>
        <w:ind w:firstLine="567"/>
        <w:rPr>
          <w:rFonts w:ascii="Times New Roman" w:hAnsi="Times New Roman" w:cs="Times New Roman"/>
          <w:b/>
          <w:color w:val="000000" w:themeColor="text1"/>
          <w:sz w:val="28"/>
          <w:szCs w:val="28"/>
        </w:rPr>
      </w:pPr>
      <w:bookmarkStart w:id="62" w:name="_Toc51852083"/>
      <w:bookmarkStart w:id="63" w:name="_Toc111048754"/>
      <w:bookmarkStart w:id="64" w:name="_Toc516225613"/>
      <w:r w:rsidRPr="0083275C">
        <w:rPr>
          <w:rFonts w:ascii="Times New Roman" w:hAnsi="Times New Roman" w:cs="Times New Roman"/>
          <w:b/>
          <w:color w:val="000000" w:themeColor="text1"/>
          <w:sz w:val="28"/>
          <w:szCs w:val="28"/>
        </w:rPr>
        <w:lastRenderedPageBreak/>
        <w:t>10. Đánh giá về công tác phục hồi, tái thiết</w:t>
      </w:r>
      <w:bookmarkEnd w:id="62"/>
      <w:bookmarkEnd w:id="63"/>
      <w:r w:rsidRPr="0083275C">
        <w:rPr>
          <w:rFonts w:ascii="Times New Roman" w:hAnsi="Times New Roman" w:cs="Times New Roman"/>
          <w:b/>
          <w:color w:val="000000" w:themeColor="text1"/>
          <w:sz w:val="28"/>
          <w:szCs w:val="28"/>
        </w:rPr>
        <w:t xml:space="preserve">  </w:t>
      </w:r>
    </w:p>
    <w:p w14:paraId="65F9EBC5" w14:textId="77777777" w:rsidR="00911665" w:rsidRPr="0083275C" w:rsidRDefault="00911665" w:rsidP="007701F0">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Ngay khi kết thúc các đợt thiên tai, Chủ tịch UBND tỉnh chỉ đạo các Sở, ngành, UBND cấp huyện, cấp xã kiểm tra, đánh giá thiệt hại, xác định ưu tiên và nhu cầu hỗ trợ khẩn cấp sớm ổn định đời sống và khôi phục sản xuất cho người dân theo quy định.</w:t>
      </w:r>
    </w:p>
    <w:p w14:paraId="3FD6E24C" w14:textId="77777777" w:rsidR="00911665" w:rsidRPr="0083275C" w:rsidRDefault="00911665" w:rsidP="007701F0">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Tỉnh ủy, UBND tỉnh chỉ đạo quyết liệt, kịp thời công tác khắc phục hậu quả sau thiên tai. Các sở, ban, ngành, đoàn thể, UBND các cấp triển khai ngay công tác khắc phục tạm hư hỏng ban đầu: Hồ đập, đê điều, kênh mương; cầu, cống, đường gia thông; bố trí chỗ ở, xây cất nhà tạm cho dân; cấp phát hàng cứu trợ; vệ sinh môi trường, phòng, chống dịch bệnh. Lực lượng nòng cốt là bộ đội, công an, Đoàn thanh niên, dân quân tự vệ; thanh niên xung kích các sở, ngành, hội, đoàn thể trong tỉnh.</w:t>
      </w:r>
    </w:p>
    <w:p w14:paraId="31B44F82" w14:textId="77777777" w:rsidR="00911665" w:rsidRPr="0083275C" w:rsidRDefault="00911665" w:rsidP="007701F0">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Ban Cứu trợ tỉnh tổ chức tiếp nhận và phân phối hàng cứu trợ, vận động được nhiều tổ chức, cá nhân tham gia. Tiền, hàng cứu trợ cấp phát đến người dân kịp thời, công bằng. Những năm gần đây chịu ảnh hưởng nhiều đợt bão, mưa lớn, lũ lụt diện rộng nhưng với sự tham gia của hệ thống chính trị, các tổ chức, doanh nghiệp và các nguồn lực huy động được, sau thiên tai không xảy ra nạn đói, dịch bệnh, sớm ổn định đời sống người dân.</w:t>
      </w:r>
    </w:p>
    <w:p w14:paraId="6D5AF628" w14:textId="77777777" w:rsidR="00911665" w:rsidRPr="0083275C" w:rsidRDefault="00911665" w:rsidP="007701F0">
      <w:pPr>
        <w:widowControl w:val="0"/>
        <w:pBdr>
          <w:top w:val="dotted" w:sz="4" w:space="0" w:color="FFFFFF"/>
          <w:left w:val="dotted" w:sz="4" w:space="0" w:color="FFFFFF"/>
          <w:bottom w:val="dotted" w:sz="4" w:space="8" w:color="FFFFFF"/>
          <w:right w:val="dotted" w:sz="4" w:space="0" w:color="FFFFFF"/>
        </w:pBdr>
        <w:shd w:val="clear" w:color="auto" w:fill="FFFFFF"/>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Cấp phát hơn nghìn tấn gạo cứu đói/năm cho dân trước Tết. P</w:t>
      </w:r>
      <w:r w:rsidRPr="0083275C">
        <w:rPr>
          <w:rFonts w:ascii="Times New Roman" w:hAnsi="Times New Roman" w:cs="Times New Roman"/>
          <w:color w:val="000000" w:themeColor="text1"/>
          <w:sz w:val="28"/>
          <w:szCs w:val="28"/>
          <w:lang w:val="es-ES"/>
        </w:rPr>
        <w:t>hân bổ ngân sách dự phòng của Chính phủ từ 100 đến 170 tỷ đồng/năm khắc phục thiệt hại: (i) Kè, đê, kênh mương; (ii) cầu, cống, đường giao thông; (iii) công trình cấp nước sạch</w:t>
      </w:r>
      <w:r w:rsidRPr="0083275C">
        <w:rPr>
          <w:rStyle w:val="fontstyle01"/>
          <w:color w:val="000000" w:themeColor="text1"/>
        </w:rPr>
        <w:t>. Các công trình thi công hoàn thành đúng kế hoạch.</w:t>
      </w:r>
      <w:r w:rsidRPr="0083275C">
        <w:rPr>
          <w:rFonts w:ascii="Times New Roman" w:hAnsi="Times New Roman" w:cs="Times New Roman"/>
          <w:color w:val="000000" w:themeColor="text1"/>
          <w:sz w:val="28"/>
          <w:szCs w:val="28"/>
        </w:rPr>
        <w:t xml:space="preserve"> </w:t>
      </w:r>
    </w:p>
    <w:p w14:paraId="55A244C1" w14:textId="77777777" w:rsidR="00911665" w:rsidRPr="0083275C" w:rsidRDefault="00911665" w:rsidP="007701F0">
      <w:pPr>
        <w:widowControl w:val="0"/>
        <w:pBdr>
          <w:top w:val="dotted" w:sz="4" w:space="0" w:color="FFFFFF"/>
          <w:left w:val="dotted" w:sz="4" w:space="0" w:color="FFFFFF"/>
          <w:bottom w:val="dotted" w:sz="4" w:space="8" w:color="FFFFFF"/>
          <w:right w:val="dotted" w:sz="4" w:space="0" w:color="FFFFFF"/>
        </w:pBdr>
        <w:shd w:val="clear" w:color="auto" w:fill="FFFFFF"/>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xml:space="preserve">- </w:t>
      </w:r>
      <w:r w:rsidRPr="0083275C">
        <w:rPr>
          <w:rFonts w:ascii="Times New Roman" w:hAnsi="Times New Roman" w:cs="Times New Roman"/>
          <w:color w:val="000000" w:themeColor="text1"/>
          <w:sz w:val="28"/>
          <w:szCs w:val="28"/>
          <w:lang w:val="es-ES"/>
        </w:rPr>
        <w:t>Hỗ trợ khắc phục thiệt hại về nông nghiệp từ 10 đến 20 tỷ đồng/năm, sớm khôi phục sản xuất.</w:t>
      </w:r>
    </w:p>
    <w:p w14:paraId="4D34936D" w14:textId="77777777" w:rsidR="00911665" w:rsidRPr="0083275C" w:rsidRDefault="00911665" w:rsidP="007701F0">
      <w:pPr>
        <w:widowControl w:val="0"/>
        <w:pBdr>
          <w:top w:val="dotted" w:sz="4" w:space="0" w:color="FFFFFF"/>
          <w:left w:val="dotted" w:sz="4" w:space="0" w:color="FFFFFF"/>
          <w:bottom w:val="dotted" w:sz="4" w:space="8" w:color="FFFFFF"/>
          <w:right w:val="dotted" w:sz="4" w:space="0" w:color="FFFFFF"/>
        </w:pBdr>
        <w:shd w:val="clear" w:color="auto" w:fill="FFFFFF"/>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xml:space="preserve">- Được sự quan tâm của Chính phủ đến nay trên địa bàn tỉnh đã thực hiện hoàn thành </w:t>
      </w:r>
      <w:r w:rsidRPr="0083275C">
        <w:rPr>
          <w:rFonts w:ascii="Times New Roman" w:hAnsi="Times New Roman" w:cs="Times New Roman"/>
          <w:color w:val="000000" w:themeColor="text1"/>
          <w:spacing w:val="-2"/>
          <w:sz w:val="28"/>
          <w:szCs w:val="28"/>
        </w:rPr>
        <w:t>15 dự án tái định cư (TĐC) nhân dân vùng thiên tai. Trong đó hoàn thành 10 dự án TĐC tập trung, 05 dự án TĐC xen ghép với quy mô 2.347 hộ gia đình. Đến cuối năm 2021 mới bố trí ổn định cho 871 hộ gia đình. Tiếp tục di dời 1.476 hộ gia đình đến ổn định cuộc sống các khu TĐC</w:t>
      </w:r>
      <w:r w:rsidRPr="0083275C">
        <w:rPr>
          <w:rFonts w:ascii="Times New Roman" w:hAnsi="Times New Roman" w:cs="Times New Roman"/>
          <w:color w:val="000000" w:themeColor="text1"/>
          <w:sz w:val="28"/>
          <w:szCs w:val="28"/>
        </w:rPr>
        <w:t xml:space="preserve">. </w:t>
      </w:r>
    </w:p>
    <w:p w14:paraId="7508AB57" w14:textId="31507758" w:rsidR="00911665" w:rsidRPr="0083275C" w:rsidRDefault="00911665" w:rsidP="007701F0">
      <w:pPr>
        <w:pStyle w:val="Heading3"/>
        <w:widowControl w:val="0"/>
        <w:spacing w:before="60" w:line="264" w:lineRule="auto"/>
        <w:ind w:firstLine="567"/>
        <w:rPr>
          <w:rFonts w:ascii="Times New Roman" w:hAnsi="Times New Roman" w:cs="Times New Roman"/>
          <w:color w:val="000000" w:themeColor="text1"/>
          <w:sz w:val="28"/>
        </w:rPr>
      </w:pPr>
      <w:bookmarkStart w:id="65" w:name="_Toc51852084"/>
      <w:bookmarkStart w:id="66" w:name="_Toc111048755"/>
      <w:r w:rsidRPr="0083275C">
        <w:rPr>
          <w:rFonts w:ascii="Times New Roman" w:hAnsi="Times New Roman" w:cs="Times New Roman"/>
          <w:b/>
          <w:color w:val="000000" w:themeColor="text1"/>
          <w:sz w:val="28"/>
          <w:szCs w:val="28"/>
        </w:rPr>
        <w:t>11. Nguồn lực tài chính</w:t>
      </w:r>
      <w:bookmarkEnd w:id="64"/>
      <w:bookmarkEnd w:id="65"/>
      <w:r w:rsidRPr="0083275C">
        <w:rPr>
          <w:rFonts w:ascii="Times New Roman" w:hAnsi="Times New Roman" w:cs="Times New Roman"/>
          <w:b/>
          <w:color w:val="000000" w:themeColor="text1"/>
          <w:sz w:val="28"/>
          <w:szCs w:val="28"/>
        </w:rPr>
        <w:t xml:space="preserve"> </w:t>
      </w:r>
      <w:r w:rsidRPr="0083275C">
        <w:rPr>
          <w:rFonts w:ascii="Times New Roman" w:hAnsi="Times New Roman" w:cs="Times New Roman"/>
          <w:b/>
          <w:color w:val="000000" w:themeColor="text1"/>
          <w:sz w:val="28"/>
        </w:rPr>
        <w:t>thực hiện công tác phòng, chống thiên tai</w:t>
      </w:r>
      <w:bookmarkEnd w:id="66"/>
    </w:p>
    <w:p w14:paraId="68A21446" w14:textId="77777777" w:rsidR="00911665" w:rsidRPr="0083275C" w:rsidRDefault="00911665" w:rsidP="007701F0">
      <w:pPr>
        <w:widowControl w:val="0"/>
        <w:pBdr>
          <w:top w:val="dotted" w:sz="4" w:space="0" w:color="FFFFFF"/>
          <w:left w:val="dotted" w:sz="4" w:space="0" w:color="FFFFFF"/>
          <w:bottom w:val="dotted" w:sz="4" w:space="8" w:color="FFFFFF"/>
          <w:right w:val="dotted" w:sz="4" w:space="0" w:color="FFFFFF"/>
        </w:pBdr>
        <w:shd w:val="clear" w:color="auto" w:fill="FFFFFF"/>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Đầu tư trực tiếp hoặc gián tiếp (thông qua nội dung lồng ghép) bao gồm: Ngân sách chi thường xuyên, ngân sách chi đầu tư phát triển, dự phòng ngân sách nhà nước, quỹ dự trữ tài chính, nguồn vốn ODA, nguồn vốn hỗ trợ từ các tổ chức quốc tế, Quỹ phòng, chống thiên tai và các nguồn hợp pháp khác.</w:t>
      </w:r>
    </w:p>
    <w:p w14:paraId="2CF0C262" w14:textId="77777777" w:rsidR="00911665" w:rsidRPr="0083275C" w:rsidRDefault="00911665" w:rsidP="007701F0">
      <w:pPr>
        <w:widowControl w:val="0"/>
        <w:spacing w:after="120" w:line="240"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UBND tỉnh, Ủy Mặt trận Tổ quốc Việt nam tỉnh, Hội Chữ thập đỏ tỉnh và các tổ chức liên quan đã huy động nguồn lực cho công tác phòng, chống giảm nhẹ thiên tai; góp phần ổn định đời sống nhân dân, phục hồi sản xuất và tái thiết sau thiên tai. Các nguồn tài chính được huy động:</w:t>
      </w:r>
    </w:p>
    <w:p w14:paraId="2B5DF43B" w14:textId="77777777" w:rsidR="00911665" w:rsidRPr="0083275C" w:rsidRDefault="00911665" w:rsidP="007701F0">
      <w:pPr>
        <w:widowControl w:val="0"/>
        <w:spacing w:after="120" w:line="240"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lastRenderedPageBreak/>
        <w:t>- Nguồn hỗ trợ từ ngân sách Trung ương; ODA, viện trợ của nước ngoài để khắc phục hậu quả thiên tai, đầu tư công về cơ sở hạ tầng kỹ thuật - xã hội.</w:t>
      </w:r>
    </w:p>
    <w:p w14:paraId="4E6F51FA" w14:textId="77777777" w:rsidR="00911665" w:rsidRPr="0083275C" w:rsidRDefault="00911665" w:rsidP="007701F0">
      <w:pPr>
        <w:widowControl w:val="0"/>
        <w:spacing w:after="120" w:line="240"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Nguồn hỗ trợ từ tổ chức, cá nhân trong và ngoài nước hỗ trợ trực tiếp đến nhân dân trong việc xây dựng lại nhà ở, thực phẩm, hàng tiêu dùng.</w:t>
      </w:r>
    </w:p>
    <w:p w14:paraId="1FA8B5CB" w14:textId="77777777" w:rsidR="00911665" w:rsidRPr="0083275C" w:rsidRDefault="00911665" w:rsidP="007701F0">
      <w:pPr>
        <w:widowControl w:val="0"/>
        <w:spacing w:after="120" w:line="240"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Ngân sách tỉnh, ngân sách cấp huyện và ngân sách cấp xã có bố trí kinh phí dự phòng cho công tác PCTT và TKCN: mua sắm vật tư, phương tiện, trang thiết bị phục vụ công tác phòng ngừa, ứng phó thiên tai; đầu tư công, hỗ trợ khắc phục cơ sở hạ tầng về thủy lợi, giao thông, xây dựng, cấp thoát nước; hỗ trợ các hoạt động PCTT của Ban chỉ huy PCTT-TKCN và PTDS các cấp.</w:t>
      </w:r>
    </w:p>
    <w:p w14:paraId="2652FBA6" w14:textId="77777777" w:rsidR="00911665" w:rsidRPr="0083275C" w:rsidRDefault="00911665" w:rsidP="007701F0">
      <w:pPr>
        <w:widowControl w:val="0"/>
        <w:spacing w:after="120" w:line="240"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Nguồn kinh phí Quỹ PCTT tỉnh hỗ trợ các hoạt động phòng, chống thiên tai tại Quyết định số 05/2022/QĐ-UBND ngày 16/3/2022 của UBND tỉnh.</w:t>
      </w:r>
    </w:p>
    <w:p w14:paraId="588CCD0B" w14:textId="77777777" w:rsidR="00911665" w:rsidRPr="0083275C" w:rsidRDefault="00911665" w:rsidP="007701F0">
      <w:pPr>
        <w:widowControl w:val="0"/>
        <w:spacing w:after="120" w:line="240"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Ngân sách các sở, ngành, đơn vị trang bị những điều kiện thiết yếu phục vụ công tác PCTT và TKCN, khắc phục sự cố theo phương châm “bốn tại chỗ”.</w:t>
      </w:r>
    </w:p>
    <w:p w14:paraId="2CA3129D" w14:textId="77777777" w:rsidR="00911665" w:rsidRPr="0083275C" w:rsidRDefault="00911665" w:rsidP="00911665">
      <w:pPr>
        <w:pStyle w:val="Heading2"/>
        <w:widowControl w:val="0"/>
        <w:spacing w:before="120" w:line="240" w:lineRule="auto"/>
        <w:rPr>
          <w:color w:val="000000" w:themeColor="text1"/>
          <w:szCs w:val="28"/>
        </w:rPr>
      </w:pPr>
      <w:bookmarkStart w:id="67" w:name="_Toc516225615"/>
      <w:bookmarkStart w:id="68" w:name="_Toc51852085"/>
    </w:p>
    <w:p w14:paraId="070DCEEE" w14:textId="5B928B76" w:rsidR="00911665" w:rsidRPr="0083275C" w:rsidRDefault="00911665" w:rsidP="00800386">
      <w:pPr>
        <w:pStyle w:val="Heading2"/>
        <w:widowControl w:val="0"/>
        <w:spacing w:before="120" w:line="240" w:lineRule="auto"/>
        <w:ind w:firstLine="567"/>
        <w:jc w:val="center"/>
        <w:rPr>
          <w:rFonts w:ascii="Times New Roman" w:hAnsi="Times New Roman" w:cs="Times New Roman"/>
          <w:b/>
          <w:color w:val="000000" w:themeColor="text1"/>
          <w:sz w:val="28"/>
          <w:szCs w:val="28"/>
        </w:rPr>
      </w:pPr>
      <w:bookmarkStart w:id="69" w:name="_Toc111048756"/>
      <w:r w:rsidRPr="0083275C">
        <w:rPr>
          <w:rFonts w:ascii="Times New Roman" w:hAnsi="Times New Roman" w:cs="Times New Roman"/>
          <w:b/>
          <w:color w:val="000000" w:themeColor="text1"/>
          <w:sz w:val="28"/>
          <w:szCs w:val="28"/>
        </w:rPr>
        <w:t>CHƯƠNG IV: ĐÁNH GIÁ RỦI RO THIÊN TAI</w:t>
      </w:r>
      <w:bookmarkEnd w:id="67"/>
      <w:bookmarkEnd w:id="68"/>
      <w:bookmarkEnd w:id="69"/>
    </w:p>
    <w:p w14:paraId="37C83549" w14:textId="2F49D269" w:rsidR="00911665" w:rsidRPr="0083275C" w:rsidRDefault="00911665" w:rsidP="00800386">
      <w:pPr>
        <w:pStyle w:val="Heading3"/>
        <w:widowControl w:val="0"/>
        <w:spacing w:before="60" w:line="264" w:lineRule="auto"/>
        <w:ind w:firstLine="567"/>
        <w:jc w:val="both"/>
        <w:rPr>
          <w:rFonts w:ascii="Times New Roman" w:hAnsi="Times New Roman" w:cs="Times New Roman"/>
          <w:b/>
          <w:color w:val="000000" w:themeColor="text1"/>
          <w:sz w:val="28"/>
          <w:szCs w:val="28"/>
        </w:rPr>
      </w:pPr>
      <w:bookmarkStart w:id="70" w:name="_Toc51852086"/>
      <w:bookmarkStart w:id="71" w:name="_Toc111048757"/>
      <w:r w:rsidRPr="0083275C">
        <w:rPr>
          <w:rFonts w:ascii="Times New Roman" w:hAnsi="Times New Roman" w:cs="Times New Roman"/>
          <w:b/>
          <w:color w:val="000000" w:themeColor="text1"/>
          <w:sz w:val="28"/>
          <w:szCs w:val="28"/>
        </w:rPr>
        <w:t>1. Độ lớn của thiên tai</w:t>
      </w:r>
      <w:bookmarkEnd w:id="70"/>
      <w:bookmarkEnd w:id="71"/>
    </w:p>
    <w:p w14:paraId="16B10D89" w14:textId="77777777" w:rsidR="00911665" w:rsidRPr="0083275C" w:rsidRDefault="00911665" w:rsidP="00800386">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xml:space="preserve">Trong 10 năm gần đây bão, lũ lụt, hạn hán xảy ra thường xuyên, nhiều đợt trong năm; Bão kèm theo mưa lớn, gây lũ lụt. Mực nước các sông lớn ở mức báo động 3 và trên báo động 3; ngập lụt phạm vi toàn tỉnh. Bên cạnh đó tác động của nước biển dâng, xâm nhập mặn, xói lở bờ sông, bờ biển; sạt lở đất, đá; dông, sét, lốc xoáy cũng thường xuyên xảy ra. </w:t>
      </w:r>
    </w:p>
    <w:p w14:paraId="2160F658" w14:textId="01B2B5C3" w:rsidR="00911665" w:rsidRPr="0083275C" w:rsidRDefault="00800386" w:rsidP="00800386">
      <w:pPr>
        <w:widowControl w:val="0"/>
        <w:spacing w:before="60" w:after="0" w:line="264" w:lineRule="auto"/>
        <w:ind w:firstLine="567"/>
        <w:jc w:val="both"/>
        <w:rPr>
          <w:rFonts w:ascii="Times New Roman" w:hAnsi="Times New Roman" w:cs="Times New Roman"/>
          <w:b/>
          <w:color w:val="000000" w:themeColor="text1"/>
          <w:sz w:val="28"/>
          <w:szCs w:val="28"/>
        </w:rPr>
      </w:pPr>
      <w:r w:rsidRPr="0083275C">
        <w:rPr>
          <w:rFonts w:ascii="Times New Roman" w:hAnsi="Times New Roman" w:cs="Times New Roman"/>
          <w:b/>
          <w:color w:val="000000" w:themeColor="text1"/>
          <w:sz w:val="28"/>
          <w:szCs w:val="28"/>
        </w:rPr>
        <w:t>1.1</w:t>
      </w:r>
      <w:r w:rsidR="00911665" w:rsidRPr="0083275C">
        <w:rPr>
          <w:rFonts w:ascii="Times New Roman" w:hAnsi="Times New Roman" w:cs="Times New Roman"/>
          <w:b/>
          <w:color w:val="000000" w:themeColor="text1"/>
          <w:sz w:val="28"/>
          <w:szCs w:val="28"/>
        </w:rPr>
        <w:t>. Về bão, áp thấp nhiệt đới</w:t>
      </w:r>
    </w:p>
    <w:p w14:paraId="1FD762F1" w14:textId="77777777" w:rsidR="00911665" w:rsidRPr="0083275C" w:rsidRDefault="00911665" w:rsidP="00800386">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Các cơn bão đổ bộ và ảnh hưởng đến tỉnh Bình Định từ năm 1990 đến nay:</w:t>
      </w:r>
    </w:p>
    <w:tbl>
      <w:tblPr>
        <w:tblW w:w="93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51"/>
        <w:gridCol w:w="1342"/>
        <w:gridCol w:w="2085"/>
        <w:gridCol w:w="2621"/>
        <w:gridCol w:w="843"/>
        <w:gridCol w:w="843"/>
        <w:gridCol w:w="844"/>
      </w:tblGrid>
      <w:tr w:rsidR="00911665" w:rsidRPr="0083275C" w14:paraId="6E7A916B" w14:textId="77777777" w:rsidTr="00682794">
        <w:trPr>
          <w:tblHeader/>
          <w:jc w:val="center"/>
        </w:trPr>
        <w:tc>
          <w:tcPr>
            <w:tcW w:w="751" w:type="dxa"/>
            <w:vMerge w:val="restart"/>
            <w:shd w:val="clear" w:color="auto" w:fill="auto"/>
            <w:vAlign w:val="center"/>
          </w:tcPr>
          <w:p w14:paraId="24FB6A47" w14:textId="77777777" w:rsidR="00911665" w:rsidRPr="0083275C" w:rsidRDefault="00911665" w:rsidP="00682794">
            <w:pPr>
              <w:widowControl w:val="0"/>
              <w:spacing w:after="0" w:line="264" w:lineRule="auto"/>
              <w:jc w:val="center"/>
              <w:rPr>
                <w:rFonts w:ascii="Times New Roman" w:hAnsi="Times New Roman" w:cs="Times New Roman"/>
                <w:b/>
                <w:color w:val="000000" w:themeColor="text1"/>
                <w:sz w:val="26"/>
                <w:szCs w:val="26"/>
              </w:rPr>
            </w:pPr>
            <w:r w:rsidRPr="0083275C">
              <w:rPr>
                <w:rFonts w:ascii="Times New Roman" w:hAnsi="Times New Roman" w:cs="Times New Roman"/>
                <w:b/>
                <w:color w:val="000000" w:themeColor="text1"/>
                <w:sz w:val="26"/>
                <w:szCs w:val="26"/>
              </w:rPr>
              <w:t>Năm</w:t>
            </w:r>
          </w:p>
        </w:tc>
        <w:tc>
          <w:tcPr>
            <w:tcW w:w="1342" w:type="dxa"/>
            <w:vMerge w:val="restart"/>
            <w:shd w:val="clear" w:color="auto" w:fill="auto"/>
            <w:vAlign w:val="center"/>
          </w:tcPr>
          <w:p w14:paraId="5C28FE82" w14:textId="77777777" w:rsidR="00911665" w:rsidRPr="0083275C" w:rsidRDefault="00911665" w:rsidP="00682794">
            <w:pPr>
              <w:widowControl w:val="0"/>
              <w:spacing w:after="0" w:line="264" w:lineRule="auto"/>
              <w:jc w:val="center"/>
              <w:rPr>
                <w:rFonts w:ascii="Times New Roman" w:hAnsi="Times New Roman" w:cs="Times New Roman"/>
                <w:b/>
                <w:color w:val="000000" w:themeColor="text1"/>
                <w:sz w:val="26"/>
                <w:szCs w:val="26"/>
              </w:rPr>
            </w:pPr>
            <w:r w:rsidRPr="0083275C">
              <w:rPr>
                <w:rFonts w:ascii="Times New Roman" w:hAnsi="Times New Roman" w:cs="Times New Roman"/>
                <w:b/>
                <w:color w:val="000000" w:themeColor="text1"/>
                <w:sz w:val="26"/>
                <w:szCs w:val="26"/>
              </w:rPr>
              <w:t>Tên bão</w:t>
            </w:r>
          </w:p>
        </w:tc>
        <w:tc>
          <w:tcPr>
            <w:tcW w:w="2085" w:type="dxa"/>
            <w:vMerge w:val="restart"/>
            <w:shd w:val="clear" w:color="auto" w:fill="auto"/>
            <w:vAlign w:val="center"/>
          </w:tcPr>
          <w:p w14:paraId="2BB89D77" w14:textId="77777777" w:rsidR="00911665" w:rsidRPr="0083275C" w:rsidRDefault="00911665" w:rsidP="00682794">
            <w:pPr>
              <w:widowControl w:val="0"/>
              <w:spacing w:after="0" w:line="264" w:lineRule="auto"/>
              <w:jc w:val="center"/>
              <w:rPr>
                <w:rFonts w:ascii="Times New Roman" w:hAnsi="Times New Roman" w:cs="Times New Roman"/>
                <w:b/>
                <w:color w:val="000000" w:themeColor="text1"/>
                <w:sz w:val="26"/>
                <w:szCs w:val="26"/>
              </w:rPr>
            </w:pPr>
            <w:r w:rsidRPr="0083275C">
              <w:rPr>
                <w:rFonts w:ascii="Times New Roman" w:hAnsi="Times New Roman" w:cs="Times New Roman"/>
                <w:b/>
                <w:color w:val="000000" w:themeColor="text1"/>
                <w:sz w:val="26"/>
                <w:szCs w:val="26"/>
              </w:rPr>
              <w:t>Ngày đổ bộ</w:t>
            </w:r>
          </w:p>
        </w:tc>
        <w:tc>
          <w:tcPr>
            <w:tcW w:w="2621" w:type="dxa"/>
            <w:vMerge w:val="restart"/>
            <w:shd w:val="clear" w:color="auto" w:fill="auto"/>
            <w:vAlign w:val="center"/>
          </w:tcPr>
          <w:p w14:paraId="647DA8B5" w14:textId="77777777" w:rsidR="00911665" w:rsidRPr="0083275C" w:rsidRDefault="00911665" w:rsidP="00682794">
            <w:pPr>
              <w:widowControl w:val="0"/>
              <w:spacing w:after="0" w:line="264" w:lineRule="auto"/>
              <w:jc w:val="center"/>
              <w:rPr>
                <w:rFonts w:ascii="Times New Roman" w:hAnsi="Times New Roman" w:cs="Times New Roman"/>
                <w:b/>
                <w:color w:val="000000" w:themeColor="text1"/>
                <w:sz w:val="26"/>
                <w:szCs w:val="26"/>
              </w:rPr>
            </w:pPr>
            <w:r w:rsidRPr="0083275C">
              <w:rPr>
                <w:rFonts w:ascii="Times New Roman" w:hAnsi="Times New Roman" w:cs="Times New Roman"/>
                <w:b/>
                <w:color w:val="000000" w:themeColor="text1"/>
                <w:sz w:val="26"/>
                <w:szCs w:val="26"/>
              </w:rPr>
              <w:t>Cấp bão</w:t>
            </w:r>
          </w:p>
        </w:tc>
        <w:tc>
          <w:tcPr>
            <w:tcW w:w="2530" w:type="dxa"/>
            <w:gridSpan w:val="3"/>
            <w:shd w:val="clear" w:color="auto" w:fill="auto"/>
            <w:vAlign w:val="center"/>
          </w:tcPr>
          <w:p w14:paraId="43BE16B9" w14:textId="77777777" w:rsidR="00911665" w:rsidRPr="0083275C" w:rsidRDefault="00911665" w:rsidP="00682794">
            <w:pPr>
              <w:widowControl w:val="0"/>
              <w:spacing w:after="0" w:line="264" w:lineRule="auto"/>
              <w:jc w:val="center"/>
              <w:rPr>
                <w:rFonts w:ascii="Times New Roman" w:hAnsi="Times New Roman" w:cs="Times New Roman"/>
                <w:b/>
                <w:color w:val="000000" w:themeColor="text1"/>
                <w:sz w:val="26"/>
                <w:szCs w:val="26"/>
              </w:rPr>
            </w:pPr>
            <w:r w:rsidRPr="0083275C">
              <w:rPr>
                <w:rFonts w:ascii="Times New Roman" w:hAnsi="Times New Roman" w:cs="Times New Roman"/>
                <w:b/>
                <w:color w:val="000000" w:themeColor="text1"/>
                <w:sz w:val="26"/>
                <w:szCs w:val="26"/>
              </w:rPr>
              <w:t>Mức độ tổn thương</w:t>
            </w:r>
          </w:p>
        </w:tc>
      </w:tr>
      <w:tr w:rsidR="00911665" w:rsidRPr="0083275C" w14:paraId="66D8A751" w14:textId="77777777" w:rsidTr="00682794">
        <w:trPr>
          <w:tblHeader/>
          <w:jc w:val="center"/>
        </w:trPr>
        <w:tc>
          <w:tcPr>
            <w:tcW w:w="751" w:type="dxa"/>
            <w:vMerge/>
            <w:shd w:val="clear" w:color="auto" w:fill="auto"/>
            <w:vAlign w:val="center"/>
          </w:tcPr>
          <w:p w14:paraId="6F29AA62" w14:textId="77777777" w:rsidR="00911665" w:rsidRPr="0083275C" w:rsidRDefault="00911665" w:rsidP="00911665">
            <w:pPr>
              <w:widowControl w:val="0"/>
              <w:spacing w:line="240" w:lineRule="auto"/>
              <w:jc w:val="center"/>
              <w:rPr>
                <w:rFonts w:ascii="Times New Roman" w:hAnsi="Times New Roman" w:cs="Times New Roman"/>
                <w:b/>
                <w:color w:val="000000" w:themeColor="text1"/>
                <w:sz w:val="26"/>
                <w:szCs w:val="26"/>
              </w:rPr>
            </w:pPr>
          </w:p>
        </w:tc>
        <w:tc>
          <w:tcPr>
            <w:tcW w:w="1342" w:type="dxa"/>
            <w:vMerge/>
            <w:shd w:val="clear" w:color="auto" w:fill="auto"/>
            <w:vAlign w:val="center"/>
          </w:tcPr>
          <w:p w14:paraId="2C7A5CD3" w14:textId="77777777" w:rsidR="00911665" w:rsidRPr="0083275C" w:rsidRDefault="00911665" w:rsidP="00682794">
            <w:pPr>
              <w:widowControl w:val="0"/>
              <w:spacing w:after="0" w:line="264" w:lineRule="auto"/>
              <w:jc w:val="center"/>
              <w:rPr>
                <w:rFonts w:ascii="Times New Roman" w:hAnsi="Times New Roman" w:cs="Times New Roman"/>
                <w:b/>
                <w:color w:val="000000" w:themeColor="text1"/>
                <w:sz w:val="26"/>
                <w:szCs w:val="26"/>
              </w:rPr>
            </w:pPr>
          </w:p>
        </w:tc>
        <w:tc>
          <w:tcPr>
            <w:tcW w:w="2085" w:type="dxa"/>
            <w:vMerge/>
            <w:shd w:val="clear" w:color="auto" w:fill="auto"/>
            <w:vAlign w:val="center"/>
          </w:tcPr>
          <w:p w14:paraId="6D47E1CB" w14:textId="77777777" w:rsidR="00911665" w:rsidRPr="0083275C" w:rsidRDefault="00911665" w:rsidP="00682794">
            <w:pPr>
              <w:widowControl w:val="0"/>
              <w:spacing w:after="0" w:line="264" w:lineRule="auto"/>
              <w:jc w:val="center"/>
              <w:rPr>
                <w:rFonts w:ascii="Times New Roman" w:hAnsi="Times New Roman" w:cs="Times New Roman"/>
                <w:b/>
                <w:color w:val="000000" w:themeColor="text1"/>
                <w:sz w:val="26"/>
                <w:szCs w:val="26"/>
              </w:rPr>
            </w:pPr>
          </w:p>
        </w:tc>
        <w:tc>
          <w:tcPr>
            <w:tcW w:w="2621" w:type="dxa"/>
            <w:vMerge/>
            <w:shd w:val="clear" w:color="auto" w:fill="auto"/>
            <w:vAlign w:val="center"/>
          </w:tcPr>
          <w:p w14:paraId="79AE0C19" w14:textId="77777777" w:rsidR="00911665" w:rsidRPr="0083275C" w:rsidRDefault="00911665" w:rsidP="00682794">
            <w:pPr>
              <w:widowControl w:val="0"/>
              <w:spacing w:after="0" w:line="264" w:lineRule="auto"/>
              <w:jc w:val="center"/>
              <w:rPr>
                <w:rFonts w:ascii="Times New Roman" w:hAnsi="Times New Roman" w:cs="Times New Roman"/>
                <w:b/>
                <w:color w:val="000000" w:themeColor="text1"/>
                <w:sz w:val="26"/>
                <w:szCs w:val="26"/>
              </w:rPr>
            </w:pPr>
          </w:p>
        </w:tc>
        <w:tc>
          <w:tcPr>
            <w:tcW w:w="843" w:type="dxa"/>
            <w:shd w:val="clear" w:color="auto" w:fill="auto"/>
            <w:vAlign w:val="center"/>
          </w:tcPr>
          <w:p w14:paraId="251315E4" w14:textId="77777777" w:rsidR="00911665" w:rsidRPr="0083275C" w:rsidRDefault="00911665" w:rsidP="00682794">
            <w:pPr>
              <w:widowControl w:val="0"/>
              <w:spacing w:after="0" w:line="264" w:lineRule="auto"/>
              <w:jc w:val="center"/>
              <w:rPr>
                <w:rFonts w:ascii="Times New Roman" w:hAnsi="Times New Roman" w:cs="Times New Roman"/>
                <w:b/>
                <w:color w:val="000000" w:themeColor="text1"/>
              </w:rPr>
            </w:pPr>
            <w:r w:rsidRPr="0083275C">
              <w:rPr>
                <w:rFonts w:ascii="Times New Roman" w:hAnsi="Times New Roman" w:cs="Times New Roman"/>
                <w:b/>
                <w:color w:val="000000" w:themeColor="text1"/>
              </w:rPr>
              <w:t>Thấp</w:t>
            </w:r>
          </w:p>
        </w:tc>
        <w:tc>
          <w:tcPr>
            <w:tcW w:w="843" w:type="dxa"/>
            <w:shd w:val="clear" w:color="auto" w:fill="auto"/>
            <w:vAlign w:val="center"/>
          </w:tcPr>
          <w:p w14:paraId="683B9A93" w14:textId="77777777" w:rsidR="00911665" w:rsidRPr="0083275C" w:rsidRDefault="00911665" w:rsidP="00682794">
            <w:pPr>
              <w:widowControl w:val="0"/>
              <w:spacing w:after="0" w:line="264" w:lineRule="auto"/>
              <w:jc w:val="center"/>
              <w:rPr>
                <w:rFonts w:ascii="Times New Roman" w:hAnsi="Times New Roman" w:cs="Times New Roman"/>
                <w:b/>
                <w:color w:val="000000" w:themeColor="text1"/>
              </w:rPr>
            </w:pPr>
            <w:r w:rsidRPr="0083275C">
              <w:rPr>
                <w:rFonts w:ascii="Times New Roman" w:hAnsi="Times New Roman" w:cs="Times New Roman"/>
                <w:b/>
                <w:color w:val="000000" w:themeColor="text1"/>
              </w:rPr>
              <w:t>Trung bình</w:t>
            </w:r>
          </w:p>
        </w:tc>
        <w:tc>
          <w:tcPr>
            <w:tcW w:w="844" w:type="dxa"/>
            <w:shd w:val="clear" w:color="auto" w:fill="auto"/>
            <w:vAlign w:val="center"/>
          </w:tcPr>
          <w:p w14:paraId="51A5F5EF" w14:textId="77777777" w:rsidR="00911665" w:rsidRPr="0083275C" w:rsidRDefault="00911665" w:rsidP="00682794">
            <w:pPr>
              <w:widowControl w:val="0"/>
              <w:spacing w:after="0" w:line="264" w:lineRule="auto"/>
              <w:jc w:val="center"/>
              <w:rPr>
                <w:rFonts w:ascii="Times New Roman" w:hAnsi="Times New Roman" w:cs="Times New Roman"/>
                <w:b/>
                <w:color w:val="000000" w:themeColor="text1"/>
              </w:rPr>
            </w:pPr>
            <w:r w:rsidRPr="0083275C">
              <w:rPr>
                <w:rFonts w:ascii="Times New Roman" w:hAnsi="Times New Roman" w:cs="Times New Roman"/>
                <w:b/>
                <w:color w:val="000000" w:themeColor="text1"/>
              </w:rPr>
              <w:t>Cao</w:t>
            </w:r>
          </w:p>
        </w:tc>
      </w:tr>
      <w:tr w:rsidR="00911665" w:rsidRPr="0083275C" w14:paraId="4B2D1641" w14:textId="77777777" w:rsidTr="00682794">
        <w:trPr>
          <w:jc w:val="center"/>
        </w:trPr>
        <w:tc>
          <w:tcPr>
            <w:tcW w:w="751" w:type="dxa"/>
            <w:shd w:val="clear" w:color="auto" w:fill="auto"/>
            <w:vAlign w:val="center"/>
          </w:tcPr>
          <w:p w14:paraId="2097B1EF"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6"/>
                <w:szCs w:val="26"/>
              </w:rPr>
            </w:pPr>
            <w:r w:rsidRPr="0083275C">
              <w:rPr>
                <w:rFonts w:ascii="Times New Roman" w:hAnsi="Times New Roman" w:cs="Times New Roman"/>
                <w:color w:val="000000" w:themeColor="text1"/>
                <w:sz w:val="26"/>
                <w:szCs w:val="26"/>
              </w:rPr>
              <w:t>1990</w:t>
            </w:r>
          </w:p>
        </w:tc>
        <w:tc>
          <w:tcPr>
            <w:tcW w:w="1342" w:type="dxa"/>
            <w:shd w:val="clear" w:color="auto" w:fill="auto"/>
            <w:vAlign w:val="center"/>
          </w:tcPr>
          <w:p w14:paraId="7691D9B0" w14:textId="77777777" w:rsidR="00911665" w:rsidRPr="0083275C" w:rsidRDefault="00911665" w:rsidP="00682794">
            <w:pPr>
              <w:widowControl w:val="0"/>
              <w:spacing w:after="0" w:line="264" w:lineRule="auto"/>
              <w:rPr>
                <w:rFonts w:ascii="Times New Roman" w:hAnsi="Times New Roman" w:cs="Times New Roman"/>
                <w:color w:val="000000" w:themeColor="text1"/>
                <w:sz w:val="26"/>
                <w:szCs w:val="26"/>
              </w:rPr>
            </w:pPr>
            <w:r w:rsidRPr="0083275C">
              <w:rPr>
                <w:rFonts w:ascii="Times New Roman" w:hAnsi="Times New Roman" w:cs="Times New Roman"/>
                <w:color w:val="000000" w:themeColor="text1"/>
                <w:sz w:val="26"/>
                <w:szCs w:val="26"/>
              </w:rPr>
              <w:t>Ira</w:t>
            </w:r>
          </w:p>
          <w:p w14:paraId="54593A29" w14:textId="77777777" w:rsidR="00911665" w:rsidRPr="0083275C" w:rsidRDefault="00911665" w:rsidP="00682794">
            <w:pPr>
              <w:widowControl w:val="0"/>
              <w:spacing w:after="0" w:line="264" w:lineRule="auto"/>
              <w:rPr>
                <w:rFonts w:ascii="Times New Roman" w:hAnsi="Times New Roman" w:cs="Times New Roman"/>
                <w:color w:val="000000" w:themeColor="text1"/>
                <w:sz w:val="26"/>
                <w:szCs w:val="26"/>
              </w:rPr>
            </w:pPr>
            <w:r w:rsidRPr="0083275C">
              <w:rPr>
                <w:rFonts w:ascii="Times New Roman" w:hAnsi="Times New Roman" w:cs="Times New Roman"/>
                <w:color w:val="000000" w:themeColor="text1"/>
                <w:sz w:val="26"/>
                <w:szCs w:val="26"/>
              </w:rPr>
              <w:t>Lola</w:t>
            </w:r>
          </w:p>
        </w:tc>
        <w:tc>
          <w:tcPr>
            <w:tcW w:w="2085" w:type="dxa"/>
            <w:shd w:val="clear" w:color="auto" w:fill="auto"/>
            <w:vAlign w:val="center"/>
          </w:tcPr>
          <w:p w14:paraId="7E190F3B" w14:textId="77777777" w:rsidR="00911665" w:rsidRPr="0083275C" w:rsidRDefault="00911665" w:rsidP="00682794">
            <w:pPr>
              <w:widowControl w:val="0"/>
              <w:spacing w:after="0" w:line="264" w:lineRule="auto"/>
              <w:rPr>
                <w:rFonts w:ascii="Times New Roman" w:hAnsi="Times New Roman" w:cs="Times New Roman"/>
                <w:color w:val="000000" w:themeColor="text1"/>
                <w:sz w:val="26"/>
                <w:szCs w:val="26"/>
              </w:rPr>
            </w:pPr>
            <w:r w:rsidRPr="0083275C">
              <w:rPr>
                <w:rFonts w:ascii="Times New Roman" w:hAnsi="Times New Roman" w:cs="Times New Roman"/>
                <w:color w:val="000000" w:themeColor="text1"/>
                <w:sz w:val="26"/>
                <w:szCs w:val="26"/>
              </w:rPr>
              <w:t>Ngày 2 - 3/10</w:t>
            </w:r>
          </w:p>
          <w:p w14:paraId="226A508F" w14:textId="77777777" w:rsidR="00911665" w:rsidRPr="0083275C" w:rsidRDefault="00911665" w:rsidP="00682794">
            <w:pPr>
              <w:widowControl w:val="0"/>
              <w:spacing w:after="0" w:line="264" w:lineRule="auto"/>
              <w:rPr>
                <w:rFonts w:ascii="Times New Roman" w:hAnsi="Times New Roman" w:cs="Times New Roman"/>
                <w:color w:val="000000" w:themeColor="text1"/>
                <w:sz w:val="26"/>
                <w:szCs w:val="26"/>
              </w:rPr>
            </w:pPr>
            <w:r w:rsidRPr="0083275C">
              <w:rPr>
                <w:rFonts w:ascii="Times New Roman" w:hAnsi="Times New Roman" w:cs="Times New Roman"/>
                <w:color w:val="000000" w:themeColor="text1"/>
                <w:sz w:val="26"/>
                <w:szCs w:val="26"/>
              </w:rPr>
              <w:t>Ngày 17 - 18/10</w:t>
            </w:r>
          </w:p>
        </w:tc>
        <w:tc>
          <w:tcPr>
            <w:tcW w:w="2621" w:type="dxa"/>
            <w:shd w:val="clear" w:color="auto" w:fill="auto"/>
            <w:vAlign w:val="center"/>
          </w:tcPr>
          <w:p w14:paraId="63A136D1" w14:textId="77777777" w:rsidR="00911665" w:rsidRPr="0083275C" w:rsidRDefault="00911665" w:rsidP="00682794">
            <w:pPr>
              <w:widowControl w:val="0"/>
              <w:spacing w:after="0" w:line="264" w:lineRule="auto"/>
              <w:rPr>
                <w:rFonts w:ascii="Times New Roman" w:hAnsi="Times New Roman" w:cs="Times New Roman"/>
                <w:color w:val="000000" w:themeColor="text1"/>
                <w:sz w:val="26"/>
                <w:szCs w:val="26"/>
              </w:rPr>
            </w:pPr>
            <w:r w:rsidRPr="0083275C">
              <w:rPr>
                <w:rFonts w:ascii="Times New Roman" w:hAnsi="Times New Roman" w:cs="Times New Roman"/>
                <w:color w:val="000000" w:themeColor="text1"/>
                <w:sz w:val="26"/>
                <w:szCs w:val="26"/>
              </w:rPr>
              <w:t>Cấp 6,7, giật cấp 8</w:t>
            </w:r>
          </w:p>
        </w:tc>
        <w:tc>
          <w:tcPr>
            <w:tcW w:w="843" w:type="dxa"/>
            <w:shd w:val="clear" w:color="auto" w:fill="auto"/>
            <w:vAlign w:val="center"/>
          </w:tcPr>
          <w:p w14:paraId="3AC0EAF5"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6"/>
                <w:szCs w:val="26"/>
              </w:rPr>
            </w:pPr>
            <w:r w:rsidRPr="0083275C">
              <w:rPr>
                <w:rFonts w:ascii="Times New Roman" w:hAnsi="Times New Roman" w:cs="Times New Roman"/>
                <w:color w:val="000000" w:themeColor="text1"/>
                <w:sz w:val="26"/>
                <w:szCs w:val="26"/>
              </w:rPr>
              <w:t>x</w:t>
            </w:r>
          </w:p>
        </w:tc>
        <w:tc>
          <w:tcPr>
            <w:tcW w:w="843" w:type="dxa"/>
            <w:shd w:val="clear" w:color="auto" w:fill="auto"/>
            <w:vAlign w:val="center"/>
          </w:tcPr>
          <w:p w14:paraId="16029C96"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6"/>
                <w:szCs w:val="26"/>
              </w:rPr>
            </w:pPr>
          </w:p>
        </w:tc>
        <w:tc>
          <w:tcPr>
            <w:tcW w:w="844" w:type="dxa"/>
            <w:shd w:val="clear" w:color="auto" w:fill="auto"/>
            <w:vAlign w:val="center"/>
          </w:tcPr>
          <w:p w14:paraId="7D3DE953"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6"/>
                <w:szCs w:val="26"/>
              </w:rPr>
            </w:pPr>
          </w:p>
        </w:tc>
      </w:tr>
      <w:tr w:rsidR="00911665" w:rsidRPr="0083275C" w14:paraId="32B266B6" w14:textId="77777777" w:rsidTr="00682794">
        <w:trPr>
          <w:jc w:val="center"/>
        </w:trPr>
        <w:tc>
          <w:tcPr>
            <w:tcW w:w="751" w:type="dxa"/>
            <w:shd w:val="clear" w:color="auto" w:fill="auto"/>
            <w:vAlign w:val="center"/>
          </w:tcPr>
          <w:p w14:paraId="1BBB9442"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6"/>
                <w:szCs w:val="26"/>
              </w:rPr>
            </w:pPr>
            <w:r w:rsidRPr="0083275C">
              <w:rPr>
                <w:rFonts w:ascii="Times New Roman" w:hAnsi="Times New Roman" w:cs="Times New Roman"/>
                <w:color w:val="000000" w:themeColor="text1"/>
                <w:sz w:val="26"/>
                <w:szCs w:val="26"/>
              </w:rPr>
              <w:t>1992</w:t>
            </w:r>
          </w:p>
        </w:tc>
        <w:tc>
          <w:tcPr>
            <w:tcW w:w="1342" w:type="dxa"/>
            <w:shd w:val="clear" w:color="auto" w:fill="auto"/>
            <w:vAlign w:val="center"/>
          </w:tcPr>
          <w:p w14:paraId="063356E3" w14:textId="77777777" w:rsidR="00911665" w:rsidRPr="0083275C" w:rsidRDefault="00911665" w:rsidP="00682794">
            <w:pPr>
              <w:widowControl w:val="0"/>
              <w:spacing w:after="0" w:line="264" w:lineRule="auto"/>
              <w:rPr>
                <w:rFonts w:ascii="Times New Roman" w:hAnsi="Times New Roman" w:cs="Times New Roman"/>
                <w:color w:val="000000" w:themeColor="text1"/>
                <w:sz w:val="26"/>
                <w:szCs w:val="26"/>
              </w:rPr>
            </w:pPr>
            <w:r w:rsidRPr="0083275C">
              <w:rPr>
                <w:rFonts w:ascii="Times New Roman" w:hAnsi="Times New Roman" w:cs="Times New Roman"/>
                <w:color w:val="000000" w:themeColor="text1"/>
                <w:sz w:val="26"/>
                <w:szCs w:val="26"/>
              </w:rPr>
              <w:t>Angela</w:t>
            </w:r>
          </w:p>
          <w:p w14:paraId="7A98EAB3" w14:textId="77777777" w:rsidR="00911665" w:rsidRPr="0083275C" w:rsidRDefault="00911665" w:rsidP="00682794">
            <w:pPr>
              <w:widowControl w:val="0"/>
              <w:spacing w:after="0" w:line="264" w:lineRule="auto"/>
              <w:rPr>
                <w:rFonts w:ascii="Times New Roman" w:hAnsi="Times New Roman" w:cs="Times New Roman"/>
                <w:color w:val="000000" w:themeColor="text1"/>
                <w:sz w:val="26"/>
                <w:szCs w:val="26"/>
              </w:rPr>
            </w:pPr>
            <w:r w:rsidRPr="0083275C">
              <w:rPr>
                <w:rFonts w:ascii="Times New Roman" w:hAnsi="Times New Roman" w:cs="Times New Roman"/>
                <w:color w:val="000000" w:themeColor="text1"/>
                <w:sz w:val="26"/>
                <w:szCs w:val="26"/>
              </w:rPr>
              <w:t>Colleen</w:t>
            </w:r>
          </w:p>
        </w:tc>
        <w:tc>
          <w:tcPr>
            <w:tcW w:w="2085" w:type="dxa"/>
            <w:shd w:val="clear" w:color="auto" w:fill="auto"/>
            <w:vAlign w:val="center"/>
          </w:tcPr>
          <w:p w14:paraId="5770C39F" w14:textId="77777777" w:rsidR="00911665" w:rsidRPr="0083275C" w:rsidRDefault="00911665" w:rsidP="00682794">
            <w:pPr>
              <w:widowControl w:val="0"/>
              <w:spacing w:after="0" w:line="264" w:lineRule="auto"/>
              <w:rPr>
                <w:rFonts w:ascii="Times New Roman" w:hAnsi="Times New Roman" w:cs="Times New Roman"/>
                <w:color w:val="000000" w:themeColor="text1"/>
                <w:sz w:val="26"/>
                <w:szCs w:val="26"/>
              </w:rPr>
            </w:pPr>
            <w:r w:rsidRPr="0083275C">
              <w:rPr>
                <w:rFonts w:ascii="Times New Roman" w:hAnsi="Times New Roman" w:cs="Times New Roman"/>
                <w:color w:val="000000" w:themeColor="text1"/>
                <w:sz w:val="26"/>
                <w:szCs w:val="26"/>
              </w:rPr>
              <w:t>Ngày 15 - 24/10</w:t>
            </w:r>
          </w:p>
          <w:p w14:paraId="1C0D8880" w14:textId="77777777" w:rsidR="00911665" w:rsidRPr="0083275C" w:rsidRDefault="00911665" w:rsidP="00682794">
            <w:pPr>
              <w:widowControl w:val="0"/>
              <w:spacing w:after="0" w:line="264" w:lineRule="auto"/>
              <w:rPr>
                <w:rFonts w:ascii="Times New Roman" w:hAnsi="Times New Roman" w:cs="Times New Roman"/>
                <w:color w:val="000000" w:themeColor="text1"/>
                <w:sz w:val="26"/>
                <w:szCs w:val="26"/>
              </w:rPr>
            </w:pPr>
            <w:r w:rsidRPr="0083275C">
              <w:rPr>
                <w:rFonts w:ascii="Times New Roman" w:hAnsi="Times New Roman" w:cs="Times New Roman"/>
                <w:color w:val="000000" w:themeColor="text1"/>
                <w:sz w:val="26"/>
                <w:szCs w:val="26"/>
              </w:rPr>
              <w:t>Ngày 26 - 28/10</w:t>
            </w:r>
          </w:p>
        </w:tc>
        <w:tc>
          <w:tcPr>
            <w:tcW w:w="2621" w:type="dxa"/>
            <w:shd w:val="clear" w:color="auto" w:fill="auto"/>
            <w:vAlign w:val="center"/>
          </w:tcPr>
          <w:p w14:paraId="4E3A52E4" w14:textId="77777777" w:rsidR="00911665" w:rsidRPr="0083275C" w:rsidRDefault="00911665" w:rsidP="00682794">
            <w:pPr>
              <w:widowControl w:val="0"/>
              <w:spacing w:after="0" w:line="264" w:lineRule="auto"/>
              <w:rPr>
                <w:rFonts w:ascii="Times New Roman" w:hAnsi="Times New Roman" w:cs="Times New Roman"/>
                <w:color w:val="000000" w:themeColor="text1"/>
                <w:sz w:val="26"/>
                <w:szCs w:val="26"/>
              </w:rPr>
            </w:pPr>
            <w:r w:rsidRPr="0083275C">
              <w:rPr>
                <w:rFonts w:ascii="Times New Roman" w:hAnsi="Times New Roman" w:cs="Times New Roman"/>
                <w:color w:val="000000" w:themeColor="text1"/>
                <w:sz w:val="26"/>
                <w:szCs w:val="26"/>
              </w:rPr>
              <w:t>Cấp 7, 8, giật cấp 9</w:t>
            </w:r>
          </w:p>
        </w:tc>
        <w:tc>
          <w:tcPr>
            <w:tcW w:w="843" w:type="dxa"/>
            <w:shd w:val="clear" w:color="auto" w:fill="auto"/>
            <w:vAlign w:val="center"/>
          </w:tcPr>
          <w:p w14:paraId="2E8ADE1B"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6"/>
                <w:szCs w:val="26"/>
              </w:rPr>
            </w:pPr>
          </w:p>
        </w:tc>
        <w:tc>
          <w:tcPr>
            <w:tcW w:w="843" w:type="dxa"/>
            <w:shd w:val="clear" w:color="auto" w:fill="auto"/>
            <w:vAlign w:val="center"/>
          </w:tcPr>
          <w:p w14:paraId="20776D27"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6"/>
                <w:szCs w:val="26"/>
              </w:rPr>
            </w:pPr>
            <w:r w:rsidRPr="0083275C">
              <w:rPr>
                <w:rFonts w:ascii="Times New Roman" w:hAnsi="Times New Roman" w:cs="Times New Roman"/>
                <w:color w:val="000000" w:themeColor="text1"/>
                <w:sz w:val="26"/>
                <w:szCs w:val="26"/>
              </w:rPr>
              <w:t>x</w:t>
            </w:r>
          </w:p>
        </w:tc>
        <w:tc>
          <w:tcPr>
            <w:tcW w:w="844" w:type="dxa"/>
            <w:shd w:val="clear" w:color="auto" w:fill="auto"/>
            <w:vAlign w:val="center"/>
          </w:tcPr>
          <w:p w14:paraId="20A3459D"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6"/>
                <w:szCs w:val="26"/>
              </w:rPr>
            </w:pPr>
          </w:p>
        </w:tc>
      </w:tr>
      <w:tr w:rsidR="00911665" w:rsidRPr="0083275C" w14:paraId="6D28C39D" w14:textId="77777777" w:rsidTr="00682794">
        <w:trPr>
          <w:jc w:val="center"/>
        </w:trPr>
        <w:tc>
          <w:tcPr>
            <w:tcW w:w="751" w:type="dxa"/>
            <w:shd w:val="clear" w:color="auto" w:fill="auto"/>
            <w:vAlign w:val="center"/>
          </w:tcPr>
          <w:p w14:paraId="011B2352"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6"/>
                <w:szCs w:val="26"/>
              </w:rPr>
            </w:pPr>
            <w:r w:rsidRPr="0083275C">
              <w:rPr>
                <w:rFonts w:ascii="Times New Roman" w:hAnsi="Times New Roman" w:cs="Times New Roman"/>
                <w:color w:val="000000" w:themeColor="text1"/>
                <w:sz w:val="26"/>
                <w:szCs w:val="26"/>
              </w:rPr>
              <w:t>1995</w:t>
            </w:r>
          </w:p>
        </w:tc>
        <w:tc>
          <w:tcPr>
            <w:tcW w:w="1342" w:type="dxa"/>
            <w:shd w:val="clear" w:color="auto" w:fill="auto"/>
            <w:vAlign w:val="center"/>
          </w:tcPr>
          <w:p w14:paraId="0926B40B" w14:textId="77777777" w:rsidR="00911665" w:rsidRPr="0083275C" w:rsidRDefault="00911665" w:rsidP="00682794">
            <w:pPr>
              <w:widowControl w:val="0"/>
              <w:spacing w:after="0" w:line="264" w:lineRule="auto"/>
              <w:rPr>
                <w:rFonts w:ascii="Times New Roman" w:hAnsi="Times New Roman" w:cs="Times New Roman"/>
                <w:color w:val="000000" w:themeColor="text1"/>
                <w:sz w:val="26"/>
                <w:szCs w:val="26"/>
              </w:rPr>
            </w:pPr>
            <w:r w:rsidRPr="0083275C">
              <w:rPr>
                <w:rFonts w:ascii="Times New Roman" w:hAnsi="Times New Roman" w:cs="Times New Roman"/>
                <w:color w:val="000000" w:themeColor="text1"/>
                <w:sz w:val="26"/>
                <w:szCs w:val="26"/>
              </w:rPr>
              <w:t>Bão số 10</w:t>
            </w:r>
          </w:p>
          <w:p w14:paraId="2CD5C6C4" w14:textId="77777777" w:rsidR="00911665" w:rsidRPr="0083275C" w:rsidRDefault="00911665" w:rsidP="00682794">
            <w:pPr>
              <w:widowControl w:val="0"/>
              <w:spacing w:after="0" w:line="264" w:lineRule="auto"/>
              <w:rPr>
                <w:rFonts w:ascii="Times New Roman" w:hAnsi="Times New Roman" w:cs="Times New Roman"/>
                <w:color w:val="000000" w:themeColor="text1"/>
                <w:sz w:val="26"/>
                <w:szCs w:val="26"/>
              </w:rPr>
            </w:pPr>
            <w:r w:rsidRPr="0083275C">
              <w:rPr>
                <w:rFonts w:ascii="Times New Roman" w:hAnsi="Times New Roman" w:cs="Times New Roman"/>
                <w:color w:val="000000" w:themeColor="text1"/>
                <w:sz w:val="26"/>
                <w:szCs w:val="26"/>
              </w:rPr>
              <w:t>Bão số 11</w:t>
            </w:r>
          </w:p>
        </w:tc>
        <w:tc>
          <w:tcPr>
            <w:tcW w:w="2085" w:type="dxa"/>
            <w:shd w:val="clear" w:color="auto" w:fill="auto"/>
            <w:vAlign w:val="center"/>
          </w:tcPr>
          <w:p w14:paraId="20371819" w14:textId="77777777" w:rsidR="00911665" w:rsidRPr="0083275C" w:rsidRDefault="00911665" w:rsidP="00682794">
            <w:pPr>
              <w:widowControl w:val="0"/>
              <w:spacing w:after="0" w:line="264" w:lineRule="auto"/>
              <w:rPr>
                <w:rFonts w:ascii="Times New Roman" w:hAnsi="Times New Roman" w:cs="Times New Roman"/>
                <w:color w:val="000000" w:themeColor="text1"/>
                <w:sz w:val="26"/>
                <w:szCs w:val="26"/>
              </w:rPr>
            </w:pPr>
            <w:r w:rsidRPr="0083275C">
              <w:rPr>
                <w:rFonts w:ascii="Times New Roman" w:hAnsi="Times New Roman" w:cs="Times New Roman"/>
                <w:color w:val="000000" w:themeColor="text1"/>
                <w:sz w:val="26"/>
                <w:szCs w:val="26"/>
              </w:rPr>
              <w:t>Ngày 25 - 26/10</w:t>
            </w:r>
          </w:p>
          <w:p w14:paraId="7CA42C77" w14:textId="77777777" w:rsidR="00911665" w:rsidRPr="0083275C" w:rsidRDefault="00911665" w:rsidP="00682794">
            <w:pPr>
              <w:widowControl w:val="0"/>
              <w:spacing w:after="0" w:line="264" w:lineRule="auto"/>
              <w:rPr>
                <w:rFonts w:ascii="Times New Roman" w:hAnsi="Times New Roman" w:cs="Times New Roman"/>
                <w:color w:val="000000" w:themeColor="text1"/>
                <w:sz w:val="26"/>
                <w:szCs w:val="26"/>
              </w:rPr>
            </w:pPr>
            <w:r w:rsidRPr="0083275C">
              <w:rPr>
                <w:rFonts w:ascii="Times New Roman" w:hAnsi="Times New Roman" w:cs="Times New Roman"/>
                <w:color w:val="000000" w:themeColor="text1"/>
                <w:sz w:val="26"/>
                <w:szCs w:val="26"/>
              </w:rPr>
              <w:t>Ngày 01/11</w:t>
            </w:r>
          </w:p>
        </w:tc>
        <w:tc>
          <w:tcPr>
            <w:tcW w:w="2621" w:type="dxa"/>
            <w:shd w:val="clear" w:color="auto" w:fill="auto"/>
            <w:vAlign w:val="center"/>
          </w:tcPr>
          <w:p w14:paraId="414ACE53" w14:textId="77777777" w:rsidR="00911665" w:rsidRPr="0083275C" w:rsidRDefault="00911665" w:rsidP="00682794">
            <w:pPr>
              <w:widowControl w:val="0"/>
              <w:spacing w:after="0" w:line="264" w:lineRule="auto"/>
              <w:rPr>
                <w:rFonts w:ascii="Times New Roman" w:hAnsi="Times New Roman" w:cs="Times New Roman"/>
                <w:color w:val="000000" w:themeColor="text1"/>
                <w:sz w:val="26"/>
                <w:szCs w:val="26"/>
              </w:rPr>
            </w:pPr>
            <w:r w:rsidRPr="0083275C">
              <w:rPr>
                <w:rFonts w:ascii="Times New Roman" w:hAnsi="Times New Roman" w:cs="Times New Roman"/>
                <w:color w:val="000000" w:themeColor="text1"/>
                <w:sz w:val="26"/>
                <w:szCs w:val="26"/>
              </w:rPr>
              <w:t>Cấp 9,10, giật cấp 11</w:t>
            </w:r>
          </w:p>
          <w:p w14:paraId="6DDA1666" w14:textId="77777777" w:rsidR="00911665" w:rsidRPr="0083275C" w:rsidRDefault="00911665" w:rsidP="00682794">
            <w:pPr>
              <w:widowControl w:val="0"/>
              <w:spacing w:after="0" w:line="264" w:lineRule="auto"/>
              <w:rPr>
                <w:rFonts w:ascii="Times New Roman" w:hAnsi="Times New Roman" w:cs="Times New Roman"/>
                <w:color w:val="000000" w:themeColor="text1"/>
                <w:sz w:val="26"/>
                <w:szCs w:val="26"/>
              </w:rPr>
            </w:pPr>
            <w:r w:rsidRPr="0083275C">
              <w:rPr>
                <w:rFonts w:ascii="Times New Roman" w:hAnsi="Times New Roman" w:cs="Times New Roman"/>
                <w:color w:val="000000" w:themeColor="text1"/>
                <w:sz w:val="26"/>
                <w:szCs w:val="26"/>
              </w:rPr>
              <w:t>Cấp 10,11, giật cấp 12</w:t>
            </w:r>
          </w:p>
        </w:tc>
        <w:tc>
          <w:tcPr>
            <w:tcW w:w="843" w:type="dxa"/>
            <w:shd w:val="clear" w:color="auto" w:fill="auto"/>
            <w:vAlign w:val="center"/>
          </w:tcPr>
          <w:p w14:paraId="629A357F"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6"/>
                <w:szCs w:val="26"/>
              </w:rPr>
            </w:pPr>
          </w:p>
        </w:tc>
        <w:tc>
          <w:tcPr>
            <w:tcW w:w="843" w:type="dxa"/>
            <w:shd w:val="clear" w:color="auto" w:fill="auto"/>
            <w:vAlign w:val="center"/>
          </w:tcPr>
          <w:p w14:paraId="51033F73"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6"/>
                <w:szCs w:val="26"/>
              </w:rPr>
            </w:pPr>
          </w:p>
        </w:tc>
        <w:tc>
          <w:tcPr>
            <w:tcW w:w="844" w:type="dxa"/>
            <w:shd w:val="clear" w:color="auto" w:fill="auto"/>
            <w:vAlign w:val="center"/>
          </w:tcPr>
          <w:p w14:paraId="04A5F15A"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6"/>
                <w:szCs w:val="26"/>
              </w:rPr>
            </w:pPr>
            <w:r w:rsidRPr="0083275C">
              <w:rPr>
                <w:rFonts w:ascii="Times New Roman" w:hAnsi="Times New Roman" w:cs="Times New Roman"/>
                <w:color w:val="000000" w:themeColor="text1"/>
                <w:sz w:val="26"/>
                <w:szCs w:val="26"/>
              </w:rPr>
              <w:t>x</w:t>
            </w:r>
          </w:p>
        </w:tc>
      </w:tr>
      <w:tr w:rsidR="00911665" w:rsidRPr="0083275C" w14:paraId="3BC80FB6" w14:textId="77777777" w:rsidTr="00682794">
        <w:trPr>
          <w:trHeight w:val="427"/>
          <w:jc w:val="center"/>
        </w:trPr>
        <w:tc>
          <w:tcPr>
            <w:tcW w:w="751" w:type="dxa"/>
            <w:shd w:val="clear" w:color="auto" w:fill="auto"/>
            <w:vAlign w:val="center"/>
          </w:tcPr>
          <w:p w14:paraId="4FE54789"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6"/>
                <w:szCs w:val="26"/>
              </w:rPr>
            </w:pPr>
            <w:r w:rsidRPr="0083275C">
              <w:rPr>
                <w:rFonts w:ascii="Times New Roman" w:hAnsi="Times New Roman" w:cs="Times New Roman"/>
                <w:color w:val="000000" w:themeColor="text1"/>
                <w:sz w:val="26"/>
                <w:szCs w:val="26"/>
              </w:rPr>
              <w:t>1998</w:t>
            </w:r>
          </w:p>
        </w:tc>
        <w:tc>
          <w:tcPr>
            <w:tcW w:w="1342" w:type="dxa"/>
            <w:shd w:val="clear" w:color="auto" w:fill="auto"/>
            <w:vAlign w:val="center"/>
          </w:tcPr>
          <w:p w14:paraId="29F62305" w14:textId="77777777" w:rsidR="00911665" w:rsidRPr="0083275C" w:rsidRDefault="00911665" w:rsidP="00682794">
            <w:pPr>
              <w:widowControl w:val="0"/>
              <w:spacing w:after="0" w:line="264" w:lineRule="auto"/>
              <w:rPr>
                <w:rFonts w:ascii="Times New Roman" w:hAnsi="Times New Roman" w:cs="Times New Roman"/>
                <w:color w:val="000000" w:themeColor="text1"/>
                <w:sz w:val="26"/>
                <w:szCs w:val="26"/>
              </w:rPr>
            </w:pPr>
            <w:r w:rsidRPr="0083275C">
              <w:rPr>
                <w:rFonts w:ascii="Times New Roman" w:hAnsi="Times New Roman" w:cs="Times New Roman"/>
                <w:color w:val="000000" w:themeColor="text1"/>
                <w:sz w:val="26"/>
                <w:szCs w:val="26"/>
              </w:rPr>
              <w:t>Elvie</w:t>
            </w:r>
          </w:p>
        </w:tc>
        <w:tc>
          <w:tcPr>
            <w:tcW w:w="2085" w:type="dxa"/>
            <w:shd w:val="clear" w:color="auto" w:fill="auto"/>
            <w:vAlign w:val="center"/>
          </w:tcPr>
          <w:p w14:paraId="62AA3EE5" w14:textId="77777777" w:rsidR="00911665" w:rsidRPr="0083275C" w:rsidRDefault="00911665" w:rsidP="00682794">
            <w:pPr>
              <w:widowControl w:val="0"/>
              <w:spacing w:after="0" w:line="264" w:lineRule="auto"/>
              <w:rPr>
                <w:rFonts w:ascii="Times New Roman" w:hAnsi="Times New Roman" w:cs="Times New Roman"/>
                <w:color w:val="000000" w:themeColor="text1"/>
                <w:sz w:val="26"/>
                <w:szCs w:val="26"/>
              </w:rPr>
            </w:pPr>
            <w:r w:rsidRPr="0083275C">
              <w:rPr>
                <w:rFonts w:ascii="Times New Roman" w:hAnsi="Times New Roman" w:cs="Times New Roman"/>
                <w:color w:val="000000" w:themeColor="text1"/>
                <w:sz w:val="26"/>
                <w:szCs w:val="26"/>
              </w:rPr>
              <w:t>Ngày 24/11</w:t>
            </w:r>
          </w:p>
        </w:tc>
        <w:tc>
          <w:tcPr>
            <w:tcW w:w="2621" w:type="dxa"/>
            <w:shd w:val="clear" w:color="auto" w:fill="auto"/>
            <w:vAlign w:val="center"/>
          </w:tcPr>
          <w:p w14:paraId="383BCD5B" w14:textId="77777777" w:rsidR="00911665" w:rsidRPr="0083275C" w:rsidRDefault="00911665" w:rsidP="00682794">
            <w:pPr>
              <w:widowControl w:val="0"/>
              <w:spacing w:after="0" w:line="264" w:lineRule="auto"/>
              <w:rPr>
                <w:rFonts w:ascii="Times New Roman" w:hAnsi="Times New Roman" w:cs="Times New Roman"/>
                <w:color w:val="000000" w:themeColor="text1"/>
                <w:sz w:val="26"/>
                <w:szCs w:val="26"/>
              </w:rPr>
            </w:pPr>
            <w:r w:rsidRPr="0083275C">
              <w:rPr>
                <w:rFonts w:ascii="Times New Roman" w:hAnsi="Times New Roman" w:cs="Times New Roman"/>
                <w:color w:val="000000" w:themeColor="text1"/>
                <w:sz w:val="26"/>
                <w:szCs w:val="26"/>
              </w:rPr>
              <w:t>Cấp 7, 8</w:t>
            </w:r>
          </w:p>
        </w:tc>
        <w:tc>
          <w:tcPr>
            <w:tcW w:w="843" w:type="dxa"/>
            <w:shd w:val="clear" w:color="auto" w:fill="auto"/>
            <w:vAlign w:val="center"/>
          </w:tcPr>
          <w:p w14:paraId="6941E0B1"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6"/>
                <w:szCs w:val="26"/>
              </w:rPr>
            </w:pPr>
          </w:p>
        </w:tc>
        <w:tc>
          <w:tcPr>
            <w:tcW w:w="843" w:type="dxa"/>
            <w:shd w:val="clear" w:color="auto" w:fill="auto"/>
            <w:vAlign w:val="center"/>
          </w:tcPr>
          <w:p w14:paraId="1F55CED4"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6"/>
                <w:szCs w:val="26"/>
              </w:rPr>
            </w:pPr>
          </w:p>
        </w:tc>
        <w:tc>
          <w:tcPr>
            <w:tcW w:w="844" w:type="dxa"/>
            <w:shd w:val="clear" w:color="auto" w:fill="auto"/>
            <w:vAlign w:val="center"/>
          </w:tcPr>
          <w:p w14:paraId="39EC5D67"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6"/>
                <w:szCs w:val="26"/>
              </w:rPr>
            </w:pPr>
          </w:p>
        </w:tc>
      </w:tr>
      <w:tr w:rsidR="00911665" w:rsidRPr="0083275C" w14:paraId="70E16ACE" w14:textId="77777777" w:rsidTr="00682794">
        <w:trPr>
          <w:trHeight w:val="420"/>
          <w:jc w:val="center"/>
        </w:trPr>
        <w:tc>
          <w:tcPr>
            <w:tcW w:w="751" w:type="dxa"/>
            <w:shd w:val="clear" w:color="auto" w:fill="auto"/>
            <w:vAlign w:val="center"/>
          </w:tcPr>
          <w:p w14:paraId="050F840D"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6"/>
                <w:szCs w:val="26"/>
              </w:rPr>
            </w:pPr>
            <w:r w:rsidRPr="0083275C">
              <w:rPr>
                <w:rFonts w:ascii="Times New Roman" w:hAnsi="Times New Roman" w:cs="Times New Roman"/>
                <w:color w:val="000000" w:themeColor="text1"/>
                <w:sz w:val="26"/>
                <w:szCs w:val="26"/>
              </w:rPr>
              <w:t>1999</w:t>
            </w:r>
          </w:p>
        </w:tc>
        <w:tc>
          <w:tcPr>
            <w:tcW w:w="1342" w:type="dxa"/>
            <w:shd w:val="clear" w:color="auto" w:fill="auto"/>
            <w:vAlign w:val="center"/>
          </w:tcPr>
          <w:p w14:paraId="3F498C69" w14:textId="77777777" w:rsidR="00911665" w:rsidRPr="0083275C" w:rsidRDefault="00911665" w:rsidP="00682794">
            <w:pPr>
              <w:widowControl w:val="0"/>
              <w:spacing w:after="0" w:line="264" w:lineRule="auto"/>
              <w:rPr>
                <w:rFonts w:ascii="Times New Roman" w:hAnsi="Times New Roman" w:cs="Times New Roman"/>
                <w:color w:val="000000" w:themeColor="text1"/>
                <w:sz w:val="26"/>
                <w:szCs w:val="26"/>
              </w:rPr>
            </w:pPr>
            <w:r w:rsidRPr="0083275C">
              <w:rPr>
                <w:rFonts w:ascii="Times New Roman" w:hAnsi="Times New Roman" w:cs="Times New Roman"/>
                <w:color w:val="000000" w:themeColor="text1"/>
                <w:sz w:val="26"/>
                <w:szCs w:val="26"/>
              </w:rPr>
              <w:t>ATNĐ</w:t>
            </w:r>
          </w:p>
        </w:tc>
        <w:tc>
          <w:tcPr>
            <w:tcW w:w="2085" w:type="dxa"/>
            <w:shd w:val="clear" w:color="auto" w:fill="auto"/>
            <w:vAlign w:val="center"/>
          </w:tcPr>
          <w:p w14:paraId="039C8000" w14:textId="77777777" w:rsidR="00911665" w:rsidRPr="0083275C" w:rsidRDefault="00911665" w:rsidP="00682794">
            <w:pPr>
              <w:widowControl w:val="0"/>
              <w:spacing w:after="0" w:line="264" w:lineRule="auto"/>
              <w:rPr>
                <w:rFonts w:ascii="Times New Roman" w:hAnsi="Times New Roman" w:cs="Times New Roman"/>
                <w:color w:val="000000" w:themeColor="text1"/>
                <w:sz w:val="26"/>
                <w:szCs w:val="26"/>
              </w:rPr>
            </w:pPr>
            <w:r w:rsidRPr="0083275C">
              <w:rPr>
                <w:rFonts w:ascii="Times New Roman" w:hAnsi="Times New Roman" w:cs="Times New Roman"/>
                <w:color w:val="000000" w:themeColor="text1"/>
                <w:sz w:val="26"/>
                <w:szCs w:val="26"/>
              </w:rPr>
              <w:t>Ngày 01 - 5/11</w:t>
            </w:r>
          </w:p>
        </w:tc>
        <w:tc>
          <w:tcPr>
            <w:tcW w:w="2621" w:type="dxa"/>
            <w:shd w:val="clear" w:color="auto" w:fill="auto"/>
            <w:vAlign w:val="center"/>
          </w:tcPr>
          <w:p w14:paraId="25E72A09" w14:textId="77777777" w:rsidR="00911665" w:rsidRPr="0083275C" w:rsidRDefault="00911665" w:rsidP="00682794">
            <w:pPr>
              <w:widowControl w:val="0"/>
              <w:spacing w:after="0" w:line="264" w:lineRule="auto"/>
              <w:rPr>
                <w:rFonts w:ascii="Times New Roman" w:hAnsi="Times New Roman" w:cs="Times New Roman"/>
                <w:color w:val="000000" w:themeColor="text1"/>
                <w:sz w:val="26"/>
                <w:szCs w:val="26"/>
              </w:rPr>
            </w:pPr>
            <w:r w:rsidRPr="0083275C">
              <w:rPr>
                <w:rFonts w:ascii="Times New Roman" w:hAnsi="Times New Roman" w:cs="Times New Roman"/>
                <w:color w:val="000000" w:themeColor="text1"/>
                <w:sz w:val="26"/>
                <w:szCs w:val="26"/>
              </w:rPr>
              <w:t>Cấp 5, 6</w:t>
            </w:r>
          </w:p>
        </w:tc>
        <w:tc>
          <w:tcPr>
            <w:tcW w:w="843" w:type="dxa"/>
            <w:shd w:val="clear" w:color="auto" w:fill="auto"/>
            <w:vAlign w:val="center"/>
          </w:tcPr>
          <w:p w14:paraId="3044714A"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6"/>
                <w:szCs w:val="26"/>
              </w:rPr>
            </w:pPr>
          </w:p>
        </w:tc>
        <w:tc>
          <w:tcPr>
            <w:tcW w:w="843" w:type="dxa"/>
            <w:shd w:val="clear" w:color="auto" w:fill="auto"/>
            <w:vAlign w:val="center"/>
          </w:tcPr>
          <w:p w14:paraId="4CBAEB70"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6"/>
                <w:szCs w:val="26"/>
              </w:rPr>
            </w:pPr>
            <w:r w:rsidRPr="0083275C">
              <w:rPr>
                <w:rFonts w:ascii="Times New Roman" w:hAnsi="Times New Roman" w:cs="Times New Roman"/>
                <w:color w:val="000000" w:themeColor="text1"/>
                <w:sz w:val="26"/>
                <w:szCs w:val="26"/>
              </w:rPr>
              <w:t>x</w:t>
            </w:r>
          </w:p>
        </w:tc>
        <w:tc>
          <w:tcPr>
            <w:tcW w:w="844" w:type="dxa"/>
            <w:shd w:val="clear" w:color="auto" w:fill="auto"/>
            <w:vAlign w:val="center"/>
          </w:tcPr>
          <w:p w14:paraId="39E7136F"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6"/>
                <w:szCs w:val="26"/>
              </w:rPr>
            </w:pPr>
          </w:p>
        </w:tc>
      </w:tr>
      <w:tr w:rsidR="00911665" w:rsidRPr="0083275C" w14:paraId="5C132137" w14:textId="77777777" w:rsidTr="00682794">
        <w:trPr>
          <w:trHeight w:val="411"/>
          <w:jc w:val="center"/>
        </w:trPr>
        <w:tc>
          <w:tcPr>
            <w:tcW w:w="751" w:type="dxa"/>
            <w:shd w:val="clear" w:color="auto" w:fill="auto"/>
            <w:vAlign w:val="center"/>
          </w:tcPr>
          <w:p w14:paraId="12CB46BE"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6"/>
                <w:szCs w:val="26"/>
              </w:rPr>
            </w:pPr>
            <w:r w:rsidRPr="0083275C">
              <w:rPr>
                <w:rFonts w:ascii="Times New Roman" w:hAnsi="Times New Roman" w:cs="Times New Roman"/>
                <w:color w:val="000000" w:themeColor="text1"/>
                <w:sz w:val="26"/>
                <w:szCs w:val="26"/>
              </w:rPr>
              <w:t>2001</w:t>
            </w:r>
          </w:p>
        </w:tc>
        <w:tc>
          <w:tcPr>
            <w:tcW w:w="1342" w:type="dxa"/>
            <w:shd w:val="clear" w:color="auto" w:fill="auto"/>
            <w:vAlign w:val="center"/>
          </w:tcPr>
          <w:p w14:paraId="1B659BB3" w14:textId="77777777" w:rsidR="00911665" w:rsidRPr="0083275C" w:rsidRDefault="00911665" w:rsidP="00682794">
            <w:pPr>
              <w:widowControl w:val="0"/>
              <w:spacing w:after="0" w:line="264" w:lineRule="auto"/>
              <w:rPr>
                <w:rFonts w:ascii="Times New Roman" w:hAnsi="Times New Roman" w:cs="Times New Roman"/>
                <w:color w:val="000000" w:themeColor="text1"/>
                <w:sz w:val="26"/>
                <w:szCs w:val="26"/>
              </w:rPr>
            </w:pPr>
            <w:r w:rsidRPr="0083275C">
              <w:rPr>
                <w:rFonts w:ascii="Times New Roman" w:hAnsi="Times New Roman" w:cs="Times New Roman"/>
                <w:color w:val="000000" w:themeColor="text1"/>
                <w:sz w:val="26"/>
                <w:szCs w:val="26"/>
              </w:rPr>
              <w:t>Lingling</w:t>
            </w:r>
          </w:p>
        </w:tc>
        <w:tc>
          <w:tcPr>
            <w:tcW w:w="2085" w:type="dxa"/>
            <w:shd w:val="clear" w:color="auto" w:fill="auto"/>
            <w:vAlign w:val="center"/>
          </w:tcPr>
          <w:p w14:paraId="2412F01B" w14:textId="77777777" w:rsidR="00911665" w:rsidRPr="0083275C" w:rsidRDefault="00911665" w:rsidP="00682794">
            <w:pPr>
              <w:widowControl w:val="0"/>
              <w:spacing w:after="0" w:line="264" w:lineRule="auto"/>
              <w:rPr>
                <w:rFonts w:ascii="Times New Roman" w:hAnsi="Times New Roman" w:cs="Times New Roman"/>
                <w:color w:val="000000" w:themeColor="text1"/>
                <w:sz w:val="26"/>
                <w:szCs w:val="26"/>
              </w:rPr>
            </w:pPr>
            <w:r w:rsidRPr="0083275C">
              <w:rPr>
                <w:rFonts w:ascii="Times New Roman" w:hAnsi="Times New Roman" w:cs="Times New Roman"/>
                <w:color w:val="000000" w:themeColor="text1"/>
                <w:sz w:val="26"/>
                <w:szCs w:val="26"/>
              </w:rPr>
              <w:t>Ngày 9 - 12/11</w:t>
            </w:r>
          </w:p>
        </w:tc>
        <w:tc>
          <w:tcPr>
            <w:tcW w:w="2621" w:type="dxa"/>
            <w:shd w:val="clear" w:color="auto" w:fill="auto"/>
            <w:vAlign w:val="center"/>
          </w:tcPr>
          <w:p w14:paraId="0591F9A1" w14:textId="77777777" w:rsidR="00911665" w:rsidRPr="0083275C" w:rsidRDefault="00911665" w:rsidP="00682794">
            <w:pPr>
              <w:widowControl w:val="0"/>
              <w:spacing w:after="0" w:line="264" w:lineRule="auto"/>
              <w:rPr>
                <w:rFonts w:ascii="Times New Roman" w:hAnsi="Times New Roman" w:cs="Times New Roman"/>
                <w:color w:val="000000" w:themeColor="text1"/>
                <w:sz w:val="26"/>
                <w:szCs w:val="26"/>
              </w:rPr>
            </w:pPr>
            <w:r w:rsidRPr="0083275C">
              <w:rPr>
                <w:rFonts w:ascii="Times New Roman" w:hAnsi="Times New Roman" w:cs="Times New Roman"/>
                <w:color w:val="000000" w:themeColor="text1"/>
                <w:sz w:val="26"/>
                <w:szCs w:val="26"/>
              </w:rPr>
              <w:t>Cấp 11,12, giật cấp 13</w:t>
            </w:r>
          </w:p>
        </w:tc>
        <w:tc>
          <w:tcPr>
            <w:tcW w:w="843" w:type="dxa"/>
            <w:shd w:val="clear" w:color="auto" w:fill="auto"/>
            <w:vAlign w:val="center"/>
          </w:tcPr>
          <w:p w14:paraId="4C224358"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6"/>
                <w:szCs w:val="26"/>
              </w:rPr>
            </w:pPr>
          </w:p>
        </w:tc>
        <w:tc>
          <w:tcPr>
            <w:tcW w:w="843" w:type="dxa"/>
            <w:shd w:val="clear" w:color="auto" w:fill="auto"/>
            <w:vAlign w:val="center"/>
          </w:tcPr>
          <w:p w14:paraId="597E671A"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6"/>
                <w:szCs w:val="26"/>
              </w:rPr>
            </w:pPr>
          </w:p>
        </w:tc>
        <w:tc>
          <w:tcPr>
            <w:tcW w:w="844" w:type="dxa"/>
            <w:shd w:val="clear" w:color="auto" w:fill="auto"/>
            <w:vAlign w:val="center"/>
          </w:tcPr>
          <w:p w14:paraId="61462C02"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6"/>
                <w:szCs w:val="26"/>
              </w:rPr>
            </w:pPr>
            <w:r w:rsidRPr="0083275C">
              <w:rPr>
                <w:rFonts w:ascii="Times New Roman" w:hAnsi="Times New Roman" w:cs="Times New Roman"/>
                <w:color w:val="000000" w:themeColor="text1"/>
                <w:sz w:val="26"/>
                <w:szCs w:val="26"/>
              </w:rPr>
              <w:t>x</w:t>
            </w:r>
          </w:p>
        </w:tc>
      </w:tr>
      <w:tr w:rsidR="00911665" w:rsidRPr="0083275C" w14:paraId="581EB141" w14:textId="77777777" w:rsidTr="00682794">
        <w:trPr>
          <w:trHeight w:val="417"/>
          <w:jc w:val="center"/>
        </w:trPr>
        <w:tc>
          <w:tcPr>
            <w:tcW w:w="751" w:type="dxa"/>
            <w:shd w:val="clear" w:color="auto" w:fill="auto"/>
            <w:vAlign w:val="center"/>
          </w:tcPr>
          <w:p w14:paraId="64EE28AC"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6"/>
                <w:szCs w:val="26"/>
              </w:rPr>
            </w:pPr>
            <w:r w:rsidRPr="0083275C">
              <w:rPr>
                <w:rFonts w:ascii="Times New Roman" w:hAnsi="Times New Roman" w:cs="Times New Roman"/>
                <w:color w:val="000000" w:themeColor="text1"/>
                <w:sz w:val="26"/>
                <w:szCs w:val="26"/>
              </w:rPr>
              <w:t>2004</w:t>
            </w:r>
          </w:p>
        </w:tc>
        <w:tc>
          <w:tcPr>
            <w:tcW w:w="1342" w:type="dxa"/>
            <w:shd w:val="clear" w:color="auto" w:fill="auto"/>
            <w:vAlign w:val="center"/>
          </w:tcPr>
          <w:p w14:paraId="1F9B4BB1" w14:textId="77777777" w:rsidR="00911665" w:rsidRPr="0083275C" w:rsidRDefault="00911665" w:rsidP="00682794">
            <w:pPr>
              <w:widowControl w:val="0"/>
              <w:spacing w:after="0" w:line="264" w:lineRule="auto"/>
              <w:rPr>
                <w:rFonts w:ascii="Times New Roman" w:hAnsi="Times New Roman" w:cs="Times New Roman"/>
                <w:color w:val="000000" w:themeColor="text1"/>
                <w:sz w:val="26"/>
                <w:szCs w:val="26"/>
              </w:rPr>
            </w:pPr>
            <w:r w:rsidRPr="0083275C">
              <w:rPr>
                <w:rFonts w:ascii="Times New Roman" w:hAnsi="Times New Roman" w:cs="Times New Roman"/>
                <w:color w:val="000000" w:themeColor="text1"/>
                <w:sz w:val="26"/>
                <w:szCs w:val="26"/>
              </w:rPr>
              <w:t>ATNĐ</w:t>
            </w:r>
          </w:p>
        </w:tc>
        <w:tc>
          <w:tcPr>
            <w:tcW w:w="2085" w:type="dxa"/>
            <w:shd w:val="clear" w:color="auto" w:fill="auto"/>
            <w:vAlign w:val="center"/>
          </w:tcPr>
          <w:p w14:paraId="23B38CC9" w14:textId="77777777" w:rsidR="00911665" w:rsidRPr="0083275C" w:rsidRDefault="00911665" w:rsidP="00682794">
            <w:pPr>
              <w:widowControl w:val="0"/>
              <w:spacing w:after="0" w:line="264" w:lineRule="auto"/>
              <w:rPr>
                <w:rFonts w:ascii="Times New Roman" w:hAnsi="Times New Roman" w:cs="Times New Roman"/>
                <w:color w:val="000000" w:themeColor="text1"/>
                <w:sz w:val="26"/>
                <w:szCs w:val="26"/>
              </w:rPr>
            </w:pPr>
            <w:r w:rsidRPr="0083275C">
              <w:rPr>
                <w:rFonts w:ascii="Times New Roman" w:hAnsi="Times New Roman" w:cs="Times New Roman"/>
                <w:color w:val="000000" w:themeColor="text1"/>
                <w:sz w:val="26"/>
                <w:szCs w:val="26"/>
              </w:rPr>
              <w:t>Ngày 10 - 13/6</w:t>
            </w:r>
          </w:p>
        </w:tc>
        <w:tc>
          <w:tcPr>
            <w:tcW w:w="2621" w:type="dxa"/>
            <w:shd w:val="clear" w:color="auto" w:fill="auto"/>
            <w:vAlign w:val="center"/>
          </w:tcPr>
          <w:p w14:paraId="3A2CB96F" w14:textId="77777777" w:rsidR="00911665" w:rsidRPr="0083275C" w:rsidRDefault="00911665" w:rsidP="00682794">
            <w:pPr>
              <w:widowControl w:val="0"/>
              <w:spacing w:after="0" w:line="264" w:lineRule="auto"/>
              <w:rPr>
                <w:rFonts w:ascii="Times New Roman" w:hAnsi="Times New Roman" w:cs="Times New Roman"/>
                <w:color w:val="000000" w:themeColor="text1"/>
                <w:sz w:val="26"/>
                <w:szCs w:val="26"/>
              </w:rPr>
            </w:pPr>
            <w:r w:rsidRPr="0083275C">
              <w:rPr>
                <w:rFonts w:ascii="Times New Roman" w:hAnsi="Times New Roman" w:cs="Times New Roman"/>
                <w:color w:val="000000" w:themeColor="text1"/>
                <w:sz w:val="26"/>
                <w:szCs w:val="26"/>
              </w:rPr>
              <w:t>Cấp 7, 8 giật cấp 13</w:t>
            </w:r>
          </w:p>
        </w:tc>
        <w:tc>
          <w:tcPr>
            <w:tcW w:w="843" w:type="dxa"/>
            <w:shd w:val="clear" w:color="auto" w:fill="auto"/>
            <w:vAlign w:val="center"/>
          </w:tcPr>
          <w:p w14:paraId="60D2BCED"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6"/>
                <w:szCs w:val="26"/>
              </w:rPr>
            </w:pPr>
          </w:p>
        </w:tc>
        <w:tc>
          <w:tcPr>
            <w:tcW w:w="843" w:type="dxa"/>
            <w:shd w:val="clear" w:color="auto" w:fill="auto"/>
            <w:vAlign w:val="center"/>
          </w:tcPr>
          <w:p w14:paraId="0FA6B5A1"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6"/>
                <w:szCs w:val="26"/>
              </w:rPr>
            </w:pPr>
            <w:r w:rsidRPr="0083275C">
              <w:rPr>
                <w:rFonts w:ascii="Times New Roman" w:hAnsi="Times New Roman" w:cs="Times New Roman"/>
                <w:color w:val="000000" w:themeColor="text1"/>
                <w:sz w:val="26"/>
                <w:szCs w:val="26"/>
              </w:rPr>
              <w:t>x</w:t>
            </w:r>
          </w:p>
        </w:tc>
        <w:tc>
          <w:tcPr>
            <w:tcW w:w="844" w:type="dxa"/>
            <w:shd w:val="clear" w:color="auto" w:fill="auto"/>
            <w:vAlign w:val="center"/>
          </w:tcPr>
          <w:p w14:paraId="099299B0"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6"/>
                <w:szCs w:val="26"/>
              </w:rPr>
            </w:pPr>
          </w:p>
        </w:tc>
      </w:tr>
      <w:tr w:rsidR="00911665" w:rsidRPr="0083275C" w14:paraId="55180B3B" w14:textId="77777777" w:rsidTr="00682794">
        <w:trPr>
          <w:trHeight w:val="409"/>
          <w:jc w:val="center"/>
        </w:trPr>
        <w:tc>
          <w:tcPr>
            <w:tcW w:w="751" w:type="dxa"/>
            <w:shd w:val="clear" w:color="auto" w:fill="auto"/>
            <w:vAlign w:val="center"/>
          </w:tcPr>
          <w:p w14:paraId="2C82ECEC"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6"/>
                <w:szCs w:val="26"/>
              </w:rPr>
            </w:pPr>
            <w:r w:rsidRPr="0083275C">
              <w:rPr>
                <w:rFonts w:ascii="Times New Roman" w:hAnsi="Times New Roman" w:cs="Times New Roman"/>
                <w:color w:val="000000" w:themeColor="text1"/>
                <w:sz w:val="26"/>
                <w:szCs w:val="26"/>
              </w:rPr>
              <w:t>2005</w:t>
            </w:r>
          </w:p>
        </w:tc>
        <w:tc>
          <w:tcPr>
            <w:tcW w:w="1342" w:type="dxa"/>
            <w:shd w:val="clear" w:color="auto" w:fill="auto"/>
            <w:vAlign w:val="center"/>
          </w:tcPr>
          <w:p w14:paraId="35C7D933" w14:textId="77777777" w:rsidR="00911665" w:rsidRPr="0083275C" w:rsidRDefault="00911665" w:rsidP="00682794">
            <w:pPr>
              <w:widowControl w:val="0"/>
              <w:spacing w:after="0" w:line="264" w:lineRule="auto"/>
              <w:rPr>
                <w:rFonts w:ascii="Times New Roman" w:hAnsi="Times New Roman" w:cs="Times New Roman"/>
                <w:color w:val="000000" w:themeColor="text1"/>
                <w:sz w:val="26"/>
                <w:szCs w:val="26"/>
              </w:rPr>
            </w:pPr>
            <w:r w:rsidRPr="0083275C">
              <w:rPr>
                <w:rFonts w:ascii="Times New Roman" w:hAnsi="Times New Roman" w:cs="Times New Roman"/>
                <w:color w:val="000000" w:themeColor="text1"/>
                <w:sz w:val="26"/>
                <w:szCs w:val="26"/>
              </w:rPr>
              <w:t>ATNĐ</w:t>
            </w:r>
          </w:p>
        </w:tc>
        <w:tc>
          <w:tcPr>
            <w:tcW w:w="2085" w:type="dxa"/>
            <w:shd w:val="clear" w:color="auto" w:fill="auto"/>
            <w:vAlign w:val="center"/>
          </w:tcPr>
          <w:p w14:paraId="4EE44D99" w14:textId="77777777" w:rsidR="00911665" w:rsidRPr="0083275C" w:rsidRDefault="00911665" w:rsidP="00682794">
            <w:pPr>
              <w:widowControl w:val="0"/>
              <w:spacing w:after="0" w:line="264" w:lineRule="auto"/>
              <w:rPr>
                <w:rFonts w:ascii="Times New Roman" w:hAnsi="Times New Roman" w:cs="Times New Roman"/>
                <w:color w:val="000000" w:themeColor="text1"/>
                <w:sz w:val="26"/>
                <w:szCs w:val="26"/>
              </w:rPr>
            </w:pPr>
            <w:r w:rsidRPr="0083275C">
              <w:rPr>
                <w:rFonts w:ascii="Times New Roman" w:hAnsi="Times New Roman" w:cs="Times New Roman"/>
                <w:color w:val="000000" w:themeColor="text1"/>
                <w:sz w:val="26"/>
                <w:szCs w:val="26"/>
              </w:rPr>
              <w:t>Ngày 12 - 13/9</w:t>
            </w:r>
          </w:p>
        </w:tc>
        <w:tc>
          <w:tcPr>
            <w:tcW w:w="2621" w:type="dxa"/>
            <w:shd w:val="clear" w:color="auto" w:fill="auto"/>
            <w:vAlign w:val="center"/>
          </w:tcPr>
          <w:p w14:paraId="2781B8C8" w14:textId="77777777" w:rsidR="00911665" w:rsidRPr="0083275C" w:rsidRDefault="00911665" w:rsidP="00682794">
            <w:pPr>
              <w:widowControl w:val="0"/>
              <w:spacing w:after="0" w:line="264" w:lineRule="auto"/>
              <w:rPr>
                <w:rFonts w:ascii="Times New Roman" w:hAnsi="Times New Roman" w:cs="Times New Roman"/>
                <w:color w:val="000000" w:themeColor="text1"/>
                <w:sz w:val="26"/>
                <w:szCs w:val="26"/>
              </w:rPr>
            </w:pPr>
            <w:r w:rsidRPr="0083275C">
              <w:rPr>
                <w:rFonts w:ascii="Times New Roman" w:hAnsi="Times New Roman" w:cs="Times New Roman"/>
                <w:color w:val="000000" w:themeColor="text1"/>
                <w:sz w:val="26"/>
                <w:szCs w:val="26"/>
              </w:rPr>
              <w:t>Cấp 5, 6</w:t>
            </w:r>
          </w:p>
        </w:tc>
        <w:tc>
          <w:tcPr>
            <w:tcW w:w="843" w:type="dxa"/>
            <w:shd w:val="clear" w:color="auto" w:fill="auto"/>
            <w:vAlign w:val="center"/>
          </w:tcPr>
          <w:p w14:paraId="369A8E19"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6"/>
                <w:szCs w:val="26"/>
              </w:rPr>
            </w:pPr>
            <w:r w:rsidRPr="0083275C">
              <w:rPr>
                <w:rFonts w:ascii="Times New Roman" w:hAnsi="Times New Roman" w:cs="Times New Roman"/>
                <w:color w:val="000000" w:themeColor="text1"/>
                <w:sz w:val="26"/>
                <w:szCs w:val="26"/>
              </w:rPr>
              <w:t>x</w:t>
            </w:r>
          </w:p>
        </w:tc>
        <w:tc>
          <w:tcPr>
            <w:tcW w:w="843" w:type="dxa"/>
            <w:shd w:val="clear" w:color="auto" w:fill="auto"/>
            <w:vAlign w:val="center"/>
          </w:tcPr>
          <w:p w14:paraId="624A2CD2"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6"/>
                <w:szCs w:val="26"/>
              </w:rPr>
            </w:pPr>
          </w:p>
        </w:tc>
        <w:tc>
          <w:tcPr>
            <w:tcW w:w="844" w:type="dxa"/>
            <w:shd w:val="clear" w:color="auto" w:fill="auto"/>
            <w:vAlign w:val="center"/>
          </w:tcPr>
          <w:p w14:paraId="52A66907"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6"/>
                <w:szCs w:val="26"/>
              </w:rPr>
            </w:pPr>
          </w:p>
        </w:tc>
      </w:tr>
      <w:tr w:rsidR="00911665" w:rsidRPr="0083275C" w14:paraId="6B5E8032" w14:textId="77777777" w:rsidTr="00682794">
        <w:trPr>
          <w:trHeight w:val="415"/>
          <w:jc w:val="center"/>
        </w:trPr>
        <w:tc>
          <w:tcPr>
            <w:tcW w:w="751" w:type="dxa"/>
            <w:shd w:val="clear" w:color="auto" w:fill="auto"/>
            <w:vAlign w:val="center"/>
          </w:tcPr>
          <w:p w14:paraId="1673C089"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6"/>
                <w:szCs w:val="26"/>
              </w:rPr>
            </w:pPr>
            <w:r w:rsidRPr="0083275C">
              <w:rPr>
                <w:rFonts w:ascii="Times New Roman" w:hAnsi="Times New Roman" w:cs="Times New Roman"/>
                <w:color w:val="000000" w:themeColor="text1"/>
                <w:sz w:val="26"/>
                <w:szCs w:val="26"/>
              </w:rPr>
              <w:t>2007</w:t>
            </w:r>
          </w:p>
        </w:tc>
        <w:tc>
          <w:tcPr>
            <w:tcW w:w="1342" w:type="dxa"/>
            <w:shd w:val="clear" w:color="auto" w:fill="auto"/>
            <w:vAlign w:val="center"/>
          </w:tcPr>
          <w:p w14:paraId="71AE0309" w14:textId="77777777" w:rsidR="00911665" w:rsidRPr="0083275C" w:rsidRDefault="00911665" w:rsidP="00682794">
            <w:pPr>
              <w:widowControl w:val="0"/>
              <w:spacing w:after="0" w:line="264" w:lineRule="auto"/>
              <w:rPr>
                <w:rFonts w:ascii="Times New Roman" w:hAnsi="Times New Roman" w:cs="Times New Roman"/>
                <w:color w:val="000000" w:themeColor="text1"/>
                <w:sz w:val="26"/>
                <w:szCs w:val="26"/>
              </w:rPr>
            </w:pPr>
            <w:r w:rsidRPr="0083275C">
              <w:rPr>
                <w:rFonts w:ascii="Times New Roman" w:hAnsi="Times New Roman" w:cs="Times New Roman"/>
                <w:color w:val="000000" w:themeColor="text1"/>
                <w:sz w:val="26"/>
                <w:szCs w:val="26"/>
              </w:rPr>
              <w:t>ATNĐ</w:t>
            </w:r>
          </w:p>
        </w:tc>
        <w:tc>
          <w:tcPr>
            <w:tcW w:w="2085" w:type="dxa"/>
            <w:shd w:val="clear" w:color="auto" w:fill="auto"/>
            <w:vAlign w:val="center"/>
          </w:tcPr>
          <w:p w14:paraId="3BB7641C" w14:textId="77777777" w:rsidR="00911665" w:rsidRPr="0083275C" w:rsidRDefault="00911665" w:rsidP="00682794">
            <w:pPr>
              <w:widowControl w:val="0"/>
              <w:spacing w:after="0" w:line="264" w:lineRule="auto"/>
              <w:rPr>
                <w:rFonts w:ascii="Times New Roman" w:hAnsi="Times New Roman" w:cs="Times New Roman"/>
                <w:color w:val="000000" w:themeColor="text1"/>
                <w:sz w:val="26"/>
                <w:szCs w:val="26"/>
              </w:rPr>
            </w:pPr>
            <w:r w:rsidRPr="0083275C">
              <w:rPr>
                <w:rFonts w:ascii="Times New Roman" w:hAnsi="Times New Roman" w:cs="Times New Roman"/>
                <w:color w:val="000000" w:themeColor="text1"/>
                <w:sz w:val="26"/>
                <w:szCs w:val="26"/>
              </w:rPr>
              <w:t>Ngày 30/10</w:t>
            </w:r>
          </w:p>
        </w:tc>
        <w:tc>
          <w:tcPr>
            <w:tcW w:w="2621" w:type="dxa"/>
            <w:shd w:val="clear" w:color="auto" w:fill="auto"/>
            <w:vAlign w:val="center"/>
          </w:tcPr>
          <w:p w14:paraId="0588591F" w14:textId="77777777" w:rsidR="00911665" w:rsidRPr="0083275C" w:rsidRDefault="00911665" w:rsidP="00682794">
            <w:pPr>
              <w:widowControl w:val="0"/>
              <w:spacing w:after="0" w:line="264" w:lineRule="auto"/>
              <w:rPr>
                <w:rFonts w:ascii="Times New Roman" w:hAnsi="Times New Roman" w:cs="Times New Roman"/>
                <w:color w:val="000000" w:themeColor="text1"/>
                <w:sz w:val="26"/>
                <w:szCs w:val="26"/>
              </w:rPr>
            </w:pPr>
            <w:r w:rsidRPr="0083275C">
              <w:rPr>
                <w:rFonts w:ascii="Times New Roman" w:hAnsi="Times New Roman" w:cs="Times New Roman"/>
                <w:color w:val="000000" w:themeColor="text1"/>
                <w:sz w:val="26"/>
                <w:szCs w:val="26"/>
              </w:rPr>
              <w:t>Cấp 5, 6</w:t>
            </w:r>
          </w:p>
        </w:tc>
        <w:tc>
          <w:tcPr>
            <w:tcW w:w="843" w:type="dxa"/>
            <w:shd w:val="clear" w:color="auto" w:fill="auto"/>
            <w:vAlign w:val="center"/>
          </w:tcPr>
          <w:p w14:paraId="5ACFB0A9"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6"/>
                <w:szCs w:val="26"/>
              </w:rPr>
            </w:pPr>
            <w:r w:rsidRPr="0083275C">
              <w:rPr>
                <w:rFonts w:ascii="Times New Roman" w:hAnsi="Times New Roman" w:cs="Times New Roman"/>
                <w:color w:val="000000" w:themeColor="text1"/>
                <w:sz w:val="26"/>
                <w:szCs w:val="26"/>
              </w:rPr>
              <w:t>x</w:t>
            </w:r>
          </w:p>
        </w:tc>
        <w:tc>
          <w:tcPr>
            <w:tcW w:w="843" w:type="dxa"/>
            <w:shd w:val="clear" w:color="auto" w:fill="auto"/>
            <w:vAlign w:val="center"/>
          </w:tcPr>
          <w:p w14:paraId="6CB91849"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6"/>
                <w:szCs w:val="26"/>
              </w:rPr>
            </w:pPr>
          </w:p>
        </w:tc>
        <w:tc>
          <w:tcPr>
            <w:tcW w:w="844" w:type="dxa"/>
            <w:shd w:val="clear" w:color="auto" w:fill="auto"/>
            <w:vAlign w:val="center"/>
          </w:tcPr>
          <w:p w14:paraId="13E5A102"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6"/>
                <w:szCs w:val="26"/>
              </w:rPr>
            </w:pPr>
          </w:p>
        </w:tc>
      </w:tr>
      <w:tr w:rsidR="00911665" w:rsidRPr="0083275C" w14:paraId="45DCCA59" w14:textId="77777777" w:rsidTr="00682794">
        <w:trPr>
          <w:trHeight w:val="423"/>
          <w:jc w:val="center"/>
        </w:trPr>
        <w:tc>
          <w:tcPr>
            <w:tcW w:w="751" w:type="dxa"/>
            <w:shd w:val="clear" w:color="auto" w:fill="auto"/>
            <w:vAlign w:val="center"/>
          </w:tcPr>
          <w:p w14:paraId="23690064"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6"/>
                <w:szCs w:val="26"/>
              </w:rPr>
            </w:pPr>
            <w:r w:rsidRPr="0083275C">
              <w:rPr>
                <w:rFonts w:ascii="Times New Roman" w:hAnsi="Times New Roman" w:cs="Times New Roman"/>
                <w:color w:val="000000" w:themeColor="text1"/>
                <w:sz w:val="26"/>
                <w:szCs w:val="26"/>
              </w:rPr>
              <w:lastRenderedPageBreak/>
              <w:t>2009</w:t>
            </w:r>
          </w:p>
        </w:tc>
        <w:tc>
          <w:tcPr>
            <w:tcW w:w="1342" w:type="dxa"/>
            <w:shd w:val="clear" w:color="auto" w:fill="auto"/>
            <w:vAlign w:val="center"/>
          </w:tcPr>
          <w:p w14:paraId="0E40CA7B" w14:textId="77777777" w:rsidR="00911665" w:rsidRPr="0083275C" w:rsidRDefault="00911665" w:rsidP="00682794">
            <w:pPr>
              <w:widowControl w:val="0"/>
              <w:spacing w:after="0" w:line="264" w:lineRule="auto"/>
              <w:rPr>
                <w:rFonts w:ascii="Times New Roman" w:hAnsi="Times New Roman" w:cs="Times New Roman"/>
                <w:color w:val="000000" w:themeColor="text1"/>
                <w:sz w:val="26"/>
                <w:szCs w:val="26"/>
              </w:rPr>
            </w:pPr>
            <w:r w:rsidRPr="0083275C">
              <w:rPr>
                <w:rFonts w:ascii="Times New Roman" w:hAnsi="Times New Roman" w:cs="Times New Roman"/>
                <w:color w:val="000000" w:themeColor="text1"/>
                <w:sz w:val="26"/>
                <w:szCs w:val="26"/>
              </w:rPr>
              <w:t>Bão số 11</w:t>
            </w:r>
          </w:p>
        </w:tc>
        <w:tc>
          <w:tcPr>
            <w:tcW w:w="2085" w:type="dxa"/>
            <w:shd w:val="clear" w:color="auto" w:fill="auto"/>
            <w:vAlign w:val="center"/>
          </w:tcPr>
          <w:p w14:paraId="66A49577" w14:textId="77777777" w:rsidR="00911665" w:rsidRPr="0083275C" w:rsidRDefault="00911665" w:rsidP="00682794">
            <w:pPr>
              <w:widowControl w:val="0"/>
              <w:spacing w:after="0" w:line="264" w:lineRule="auto"/>
              <w:rPr>
                <w:rFonts w:ascii="Times New Roman" w:hAnsi="Times New Roman" w:cs="Times New Roman"/>
                <w:color w:val="000000" w:themeColor="text1"/>
                <w:sz w:val="26"/>
                <w:szCs w:val="26"/>
              </w:rPr>
            </w:pPr>
            <w:r w:rsidRPr="0083275C">
              <w:rPr>
                <w:rFonts w:ascii="Times New Roman" w:hAnsi="Times New Roman" w:cs="Times New Roman"/>
                <w:color w:val="000000" w:themeColor="text1"/>
                <w:sz w:val="26"/>
                <w:szCs w:val="26"/>
              </w:rPr>
              <w:t>Ngày 02 - 3/11</w:t>
            </w:r>
          </w:p>
        </w:tc>
        <w:tc>
          <w:tcPr>
            <w:tcW w:w="2621" w:type="dxa"/>
            <w:shd w:val="clear" w:color="auto" w:fill="auto"/>
            <w:vAlign w:val="center"/>
          </w:tcPr>
          <w:p w14:paraId="5306ECB1" w14:textId="77777777" w:rsidR="00911665" w:rsidRPr="0083275C" w:rsidRDefault="00911665" w:rsidP="00682794">
            <w:pPr>
              <w:widowControl w:val="0"/>
              <w:spacing w:after="0" w:line="264" w:lineRule="auto"/>
              <w:rPr>
                <w:rFonts w:ascii="Times New Roman" w:hAnsi="Times New Roman" w:cs="Times New Roman"/>
                <w:color w:val="000000" w:themeColor="text1"/>
                <w:sz w:val="26"/>
                <w:szCs w:val="26"/>
              </w:rPr>
            </w:pPr>
            <w:r w:rsidRPr="0083275C">
              <w:rPr>
                <w:rFonts w:ascii="Times New Roman" w:hAnsi="Times New Roman" w:cs="Times New Roman"/>
                <w:color w:val="000000" w:themeColor="text1"/>
                <w:sz w:val="26"/>
                <w:szCs w:val="26"/>
              </w:rPr>
              <w:t>Cấp 9, giật cấp 11</w:t>
            </w:r>
          </w:p>
        </w:tc>
        <w:tc>
          <w:tcPr>
            <w:tcW w:w="843" w:type="dxa"/>
            <w:shd w:val="clear" w:color="auto" w:fill="auto"/>
            <w:vAlign w:val="center"/>
          </w:tcPr>
          <w:p w14:paraId="4BB322CF"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6"/>
                <w:szCs w:val="26"/>
              </w:rPr>
            </w:pPr>
          </w:p>
        </w:tc>
        <w:tc>
          <w:tcPr>
            <w:tcW w:w="843" w:type="dxa"/>
            <w:shd w:val="clear" w:color="auto" w:fill="auto"/>
            <w:vAlign w:val="center"/>
          </w:tcPr>
          <w:p w14:paraId="324B373E"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6"/>
                <w:szCs w:val="26"/>
              </w:rPr>
            </w:pPr>
          </w:p>
        </w:tc>
        <w:tc>
          <w:tcPr>
            <w:tcW w:w="844" w:type="dxa"/>
            <w:shd w:val="clear" w:color="auto" w:fill="auto"/>
            <w:vAlign w:val="center"/>
          </w:tcPr>
          <w:p w14:paraId="0A930969"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6"/>
                <w:szCs w:val="26"/>
              </w:rPr>
            </w:pPr>
            <w:r w:rsidRPr="0083275C">
              <w:rPr>
                <w:rFonts w:ascii="Times New Roman" w:hAnsi="Times New Roman" w:cs="Times New Roman"/>
                <w:color w:val="000000" w:themeColor="text1"/>
                <w:sz w:val="26"/>
                <w:szCs w:val="26"/>
              </w:rPr>
              <w:t>x</w:t>
            </w:r>
          </w:p>
        </w:tc>
      </w:tr>
      <w:tr w:rsidR="00911665" w:rsidRPr="0083275C" w14:paraId="49038487" w14:textId="77777777" w:rsidTr="00682794">
        <w:trPr>
          <w:trHeight w:val="413"/>
          <w:jc w:val="center"/>
        </w:trPr>
        <w:tc>
          <w:tcPr>
            <w:tcW w:w="751" w:type="dxa"/>
            <w:shd w:val="clear" w:color="auto" w:fill="auto"/>
            <w:vAlign w:val="center"/>
          </w:tcPr>
          <w:p w14:paraId="424BA3EE"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6"/>
                <w:szCs w:val="26"/>
              </w:rPr>
            </w:pPr>
            <w:r w:rsidRPr="0083275C">
              <w:rPr>
                <w:rFonts w:ascii="Times New Roman" w:hAnsi="Times New Roman" w:cs="Times New Roman"/>
                <w:color w:val="000000" w:themeColor="text1"/>
                <w:sz w:val="26"/>
                <w:szCs w:val="26"/>
              </w:rPr>
              <w:t>2012</w:t>
            </w:r>
          </w:p>
        </w:tc>
        <w:tc>
          <w:tcPr>
            <w:tcW w:w="1342" w:type="dxa"/>
            <w:shd w:val="clear" w:color="auto" w:fill="auto"/>
            <w:vAlign w:val="center"/>
          </w:tcPr>
          <w:p w14:paraId="6ADCB501" w14:textId="77777777" w:rsidR="00911665" w:rsidRPr="0083275C" w:rsidRDefault="00911665" w:rsidP="00682794">
            <w:pPr>
              <w:widowControl w:val="0"/>
              <w:spacing w:after="0" w:line="264" w:lineRule="auto"/>
              <w:rPr>
                <w:rFonts w:ascii="Times New Roman" w:hAnsi="Times New Roman" w:cs="Times New Roman"/>
                <w:color w:val="000000" w:themeColor="text1"/>
                <w:sz w:val="26"/>
                <w:szCs w:val="26"/>
              </w:rPr>
            </w:pPr>
            <w:r w:rsidRPr="0083275C">
              <w:rPr>
                <w:rFonts w:ascii="Times New Roman" w:hAnsi="Times New Roman" w:cs="Times New Roman"/>
                <w:color w:val="000000" w:themeColor="text1"/>
                <w:sz w:val="26"/>
                <w:szCs w:val="26"/>
              </w:rPr>
              <w:t>Bão số 7</w:t>
            </w:r>
          </w:p>
        </w:tc>
        <w:tc>
          <w:tcPr>
            <w:tcW w:w="2085" w:type="dxa"/>
            <w:shd w:val="clear" w:color="auto" w:fill="auto"/>
            <w:vAlign w:val="center"/>
          </w:tcPr>
          <w:p w14:paraId="3018D582" w14:textId="77777777" w:rsidR="00911665" w:rsidRPr="0083275C" w:rsidRDefault="00911665" w:rsidP="00682794">
            <w:pPr>
              <w:widowControl w:val="0"/>
              <w:spacing w:after="0" w:line="264" w:lineRule="auto"/>
              <w:rPr>
                <w:rFonts w:ascii="Times New Roman" w:hAnsi="Times New Roman" w:cs="Times New Roman"/>
                <w:color w:val="000000" w:themeColor="text1"/>
                <w:sz w:val="26"/>
                <w:szCs w:val="26"/>
              </w:rPr>
            </w:pPr>
            <w:r w:rsidRPr="0083275C">
              <w:rPr>
                <w:rFonts w:ascii="Times New Roman" w:hAnsi="Times New Roman" w:cs="Times New Roman"/>
                <w:color w:val="000000" w:themeColor="text1"/>
                <w:sz w:val="26"/>
                <w:szCs w:val="26"/>
              </w:rPr>
              <w:t>Ngày 02 – 7/10</w:t>
            </w:r>
          </w:p>
        </w:tc>
        <w:tc>
          <w:tcPr>
            <w:tcW w:w="2621" w:type="dxa"/>
            <w:shd w:val="clear" w:color="auto" w:fill="auto"/>
            <w:vAlign w:val="center"/>
          </w:tcPr>
          <w:p w14:paraId="43C3B6AA" w14:textId="77777777" w:rsidR="00911665" w:rsidRPr="0083275C" w:rsidRDefault="00911665" w:rsidP="00682794">
            <w:pPr>
              <w:widowControl w:val="0"/>
              <w:spacing w:after="0" w:line="264" w:lineRule="auto"/>
              <w:rPr>
                <w:rFonts w:ascii="Times New Roman" w:hAnsi="Times New Roman" w:cs="Times New Roman"/>
                <w:color w:val="000000" w:themeColor="text1"/>
                <w:sz w:val="26"/>
                <w:szCs w:val="26"/>
              </w:rPr>
            </w:pPr>
            <w:r w:rsidRPr="0083275C">
              <w:rPr>
                <w:rFonts w:ascii="Times New Roman" w:hAnsi="Times New Roman" w:cs="Times New Roman"/>
                <w:color w:val="000000" w:themeColor="text1"/>
                <w:sz w:val="26"/>
                <w:szCs w:val="26"/>
              </w:rPr>
              <w:t>Cấp 6, 7, giật 8, 9</w:t>
            </w:r>
          </w:p>
        </w:tc>
        <w:tc>
          <w:tcPr>
            <w:tcW w:w="843" w:type="dxa"/>
            <w:shd w:val="clear" w:color="auto" w:fill="auto"/>
            <w:vAlign w:val="center"/>
          </w:tcPr>
          <w:p w14:paraId="46437AD0"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6"/>
                <w:szCs w:val="26"/>
              </w:rPr>
            </w:pPr>
            <w:r w:rsidRPr="0083275C">
              <w:rPr>
                <w:rFonts w:ascii="Times New Roman" w:hAnsi="Times New Roman" w:cs="Times New Roman"/>
                <w:color w:val="000000" w:themeColor="text1"/>
                <w:sz w:val="26"/>
                <w:szCs w:val="26"/>
              </w:rPr>
              <w:t>x</w:t>
            </w:r>
          </w:p>
        </w:tc>
        <w:tc>
          <w:tcPr>
            <w:tcW w:w="843" w:type="dxa"/>
            <w:shd w:val="clear" w:color="auto" w:fill="auto"/>
            <w:vAlign w:val="center"/>
          </w:tcPr>
          <w:p w14:paraId="25CB5C59"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6"/>
                <w:szCs w:val="26"/>
              </w:rPr>
            </w:pPr>
          </w:p>
        </w:tc>
        <w:tc>
          <w:tcPr>
            <w:tcW w:w="844" w:type="dxa"/>
            <w:shd w:val="clear" w:color="auto" w:fill="auto"/>
            <w:vAlign w:val="center"/>
          </w:tcPr>
          <w:p w14:paraId="05A2938F"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6"/>
                <w:szCs w:val="26"/>
              </w:rPr>
            </w:pPr>
          </w:p>
        </w:tc>
      </w:tr>
      <w:tr w:rsidR="00911665" w:rsidRPr="0083275C" w14:paraId="4FF82540" w14:textId="77777777" w:rsidTr="00682794">
        <w:trPr>
          <w:jc w:val="center"/>
        </w:trPr>
        <w:tc>
          <w:tcPr>
            <w:tcW w:w="751" w:type="dxa"/>
            <w:shd w:val="clear" w:color="auto" w:fill="FFFFFF"/>
            <w:vAlign w:val="center"/>
          </w:tcPr>
          <w:p w14:paraId="270015FF"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6"/>
                <w:szCs w:val="26"/>
              </w:rPr>
            </w:pPr>
            <w:r w:rsidRPr="0083275C">
              <w:rPr>
                <w:rFonts w:ascii="Times New Roman" w:hAnsi="Times New Roman" w:cs="Times New Roman"/>
                <w:color w:val="000000" w:themeColor="text1"/>
                <w:sz w:val="26"/>
                <w:szCs w:val="26"/>
              </w:rPr>
              <w:t>2013</w:t>
            </w:r>
          </w:p>
        </w:tc>
        <w:tc>
          <w:tcPr>
            <w:tcW w:w="1342" w:type="dxa"/>
            <w:shd w:val="clear" w:color="auto" w:fill="FFFFFF"/>
            <w:vAlign w:val="center"/>
          </w:tcPr>
          <w:p w14:paraId="4958A124" w14:textId="77777777" w:rsidR="00911665" w:rsidRPr="0083275C" w:rsidRDefault="00911665" w:rsidP="00682794">
            <w:pPr>
              <w:widowControl w:val="0"/>
              <w:spacing w:after="0" w:line="264" w:lineRule="auto"/>
              <w:rPr>
                <w:rFonts w:ascii="Times New Roman" w:hAnsi="Times New Roman" w:cs="Times New Roman"/>
                <w:color w:val="000000" w:themeColor="text1"/>
                <w:sz w:val="26"/>
                <w:szCs w:val="26"/>
              </w:rPr>
            </w:pPr>
            <w:r w:rsidRPr="0083275C">
              <w:rPr>
                <w:rFonts w:ascii="Times New Roman" w:hAnsi="Times New Roman" w:cs="Times New Roman"/>
                <w:color w:val="000000" w:themeColor="text1"/>
                <w:sz w:val="26"/>
                <w:szCs w:val="26"/>
              </w:rPr>
              <w:t>Bão số 10</w:t>
            </w:r>
          </w:p>
          <w:p w14:paraId="682AC32F" w14:textId="77777777" w:rsidR="00911665" w:rsidRPr="0083275C" w:rsidRDefault="00911665" w:rsidP="00682794">
            <w:pPr>
              <w:widowControl w:val="0"/>
              <w:spacing w:after="0" w:line="264" w:lineRule="auto"/>
              <w:rPr>
                <w:rFonts w:ascii="Times New Roman" w:hAnsi="Times New Roman" w:cs="Times New Roman"/>
                <w:color w:val="000000" w:themeColor="text1"/>
                <w:sz w:val="26"/>
                <w:szCs w:val="26"/>
              </w:rPr>
            </w:pPr>
            <w:r w:rsidRPr="0083275C">
              <w:rPr>
                <w:rFonts w:ascii="Times New Roman" w:hAnsi="Times New Roman" w:cs="Times New Roman"/>
                <w:color w:val="000000" w:themeColor="text1"/>
                <w:sz w:val="26"/>
                <w:szCs w:val="26"/>
              </w:rPr>
              <w:t>Bão 14,15</w:t>
            </w:r>
          </w:p>
          <w:p w14:paraId="4B8ECB7F" w14:textId="77777777" w:rsidR="00911665" w:rsidRPr="0083275C" w:rsidRDefault="00911665" w:rsidP="00682794">
            <w:pPr>
              <w:widowControl w:val="0"/>
              <w:spacing w:after="0" w:line="264" w:lineRule="auto"/>
              <w:rPr>
                <w:rFonts w:ascii="Times New Roman" w:hAnsi="Times New Roman" w:cs="Times New Roman"/>
                <w:color w:val="000000" w:themeColor="text1"/>
                <w:sz w:val="26"/>
                <w:szCs w:val="26"/>
              </w:rPr>
            </w:pPr>
            <w:r w:rsidRPr="0083275C">
              <w:rPr>
                <w:rFonts w:ascii="Times New Roman" w:hAnsi="Times New Roman" w:cs="Times New Roman"/>
                <w:color w:val="000000" w:themeColor="text1"/>
                <w:sz w:val="26"/>
                <w:szCs w:val="26"/>
              </w:rPr>
              <w:t>(Haiyan)</w:t>
            </w:r>
          </w:p>
        </w:tc>
        <w:tc>
          <w:tcPr>
            <w:tcW w:w="2085" w:type="dxa"/>
            <w:shd w:val="clear" w:color="auto" w:fill="FFFFFF"/>
            <w:vAlign w:val="center"/>
          </w:tcPr>
          <w:p w14:paraId="4021B6C8" w14:textId="77777777" w:rsidR="00911665" w:rsidRPr="0083275C" w:rsidRDefault="00911665" w:rsidP="00682794">
            <w:pPr>
              <w:widowControl w:val="0"/>
              <w:spacing w:after="0" w:line="264" w:lineRule="auto"/>
              <w:rPr>
                <w:rFonts w:ascii="Times New Roman" w:hAnsi="Times New Roman" w:cs="Times New Roman"/>
                <w:color w:val="000000" w:themeColor="text1"/>
                <w:sz w:val="26"/>
                <w:szCs w:val="26"/>
              </w:rPr>
            </w:pPr>
            <w:r w:rsidRPr="0083275C">
              <w:rPr>
                <w:rFonts w:ascii="Times New Roman" w:hAnsi="Times New Roman" w:cs="Times New Roman"/>
                <w:color w:val="000000" w:themeColor="text1"/>
                <w:sz w:val="26"/>
                <w:szCs w:val="26"/>
              </w:rPr>
              <w:t xml:space="preserve"> Ngày 30/9</w:t>
            </w:r>
          </w:p>
          <w:p w14:paraId="686DE2DB" w14:textId="77777777" w:rsidR="00911665" w:rsidRPr="0083275C" w:rsidRDefault="00911665" w:rsidP="00682794">
            <w:pPr>
              <w:widowControl w:val="0"/>
              <w:spacing w:after="0" w:line="264" w:lineRule="auto"/>
              <w:rPr>
                <w:rFonts w:ascii="Times New Roman" w:hAnsi="Times New Roman" w:cs="Times New Roman"/>
                <w:color w:val="000000" w:themeColor="text1"/>
                <w:sz w:val="26"/>
                <w:szCs w:val="26"/>
              </w:rPr>
            </w:pPr>
            <w:r w:rsidRPr="0083275C">
              <w:rPr>
                <w:rFonts w:ascii="Times New Roman" w:hAnsi="Times New Roman" w:cs="Times New Roman"/>
                <w:color w:val="000000" w:themeColor="text1"/>
                <w:sz w:val="26"/>
                <w:szCs w:val="26"/>
              </w:rPr>
              <w:t>Ngày 09/11 và 14/11</w:t>
            </w:r>
          </w:p>
        </w:tc>
        <w:tc>
          <w:tcPr>
            <w:tcW w:w="2621" w:type="dxa"/>
            <w:shd w:val="clear" w:color="auto" w:fill="FFFFFF"/>
            <w:vAlign w:val="center"/>
          </w:tcPr>
          <w:p w14:paraId="5AA4E158" w14:textId="77777777" w:rsidR="00911665" w:rsidRPr="0083275C" w:rsidRDefault="00911665" w:rsidP="00682794">
            <w:pPr>
              <w:widowControl w:val="0"/>
              <w:spacing w:after="0" w:line="264" w:lineRule="auto"/>
              <w:rPr>
                <w:rFonts w:ascii="Times New Roman" w:hAnsi="Times New Roman" w:cs="Times New Roman"/>
                <w:color w:val="000000" w:themeColor="text1"/>
                <w:sz w:val="26"/>
                <w:szCs w:val="26"/>
              </w:rPr>
            </w:pPr>
            <w:r w:rsidRPr="0083275C">
              <w:rPr>
                <w:rFonts w:ascii="Times New Roman" w:hAnsi="Times New Roman" w:cs="Times New Roman"/>
                <w:color w:val="000000" w:themeColor="text1"/>
                <w:sz w:val="26"/>
                <w:szCs w:val="26"/>
              </w:rPr>
              <w:t>Cấp  11, giật 12,13</w:t>
            </w:r>
          </w:p>
          <w:p w14:paraId="0265DB7E" w14:textId="77777777" w:rsidR="00911665" w:rsidRPr="0083275C" w:rsidRDefault="00911665" w:rsidP="00682794">
            <w:pPr>
              <w:widowControl w:val="0"/>
              <w:spacing w:after="0" w:line="264" w:lineRule="auto"/>
              <w:rPr>
                <w:rFonts w:ascii="Times New Roman" w:hAnsi="Times New Roman" w:cs="Times New Roman"/>
                <w:color w:val="000000" w:themeColor="text1"/>
                <w:sz w:val="26"/>
                <w:szCs w:val="26"/>
              </w:rPr>
            </w:pPr>
            <w:r w:rsidRPr="0083275C">
              <w:rPr>
                <w:rFonts w:ascii="Times New Roman" w:hAnsi="Times New Roman" w:cs="Times New Roman"/>
                <w:color w:val="000000" w:themeColor="text1"/>
                <w:sz w:val="26"/>
                <w:szCs w:val="26"/>
              </w:rPr>
              <w:t xml:space="preserve">Cấp 13, giật 15-16. </w:t>
            </w:r>
          </w:p>
        </w:tc>
        <w:tc>
          <w:tcPr>
            <w:tcW w:w="843" w:type="dxa"/>
            <w:shd w:val="clear" w:color="auto" w:fill="FFFFFF"/>
            <w:vAlign w:val="center"/>
          </w:tcPr>
          <w:p w14:paraId="18A2212E"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6"/>
                <w:szCs w:val="26"/>
              </w:rPr>
            </w:pPr>
          </w:p>
        </w:tc>
        <w:tc>
          <w:tcPr>
            <w:tcW w:w="843" w:type="dxa"/>
            <w:shd w:val="clear" w:color="auto" w:fill="FFFFFF"/>
            <w:vAlign w:val="center"/>
          </w:tcPr>
          <w:p w14:paraId="1EDFA23B"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6"/>
                <w:szCs w:val="26"/>
              </w:rPr>
            </w:pPr>
          </w:p>
        </w:tc>
        <w:tc>
          <w:tcPr>
            <w:tcW w:w="844" w:type="dxa"/>
            <w:shd w:val="clear" w:color="auto" w:fill="FFFFFF"/>
            <w:vAlign w:val="center"/>
          </w:tcPr>
          <w:p w14:paraId="045F649D"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6"/>
                <w:szCs w:val="26"/>
              </w:rPr>
            </w:pPr>
            <w:r w:rsidRPr="0083275C">
              <w:rPr>
                <w:rFonts w:ascii="Times New Roman" w:hAnsi="Times New Roman" w:cs="Times New Roman"/>
                <w:color w:val="000000" w:themeColor="text1"/>
                <w:sz w:val="26"/>
                <w:szCs w:val="26"/>
              </w:rPr>
              <w:t>x</w:t>
            </w:r>
          </w:p>
          <w:p w14:paraId="5AA390D5"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6"/>
                <w:szCs w:val="26"/>
              </w:rPr>
            </w:pPr>
            <w:r w:rsidRPr="0083275C">
              <w:rPr>
                <w:rFonts w:ascii="Times New Roman" w:hAnsi="Times New Roman" w:cs="Times New Roman"/>
                <w:color w:val="000000" w:themeColor="text1"/>
                <w:sz w:val="26"/>
                <w:szCs w:val="26"/>
              </w:rPr>
              <w:t>x</w:t>
            </w:r>
          </w:p>
        </w:tc>
      </w:tr>
      <w:tr w:rsidR="00911665" w:rsidRPr="0083275C" w14:paraId="76482CD5" w14:textId="77777777" w:rsidTr="00682794">
        <w:trPr>
          <w:trHeight w:val="820"/>
          <w:jc w:val="center"/>
        </w:trPr>
        <w:tc>
          <w:tcPr>
            <w:tcW w:w="751" w:type="dxa"/>
            <w:shd w:val="clear" w:color="auto" w:fill="auto"/>
            <w:vAlign w:val="center"/>
          </w:tcPr>
          <w:p w14:paraId="7DB9FB56"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6"/>
                <w:szCs w:val="26"/>
              </w:rPr>
            </w:pPr>
            <w:r w:rsidRPr="0083275C">
              <w:rPr>
                <w:rFonts w:ascii="Times New Roman" w:hAnsi="Times New Roman" w:cs="Times New Roman"/>
                <w:color w:val="000000" w:themeColor="text1"/>
                <w:sz w:val="26"/>
                <w:szCs w:val="26"/>
              </w:rPr>
              <w:t>2014</w:t>
            </w:r>
          </w:p>
        </w:tc>
        <w:tc>
          <w:tcPr>
            <w:tcW w:w="1342" w:type="dxa"/>
            <w:shd w:val="clear" w:color="auto" w:fill="auto"/>
            <w:vAlign w:val="center"/>
          </w:tcPr>
          <w:p w14:paraId="62EC1271" w14:textId="77777777" w:rsidR="00911665" w:rsidRPr="0083275C" w:rsidRDefault="00911665" w:rsidP="00682794">
            <w:pPr>
              <w:widowControl w:val="0"/>
              <w:spacing w:after="0" w:line="264" w:lineRule="auto"/>
              <w:rPr>
                <w:rFonts w:ascii="Times New Roman" w:hAnsi="Times New Roman" w:cs="Times New Roman"/>
                <w:color w:val="000000" w:themeColor="text1"/>
                <w:sz w:val="26"/>
                <w:szCs w:val="26"/>
              </w:rPr>
            </w:pPr>
            <w:r w:rsidRPr="0083275C">
              <w:rPr>
                <w:rFonts w:ascii="Times New Roman" w:hAnsi="Times New Roman" w:cs="Times New Roman"/>
                <w:color w:val="000000" w:themeColor="text1"/>
                <w:sz w:val="26"/>
                <w:szCs w:val="26"/>
              </w:rPr>
              <w:t>Bão số 4</w:t>
            </w:r>
          </w:p>
          <w:p w14:paraId="158C712A" w14:textId="77777777" w:rsidR="00911665" w:rsidRPr="0083275C" w:rsidRDefault="00911665" w:rsidP="00682794">
            <w:pPr>
              <w:widowControl w:val="0"/>
              <w:spacing w:after="0" w:line="264" w:lineRule="auto"/>
              <w:rPr>
                <w:rFonts w:ascii="Times New Roman" w:hAnsi="Times New Roman" w:cs="Times New Roman"/>
                <w:color w:val="000000" w:themeColor="text1"/>
                <w:sz w:val="26"/>
                <w:szCs w:val="26"/>
              </w:rPr>
            </w:pPr>
            <w:r w:rsidRPr="0083275C">
              <w:rPr>
                <w:rFonts w:ascii="Times New Roman" w:hAnsi="Times New Roman" w:cs="Times New Roman"/>
                <w:color w:val="000000" w:themeColor="text1"/>
                <w:sz w:val="26"/>
                <w:szCs w:val="26"/>
              </w:rPr>
              <w:t>Bão số 5</w:t>
            </w:r>
          </w:p>
        </w:tc>
        <w:tc>
          <w:tcPr>
            <w:tcW w:w="2085" w:type="dxa"/>
            <w:shd w:val="clear" w:color="auto" w:fill="auto"/>
            <w:vAlign w:val="center"/>
          </w:tcPr>
          <w:p w14:paraId="47DE1241" w14:textId="77777777" w:rsidR="00911665" w:rsidRPr="0083275C" w:rsidRDefault="00911665" w:rsidP="00682794">
            <w:pPr>
              <w:widowControl w:val="0"/>
              <w:spacing w:after="0" w:line="264" w:lineRule="auto"/>
              <w:rPr>
                <w:rFonts w:ascii="Times New Roman" w:hAnsi="Times New Roman" w:cs="Times New Roman"/>
                <w:color w:val="000000" w:themeColor="text1"/>
                <w:sz w:val="26"/>
                <w:szCs w:val="26"/>
              </w:rPr>
            </w:pPr>
            <w:r w:rsidRPr="0083275C">
              <w:rPr>
                <w:rFonts w:ascii="Times New Roman" w:hAnsi="Times New Roman" w:cs="Times New Roman"/>
                <w:color w:val="000000" w:themeColor="text1"/>
                <w:sz w:val="26"/>
                <w:szCs w:val="26"/>
              </w:rPr>
              <w:t>Ngày 29/11</w:t>
            </w:r>
          </w:p>
          <w:p w14:paraId="2D6F11B8" w14:textId="77777777" w:rsidR="00911665" w:rsidRPr="0083275C" w:rsidRDefault="00911665" w:rsidP="00682794">
            <w:pPr>
              <w:widowControl w:val="0"/>
              <w:spacing w:after="0" w:line="264" w:lineRule="auto"/>
              <w:rPr>
                <w:rFonts w:ascii="Times New Roman" w:hAnsi="Times New Roman" w:cs="Times New Roman"/>
                <w:color w:val="000000" w:themeColor="text1"/>
                <w:sz w:val="26"/>
                <w:szCs w:val="26"/>
              </w:rPr>
            </w:pPr>
            <w:r w:rsidRPr="0083275C">
              <w:rPr>
                <w:rFonts w:ascii="Times New Roman" w:hAnsi="Times New Roman" w:cs="Times New Roman"/>
                <w:color w:val="000000" w:themeColor="text1"/>
                <w:sz w:val="26"/>
                <w:szCs w:val="26"/>
              </w:rPr>
              <w:t>Ngày 5- 12/12</w:t>
            </w:r>
          </w:p>
          <w:p w14:paraId="19078BF9" w14:textId="77777777" w:rsidR="00911665" w:rsidRPr="0083275C" w:rsidRDefault="00911665" w:rsidP="00682794">
            <w:pPr>
              <w:widowControl w:val="0"/>
              <w:spacing w:after="0" w:line="264" w:lineRule="auto"/>
              <w:rPr>
                <w:rFonts w:ascii="Times New Roman" w:hAnsi="Times New Roman" w:cs="Times New Roman"/>
                <w:color w:val="000000" w:themeColor="text1"/>
                <w:sz w:val="26"/>
                <w:szCs w:val="26"/>
              </w:rPr>
            </w:pPr>
            <w:r w:rsidRPr="0083275C">
              <w:rPr>
                <w:rFonts w:ascii="Times New Roman" w:hAnsi="Times New Roman" w:cs="Times New Roman"/>
                <w:color w:val="000000" w:themeColor="text1"/>
                <w:sz w:val="26"/>
                <w:szCs w:val="26"/>
              </w:rPr>
              <w:t>(K.Hòa-N.Thuận)</w:t>
            </w:r>
          </w:p>
        </w:tc>
        <w:tc>
          <w:tcPr>
            <w:tcW w:w="2621" w:type="dxa"/>
            <w:shd w:val="clear" w:color="auto" w:fill="auto"/>
            <w:vAlign w:val="center"/>
          </w:tcPr>
          <w:p w14:paraId="519197E9" w14:textId="77777777" w:rsidR="00911665" w:rsidRPr="0083275C" w:rsidRDefault="00911665" w:rsidP="00682794">
            <w:pPr>
              <w:widowControl w:val="0"/>
              <w:spacing w:after="0" w:line="264" w:lineRule="auto"/>
              <w:rPr>
                <w:rFonts w:ascii="Times New Roman" w:hAnsi="Times New Roman" w:cs="Times New Roman"/>
                <w:color w:val="000000" w:themeColor="text1"/>
                <w:sz w:val="26"/>
                <w:szCs w:val="26"/>
              </w:rPr>
            </w:pPr>
            <w:r w:rsidRPr="0083275C">
              <w:rPr>
                <w:rFonts w:ascii="Times New Roman" w:hAnsi="Times New Roman" w:cs="Times New Roman"/>
                <w:color w:val="000000" w:themeColor="text1"/>
                <w:sz w:val="26"/>
                <w:szCs w:val="26"/>
              </w:rPr>
              <w:t xml:space="preserve">Cấp 9, giật cấp 10 </w:t>
            </w:r>
          </w:p>
          <w:p w14:paraId="597DB849" w14:textId="77777777" w:rsidR="00911665" w:rsidRPr="0083275C" w:rsidRDefault="00911665" w:rsidP="00682794">
            <w:pPr>
              <w:widowControl w:val="0"/>
              <w:spacing w:after="0" w:line="264" w:lineRule="auto"/>
              <w:rPr>
                <w:rFonts w:ascii="Times New Roman" w:hAnsi="Times New Roman" w:cs="Times New Roman"/>
                <w:color w:val="000000" w:themeColor="text1"/>
                <w:sz w:val="26"/>
                <w:szCs w:val="26"/>
              </w:rPr>
            </w:pPr>
            <w:r w:rsidRPr="0083275C">
              <w:rPr>
                <w:rFonts w:ascii="Times New Roman" w:hAnsi="Times New Roman" w:cs="Times New Roman"/>
                <w:color w:val="000000" w:themeColor="text1"/>
                <w:sz w:val="26"/>
                <w:szCs w:val="26"/>
              </w:rPr>
              <w:t>Cấp 5, 6, giật cấp 7</w:t>
            </w:r>
          </w:p>
        </w:tc>
        <w:tc>
          <w:tcPr>
            <w:tcW w:w="843" w:type="dxa"/>
            <w:shd w:val="clear" w:color="auto" w:fill="auto"/>
            <w:vAlign w:val="center"/>
          </w:tcPr>
          <w:p w14:paraId="47139EE9"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6"/>
                <w:szCs w:val="26"/>
              </w:rPr>
            </w:pPr>
          </w:p>
        </w:tc>
        <w:tc>
          <w:tcPr>
            <w:tcW w:w="843" w:type="dxa"/>
            <w:shd w:val="clear" w:color="auto" w:fill="auto"/>
            <w:vAlign w:val="center"/>
          </w:tcPr>
          <w:p w14:paraId="56C43B0B"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6"/>
                <w:szCs w:val="26"/>
              </w:rPr>
            </w:pPr>
          </w:p>
          <w:p w14:paraId="4119EC23"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6"/>
                <w:szCs w:val="26"/>
              </w:rPr>
            </w:pPr>
            <w:r w:rsidRPr="0083275C">
              <w:rPr>
                <w:rFonts w:ascii="Times New Roman" w:hAnsi="Times New Roman" w:cs="Times New Roman"/>
                <w:color w:val="000000" w:themeColor="text1"/>
                <w:sz w:val="26"/>
                <w:szCs w:val="26"/>
              </w:rPr>
              <w:t>x</w:t>
            </w:r>
          </w:p>
        </w:tc>
        <w:tc>
          <w:tcPr>
            <w:tcW w:w="844" w:type="dxa"/>
            <w:shd w:val="clear" w:color="auto" w:fill="auto"/>
            <w:vAlign w:val="center"/>
          </w:tcPr>
          <w:p w14:paraId="1A84DE13"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6"/>
                <w:szCs w:val="26"/>
              </w:rPr>
            </w:pPr>
          </w:p>
        </w:tc>
      </w:tr>
      <w:tr w:rsidR="00911665" w:rsidRPr="0083275C" w14:paraId="73D2DE63" w14:textId="77777777" w:rsidTr="00682794">
        <w:trPr>
          <w:trHeight w:val="523"/>
          <w:jc w:val="center"/>
        </w:trPr>
        <w:tc>
          <w:tcPr>
            <w:tcW w:w="751" w:type="dxa"/>
            <w:shd w:val="clear" w:color="auto" w:fill="FFFFFF"/>
            <w:vAlign w:val="center"/>
          </w:tcPr>
          <w:p w14:paraId="49ECCE7B"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6"/>
                <w:szCs w:val="26"/>
              </w:rPr>
            </w:pPr>
            <w:r w:rsidRPr="0083275C">
              <w:rPr>
                <w:rFonts w:ascii="Times New Roman" w:hAnsi="Times New Roman" w:cs="Times New Roman"/>
                <w:color w:val="000000" w:themeColor="text1"/>
                <w:sz w:val="26"/>
                <w:szCs w:val="26"/>
              </w:rPr>
              <w:t>2017</w:t>
            </w:r>
          </w:p>
        </w:tc>
        <w:tc>
          <w:tcPr>
            <w:tcW w:w="1342" w:type="dxa"/>
            <w:shd w:val="clear" w:color="auto" w:fill="FFFFFF"/>
            <w:vAlign w:val="center"/>
          </w:tcPr>
          <w:p w14:paraId="1CBA1C21" w14:textId="77777777" w:rsidR="00911665" w:rsidRPr="0083275C" w:rsidRDefault="00911665" w:rsidP="00682794">
            <w:pPr>
              <w:widowControl w:val="0"/>
              <w:spacing w:after="0" w:line="264" w:lineRule="auto"/>
              <w:rPr>
                <w:rFonts w:ascii="Times New Roman" w:hAnsi="Times New Roman" w:cs="Times New Roman"/>
                <w:color w:val="000000" w:themeColor="text1"/>
                <w:sz w:val="26"/>
                <w:szCs w:val="26"/>
              </w:rPr>
            </w:pPr>
            <w:r w:rsidRPr="0083275C">
              <w:rPr>
                <w:rFonts w:ascii="Times New Roman" w:hAnsi="Times New Roman" w:cs="Times New Roman"/>
                <w:color w:val="000000" w:themeColor="text1"/>
                <w:sz w:val="26"/>
                <w:szCs w:val="26"/>
              </w:rPr>
              <w:t>Bão số 12</w:t>
            </w:r>
          </w:p>
        </w:tc>
        <w:tc>
          <w:tcPr>
            <w:tcW w:w="2085" w:type="dxa"/>
            <w:shd w:val="clear" w:color="auto" w:fill="FFFFFF"/>
            <w:vAlign w:val="center"/>
          </w:tcPr>
          <w:p w14:paraId="2AD5D07E" w14:textId="77777777" w:rsidR="00911665" w:rsidRPr="0083275C" w:rsidRDefault="00911665" w:rsidP="00682794">
            <w:pPr>
              <w:widowControl w:val="0"/>
              <w:spacing w:after="0" w:line="264" w:lineRule="auto"/>
              <w:rPr>
                <w:rFonts w:ascii="Times New Roman" w:hAnsi="Times New Roman" w:cs="Times New Roman"/>
                <w:color w:val="000000" w:themeColor="text1"/>
                <w:sz w:val="26"/>
                <w:szCs w:val="26"/>
              </w:rPr>
            </w:pPr>
            <w:r w:rsidRPr="0083275C">
              <w:rPr>
                <w:rFonts w:ascii="Times New Roman" w:hAnsi="Times New Roman" w:cs="Times New Roman"/>
                <w:color w:val="000000" w:themeColor="text1"/>
                <w:sz w:val="26"/>
                <w:szCs w:val="26"/>
              </w:rPr>
              <w:t>Ngày 01-04/11</w:t>
            </w:r>
          </w:p>
        </w:tc>
        <w:tc>
          <w:tcPr>
            <w:tcW w:w="2621" w:type="dxa"/>
            <w:shd w:val="clear" w:color="auto" w:fill="FFFFFF"/>
            <w:vAlign w:val="center"/>
          </w:tcPr>
          <w:p w14:paraId="67AC3595" w14:textId="77777777" w:rsidR="00911665" w:rsidRPr="0083275C" w:rsidRDefault="00911665" w:rsidP="00682794">
            <w:pPr>
              <w:widowControl w:val="0"/>
              <w:spacing w:after="0" w:line="264" w:lineRule="auto"/>
              <w:rPr>
                <w:rFonts w:ascii="Times New Roman" w:hAnsi="Times New Roman" w:cs="Times New Roman"/>
                <w:color w:val="000000" w:themeColor="text1"/>
                <w:sz w:val="26"/>
                <w:szCs w:val="26"/>
              </w:rPr>
            </w:pPr>
            <w:r w:rsidRPr="0083275C">
              <w:rPr>
                <w:rFonts w:ascii="Times New Roman" w:hAnsi="Times New Roman" w:cs="Times New Roman"/>
                <w:color w:val="000000" w:themeColor="text1"/>
                <w:sz w:val="26"/>
                <w:szCs w:val="26"/>
              </w:rPr>
              <w:t>Cấp 10, giật cấp 11</w:t>
            </w:r>
          </w:p>
        </w:tc>
        <w:tc>
          <w:tcPr>
            <w:tcW w:w="843" w:type="dxa"/>
            <w:shd w:val="clear" w:color="auto" w:fill="FFFFFF"/>
            <w:vAlign w:val="center"/>
          </w:tcPr>
          <w:p w14:paraId="54907DBA"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6"/>
                <w:szCs w:val="26"/>
              </w:rPr>
            </w:pPr>
          </w:p>
        </w:tc>
        <w:tc>
          <w:tcPr>
            <w:tcW w:w="843" w:type="dxa"/>
            <w:shd w:val="clear" w:color="auto" w:fill="FFFFFF"/>
            <w:vAlign w:val="center"/>
          </w:tcPr>
          <w:p w14:paraId="4634384A"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6"/>
                <w:szCs w:val="26"/>
              </w:rPr>
            </w:pPr>
          </w:p>
        </w:tc>
        <w:tc>
          <w:tcPr>
            <w:tcW w:w="844" w:type="dxa"/>
            <w:shd w:val="clear" w:color="auto" w:fill="FFFFFF"/>
            <w:vAlign w:val="center"/>
          </w:tcPr>
          <w:p w14:paraId="5C60420D"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6"/>
                <w:szCs w:val="26"/>
              </w:rPr>
            </w:pPr>
            <w:r w:rsidRPr="0083275C">
              <w:rPr>
                <w:rFonts w:ascii="Times New Roman" w:hAnsi="Times New Roman" w:cs="Times New Roman"/>
                <w:color w:val="000000" w:themeColor="text1"/>
                <w:sz w:val="26"/>
                <w:szCs w:val="26"/>
              </w:rPr>
              <w:t>x</w:t>
            </w:r>
          </w:p>
        </w:tc>
      </w:tr>
      <w:tr w:rsidR="00911665" w:rsidRPr="0083275C" w14:paraId="2FE0E8B1" w14:textId="77777777" w:rsidTr="00682794">
        <w:trPr>
          <w:jc w:val="center"/>
        </w:trPr>
        <w:tc>
          <w:tcPr>
            <w:tcW w:w="751" w:type="dxa"/>
            <w:shd w:val="clear" w:color="auto" w:fill="auto"/>
            <w:vAlign w:val="center"/>
          </w:tcPr>
          <w:p w14:paraId="7BAA6ADB"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6"/>
                <w:szCs w:val="26"/>
              </w:rPr>
            </w:pPr>
            <w:r w:rsidRPr="0083275C">
              <w:rPr>
                <w:rFonts w:ascii="Times New Roman" w:hAnsi="Times New Roman" w:cs="Times New Roman"/>
                <w:color w:val="000000" w:themeColor="text1"/>
                <w:sz w:val="26"/>
                <w:szCs w:val="26"/>
              </w:rPr>
              <w:t>2019</w:t>
            </w:r>
          </w:p>
        </w:tc>
        <w:tc>
          <w:tcPr>
            <w:tcW w:w="1342" w:type="dxa"/>
            <w:shd w:val="clear" w:color="auto" w:fill="auto"/>
            <w:vAlign w:val="center"/>
          </w:tcPr>
          <w:p w14:paraId="53D24D2B" w14:textId="77777777" w:rsidR="00911665" w:rsidRPr="0083275C" w:rsidRDefault="00911665" w:rsidP="00682794">
            <w:pPr>
              <w:widowControl w:val="0"/>
              <w:spacing w:after="0" w:line="264" w:lineRule="auto"/>
              <w:rPr>
                <w:rFonts w:ascii="Times New Roman" w:hAnsi="Times New Roman" w:cs="Times New Roman"/>
                <w:color w:val="000000" w:themeColor="text1"/>
                <w:sz w:val="26"/>
                <w:szCs w:val="26"/>
              </w:rPr>
            </w:pPr>
            <w:r w:rsidRPr="0083275C">
              <w:rPr>
                <w:rFonts w:ascii="Times New Roman" w:hAnsi="Times New Roman" w:cs="Times New Roman"/>
                <w:color w:val="000000" w:themeColor="text1"/>
                <w:sz w:val="26"/>
                <w:szCs w:val="26"/>
              </w:rPr>
              <w:t>Bão số 5</w:t>
            </w:r>
          </w:p>
          <w:p w14:paraId="45E73CF8" w14:textId="77777777" w:rsidR="00911665" w:rsidRPr="0083275C" w:rsidRDefault="00911665" w:rsidP="00682794">
            <w:pPr>
              <w:widowControl w:val="0"/>
              <w:spacing w:after="0" w:line="264" w:lineRule="auto"/>
              <w:rPr>
                <w:rFonts w:ascii="Times New Roman" w:hAnsi="Times New Roman" w:cs="Times New Roman"/>
                <w:color w:val="000000" w:themeColor="text1"/>
                <w:sz w:val="26"/>
                <w:szCs w:val="26"/>
              </w:rPr>
            </w:pPr>
            <w:r w:rsidRPr="0083275C">
              <w:rPr>
                <w:rFonts w:ascii="Times New Roman" w:hAnsi="Times New Roman" w:cs="Times New Roman"/>
                <w:color w:val="000000" w:themeColor="text1"/>
                <w:sz w:val="26"/>
                <w:szCs w:val="26"/>
              </w:rPr>
              <w:t>Bão số 6</w:t>
            </w:r>
          </w:p>
        </w:tc>
        <w:tc>
          <w:tcPr>
            <w:tcW w:w="2085" w:type="dxa"/>
            <w:shd w:val="clear" w:color="auto" w:fill="auto"/>
            <w:vAlign w:val="center"/>
          </w:tcPr>
          <w:p w14:paraId="531AC179" w14:textId="77777777" w:rsidR="00911665" w:rsidRPr="0083275C" w:rsidRDefault="00911665" w:rsidP="00682794">
            <w:pPr>
              <w:widowControl w:val="0"/>
              <w:spacing w:after="0" w:line="264" w:lineRule="auto"/>
              <w:rPr>
                <w:rFonts w:ascii="Times New Roman" w:hAnsi="Times New Roman" w:cs="Times New Roman"/>
                <w:color w:val="000000" w:themeColor="text1"/>
                <w:sz w:val="26"/>
                <w:szCs w:val="26"/>
              </w:rPr>
            </w:pPr>
            <w:r w:rsidRPr="0083275C">
              <w:rPr>
                <w:rFonts w:ascii="Times New Roman" w:hAnsi="Times New Roman" w:cs="Times New Roman"/>
                <w:color w:val="000000" w:themeColor="text1"/>
                <w:sz w:val="26"/>
                <w:szCs w:val="26"/>
              </w:rPr>
              <w:t>Ngày 28-31/10</w:t>
            </w:r>
          </w:p>
          <w:p w14:paraId="447D0E75" w14:textId="77777777" w:rsidR="00911665" w:rsidRPr="0083275C" w:rsidRDefault="00911665" w:rsidP="00682794">
            <w:pPr>
              <w:widowControl w:val="0"/>
              <w:spacing w:after="0" w:line="264" w:lineRule="auto"/>
              <w:rPr>
                <w:rFonts w:ascii="Times New Roman" w:hAnsi="Times New Roman" w:cs="Times New Roman"/>
                <w:color w:val="000000" w:themeColor="text1"/>
                <w:sz w:val="26"/>
                <w:szCs w:val="26"/>
              </w:rPr>
            </w:pPr>
            <w:r w:rsidRPr="0083275C">
              <w:rPr>
                <w:rFonts w:ascii="Times New Roman" w:hAnsi="Times New Roman" w:cs="Times New Roman"/>
                <w:color w:val="000000" w:themeColor="text1"/>
                <w:sz w:val="26"/>
                <w:szCs w:val="26"/>
              </w:rPr>
              <w:t>Ngày 4-11/11</w:t>
            </w:r>
          </w:p>
          <w:p w14:paraId="0CA06DA2" w14:textId="77777777" w:rsidR="00911665" w:rsidRPr="0083275C" w:rsidRDefault="00911665" w:rsidP="00682794">
            <w:pPr>
              <w:widowControl w:val="0"/>
              <w:spacing w:after="0" w:line="264" w:lineRule="auto"/>
              <w:rPr>
                <w:rFonts w:ascii="Times New Roman" w:hAnsi="Times New Roman" w:cs="Times New Roman"/>
                <w:color w:val="000000" w:themeColor="text1"/>
                <w:sz w:val="26"/>
                <w:szCs w:val="26"/>
              </w:rPr>
            </w:pPr>
            <w:r w:rsidRPr="0083275C">
              <w:rPr>
                <w:rFonts w:ascii="Times New Roman" w:hAnsi="Times New Roman" w:cs="Times New Roman"/>
                <w:color w:val="000000" w:themeColor="text1"/>
                <w:sz w:val="26"/>
                <w:szCs w:val="26"/>
              </w:rPr>
              <w:t>(P.Yên-K.Hòa)</w:t>
            </w:r>
          </w:p>
        </w:tc>
        <w:tc>
          <w:tcPr>
            <w:tcW w:w="2621" w:type="dxa"/>
            <w:shd w:val="clear" w:color="auto" w:fill="auto"/>
            <w:vAlign w:val="center"/>
          </w:tcPr>
          <w:p w14:paraId="019A8C23" w14:textId="77777777" w:rsidR="00911665" w:rsidRPr="0083275C" w:rsidRDefault="00911665" w:rsidP="00682794">
            <w:pPr>
              <w:widowControl w:val="0"/>
              <w:spacing w:after="0" w:line="264" w:lineRule="auto"/>
              <w:rPr>
                <w:rFonts w:ascii="Times New Roman" w:hAnsi="Times New Roman" w:cs="Times New Roman"/>
                <w:color w:val="000000" w:themeColor="text1"/>
                <w:sz w:val="26"/>
                <w:szCs w:val="26"/>
              </w:rPr>
            </w:pPr>
            <w:r w:rsidRPr="0083275C">
              <w:rPr>
                <w:rFonts w:ascii="Times New Roman" w:hAnsi="Times New Roman" w:cs="Times New Roman"/>
                <w:color w:val="000000" w:themeColor="text1"/>
                <w:sz w:val="26"/>
                <w:szCs w:val="26"/>
              </w:rPr>
              <w:t>Cấp 9, giật cấp 10, 11</w:t>
            </w:r>
          </w:p>
          <w:p w14:paraId="20FEDB9B" w14:textId="77777777" w:rsidR="00911665" w:rsidRPr="0083275C" w:rsidRDefault="00911665" w:rsidP="00682794">
            <w:pPr>
              <w:widowControl w:val="0"/>
              <w:spacing w:after="0" w:line="264" w:lineRule="auto"/>
              <w:rPr>
                <w:rFonts w:ascii="Times New Roman" w:hAnsi="Times New Roman" w:cs="Times New Roman"/>
                <w:color w:val="000000" w:themeColor="text1"/>
                <w:sz w:val="26"/>
                <w:szCs w:val="26"/>
              </w:rPr>
            </w:pPr>
            <w:r w:rsidRPr="0083275C">
              <w:rPr>
                <w:rFonts w:ascii="Times New Roman" w:hAnsi="Times New Roman" w:cs="Times New Roman"/>
                <w:color w:val="000000" w:themeColor="text1"/>
                <w:sz w:val="26"/>
                <w:szCs w:val="26"/>
              </w:rPr>
              <w:t>Cấp 6, giật cấp 7</w:t>
            </w:r>
          </w:p>
        </w:tc>
        <w:tc>
          <w:tcPr>
            <w:tcW w:w="843" w:type="dxa"/>
            <w:shd w:val="clear" w:color="auto" w:fill="auto"/>
            <w:vAlign w:val="center"/>
          </w:tcPr>
          <w:p w14:paraId="6C3B8852"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6"/>
                <w:szCs w:val="26"/>
              </w:rPr>
            </w:pPr>
          </w:p>
        </w:tc>
        <w:tc>
          <w:tcPr>
            <w:tcW w:w="843" w:type="dxa"/>
            <w:shd w:val="clear" w:color="auto" w:fill="auto"/>
            <w:vAlign w:val="center"/>
          </w:tcPr>
          <w:p w14:paraId="42E9B447"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6"/>
                <w:szCs w:val="26"/>
              </w:rPr>
            </w:pPr>
            <w:r w:rsidRPr="0083275C">
              <w:rPr>
                <w:rFonts w:ascii="Times New Roman" w:hAnsi="Times New Roman" w:cs="Times New Roman"/>
                <w:color w:val="000000" w:themeColor="text1"/>
                <w:sz w:val="26"/>
                <w:szCs w:val="26"/>
              </w:rPr>
              <w:t>x</w:t>
            </w:r>
          </w:p>
          <w:p w14:paraId="1AB5DB0A"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6"/>
                <w:szCs w:val="26"/>
              </w:rPr>
            </w:pPr>
            <w:r w:rsidRPr="0083275C">
              <w:rPr>
                <w:rFonts w:ascii="Times New Roman" w:hAnsi="Times New Roman" w:cs="Times New Roman"/>
                <w:color w:val="000000" w:themeColor="text1"/>
                <w:sz w:val="26"/>
                <w:szCs w:val="26"/>
              </w:rPr>
              <w:t>x</w:t>
            </w:r>
          </w:p>
        </w:tc>
        <w:tc>
          <w:tcPr>
            <w:tcW w:w="844" w:type="dxa"/>
            <w:shd w:val="clear" w:color="auto" w:fill="auto"/>
            <w:vAlign w:val="center"/>
          </w:tcPr>
          <w:p w14:paraId="4DA0E0E7"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6"/>
                <w:szCs w:val="26"/>
              </w:rPr>
            </w:pPr>
          </w:p>
        </w:tc>
      </w:tr>
    </w:tbl>
    <w:p w14:paraId="624BA1EB" w14:textId="77777777" w:rsidR="00911665" w:rsidRPr="0083275C" w:rsidRDefault="00911665" w:rsidP="00682794">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xml:space="preserve">Đánh giá cấp độ bão: Bão và áp thấp nhiệt đới thường xuất hiện vào mùa mưa từ tháng 9 – 12. Trung bình mỗi năm chịu tác động trực tiếp của 1 - 2 cơn bão. Khi vào đất liền, bão gây gió mạnh tới cấp 11 - 12; đặc biệt năm 2013 cơn bão số 14, 15 mạnh tới cấp 13, giật cấp 15, 16. Rủi ro thiên tai do bão và ATNĐ cấp độ 4. </w:t>
      </w:r>
    </w:p>
    <w:p w14:paraId="0A8FA97D" w14:textId="77777777" w:rsidR="00911665" w:rsidRPr="0083275C" w:rsidRDefault="00911665" w:rsidP="00682794">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xml:space="preserve">Những cơn bão mạnh, tốc độ di chuyển nhanh, đường đi phức tạp, khi vào gần đất liền có xu hướng lệch về phía Nam. Đáng chú ý những cơn bão xuất phát ngay trên biển Đông, di chuyển nhanh, bất ngờ, đổ bộ vào đất liền; gây thiệt hại nặng nề về ngư dân, tàu thuyền và sản xuất trong tỉnh. </w:t>
      </w:r>
    </w:p>
    <w:p w14:paraId="4465D037" w14:textId="356906D4" w:rsidR="00911665" w:rsidRPr="0083275C" w:rsidRDefault="00682794" w:rsidP="00682794">
      <w:pPr>
        <w:widowControl w:val="0"/>
        <w:spacing w:before="60" w:after="0" w:line="264" w:lineRule="auto"/>
        <w:ind w:firstLine="567"/>
        <w:jc w:val="both"/>
        <w:rPr>
          <w:rFonts w:ascii="Times New Roman" w:hAnsi="Times New Roman" w:cs="Times New Roman"/>
          <w:b/>
          <w:color w:val="000000" w:themeColor="text1"/>
          <w:sz w:val="28"/>
          <w:szCs w:val="28"/>
        </w:rPr>
      </w:pPr>
      <w:r w:rsidRPr="0083275C">
        <w:rPr>
          <w:rFonts w:ascii="Times New Roman" w:hAnsi="Times New Roman" w:cs="Times New Roman"/>
          <w:b/>
          <w:color w:val="000000" w:themeColor="text1"/>
          <w:sz w:val="28"/>
          <w:szCs w:val="28"/>
        </w:rPr>
        <w:t>1.2.</w:t>
      </w:r>
      <w:r w:rsidR="00911665" w:rsidRPr="0083275C">
        <w:rPr>
          <w:rFonts w:ascii="Times New Roman" w:hAnsi="Times New Roman" w:cs="Times New Roman"/>
          <w:b/>
          <w:color w:val="000000" w:themeColor="text1"/>
          <w:sz w:val="28"/>
          <w:szCs w:val="28"/>
        </w:rPr>
        <w:t xml:space="preserve"> Về lũ lụt:</w:t>
      </w:r>
    </w:p>
    <w:p w14:paraId="10F1A37A" w14:textId="77777777" w:rsidR="00911665" w:rsidRPr="0083275C" w:rsidRDefault="00911665" w:rsidP="00682794">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Những cơn lũ lụt do mưa lớn tỉnh Bình Định từ năm 1990 đến nay:</w:t>
      </w:r>
    </w:p>
    <w:tbl>
      <w:tblPr>
        <w:tblW w:w="5571" w:type="pct"/>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77"/>
        <w:gridCol w:w="760"/>
        <w:gridCol w:w="2364"/>
        <w:gridCol w:w="1128"/>
        <w:gridCol w:w="1277"/>
        <w:gridCol w:w="1126"/>
        <w:gridCol w:w="989"/>
        <w:gridCol w:w="710"/>
        <w:gridCol w:w="708"/>
        <w:gridCol w:w="710"/>
      </w:tblGrid>
      <w:tr w:rsidR="00911665" w:rsidRPr="0083275C" w14:paraId="59FF922B" w14:textId="77777777" w:rsidTr="00682794">
        <w:trPr>
          <w:trHeight w:val="141"/>
          <w:tblHeader/>
        </w:trPr>
        <w:tc>
          <w:tcPr>
            <w:tcW w:w="279" w:type="pct"/>
            <w:vMerge w:val="restart"/>
            <w:shd w:val="clear" w:color="auto" w:fill="auto"/>
            <w:vAlign w:val="center"/>
          </w:tcPr>
          <w:p w14:paraId="21193C77" w14:textId="77777777" w:rsidR="00911665" w:rsidRPr="0083275C" w:rsidRDefault="00911665" w:rsidP="00682794">
            <w:pPr>
              <w:widowControl w:val="0"/>
              <w:spacing w:after="0" w:line="264" w:lineRule="auto"/>
              <w:jc w:val="center"/>
              <w:rPr>
                <w:rFonts w:ascii="Times New Roman" w:hAnsi="Times New Roman" w:cs="Times New Roman"/>
                <w:b/>
                <w:color w:val="000000" w:themeColor="text1"/>
                <w:sz w:val="24"/>
                <w:szCs w:val="24"/>
              </w:rPr>
            </w:pPr>
            <w:r w:rsidRPr="0083275C">
              <w:rPr>
                <w:rFonts w:ascii="Times New Roman" w:hAnsi="Times New Roman" w:cs="Times New Roman"/>
                <w:b/>
                <w:color w:val="000000" w:themeColor="text1"/>
                <w:sz w:val="24"/>
                <w:szCs w:val="24"/>
              </w:rPr>
              <w:t>TT</w:t>
            </w:r>
          </w:p>
        </w:tc>
        <w:tc>
          <w:tcPr>
            <w:tcW w:w="367" w:type="pct"/>
            <w:vMerge w:val="restart"/>
            <w:shd w:val="clear" w:color="auto" w:fill="auto"/>
            <w:vAlign w:val="center"/>
          </w:tcPr>
          <w:p w14:paraId="60315D19" w14:textId="77777777" w:rsidR="00911665" w:rsidRPr="0083275C" w:rsidRDefault="00911665" w:rsidP="00682794">
            <w:pPr>
              <w:widowControl w:val="0"/>
              <w:spacing w:after="0" w:line="264" w:lineRule="auto"/>
              <w:jc w:val="center"/>
              <w:rPr>
                <w:rFonts w:ascii="Times New Roman" w:hAnsi="Times New Roman" w:cs="Times New Roman"/>
                <w:b/>
                <w:color w:val="000000" w:themeColor="text1"/>
                <w:sz w:val="24"/>
                <w:szCs w:val="24"/>
              </w:rPr>
            </w:pPr>
            <w:r w:rsidRPr="0083275C">
              <w:rPr>
                <w:rFonts w:ascii="Times New Roman" w:hAnsi="Times New Roman" w:cs="Times New Roman"/>
                <w:b/>
                <w:color w:val="000000" w:themeColor="text1"/>
                <w:sz w:val="24"/>
                <w:szCs w:val="24"/>
              </w:rPr>
              <w:t>Năm</w:t>
            </w:r>
          </w:p>
        </w:tc>
        <w:tc>
          <w:tcPr>
            <w:tcW w:w="1142" w:type="pct"/>
            <w:vMerge w:val="restart"/>
            <w:shd w:val="clear" w:color="auto" w:fill="auto"/>
            <w:vAlign w:val="center"/>
          </w:tcPr>
          <w:p w14:paraId="60CD66F1" w14:textId="77777777" w:rsidR="00911665" w:rsidRPr="0083275C" w:rsidRDefault="00911665" w:rsidP="00682794">
            <w:pPr>
              <w:widowControl w:val="0"/>
              <w:spacing w:after="0" w:line="264" w:lineRule="auto"/>
              <w:jc w:val="center"/>
              <w:rPr>
                <w:rFonts w:ascii="Times New Roman" w:hAnsi="Times New Roman" w:cs="Times New Roman"/>
                <w:b/>
                <w:color w:val="000000" w:themeColor="text1"/>
                <w:sz w:val="24"/>
                <w:szCs w:val="24"/>
              </w:rPr>
            </w:pPr>
            <w:r w:rsidRPr="0083275C">
              <w:rPr>
                <w:rFonts w:ascii="Times New Roman" w:hAnsi="Times New Roman" w:cs="Times New Roman"/>
                <w:b/>
                <w:color w:val="000000" w:themeColor="text1"/>
                <w:sz w:val="24"/>
                <w:szCs w:val="24"/>
              </w:rPr>
              <w:t>Thời gian lũ</w:t>
            </w:r>
          </w:p>
        </w:tc>
        <w:tc>
          <w:tcPr>
            <w:tcW w:w="545" w:type="pct"/>
            <w:vMerge w:val="restart"/>
            <w:shd w:val="clear" w:color="auto" w:fill="auto"/>
            <w:vAlign w:val="center"/>
          </w:tcPr>
          <w:p w14:paraId="42F303BE" w14:textId="77777777" w:rsidR="00911665" w:rsidRPr="0083275C" w:rsidRDefault="00911665" w:rsidP="00682794">
            <w:pPr>
              <w:widowControl w:val="0"/>
              <w:spacing w:after="0" w:line="264" w:lineRule="auto"/>
              <w:jc w:val="center"/>
              <w:rPr>
                <w:rFonts w:ascii="Times New Roman" w:hAnsi="Times New Roman" w:cs="Times New Roman"/>
                <w:b/>
                <w:color w:val="000000" w:themeColor="text1"/>
                <w:sz w:val="24"/>
                <w:szCs w:val="24"/>
              </w:rPr>
            </w:pPr>
            <w:r w:rsidRPr="0083275C">
              <w:rPr>
                <w:rFonts w:ascii="Times New Roman" w:hAnsi="Times New Roman" w:cs="Times New Roman"/>
                <w:b/>
                <w:color w:val="000000" w:themeColor="text1"/>
                <w:sz w:val="24"/>
                <w:szCs w:val="24"/>
              </w:rPr>
              <w:t>Lượng mưa (mm)</w:t>
            </w:r>
          </w:p>
        </w:tc>
        <w:tc>
          <w:tcPr>
            <w:tcW w:w="1639" w:type="pct"/>
            <w:gridSpan w:val="3"/>
            <w:shd w:val="clear" w:color="auto" w:fill="auto"/>
            <w:vAlign w:val="center"/>
          </w:tcPr>
          <w:p w14:paraId="7FE361D7" w14:textId="77777777" w:rsidR="00911665" w:rsidRPr="0083275C" w:rsidRDefault="00911665" w:rsidP="00682794">
            <w:pPr>
              <w:widowControl w:val="0"/>
              <w:spacing w:after="0" w:line="264" w:lineRule="auto"/>
              <w:jc w:val="center"/>
              <w:rPr>
                <w:rFonts w:ascii="Times New Roman" w:hAnsi="Times New Roman" w:cs="Times New Roman"/>
                <w:b/>
                <w:color w:val="000000" w:themeColor="text1"/>
                <w:sz w:val="24"/>
                <w:szCs w:val="24"/>
              </w:rPr>
            </w:pPr>
            <w:r w:rsidRPr="0083275C">
              <w:rPr>
                <w:rFonts w:ascii="Times New Roman" w:hAnsi="Times New Roman" w:cs="Times New Roman"/>
                <w:b/>
                <w:color w:val="000000" w:themeColor="text1"/>
                <w:sz w:val="24"/>
                <w:szCs w:val="24"/>
              </w:rPr>
              <w:t>Mức báo động</w:t>
            </w:r>
          </w:p>
        </w:tc>
        <w:tc>
          <w:tcPr>
            <w:tcW w:w="1028" w:type="pct"/>
            <w:gridSpan w:val="3"/>
            <w:shd w:val="clear" w:color="auto" w:fill="auto"/>
            <w:vAlign w:val="center"/>
          </w:tcPr>
          <w:p w14:paraId="512D82CB" w14:textId="77777777" w:rsidR="00911665" w:rsidRPr="0083275C" w:rsidRDefault="00911665" w:rsidP="00682794">
            <w:pPr>
              <w:widowControl w:val="0"/>
              <w:spacing w:after="0" w:line="264" w:lineRule="auto"/>
              <w:jc w:val="center"/>
              <w:rPr>
                <w:rFonts w:ascii="Times New Roman" w:hAnsi="Times New Roman" w:cs="Times New Roman"/>
                <w:b/>
                <w:color w:val="000000" w:themeColor="text1"/>
                <w:sz w:val="24"/>
                <w:szCs w:val="24"/>
              </w:rPr>
            </w:pPr>
            <w:r w:rsidRPr="0083275C">
              <w:rPr>
                <w:rFonts w:ascii="Times New Roman" w:hAnsi="Times New Roman" w:cs="Times New Roman"/>
                <w:b/>
                <w:color w:val="000000" w:themeColor="text1"/>
                <w:sz w:val="24"/>
                <w:szCs w:val="24"/>
              </w:rPr>
              <w:t>Mức độ tổn thương</w:t>
            </w:r>
          </w:p>
        </w:tc>
      </w:tr>
      <w:tr w:rsidR="00911665" w:rsidRPr="0083275C" w14:paraId="70D7CCB6" w14:textId="77777777" w:rsidTr="00682794">
        <w:trPr>
          <w:trHeight w:val="141"/>
          <w:tblHeader/>
        </w:trPr>
        <w:tc>
          <w:tcPr>
            <w:tcW w:w="279" w:type="pct"/>
            <w:vMerge/>
            <w:shd w:val="clear" w:color="auto" w:fill="auto"/>
            <w:vAlign w:val="center"/>
          </w:tcPr>
          <w:p w14:paraId="3C974F17" w14:textId="77777777" w:rsidR="00911665" w:rsidRPr="0083275C" w:rsidRDefault="00911665" w:rsidP="00911665">
            <w:pPr>
              <w:widowControl w:val="0"/>
              <w:spacing w:line="240" w:lineRule="auto"/>
              <w:jc w:val="center"/>
              <w:rPr>
                <w:rFonts w:ascii="Times New Roman" w:hAnsi="Times New Roman" w:cs="Times New Roman"/>
                <w:color w:val="000000" w:themeColor="text1"/>
                <w:sz w:val="24"/>
                <w:szCs w:val="24"/>
              </w:rPr>
            </w:pPr>
          </w:p>
        </w:tc>
        <w:tc>
          <w:tcPr>
            <w:tcW w:w="367" w:type="pct"/>
            <w:vMerge/>
            <w:shd w:val="clear" w:color="auto" w:fill="auto"/>
            <w:vAlign w:val="center"/>
          </w:tcPr>
          <w:p w14:paraId="13C20C89" w14:textId="77777777" w:rsidR="00911665" w:rsidRPr="0083275C" w:rsidRDefault="00911665" w:rsidP="00682794">
            <w:pPr>
              <w:widowControl w:val="0"/>
              <w:spacing w:after="0" w:line="264" w:lineRule="auto"/>
              <w:jc w:val="center"/>
              <w:rPr>
                <w:rFonts w:ascii="Times New Roman" w:hAnsi="Times New Roman" w:cs="Times New Roman"/>
                <w:b/>
                <w:color w:val="000000" w:themeColor="text1"/>
                <w:sz w:val="24"/>
                <w:szCs w:val="24"/>
              </w:rPr>
            </w:pPr>
          </w:p>
        </w:tc>
        <w:tc>
          <w:tcPr>
            <w:tcW w:w="1142" w:type="pct"/>
            <w:vMerge/>
            <w:shd w:val="clear" w:color="auto" w:fill="auto"/>
          </w:tcPr>
          <w:p w14:paraId="16679BD2" w14:textId="77777777" w:rsidR="00911665" w:rsidRPr="0083275C" w:rsidRDefault="00911665" w:rsidP="00682794">
            <w:pPr>
              <w:widowControl w:val="0"/>
              <w:spacing w:after="0" w:line="264" w:lineRule="auto"/>
              <w:jc w:val="center"/>
              <w:rPr>
                <w:rFonts w:ascii="Times New Roman" w:hAnsi="Times New Roman" w:cs="Times New Roman"/>
                <w:b/>
                <w:color w:val="000000" w:themeColor="text1"/>
                <w:sz w:val="24"/>
                <w:szCs w:val="24"/>
              </w:rPr>
            </w:pPr>
          </w:p>
        </w:tc>
        <w:tc>
          <w:tcPr>
            <w:tcW w:w="545" w:type="pct"/>
            <w:vMerge/>
            <w:shd w:val="clear" w:color="auto" w:fill="auto"/>
          </w:tcPr>
          <w:p w14:paraId="1FD175AC" w14:textId="77777777" w:rsidR="00911665" w:rsidRPr="0083275C" w:rsidRDefault="00911665" w:rsidP="00682794">
            <w:pPr>
              <w:widowControl w:val="0"/>
              <w:spacing w:after="0" w:line="264" w:lineRule="auto"/>
              <w:jc w:val="center"/>
              <w:rPr>
                <w:rFonts w:ascii="Times New Roman" w:hAnsi="Times New Roman" w:cs="Times New Roman"/>
                <w:b/>
                <w:color w:val="000000" w:themeColor="text1"/>
                <w:sz w:val="24"/>
                <w:szCs w:val="24"/>
              </w:rPr>
            </w:pPr>
          </w:p>
        </w:tc>
        <w:tc>
          <w:tcPr>
            <w:tcW w:w="617" w:type="pct"/>
            <w:shd w:val="clear" w:color="auto" w:fill="auto"/>
            <w:vAlign w:val="center"/>
          </w:tcPr>
          <w:p w14:paraId="419C0BAB" w14:textId="77777777" w:rsidR="00911665" w:rsidRPr="0083275C" w:rsidRDefault="00911665" w:rsidP="00682794">
            <w:pPr>
              <w:widowControl w:val="0"/>
              <w:spacing w:after="0" w:line="264" w:lineRule="auto"/>
              <w:jc w:val="center"/>
              <w:rPr>
                <w:rFonts w:ascii="Times New Roman" w:hAnsi="Times New Roman" w:cs="Times New Roman"/>
                <w:b/>
                <w:color w:val="000000" w:themeColor="text1"/>
                <w:sz w:val="24"/>
                <w:szCs w:val="24"/>
              </w:rPr>
            </w:pPr>
            <w:r w:rsidRPr="0083275C">
              <w:rPr>
                <w:rFonts w:ascii="Times New Roman" w:hAnsi="Times New Roman" w:cs="Times New Roman"/>
                <w:b/>
                <w:color w:val="000000" w:themeColor="text1"/>
                <w:sz w:val="24"/>
                <w:szCs w:val="24"/>
              </w:rPr>
              <w:t>Sông Kôn</w:t>
            </w:r>
          </w:p>
        </w:tc>
        <w:tc>
          <w:tcPr>
            <w:tcW w:w="544" w:type="pct"/>
            <w:shd w:val="clear" w:color="auto" w:fill="auto"/>
            <w:vAlign w:val="center"/>
          </w:tcPr>
          <w:p w14:paraId="1A788434" w14:textId="77777777" w:rsidR="00911665" w:rsidRPr="0083275C" w:rsidRDefault="00911665" w:rsidP="00682794">
            <w:pPr>
              <w:widowControl w:val="0"/>
              <w:spacing w:after="0" w:line="264" w:lineRule="auto"/>
              <w:jc w:val="center"/>
              <w:rPr>
                <w:rFonts w:ascii="Times New Roman" w:hAnsi="Times New Roman" w:cs="Times New Roman"/>
                <w:b/>
                <w:color w:val="000000" w:themeColor="text1"/>
                <w:sz w:val="24"/>
                <w:szCs w:val="24"/>
              </w:rPr>
            </w:pPr>
            <w:r w:rsidRPr="0083275C">
              <w:rPr>
                <w:rFonts w:ascii="Times New Roman" w:hAnsi="Times New Roman" w:cs="Times New Roman"/>
                <w:b/>
                <w:color w:val="000000" w:themeColor="text1"/>
                <w:sz w:val="24"/>
                <w:szCs w:val="24"/>
              </w:rPr>
              <w:t>Hà Thanh</w:t>
            </w:r>
          </w:p>
        </w:tc>
        <w:tc>
          <w:tcPr>
            <w:tcW w:w="478" w:type="pct"/>
            <w:shd w:val="clear" w:color="auto" w:fill="auto"/>
            <w:vAlign w:val="center"/>
          </w:tcPr>
          <w:p w14:paraId="1C7473A5" w14:textId="77777777" w:rsidR="00911665" w:rsidRPr="0083275C" w:rsidRDefault="00911665" w:rsidP="00682794">
            <w:pPr>
              <w:widowControl w:val="0"/>
              <w:spacing w:after="0" w:line="264" w:lineRule="auto"/>
              <w:jc w:val="center"/>
              <w:rPr>
                <w:rFonts w:ascii="Times New Roman" w:hAnsi="Times New Roman" w:cs="Times New Roman"/>
                <w:b/>
                <w:color w:val="000000" w:themeColor="text1"/>
                <w:sz w:val="24"/>
                <w:szCs w:val="24"/>
              </w:rPr>
            </w:pPr>
            <w:r w:rsidRPr="0083275C">
              <w:rPr>
                <w:rFonts w:ascii="Times New Roman" w:hAnsi="Times New Roman" w:cs="Times New Roman"/>
                <w:b/>
                <w:color w:val="000000" w:themeColor="text1"/>
                <w:sz w:val="24"/>
                <w:szCs w:val="24"/>
              </w:rPr>
              <w:t>Lại Giang</w:t>
            </w:r>
          </w:p>
        </w:tc>
        <w:tc>
          <w:tcPr>
            <w:tcW w:w="343" w:type="pct"/>
            <w:shd w:val="clear" w:color="auto" w:fill="auto"/>
            <w:vAlign w:val="center"/>
          </w:tcPr>
          <w:p w14:paraId="3A852F9F" w14:textId="77777777" w:rsidR="00911665" w:rsidRPr="0083275C" w:rsidRDefault="00911665" w:rsidP="00682794">
            <w:pPr>
              <w:widowControl w:val="0"/>
              <w:spacing w:after="0" w:line="264" w:lineRule="auto"/>
              <w:jc w:val="center"/>
              <w:rPr>
                <w:rFonts w:ascii="Times New Roman" w:hAnsi="Times New Roman" w:cs="Times New Roman"/>
                <w:b/>
                <w:color w:val="000000" w:themeColor="text1"/>
                <w:sz w:val="24"/>
                <w:szCs w:val="24"/>
              </w:rPr>
            </w:pPr>
            <w:r w:rsidRPr="0083275C">
              <w:rPr>
                <w:rFonts w:ascii="Times New Roman" w:hAnsi="Times New Roman" w:cs="Times New Roman"/>
                <w:b/>
                <w:color w:val="000000" w:themeColor="text1"/>
                <w:sz w:val="24"/>
                <w:szCs w:val="24"/>
              </w:rPr>
              <w:t>Thấp</w:t>
            </w:r>
          </w:p>
        </w:tc>
        <w:tc>
          <w:tcPr>
            <w:tcW w:w="342" w:type="pct"/>
            <w:shd w:val="clear" w:color="auto" w:fill="auto"/>
          </w:tcPr>
          <w:p w14:paraId="2280C6D2" w14:textId="77777777" w:rsidR="00911665" w:rsidRPr="0083275C" w:rsidRDefault="00911665" w:rsidP="00682794">
            <w:pPr>
              <w:widowControl w:val="0"/>
              <w:spacing w:after="0" w:line="264" w:lineRule="auto"/>
              <w:jc w:val="center"/>
              <w:rPr>
                <w:rFonts w:ascii="Times New Roman" w:hAnsi="Times New Roman" w:cs="Times New Roman"/>
                <w:b/>
                <w:color w:val="000000" w:themeColor="text1"/>
                <w:sz w:val="24"/>
                <w:szCs w:val="24"/>
              </w:rPr>
            </w:pPr>
            <w:r w:rsidRPr="0083275C">
              <w:rPr>
                <w:rFonts w:ascii="Times New Roman" w:hAnsi="Times New Roman" w:cs="Times New Roman"/>
                <w:b/>
                <w:color w:val="000000" w:themeColor="text1"/>
                <w:sz w:val="24"/>
                <w:szCs w:val="24"/>
              </w:rPr>
              <w:t>Tr. bình</w:t>
            </w:r>
          </w:p>
        </w:tc>
        <w:tc>
          <w:tcPr>
            <w:tcW w:w="342" w:type="pct"/>
            <w:shd w:val="clear" w:color="auto" w:fill="auto"/>
          </w:tcPr>
          <w:p w14:paraId="41583AE2" w14:textId="77777777" w:rsidR="00911665" w:rsidRPr="0083275C" w:rsidRDefault="00911665" w:rsidP="00682794">
            <w:pPr>
              <w:widowControl w:val="0"/>
              <w:spacing w:after="0" w:line="264" w:lineRule="auto"/>
              <w:jc w:val="center"/>
              <w:rPr>
                <w:rFonts w:ascii="Times New Roman" w:hAnsi="Times New Roman" w:cs="Times New Roman"/>
                <w:b/>
                <w:color w:val="000000" w:themeColor="text1"/>
                <w:sz w:val="24"/>
                <w:szCs w:val="24"/>
              </w:rPr>
            </w:pPr>
            <w:r w:rsidRPr="0083275C">
              <w:rPr>
                <w:rFonts w:ascii="Times New Roman" w:hAnsi="Times New Roman" w:cs="Times New Roman"/>
                <w:b/>
                <w:color w:val="000000" w:themeColor="text1"/>
                <w:sz w:val="24"/>
                <w:szCs w:val="24"/>
              </w:rPr>
              <w:t>Cao</w:t>
            </w:r>
          </w:p>
        </w:tc>
      </w:tr>
      <w:tr w:rsidR="00911665" w:rsidRPr="0083275C" w14:paraId="70BED2F7" w14:textId="77777777" w:rsidTr="00682794">
        <w:trPr>
          <w:trHeight w:val="141"/>
        </w:trPr>
        <w:tc>
          <w:tcPr>
            <w:tcW w:w="279" w:type="pct"/>
            <w:shd w:val="clear" w:color="auto" w:fill="auto"/>
            <w:vAlign w:val="center"/>
          </w:tcPr>
          <w:p w14:paraId="21D54F71"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1</w:t>
            </w:r>
          </w:p>
        </w:tc>
        <w:tc>
          <w:tcPr>
            <w:tcW w:w="367" w:type="pct"/>
            <w:shd w:val="clear" w:color="auto" w:fill="auto"/>
            <w:vAlign w:val="center"/>
          </w:tcPr>
          <w:p w14:paraId="0F555621" w14:textId="77777777" w:rsidR="00911665" w:rsidRPr="0083275C" w:rsidRDefault="00911665" w:rsidP="00682794">
            <w:pPr>
              <w:widowControl w:val="0"/>
              <w:spacing w:after="0" w:line="264" w:lineRule="auto"/>
              <w:jc w:val="both"/>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1990</w:t>
            </w:r>
          </w:p>
        </w:tc>
        <w:tc>
          <w:tcPr>
            <w:tcW w:w="1142" w:type="pct"/>
            <w:shd w:val="clear" w:color="auto" w:fill="auto"/>
          </w:tcPr>
          <w:p w14:paraId="57D5ECAE" w14:textId="77777777" w:rsidR="00911665" w:rsidRPr="0083275C" w:rsidRDefault="00911665" w:rsidP="00682794">
            <w:pPr>
              <w:widowControl w:val="0"/>
              <w:spacing w:after="0" w:line="264" w:lineRule="auto"/>
              <w:jc w:val="both"/>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-Đợt 1 ngày 15/6</w:t>
            </w:r>
          </w:p>
          <w:p w14:paraId="44E5ADFF" w14:textId="77777777" w:rsidR="00911665" w:rsidRPr="0083275C" w:rsidRDefault="00911665" w:rsidP="00682794">
            <w:pPr>
              <w:widowControl w:val="0"/>
              <w:spacing w:after="0" w:line="264" w:lineRule="auto"/>
              <w:jc w:val="both"/>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-Đợt 2 ngày 13- 18/10</w:t>
            </w:r>
          </w:p>
          <w:p w14:paraId="3A50E0DC" w14:textId="77777777" w:rsidR="00911665" w:rsidRPr="0083275C" w:rsidRDefault="00911665" w:rsidP="00682794">
            <w:pPr>
              <w:widowControl w:val="0"/>
              <w:spacing w:after="0" w:line="264" w:lineRule="auto"/>
              <w:jc w:val="both"/>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-Đợt 3 ngày10 - 13/11</w:t>
            </w:r>
          </w:p>
        </w:tc>
        <w:tc>
          <w:tcPr>
            <w:tcW w:w="545" w:type="pct"/>
            <w:shd w:val="clear" w:color="auto" w:fill="auto"/>
          </w:tcPr>
          <w:p w14:paraId="4BCF2DDD"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84 – 280</w:t>
            </w:r>
          </w:p>
          <w:p w14:paraId="661F5E3C"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415– 690</w:t>
            </w:r>
          </w:p>
          <w:p w14:paraId="5C6F13AA"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230– 480</w:t>
            </w:r>
          </w:p>
        </w:tc>
        <w:tc>
          <w:tcPr>
            <w:tcW w:w="617" w:type="pct"/>
            <w:shd w:val="clear" w:color="auto" w:fill="auto"/>
          </w:tcPr>
          <w:p w14:paraId="2C5241DE"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w:t>
            </w:r>
          </w:p>
          <w:p w14:paraId="6AB5A4B5"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BĐ3</w:t>
            </w:r>
          </w:p>
          <w:p w14:paraId="557CA365"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BĐ3</w:t>
            </w:r>
          </w:p>
        </w:tc>
        <w:tc>
          <w:tcPr>
            <w:tcW w:w="544" w:type="pct"/>
            <w:shd w:val="clear" w:color="auto" w:fill="auto"/>
          </w:tcPr>
          <w:p w14:paraId="29954C42"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w:t>
            </w:r>
          </w:p>
          <w:p w14:paraId="5F9B4F66"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w:t>
            </w:r>
          </w:p>
          <w:p w14:paraId="6441EA92"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w:t>
            </w:r>
          </w:p>
        </w:tc>
        <w:tc>
          <w:tcPr>
            <w:tcW w:w="478" w:type="pct"/>
            <w:shd w:val="clear" w:color="auto" w:fill="auto"/>
          </w:tcPr>
          <w:p w14:paraId="4FD0E02B"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&lt;BĐ1</w:t>
            </w:r>
          </w:p>
          <w:p w14:paraId="1B34B880"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BĐ2</w:t>
            </w:r>
          </w:p>
          <w:p w14:paraId="5096C909"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&gt;BĐ2</w:t>
            </w:r>
          </w:p>
        </w:tc>
        <w:tc>
          <w:tcPr>
            <w:tcW w:w="343" w:type="pct"/>
            <w:shd w:val="clear" w:color="auto" w:fill="auto"/>
            <w:vAlign w:val="center"/>
          </w:tcPr>
          <w:p w14:paraId="43AB437F"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p>
        </w:tc>
        <w:tc>
          <w:tcPr>
            <w:tcW w:w="342" w:type="pct"/>
            <w:shd w:val="clear" w:color="auto" w:fill="auto"/>
            <w:vAlign w:val="center"/>
          </w:tcPr>
          <w:p w14:paraId="1C494830"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x</w:t>
            </w:r>
          </w:p>
        </w:tc>
        <w:tc>
          <w:tcPr>
            <w:tcW w:w="342" w:type="pct"/>
            <w:shd w:val="clear" w:color="auto" w:fill="auto"/>
            <w:vAlign w:val="center"/>
          </w:tcPr>
          <w:p w14:paraId="4263263D"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p>
        </w:tc>
      </w:tr>
      <w:tr w:rsidR="00911665" w:rsidRPr="0083275C" w14:paraId="0F558779" w14:textId="77777777" w:rsidTr="00682794">
        <w:trPr>
          <w:trHeight w:val="141"/>
        </w:trPr>
        <w:tc>
          <w:tcPr>
            <w:tcW w:w="279" w:type="pct"/>
            <w:shd w:val="clear" w:color="auto" w:fill="auto"/>
            <w:vAlign w:val="center"/>
          </w:tcPr>
          <w:p w14:paraId="63B041A5"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2</w:t>
            </w:r>
          </w:p>
        </w:tc>
        <w:tc>
          <w:tcPr>
            <w:tcW w:w="367" w:type="pct"/>
            <w:shd w:val="clear" w:color="auto" w:fill="auto"/>
            <w:vAlign w:val="center"/>
          </w:tcPr>
          <w:p w14:paraId="7BD330C7" w14:textId="77777777" w:rsidR="00911665" w:rsidRPr="0083275C" w:rsidRDefault="00911665" w:rsidP="00682794">
            <w:pPr>
              <w:widowControl w:val="0"/>
              <w:spacing w:after="0" w:line="264" w:lineRule="auto"/>
              <w:jc w:val="both"/>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1991</w:t>
            </w:r>
          </w:p>
        </w:tc>
        <w:tc>
          <w:tcPr>
            <w:tcW w:w="1142" w:type="pct"/>
            <w:shd w:val="clear" w:color="auto" w:fill="auto"/>
          </w:tcPr>
          <w:p w14:paraId="70033A53" w14:textId="77777777" w:rsidR="00911665" w:rsidRPr="0083275C" w:rsidRDefault="00911665" w:rsidP="00682794">
            <w:pPr>
              <w:widowControl w:val="0"/>
              <w:spacing w:after="0" w:line="264" w:lineRule="auto"/>
              <w:jc w:val="both"/>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-Đợt 1 ngày 15- 18/03</w:t>
            </w:r>
          </w:p>
          <w:p w14:paraId="46E1820E" w14:textId="77777777" w:rsidR="00911665" w:rsidRPr="0083275C" w:rsidRDefault="00911665" w:rsidP="00682794">
            <w:pPr>
              <w:widowControl w:val="0"/>
              <w:spacing w:after="0" w:line="264" w:lineRule="auto"/>
              <w:jc w:val="both"/>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-Đợt 2 ngày 21- 25/10</w:t>
            </w:r>
          </w:p>
          <w:p w14:paraId="54472F52" w14:textId="77777777" w:rsidR="00911665" w:rsidRPr="0083275C" w:rsidRDefault="00911665" w:rsidP="00682794">
            <w:pPr>
              <w:widowControl w:val="0"/>
              <w:spacing w:after="0" w:line="264" w:lineRule="auto"/>
              <w:jc w:val="both"/>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-Đợt 3 ngày 7- 10/11</w:t>
            </w:r>
          </w:p>
        </w:tc>
        <w:tc>
          <w:tcPr>
            <w:tcW w:w="545" w:type="pct"/>
            <w:shd w:val="clear" w:color="auto" w:fill="auto"/>
          </w:tcPr>
          <w:p w14:paraId="49EF4DA1"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50 - 130</w:t>
            </w:r>
          </w:p>
          <w:p w14:paraId="7C820874"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277- 517</w:t>
            </w:r>
          </w:p>
          <w:p w14:paraId="238B4AB8"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70 - 3 28</w:t>
            </w:r>
          </w:p>
        </w:tc>
        <w:tc>
          <w:tcPr>
            <w:tcW w:w="617" w:type="pct"/>
            <w:shd w:val="clear" w:color="auto" w:fill="auto"/>
          </w:tcPr>
          <w:p w14:paraId="31BE42FF"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p>
          <w:p w14:paraId="6B1CF56B"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&gt;BĐ2</w:t>
            </w:r>
          </w:p>
          <w:p w14:paraId="51000055"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BĐ2</w:t>
            </w:r>
          </w:p>
        </w:tc>
        <w:tc>
          <w:tcPr>
            <w:tcW w:w="544" w:type="pct"/>
            <w:shd w:val="clear" w:color="auto" w:fill="auto"/>
          </w:tcPr>
          <w:p w14:paraId="08199D77"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p>
        </w:tc>
        <w:tc>
          <w:tcPr>
            <w:tcW w:w="478" w:type="pct"/>
            <w:shd w:val="clear" w:color="auto" w:fill="auto"/>
          </w:tcPr>
          <w:p w14:paraId="59BA96E0"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p>
          <w:p w14:paraId="663AF580"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BĐ1</w:t>
            </w:r>
          </w:p>
          <w:p w14:paraId="7EE91F70"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&lt;BĐ</w:t>
            </w:r>
          </w:p>
        </w:tc>
        <w:tc>
          <w:tcPr>
            <w:tcW w:w="343" w:type="pct"/>
            <w:shd w:val="clear" w:color="auto" w:fill="auto"/>
            <w:vAlign w:val="center"/>
          </w:tcPr>
          <w:p w14:paraId="50681A20"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p>
        </w:tc>
        <w:tc>
          <w:tcPr>
            <w:tcW w:w="342" w:type="pct"/>
            <w:shd w:val="clear" w:color="auto" w:fill="auto"/>
            <w:vAlign w:val="center"/>
          </w:tcPr>
          <w:p w14:paraId="44BF2301"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x</w:t>
            </w:r>
          </w:p>
        </w:tc>
        <w:tc>
          <w:tcPr>
            <w:tcW w:w="342" w:type="pct"/>
            <w:shd w:val="clear" w:color="auto" w:fill="auto"/>
            <w:vAlign w:val="center"/>
          </w:tcPr>
          <w:p w14:paraId="73AEADFC"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p>
        </w:tc>
      </w:tr>
      <w:tr w:rsidR="00911665" w:rsidRPr="0083275C" w14:paraId="59B77943" w14:textId="77777777" w:rsidTr="00682794">
        <w:trPr>
          <w:trHeight w:val="629"/>
        </w:trPr>
        <w:tc>
          <w:tcPr>
            <w:tcW w:w="279" w:type="pct"/>
            <w:shd w:val="clear" w:color="auto" w:fill="auto"/>
            <w:vAlign w:val="center"/>
          </w:tcPr>
          <w:p w14:paraId="5F3AE839"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3</w:t>
            </w:r>
          </w:p>
        </w:tc>
        <w:tc>
          <w:tcPr>
            <w:tcW w:w="367" w:type="pct"/>
            <w:shd w:val="clear" w:color="auto" w:fill="auto"/>
            <w:vAlign w:val="center"/>
          </w:tcPr>
          <w:p w14:paraId="71EBC68B" w14:textId="77777777" w:rsidR="00911665" w:rsidRPr="0083275C" w:rsidRDefault="00911665" w:rsidP="00682794">
            <w:pPr>
              <w:widowControl w:val="0"/>
              <w:spacing w:after="0" w:line="264" w:lineRule="auto"/>
              <w:jc w:val="both"/>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1992</w:t>
            </w:r>
          </w:p>
        </w:tc>
        <w:tc>
          <w:tcPr>
            <w:tcW w:w="1142" w:type="pct"/>
            <w:shd w:val="clear" w:color="auto" w:fill="auto"/>
          </w:tcPr>
          <w:p w14:paraId="7D2CBBA7" w14:textId="77777777" w:rsidR="00911665" w:rsidRPr="0083275C" w:rsidRDefault="00911665" w:rsidP="00682794">
            <w:pPr>
              <w:widowControl w:val="0"/>
              <w:spacing w:after="0" w:line="264" w:lineRule="auto"/>
              <w:jc w:val="both"/>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-Đợt 1ngày 20 - 25/10</w:t>
            </w:r>
          </w:p>
          <w:p w14:paraId="3827EAEE" w14:textId="77777777" w:rsidR="00911665" w:rsidRPr="0083275C" w:rsidRDefault="00911665" w:rsidP="00682794">
            <w:pPr>
              <w:widowControl w:val="0"/>
              <w:spacing w:after="0" w:line="264" w:lineRule="auto"/>
              <w:jc w:val="both"/>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-Đợt 2ngày 28 - 29/10</w:t>
            </w:r>
          </w:p>
        </w:tc>
        <w:tc>
          <w:tcPr>
            <w:tcW w:w="545" w:type="pct"/>
            <w:shd w:val="clear" w:color="auto" w:fill="auto"/>
          </w:tcPr>
          <w:p w14:paraId="6E6C90A3"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400- 750</w:t>
            </w:r>
          </w:p>
          <w:p w14:paraId="55F5B7CC"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50-200</w:t>
            </w:r>
          </w:p>
        </w:tc>
        <w:tc>
          <w:tcPr>
            <w:tcW w:w="617" w:type="pct"/>
            <w:shd w:val="clear" w:color="auto" w:fill="auto"/>
          </w:tcPr>
          <w:p w14:paraId="4E98ED3E"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BĐ3</w:t>
            </w:r>
          </w:p>
          <w:p w14:paraId="5BD23F16"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&gt;BĐ2</w:t>
            </w:r>
          </w:p>
        </w:tc>
        <w:tc>
          <w:tcPr>
            <w:tcW w:w="544" w:type="pct"/>
            <w:shd w:val="clear" w:color="auto" w:fill="auto"/>
          </w:tcPr>
          <w:p w14:paraId="2BCB077C"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&lt;BĐ1</w:t>
            </w:r>
          </w:p>
          <w:p w14:paraId="26EAE761"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BĐ1</w:t>
            </w:r>
          </w:p>
        </w:tc>
        <w:tc>
          <w:tcPr>
            <w:tcW w:w="478" w:type="pct"/>
            <w:shd w:val="clear" w:color="auto" w:fill="auto"/>
          </w:tcPr>
          <w:p w14:paraId="1CBB4B15"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BĐ2</w:t>
            </w:r>
          </w:p>
          <w:p w14:paraId="583C2C1C"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&gt;BĐ2</w:t>
            </w:r>
          </w:p>
        </w:tc>
        <w:tc>
          <w:tcPr>
            <w:tcW w:w="343" w:type="pct"/>
            <w:shd w:val="clear" w:color="auto" w:fill="auto"/>
            <w:vAlign w:val="center"/>
          </w:tcPr>
          <w:p w14:paraId="177512F4"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p>
        </w:tc>
        <w:tc>
          <w:tcPr>
            <w:tcW w:w="342" w:type="pct"/>
            <w:shd w:val="clear" w:color="auto" w:fill="auto"/>
            <w:vAlign w:val="center"/>
          </w:tcPr>
          <w:p w14:paraId="0164D9E2"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x</w:t>
            </w:r>
          </w:p>
        </w:tc>
        <w:tc>
          <w:tcPr>
            <w:tcW w:w="342" w:type="pct"/>
            <w:shd w:val="clear" w:color="auto" w:fill="auto"/>
            <w:vAlign w:val="center"/>
          </w:tcPr>
          <w:p w14:paraId="15077245"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p>
        </w:tc>
      </w:tr>
      <w:tr w:rsidR="00911665" w:rsidRPr="0083275C" w14:paraId="4DD8F681" w14:textId="77777777" w:rsidTr="00682794">
        <w:trPr>
          <w:trHeight w:val="1120"/>
        </w:trPr>
        <w:tc>
          <w:tcPr>
            <w:tcW w:w="279" w:type="pct"/>
            <w:shd w:val="clear" w:color="auto" w:fill="auto"/>
            <w:vAlign w:val="center"/>
          </w:tcPr>
          <w:p w14:paraId="6EB3ED85"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4</w:t>
            </w:r>
          </w:p>
        </w:tc>
        <w:tc>
          <w:tcPr>
            <w:tcW w:w="367" w:type="pct"/>
            <w:shd w:val="clear" w:color="auto" w:fill="auto"/>
            <w:vAlign w:val="center"/>
          </w:tcPr>
          <w:p w14:paraId="07ABF850" w14:textId="77777777" w:rsidR="00911665" w:rsidRPr="0083275C" w:rsidRDefault="00911665" w:rsidP="00682794">
            <w:pPr>
              <w:widowControl w:val="0"/>
              <w:spacing w:after="0" w:line="264" w:lineRule="auto"/>
              <w:jc w:val="both"/>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1993</w:t>
            </w:r>
          </w:p>
        </w:tc>
        <w:tc>
          <w:tcPr>
            <w:tcW w:w="1142" w:type="pct"/>
            <w:shd w:val="clear" w:color="auto" w:fill="auto"/>
          </w:tcPr>
          <w:p w14:paraId="6B61C53D" w14:textId="77777777" w:rsidR="00911665" w:rsidRPr="0083275C" w:rsidRDefault="00911665" w:rsidP="00682794">
            <w:pPr>
              <w:widowControl w:val="0"/>
              <w:spacing w:after="0" w:line="264" w:lineRule="auto"/>
              <w:jc w:val="both"/>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 Đợt 1ngày  02 - 4/10</w:t>
            </w:r>
          </w:p>
          <w:p w14:paraId="20D8AD7F" w14:textId="77777777" w:rsidR="00911665" w:rsidRPr="0083275C" w:rsidRDefault="00911665" w:rsidP="00682794">
            <w:pPr>
              <w:widowControl w:val="0"/>
              <w:spacing w:after="0" w:line="264" w:lineRule="auto"/>
              <w:jc w:val="both"/>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 Đợt 2ngày 04- 21/11</w:t>
            </w:r>
          </w:p>
          <w:p w14:paraId="3384B030" w14:textId="77777777" w:rsidR="00911665" w:rsidRPr="0083275C" w:rsidRDefault="00911665" w:rsidP="00682794">
            <w:pPr>
              <w:widowControl w:val="0"/>
              <w:spacing w:after="0" w:line="264" w:lineRule="auto"/>
              <w:jc w:val="both"/>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 Đợt 3 ngày 04-7/12</w:t>
            </w:r>
          </w:p>
          <w:p w14:paraId="0467ED1E" w14:textId="77777777" w:rsidR="00911665" w:rsidRPr="0083275C" w:rsidRDefault="00911665" w:rsidP="00682794">
            <w:pPr>
              <w:widowControl w:val="0"/>
              <w:spacing w:after="0" w:line="264" w:lineRule="auto"/>
              <w:jc w:val="both"/>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 Đợt 4 ngày 10-18/12</w:t>
            </w:r>
          </w:p>
        </w:tc>
        <w:tc>
          <w:tcPr>
            <w:tcW w:w="545" w:type="pct"/>
            <w:shd w:val="clear" w:color="auto" w:fill="auto"/>
          </w:tcPr>
          <w:p w14:paraId="22005CE9"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300-500</w:t>
            </w:r>
          </w:p>
          <w:p w14:paraId="02F9154A"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150-200</w:t>
            </w:r>
          </w:p>
          <w:p w14:paraId="28B265AA"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100-190</w:t>
            </w:r>
          </w:p>
          <w:p w14:paraId="5EF303EC"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110-230</w:t>
            </w:r>
          </w:p>
        </w:tc>
        <w:tc>
          <w:tcPr>
            <w:tcW w:w="617" w:type="pct"/>
            <w:shd w:val="clear" w:color="auto" w:fill="auto"/>
          </w:tcPr>
          <w:p w14:paraId="2BEA6B6C"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&gt;BĐ2</w:t>
            </w:r>
          </w:p>
          <w:p w14:paraId="5B27DD48"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&gt;BĐ2</w:t>
            </w:r>
          </w:p>
          <w:p w14:paraId="23610533"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&gt;BĐ2</w:t>
            </w:r>
          </w:p>
          <w:p w14:paraId="5C113A89"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w:t>
            </w:r>
          </w:p>
        </w:tc>
        <w:tc>
          <w:tcPr>
            <w:tcW w:w="544" w:type="pct"/>
            <w:shd w:val="clear" w:color="auto" w:fill="auto"/>
          </w:tcPr>
          <w:p w14:paraId="1BFF7EC7"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BĐ1</w:t>
            </w:r>
          </w:p>
          <w:p w14:paraId="33AF4613"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&lt;BĐ1</w:t>
            </w:r>
          </w:p>
          <w:p w14:paraId="66202011"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&lt;BĐ1</w:t>
            </w:r>
          </w:p>
          <w:p w14:paraId="797B0BDB"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w:t>
            </w:r>
          </w:p>
        </w:tc>
        <w:tc>
          <w:tcPr>
            <w:tcW w:w="478" w:type="pct"/>
            <w:shd w:val="clear" w:color="auto" w:fill="auto"/>
          </w:tcPr>
          <w:p w14:paraId="0082CF0B"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&lt;BĐ1</w:t>
            </w:r>
          </w:p>
          <w:p w14:paraId="354D7D7D"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&gt;BĐ1</w:t>
            </w:r>
          </w:p>
          <w:p w14:paraId="78D3E97E"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&lt;BĐ1</w:t>
            </w:r>
          </w:p>
          <w:p w14:paraId="74B17E3E"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&lt;BĐ1</w:t>
            </w:r>
          </w:p>
        </w:tc>
        <w:tc>
          <w:tcPr>
            <w:tcW w:w="343" w:type="pct"/>
            <w:shd w:val="clear" w:color="auto" w:fill="auto"/>
            <w:vAlign w:val="center"/>
          </w:tcPr>
          <w:p w14:paraId="584515AB"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p>
        </w:tc>
        <w:tc>
          <w:tcPr>
            <w:tcW w:w="342" w:type="pct"/>
            <w:shd w:val="clear" w:color="auto" w:fill="auto"/>
            <w:vAlign w:val="center"/>
          </w:tcPr>
          <w:p w14:paraId="6D5D38C7"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p>
        </w:tc>
        <w:tc>
          <w:tcPr>
            <w:tcW w:w="342" w:type="pct"/>
            <w:shd w:val="clear" w:color="auto" w:fill="auto"/>
            <w:vAlign w:val="center"/>
          </w:tcPr>
          <w:p w14:paraId="2C582D92"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x</w:t>
            </w:r>
          </w:p>
        </w:tc>
      </w:tr>
      <w:tr w:rsidR="00911665" w:rsidRPr="0083275C" w14:paraId="3FAFF2A5" w14:textId="77777777" w:rsidTr="00682794">
        <w:trPr>
          <w:trHeight w:val="569"/>
        </w:trPr>
        <w:tc>
          <w:tcPr>
            <w:tcW w:w="279" w:type="pct"/>
            <w:shd w:val="clear" w:color="auto" w:fill="auto"/>
            <w:vAlign w:val="center"/>
          </w:tcPr>
          <w:p w14:paraId="1775A31C"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lastRenderedPageBreak/>
              <w:t>5</w:t>
            </w:r>
          </w:p>
          <w:p w14:paraId="16FF2066"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p>
        </w:tc>
        <w:tc>
          <w:tcPr>
            <w:tcW w:w="367" w:type="pct"/>
            <w:shd w:val="clear" w:color="auto" w:fill="auto"/>
            <w:vAlign w:val="center"/>
          </w:tcPr>
          <w:p w14:paraId="548A9782" w14:textId="77777777" w:rsidR="00911665" w:rsidRPr="0083275C" w:rsidRDefault="00911665" w:rsidP="00682794">
            <w:pPr>
              <w:widowControl w:val="0"/>
              <w:spacing w:after="0" w:line="264" w:lineRule="auto"/>
              <w:jc w:val="both"/>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1994</w:t>
            </w:r>
          </w:p>
        </w:tc>
        <w:tc>
          <w:tcPr>
            <w:tcW w:w="1142" w:type="pct"/>
            <w:shd w:val="clear" w:color="auto" w:fill="auto"/>
          </w:tcPr>
          <w:p w14:paraId="63E347BE" w14:textId="77777777" w:rsidR="00911665" w:rsidRPr="0083275C" w:rsidRDefault="00911665" w:rsidP="00682794">
            <w:pPr>
              <w:widowControl w:val="0"/>
              <w:spacing w:after="0" w:line="264" w:lineRule="auto"/>
              <w:jc w:val="both"/>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 Đợt 1 ngày 14-17/09</w:t>
            </w:r>
          </w:p>
          <w:p w14:paraId="214424FC" w14:textId="77777777" w:rsidR="00911665" w:rsidRPr="0083275C" w:rsidRDefault="00911665" w:rsidP="00682794">
            <w:pPr>
              <w:widowControl w:val="0"/>
              <w:spacing w:after="0" w:line="264" w:lineRule="auto"/>
              <w:jc w:val="both"/>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 Đợt 2 ngày 20-21/10</w:t>
            </w:r>
          </w:p>
        </w:tc>
        <w:tc>
          <w:tcPr>
            <w:tcW w:w="545" w:type="pct"/>
            <w:shd w:val="clear" w:color="auto" w:fill="auto"/>
          </w:tcPr>
          <w:p w14:paraId="4E4B8CAC"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100-200</w:t>
            </w:r>
          </w:p>
          <w:p w14:paraId="43607402"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200-300</w:t>
            </w:r>
          </w:p>
        </w:tc>
        <w:tc>
          <w:tcPr>
            <w:tcW w:w="617" w:type="pct"/>
            <w:shd w:val="clear" w:color="auto" w:fill="auto"/>
          </w:tcPr>
          <w:p w14:paraId="664F3C2D"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Lũ giả</w:t>
            </w:r>
          </w:p>
          <w:p w14:paraId="08C4872F"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&gt;BĐ2</w:t>
            </w:r>
          </w:p>
        </w:tc>
        <w:tc>
          <w:tcPr>
            <w:tcW w:w="544" w:type="pct"/>
            <w:shd w:val="clear" w:color="auto" w:fill="auto"/>
          </w:tcPr>
          <w:p w14:paraId="7682BAB6"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p>
          <w:p w14:paraId="1041D181"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BĐ2</w:t>
            </w:r>
          </w:p>
        </w:tc>
        <w:tc>
          <w:tcPr>
            <w:tcW w:w="478" w:type="pct"/>
            <w:shd w:val="clear" w:color="auto" w:fill="auto"/>
          </w:tcPr>
          <w:p w14:paraId="480EFF3B"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p>
          <w:p w14:paraId="02624B36"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&gt;BĐ1</w:t>
            </w:r>
          </w:p>
        </w:tc>
        <w:tc>
          <w:tcPr>
            <w:tcW w:w="343" w:type="pct"/>
            <w:shd w:val="clear" w:color="auto" w:fill="auto"/>
            <w:vAlign w:val="center"/>
          </w:tcPr>
          <w:p w14:paraId="0FEC02C1"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p>
        </w:tc>
        <w:tc>
          <w:tcPr>
            <w:tcW w:w="342" w:type="pct"/>
            <w:shd w:val="clear" w:color="auto" w:fill="auto"/>
            <w:vAlign w:val="center"/>
          </w:tcPr>
          <w:p w14:paraId="6C325911"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x</w:t>
            </w:r>
          </w:p>
        </w:tc>
        <w:tc>
          <w:tcPr>
            <w:tcW w:w="342" w:type="pct"/>
            <w:shd w:val="clear" w:color="auto" w:fill="auto"/>
            <w:vAlign w:val="center"/>
          </w:tcPr>
          <w:p w14:paraId="628FBF6F"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p>
        </w:tc>
      </w:tr>
      <w:tr w:rsidR="00911665" w:rsidRPr="0083275C" w14:paraId="7899B8D3" w14:textId="77777777" w:rsidTr="00682794">
        <w:trPr>
          <w:trHeight w:val="141"/>
        </w:trPr>
        <w:tc>
          <w:tcPr>
            <w:tcW w:w="279" w:type="pct"/>
            <w:shd w:val="clear" w:color="auto" w:fill="auto"/>
            <w:vAlign w:val="center"/>
          </w:tcPr>
          <w:p w14:paraId="5BFC7E4E"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6</w:t>
            </w:r>
          </w:p>
        </w:tc>
        <w:tc>
          <w:tcPr>
            <w:tcW w:w="367" w:type="pct"/>
            <w:shd w:val="clear" w:color="auto" w:fill="auto"/>
            <w:vAlign w:val="center"/>
          </w:tcPr>
          <w:p w14:paraId="0086526D" w14:textId="77777777" w:rsidR="00911665" w:rsidRPr="0083275C" w:rsidRDefault="00911665" w:rsidP="00682794">
            <w:pPr>
              <w:widowControl w:val="0"/>
              <w:spacing w:after="0" w:line="264" w:lineRule="auto"/>
              <w:jc w:val="both"/>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1995</w:t>
            </w:r>
          </w:p>
        </w:tc>
        <w:tc>
          <w:tcPr>
            <w:tcW w:w="1142" w:type="pct"/>
            <w:shd w:val="clear" w:color="auto" w:fill="auto"/>
          </w:tcPr>
          <w:p w14:paraId="3C14DC24" w14:textId="77777777" w:rsidR="00911665" w:rsidRPr="0083275C" w:rsidRDefault="00911665" w:rsidP="00682794">
            <w:pPr>
              <w:widowControl w:val="0"/>
              <w:spacing w:after="0" w:line="264" w:lineRule="auto"/>
              <w:jc w:val="both"/>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 Đợt 1 ngày 5- 8/10</w:t>
            </w:r>
          </w:p>
          <w:p w14:paraId="074E21EE" w14:textId="77777777" w:rsidR="00911665" w:rsidRPr="0083275C" w:rsidRDefault="00911665" w:rsidP="00682794">
            <w:pPr>
              <w:widowControl w:val="0"/>
              <w:spacing w:after="0" w:line="264" w:lineRule="auto"/>
              <w:jc w:val="both"/>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 Đợt 2:</w:t>
            </w:r>
          </w:p>
          <w:p w14:paraId="5B786606" w14:textId="77777777" w:rsidR="00911665" w:rsidRPr="0083275C" w:rsidRDefault="00911665" w:rsidP="00682794">
            <w:pPr>
              <w:widowControl w:val="0"/>
              <w:spacing w:after="0" w:line="264" w:lineRule="auto"/>
              <w:jc w:val="both"/>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 xml:space="preserve"> từ ngày 26-27/10</w:t>
            </w:r>
          </w:p>
          <w:p w14:paraId="34EEE7B8" w14:textId="77777777" w:rsidR="00911665" w:rsidRPr="0083275C" w:rsidRDefault="00911665" w:rsidP="00682794">
            <w:pPr>
              <w:widowControl w:val="0"/>
              <w:spacing w:after="0" w:line="264" w:lineRule="auto"/>
              <w:jc w:val="both"/>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 xml:space="preserve">     từ ngày 01/11</w:t>
            </w:r>
          </w:p>
          <w:p w14:paraId="4C3C5B21" w14:textId="77777777" w:rsidR="00911665" w:rsidRPr="0083275C" w:rsidRDefault="00911665" w:rsidP="00682794">
            <w:pPr>
              <w:widowControl w:val="0"/>
              <w:spacing w:after="0" w:line="264" w:lineRule="auto"/>
              <w:jc w:val="both"/>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 xml:space="preserve">  từ ngày  09-11/11</w:t>
            </w:r>
          </w:p>
          <w:p w14:paraId="4280E04C" w14:textId="77777777" w:rsidR="00911665" w:rsidRPr="0083275C" w:rsidRDefault="00911665" w:rsidP="00682794">
            <w:pPr>
              <w:widowControl w:val="0"/>
              <w:spacing w:after="0" w:line="264" w:lineRule="auto"/>
              <w:jc w:val="both"/>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-Đợt 3  ngày 18-28/12</w:t>
            </w:r>
          </w:p>
        </w:tc>
        <w:tc>
          <w:tcPr>
            <w:tcW w:w="545" w:type="pct"/>
            <w:shd w:val="clear" w:color="auto" w:fill="auto"/>
          </w:tcPr>
          <w:p w14:paraId="65299F3F"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200-300</w:t>
            </w:r>
          </w:p>
          <w:p w14:paraId="08CF1359"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p>
          <w:p w14:paraId="0B26008C"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150-250</w:t>
            </w:r>
          </w:p>
          <w:p w14:paraId="4BEFABB6"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250-350</w:t>
            </w:r>
          </w:p>
          <w:p w14:paraId="449B4F71"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100-150</w:t>
            </w:r>
          </w:p>
          <w:p w14:paraId="1543723A"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250-500</w:t>
            </w:r>
          </w:p>
        </w:tc>
        <w:tc>
          <w:tcPr>
            <w:tcW w:w="617" w:type="pct"/>
            <w:shd w:val="clear" w:color="auto" w:fill="auto"/>
          </w:tcPr>
          <w:p w14:paraId="5781DC2F"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&gt;BĐ2</w:t>
            </w:r>
          </w:p>
          <w:p w14:paraId="2BE8CAFF"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p>
          <w:p w14:paraId="1CC05CE6"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&gt;BĐ2</w:t>
            </w:r>
          </w:p>
          <w:p w14:paraId="1AB8A93E"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&gt;BĐ2</w:t>
            </w:r>
          </w:p>
          <w:p w14:paraId="39416027"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&gt;BĐ2</w:t>
            </w:r>
          </w:p>
          <w:p w14:paraId="1C128D97"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BĐ2</w:t>
            </w:r>
          </w:p>
        </w:tc>
        <w:tc>
          <w:tcPr>
            <w:tcW w:w="544" w:type="pct"/>
            <w:shd w:val="clear" w:color="auto" w:fill="auto"/>
          </w:tcPr>
          <w:p w14:paraId="0ECE9008"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p>
        </w:tc>
        <w:tc>
          <w:tcPr>
            <w:tcW w:w="478" w:type="pct"/>
            <w:shd w:val="clear" w:color="auto" w:fill="auto"/>
          </w:tcPr>
          <w:p w14:paraId="257842E6"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BĐ2</w:t>
            </w:r>
          </w:p>
          <w:p w14:paraId="11AB29AE"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p>
          <w:p w14:paraId="6E6AAD8F"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BĐ1</w:t>
            </w:r>
          </w:p>
          <w:p w14:paraId="0D912D61"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BĐ3</w:t>
            </w:r>
          </w:p>
          <w:p w14:paraId="1586A168"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BĐ2</w:t>
            </w:r>
          </w:p>
          <w:p w14:paraId="68EACAFA"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BĐ2</w:t>
            </w:r>
          </w:p>
        </w:tc>
        <w:tc>
          <w:tcPr>
            <w:tcW w:w="343" w:type="pct"/>
            <w:shd w:val="clear" w:color="auto" w:fill="auto"/>
            <w:vAlign w:val="center"/>
          </w:tcPr>
          <w:p w14:paraId="1279BB81"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p>
        </w:tc>
        <w:tc>
          <w:tcPr>
            <w:tcW w:w="342" w:type="pct"/>
            <w:shd w:val="clear" w:color="auto" w:fill="auto"/>
            <w:vAlign w:val="center"/>
          </w:tcPr>
          <w:p w14:paraId="631AFFCE"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p>
        </w:tc>
        <w:tc>
          <w:tcPr>
            <w:tcW w:w="342" w:type="pct"/>
            <w:shd w:val="clear" w:color="auto" w:fill="auto"/>
            <w:vAlign w:val="center"/>
          </w:tcPr>
          <w:p w14:paraId="1DD467AA"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x</w:t>
            </w:r>
          </w:p>
        </w:tc>
      </w:tr>
      <w:tr w:rsidR="00911665" w:rsidRPr="0083275C" w14:paraId="4760155B" w14:textId="77777777" w:rsidTr="00682794">
        <w:trPr>
          <w:trHeight w:val="141"/>
        </w:trPr>
        <w:tc>
          <w:tcPr>
            <w:tcW w:w="279" w:type="pct"/>
            <w:shd w:val="clear" w:color="auto" w:fill="auto"/>
            <w:vAlign w:val="center"/>
          </w:tcPr>
          <w:p w14:paraId="3C546F36"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7</w:t>
            </w:r>
          </w:p>
        </w:tc>
        <w:tc>
          <w:tcPr>
            <w:tcW w:w="367" w:type="pct"/>
            <w:shd w:val="clear" w:color="auto" w:fill="auto"/>
            <w:vAlign w:val="center"/>
          </w:tcPr>
          <w:p w14:paraId="0E3B4E80" w14:textId="77777777" w:rsidR="00911665" w:rsidRPr="0083275C" w:rsidRDefault="00911665" w:rsidP="00682794">
            <w:pPr>
              <w:widowControl w:val="0"/>
              <w:spacing w:after="0" w:line="264" w:lineRule="auto"/>
              <w:jc w:val="both"/>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1996</w:t>
            </w:r>
          </w:p>
        </w:tc>
        <w:tc>
          <w:tcPr>
            <w:tcW w:w="1142" w:type="pct"/>
            <w:shd w:val="clear" w:color="auto" w:fill="auto"/>
          </w:tcPr>
          <w:p w14:paraId="143F3CD9" w14:textId="77777777" w:rsidR="00911665" w:rsidRPr="0083275C" w:rsidRDefault="00911665" w:rsidP="00682794">
            <w:pPr>
              <w:widowControl w:val="0"/>
              <w:spacing w:after="0" w:line="264" w:lineRule="auto"/>
              <w:jc w:val="both"/>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-Đợt 1 từ ng 02-04/11</w:t>
            </w:r>
          </w:p>
          <w:p w14:paraId="590E1B16" w14:textId="77777777" w:rsidR="00911665" w:rsidRPr="0083275C" w:rsidRDefault="00911665" w:rsidP="00682794">
            <w:pPr>
              <w:widowControl w:val="0"/>
              <w:spacing w:after="0" w:line="264" w:lineRule="auto"/>
              <w:jc w:val="both"/>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-Đợt 2 từ ng 15-25/11</w:t>
            </w:r>
          </w:p>
          <w:p w14:paraId="0D31F50F" w14:textId="77777777" w:rsidR="00911665" w:rsidRPr="0083275C" w:rsidRDefault="00911665" w:rsidP="00682794">
            <w:pPr>
              <w:widowControl w:val="0"/>
              <w:spacing w:after="0" w:line="264" w:lineRule="auto"/>
              <w:jc w:val="both"/>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-Đợt 3 từ ng 30-3/12</w:t>
            </w:r>
          </w:p>
          <w:p w14:paraId="509300A9" w14:textId="77777777" w:rsidR="00911665" w:rsidRPr="0083275C" w:rsidRDefault="00911665" w:rsidP="00682794">
            <w:pPr>
              <w:widowControl w:val="0"/>
              <w:spacing w:after="0" w:line="264" w:lineRule="auto"/>
              <w:jc w:val="both"/>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-Đợt 4 từ ng18-26/12</w:t>
            </w:r>
          </w:p>
        </w:tc>
        <w:tc>
          <w:tcPr>
            <w:tcW w:w="545" w:type="pct"/>
            <w:shd w:val="clear" w:color="auto" w:fill="auto"/>
          </w:tcPr>
          <w:p w14:paraId="328D46C9"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150-200</w:t>
            </w:r>
          </w:p>
          <w:p w14:paraId="70E15C5E"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600-900</w:t>
            </w:r>
          </w:p>
          <w:p w14:paraId="10A169B4"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150-300</w:t>
            </w:r>
          </w:p>
          <w:p w14:paraId="1B60D311"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50-370</w:t>
            </w:r>
          </w:p>
        </w:tc>
        <w:tc>
          <w:tcPr>
            <w:tcW w:w="617" w:type="pct"/>
            <w:shd w:val="clear" w:color="auto" w:fill="auto"/>
          </w:tcPr>
          <w:p w14:paraId="6C8E0140"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BĐ3</w:t>
            </w:r>
          </w:p>
          <w:p w14:paraId="1ED2D86E"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BĐ3</w:t>
            </w:r>
          </w:p>
          <w:p w14:paraId="19C5C842"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BĐ3+0,8</w:t>
            </w:r>
          </w:p>
          <w:p w14:paraId="53A04CB7"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BĐ3</w:t>
            </w:r>
          </w:p>
        </w:tc>
        <w:tc>
          <w:tcPr>
            <w:tcW w:w="544" w:type="pct"/>
            <w:shd w:val="clear" w:color="auto" w:fill="auto"/>
          </w:tcPr>
          <w:p w14:paraId="47ABDFEC"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BĐ2</w:t>
            </w:r>
          </w:p>
          <w:p w14:paraId="27BA399A"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BĐ3</w:t>
            </w:r>
          </w:p>
          <w:p w14:paraId="2E408CC2"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&gt;BĐ2</w:t>
            </w:r>
          </w:p>
          <w:p w14:paraId="7D64B0B6"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BĐ1</w:t>
            </w:r>
          </w:p>
        </w:tc>
        <w:tc>
          <w:tcPr>
            <w:tcW w:w="478" w:type="pct"/>
            <w:shd w:val="clear" w:color="auto" w:fill="auto"/>
          </w:tcPr>
          <w:p w14:paraId="1ADC25D6"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BĐ2</w:t>
            </w:r>
          </w:p>
          <w:p w14:paraId="0AA455FE"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BĐ2</w:t>
            </w:r>
          </w:p>
          <w:p w14:paraId="5D839D2E"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&gt;BĐ1</w:t>
            </w:r>
          </w:p>
          <w:p w14:paraId="1D31D87C"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&gt;BĐ1</w:t>
            </w:r>
          </w:p>
        </w:tc>
        <w:tc>
          <w:tcPr>
            <w:tcW w:w="343" w:type="pct"/>
            <w:shd w:val="clear" w:color="auto" w:fill="auto"/>
            <w:vAlign w:val="center"/>
          </w:tcPr>
          <w:p w14:paraId="1C4AE0AB"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p>
        </w:tc>
        <w:tc>
          <w:tcPr>
            <w:tcW w:w="342" w:type="pct"/>
            <w:shd w:val="clear" w:color="auto" w:fill="auto"/>
            <w:vAlign w:val="center"/>
          </w:tcPr>
          <w:p w14:paraId="7F99CEDE"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p>
        </w:tc>
        <w:tc>
          <w:tcPr>
            <w:tcW w:w="342" w:type="pct"/>
            <w:shd w:val="clear" w:color="auto" w:fill="auto"/>
            <w:vAlign w:val="center"/>
          </w:tcPr>
          <w:p w14:paraId="4AA2172E"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x</w:t>
            </w:r>
          </w:p>
        </w:tc>
      </w:tr>
      <w:tr w:rsidR="00911665" w:rsidRPr="0083275C" w14:paraId="2F025B32" w14:textId="77777777" w:rsidTr="00682794">
        <w:trPr>
          <w:trHeight w:val="141"/>
        </w:trPr>
        <w:tc>
          <w:tcPr>
            <w:tcW w:w="279" w:type="pct"/>
            <w:shd w:val="clear" w:color="auto" w:fill="auto"/>
            <w:vAlign w:val="center"/>
          </w:tcPr>
          <w:p w14:paraId="4C200F23"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8</w:t>
            </w:r>
          </w:p>
        </w:tc>
        <w:tc>
          <w:tcPr>
            <w:tcW w:w="367" w:type="pct"/>
            <w:shd w:val="clear" w:color="auto" w:fill="auto"/>
            <w:vAlign w:val="center"/>
          </w:tcPr>
          <w:p w14:paraId="04F18BB5" w14:textId="77777777" w:rsidR="00911665" w:rsidRPr="0083275C" w:rsidRDefault="00911665" w:rsidP="00682794">
            <w:pPr>
              <w:widowControl w:val="0"/>
              <w:spacing w:after="0" w:line="264" w:lineRule="auto"/>
              <w:jc w:val="both"/>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1997</w:t>
            </w:r>
          </w:p>
        </w:tc>
        <w:tc>
          <w:tcPr>
            <w:tcW w:w="1142" w:type="pct"/>
            <w:shd w:val="clear" w:color="auto" w:fill="auto"/>
          </w:tcPr>
          <w:p w14:paraId="41895800" w14:textId="77777777" w:rsidR="00911665" w:rsidRPr="0083275C" w:rsidRDefault="00911665" w:rsidP="00682794">
            <w:pPr>
              <w:widowControl w:val="0"/>
              <w:spacing w:after="0" w:line="264" w:lineRule="auto"/>
              <w:jc w:val="both"/>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-Đợt 1 từ ng 20-25/09</w:t>
            </w:r>
          </w:p>
          <w:p w14:paraId="4D01C926" w14:textId="77777777" w:rsidR="00911665" w:rsidRPr="0083275C" w:rsidRDefault="00911665" w:rsidP="00682794">
            <w:pPr>
              <w:widowControl w:val="0"/>
              <w:spacing w:after="0" w:line="264" w:lineRule="auto"/>
              <w:jc w:val="both"/>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-Đợt 2 từ 28/10-04/11</w:t>
            </w:r>
          </w:p>
        </w:tc>
        <w:tc>
          <w:tcPr>
            <w:tcW w:w="545" w:type="pct"/>
            <w:shd w:val="clear" w:color="auto" w:fill="auto"/>
          </w:tcPr>
          <w:p w14:paraId="588E85C7"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170-250</w:t>
            </w:r>
          </w:p>
          <w:p w14:paraId="6EAF0E5D"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400-600</w:t>
            </w:r>
          </w:p>
        </w:tc>
        <w:tc>
          <w:tcPr>
            <w:tcW w:w="617" w:type="pct"/>
            <w:shd w:val="clear" w:color="auto" w:fill="auto"/>
          </w:tcPr>
          <w:p w14:paraId="4CC6F547"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p>
          <w:p w14:paraId="07BC896D"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BĐ3+0,4</w:t>
            </w:r>
          </w:p>
        </w:tc>
        <w:tc>
          <w:tcPr>
            <w:tcW w:w="544" w:type="pct"/>
            <w:shd w:val="clear" w:color="auto" w:fill="auto"/>
          </w:tcPr>
          <w:p w14:paraId="66F0CBE6"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p>
          <w:p w14:paraId="3ECB2453"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&gt;BĐ2</w:t>
            </w:r>
          </w:p>
        </w:tc>
        <w:tc>
          <w:tcPr>
            <w:tcW w:w="478" w:type="pct"/>
            <w:shd w:val="clear" w:color="auto" w:fill="auto"/>
          </w:tcPr>
          <w:p w14:paraId="123D61F7"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p>
          <w:p w14:paraId="57E40417"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&gt;BĐ1</w:t>
            </w:r>
          </w:p>
        </w:tc>
        <w:tc>
          <w:tcPr>
            <w:tcW w:w="343" w:type="pct"/>
            <w:shd w:val="clear" w:color="auto" w:fill="auto"/>
            <w:vAlign w:val="center"/>
          </w:tcPr>
          <w:p w14:paraId="617DCB82"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p>
        </w:tc>
        <w:tc>
          <w:tcPr>
            <w:tcW w:w="342" w:type="pct"/>
            <w:shd w:val="clear" w:color="auto" w:fill="auto"/>
            <w:vAlign w:val="center"/>
          </w:tcPr>
          <w:p w14:paraId="31F51C4F"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x</w:t>
            </w:r>
          </w:p>
        </w:tc>
        <w:tc>
          <w:tcPr>
            <w:tcW w:w="342" w:type="pct"/>
            <w:shd w:val="clear" w:color="auto" w:fill="auto"/>
            <w:vAlign w:val="center"/>
          </w:tcPr>
          <w:p w14:paraId="234BD3A0"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p>
        </w:tc>
      </w:tr>
      <w:tr w:rsidR="00911665" w:rsidRPr="0083275C" w14:paraId="7A02A291" w14:textId="77777777" w:rsidTr="00682794">
        <w:trPr>
          <w:trHeight w:val="141"/>
        </w:trPr>
        <w:tc>
          <w:tcPr>
            <w:tcW w:w="279" w:type="pct"/>
            <w:shd w:val="clear" w:color="auto" w:fill="auto"/>
            <w:vAlign w:val="center"/>
          </w:tcPr>
          <w:p w14:paraId="08715E3D"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9</w:t>
            </w:r>
          </w:p>
        </w:tc>
        <w:tc>
          <w:tcPr>
            <w:tcW w:w="367" w:type="pct"/>
            <w:shd w:val="clear" w:color="auto" w:fill="auto"/>
            <w:vAlign w:val="center"/>
          </w:tcPr>
          <w:p w14:paraId="0039122C" w14:textId="77777777" w:rsidR="00911665" w:rsidRPr="0083275C" w:rsidRDefault="00911665" w:rsidP="00682794">
            <w:pPr>
              <w:widowControl w:val="0"/>
              <w:spacing w:after="0" w:line="264" w:lineRule="auto"/>
              <w:jc w:val="both"/>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1998</w:t>
            </w:r>
          </w:p>
        </w:tc>
        <w:tc>
          <w:tcPr>
            <w:tcW w:w="1142" w:type="pct"/>
            <w:shd w:val="clear" w:color="auto" w:fill="auto"/>
          </w:tcPr>
          <w:p w14:paraId="287AC474" w14:textId="77777777" w:rsidR="00911665" w:rsidRPr="0083275C" w:rsidRDefault="00911665" w:rsidP="00682794">
            <w:pPr>
              <w:widowControl w:val="0"/>
              <w:spacing w:after="0" w:line="264" w:lineRule="auto"/>
              <w:jc w:val="both"/>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-Đợt 1: Từ 18-22/10</w:t>
            </w:r>
          </w:p>
          <w:p w14:paraId="08CF5EE7" w14:textId="77777777" w:rsidR="00911665" w:rsidRPr="0083275C" w:rsidRDefault="00911665" w:rsidP="00682794">
            <w:pPr>
              <w:widowControl w:val="0"/>
              <w:spacing w:after="0" w:line="264" w:lineRule="auto"/>
              <w:jc w:val="both"/>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-Đợt 2: Từ 2-7/11</w:t>
            </w:r>
          </w:p>
          <w:p w14:paraId="16786DBB" w14:textId="77777777" w:rsidR="00911665" w:rsidRPr="0083275C" w:rsidRDefault="00911665" w:rsidP="00682794">
            <w:pPr>
              <w:widowControl w:val="0"/>
              <w:spacing w:after="0" w:line="264" w:lineRule="auto"/>
              <w:jc w:val="both"/>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 Đợt 3: Từ 12-14/11</w:t>
            </w:r>
          </w:p>
          <w:p w14:paraId="2516600C" w14:textId="77777777" w:rsidR="00911665" w:rsidRPr="0083275C" w:rsidRDefault="00911665" w:rsidP="00682794">
            <w:pPr>
              <w:widowControl w:val="0"/>
              <w:spacing w:after="0" w:line="264" w:lineRule="auto"/>
              <w:jc w:val="both"/>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 Đợt 4: Từ 18-22/11</w:t>
            </w:r>
          </w:p>
          <w:p w14:paraId="666F8047" w14:textId="77777777" w:rsidR="00911665" w:rsidRPr="0083275C" w:rsidRDefault="00911665" w:rsidP="00682794">
            <w:pPr>
              <w:widowControl w:val="0"/>
              <w:spacing w:after="0" w:line="264" w:lineRule="auto"/>
              <w:jc w:val="both"/>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 Đợt 5: Từ 25-26/11</w:t>
            </w:r>
          </w:p>
          <w:p w14:paraId="5E990E6A" w14:textId="77777777" w:rsidR="00911665" w:rsidRPr="0083275C" w:rsidRDefault="00911665" w:rsidP="00682794">
            <w:pPr>
              <w:widowControl w:val="0"/>
              <w:spacing w:after="0" w:line="264" w:lineRule="auto"/>
              <w:jc w:val="both"/>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 Đợt 6: Từ 10-11/12</w:t>
            </w:r>
          </w:p>
          <w:p w14:paraId="30CAE48E" w14:textId="77777777" w:rsidR="00911665" w:rsidRPr="0083275C" w:rsidRDefault="00911665" w:rsidP="00682794">
            <w:pPr>
              <w:widowControl w:val="0"/>
              <w:spacing w:after="0" w:line="264" w:lineRule="auto"/>
              <w:jc w:val="both"/>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 Đợt 7: Từ 14-15/12</w:t>
            </w:r>
          </w:p>
        </w:tc>
        <w:tc>
          <w:tcPr>
            <w:tcW w:w="545" w:type="pct"/>
            <w:shd w:val="clear" w:color="auto" w:fill="auto"/>
          </w:tcPr>
          <w:p w14:paraId="72AEF293"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350-650</w:t>
            </w:r>
          </w:p>
          <w:p w14:paraId="3C9CED2F"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130-350</w:t>
            </w:r>
          </w:p>
          <w:p w14:paraId="6B44009C"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250-450</w:t>
            </w:r>
          </w:p>
          <w:p w14:paraId="2AD84707"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300-650</w:t>
            </w:r>
          </w:p>
          <w:p w14:paraId="46298FD0"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100-250</w:t>
            </w:r>
          </w:p>
          <w:p w14:paraId="437F0836"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100-300</w:t>
            </w:r>
          </w:p>
          <w:p w14:paraId="7B6ADDCC"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100-160</w:t>
            </w:r>
          </w:p>
        </w:tc>
        <w:tc>
          <w:tcPr>
            <w:tcW w:w="617" w:type="pct"/>
            <w:shd w:val="clear" w:color="auto" w:fill="auto"/>
          </w:tcPr>
          <w:p w14:paraId="4DCBE7AD"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BĐ3+0,7</w:t>
            </w:r>
          </w:p>
          <w:p w14:paraId="2283A866"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BĐ2</w:t>
            </w:r>
          </w:p>
          <w:p w14:paraId="2FE00EA6"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BĐ3</w:t>
            </w:r>
          </w:p>
          <w:p w14:paraId="419EB59F"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BĐ3+0,7</w:t>
            </w:r>
          </w:p>
          <w:p w14:paraId="00AA5AE6"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BĐ3+0,7</w:t>
            </w:r>
          </w:p>
          <w:p w14:paraId="226DDDA2"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BĐ3</w:t>
            </w:r>
          </w:p>
          <w:p w14:paraId="6BDC4C8B"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BĐ3</w:t>
            </w:r>
          </w:p>
        </w:tc>
        <w:tc>
          <w:tcPr>
            <w:tcW w:w="544" w:type="pct"/>
            <w:shd w:val="clear" w:color="auto" w:fill="auto"/>
          </w:tcPr>
          <w:p w14:paraId="7D715AC7"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BĐ2</w:t>
            </w:r>
          </w:p>
          <w:p w14:paraId="00B48AA5"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BĐ2</w:t>
            </w:r>
          </w:p>
          <w:p w14:paraId="29378348"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&gt;BĐ2</w:t>
            </w:r>
          </w:p>
          <w:p w14:paraId="51B4227E"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BĐ3</w:t>
            </w:r>
          </w:p>
          <w:p w14:paraId="069C301A"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BĐ3</w:t>
            </w:r>
          </w:p>
          <w:p w14:paraId="30EE1C07"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BĐ2</w:t>
            </w:r>
          </w:p>
          <w:p w14:paraId="39B6166E"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&gt;BĐ2</w:t>
            </w:r>
          </w:p>
        </w:tc>
        <w:tc>
          <w:tcPr>
            <w:tcW w:w="478" w:type="pct"/>
            <w:shd w:val="clear" w:color="auto" w:fill="auto"/>
          </w:tcPr>
          <w:p w14:paraId="1987444B"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BĐ2</w:t>
            </w:r>
          </w:p>
          <w:p w14:paraId="7553ABE9"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BĐ1</w:t>
            </w:r>
          </w:p>
          <w:p w14:paraId="25F71277"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&gt;BĐ1</w:t>
            </w:r>
          </w:p>
          <w:p w14:paraId="128C2CC9"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&gt;BĐ2</w:t>
            </w:r>
          </w:p>
          <w:p w14:paraId="269ECE6C"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&gt;BĐ1</w:t>
            </w:r>
          </w:p>
          <w:p w14:paraId="3561CFF0"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BĐ1</w:t>
            </w:r>
          </w:p>
          <w:p w14:paraId="047307B4"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BĐ1</w:t>
            </w:r>
          </w:p>
        </w:tc>
        <w:tc>
          <w:tcPr>
            <w:tcW w:w="343" w:type="pct"/>
            <w:shd w:val="clear" w:color="auto" w:fill="auto"/>
            <w:vAlign w:val="center"/>
          </w:tcPr>
          <w:p w14:paraId="4BFB2BE1"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p>
        </w:tc>
        <w:tc>
          <w:tcPr>
            <w:tcW w:w="342" w:type="pct"/>
            <w:shd w:val="clear" w:color="auto" w:fill="auto"/>
            <w:vAlign w:val="center"/>
          </w:tcPr>
          <w:p w14:paraId="7DCF2602"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p>
        </w:tc>
        <w:tc>
          <w:tcPr>
            <w:tcW w:w="342" w:type="pct"/>
            <w:shd w:val="clear" w:color="auto" w:fill="auto"/>
            <w:vAlign w:val="center"/>
          </w:tcPr>
          <w:p w14:paraId="0EF221AD"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x</w:t>
            </w:r>
          </w:p>
        </w:tc>
      </w:tr>
      <w:tr w:rsidR="00911665" w:rsidRPr="0083275C" w14:paraId="60D58293" w14:textId="77777777" w:rsidTr="00682794">
        <w:trPr>
          <w:trHeight w:val="1931"/>
        </w:trPr>
        <w:tc>
          <w:tcPr>
            <w:tcW w:w="279" w:type="pct"/>
            <w:shd w:val="clear" w:color="auto" w:fill="auto"/>
            <w:vAlign w:val="center"/>
          </w:tcPr>
          <w:p w14:paraId="522381C5"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10</w:t>
            </w:r>
          </w:p>
        </w:tc>
        <w:tc>
          <w:tcPr>
            <w:tcW w:w="367" w:type="pct"/>
            <w:shd w:val="clear" w:color="auto" w:fill="auto"/>
            <w:vAlign w:val="center"/>
          </w:tcPr>
          <w:p w14:paraId="37364E64" w14:textId="77777777" w:rsidR="00911665" w:rsidRPr="0083275C" w:rsidRDefault="00911665" w:rsidP="00682794">
            <w:pPr>
              <w:widowControl w:val="0"/>
              <w:spacing w:after="0" w:line="264" w:lineRule="auto"/>
              <w:jc w:val="both"/>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1999</w:t>
            </w:r>
          </w:p>
        </w:tc>
        <w:tc>
          <w:tcPr>
            <w:tcW w:w="1142" w:type="pct"/>
            <w:shd w:val="clear" w:color="auto" w:fill="auto"/>
          </w:tcPr>
          <w:p w14:paraId="396A146A" w14:textId="77777777" w:rsidR="00911665" w:rsidRPr="0083275C" w:rsidRDefault="00911665" w:rsidP="00682794">
            <w:pPr>
              <w:widowControl w:val="0"/>
              <w:spacing w:after="0" w:line="264" w:lineRule="auto"/>
              <w:jc w:val="both"/>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 Đợt 1: Từ 27-28/4</w:t>
            </w:r>
          </w:p>
          <w:p w14:paraId="359E084A" w14:textId="77777777" w:rsidR="00911665" w:rsidRPr="0083275C" w:rsidRDefault="00911665" w:rsidP="00682794">
            <w:pPr>
              <w:widowControl w:val="0"/>
              <w:spacing w:after="0" w:line="264" w:lineRule="auto"/>
              <w:jc w:val="both"/>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 Đợt 2: Từ 17-19/10</w:t>
            </w:r>
          </w:p>
          <w:p w14:paraId="0AB0DA4D" w14:textId="77777777" w:rsidR="00911665" w:rsidRPr="0083275C" w:rsidRDefault="00911665" w:rsidP="00682794">
            <w:pPr>
              <w:widowControl w:val="0"/>
              <w:spacing w:after="0" w:line="264" w:lineRule="auto"/>
              <w:jc w:val="both"/>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 Đợt 3: Từ 23-25/10</w:t>
            </w:r>
          </w:p>
          <w:p w14:paraId="3DB3602A" w14:textId="77777777" w:rsidR="00911665" w:rsidRPr="0083275C" w:rsidRDefault="00911665" w:rsidP="00682794">
            <w:pPr>
              <w:widowControl w:val="0"/>
              <w:spacing w:after="0" w:line="264" w:lineRule="auto"/>
              <w:jc w:val="both"/>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 Đợt 4: Từ 27-28/10</w:t>
            </w:r>
          </w:p>
          <w:p w14:paraId="257CFAD5" w14:textId="77777777" w:rsidR="00911665" w:rsidRPr="0083275C" w:rsidRDefault="00911665" w:rsidP="00682794">
            <w:pPr>
              <w:widowControl w:val="0"/>
              <w:spacing w:after="0" w:line="264" w:lineRule="auto"/>
              <w:jc w:val="both"/>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 Đợt 5: Từ 01-06/11</w:t>
            </w:r>
          </w:p>
          <w:p w14:paraId="46AF9379" w14:textId="77777777" w:rsidR="00911665" w:rsidRPr="0083275C" w:rsidRDefault="00911665" w:rsidP="00682794">
            <w:pPr>
              <w:widowControl w:val="0"/>
              <w:spacing w:after="0" w:line="264" w:lineRule="auto"/>
              <w:jc w:val="both"/>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-Đợt 6:Từ 30/11-08/12</w:t>
            </w:r>
          </w:p>
          <w:p w14:paraId="58B9577B" w14:textId="77777777" w:rsidR="00911665" w:rsidRPr="0083275C" w:rsidRDefault="00911665" w:rsidP="00682794">
            <w:pPr>
              <w:widowControl w:val="0"/>
              <w:spacing w:after="0" w:line="264" w:lineRule="auto"/>
              <w:jc w:val="both"/>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 Đợt7: Từ 11-16/12</w:t>
            </w:r>
          </w:p>
        </w:tc>
        <w:tc>
          <w:tcPr>
            <w:tcW w:w="545" w:type="pct"/>
            <w:shd w:val="clear" w:color="auto" w:fill="auto"/>
          </w:tcPr>
          <w:p w14:paraId="595DF14F"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120-134</w:t>
            </w:r>
          </w:p>
          <w:p w14:paraId="03FF458F"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120-230</w:t>
            </w:r>
          </w:p>
          <w:p w14:paraId="731C3AF7"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150-250</w:t>
            </w:r>
          </w:p>
          <w:p w14:paraId="1D0F0287"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100-150</w:t>
            </w:r>
          </w:p>
          <w:p w14:paraId="63E0C4FD"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300-700</w:t>
            </w:r>
          </w:p>
          <w:p w14:paraId="40F216D8"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300-900</w:t>
            </w:r>
          </w:p>
          <w:p w14:paraId="22633CC1"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200-370</w:t>
            </w:r>
          </w:p>
        </w:tc>
        <w:tc>
          <w:tcPr>
            <w:tcW w:w="617" w:type="pct"/>
            <w:shd w:val="clear" w:color="auto" w:fill="auto"/>
          </w:tcPr>
          <w:p w14:paraId="541E7B40"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w:t>
            </w:r>
          </w:p>
          <w:p w14:paraId="306B1680"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BĐ2+0,74</w:t>
            </w:r>
          </w:p>
          <w:p w14:paraId="174AF495"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BĐ2+0,66</w:t>
            </w:r>
          </w:p>
          <w:p w14:paraId="3195C7EE"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BĐ2+0,32</w:t>
            </w:r>
          </w:p>
          <w:p w14:paraId="5A23BA18"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BĐ3+0,36</w:t>
            </w:r>
          </w:p>
          <w:p w14:paraId="27A7133F"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BĐ3+0,55</w:t>
            </w:r>
          </w:p>
          <w:p w14:paraId="4F9A1A46"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BĐ2+0,64</w:t>
            </w:r>
          </w:p>
        </w:tc>
        <w:tc>
          <w:tcPr>
            <w:tcW w:w="544" w:type="pct"/>
            <w:shd w:val="clear" w:color="auto" w:fill="auto"/>
          </w:tcPr>
          <w:p w14:paraId="65EEC6B8"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w:t>
            </w:r>
          </w:p>
          <w:p w14:paraId="144A7223"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&lt;BĐ1</w:t>
            </w:r>
          </w:p>
          <w:p w14:paraId="070974C5"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&gt;BĐ1</w:t>
            </w:r>
          </w:p>
          <w:p w14:paraId="10D16B0F"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&gt;BĐ2</w:t>
            </w:r>
          </w:p>
          <w:p w14:paraId="4D04C87C"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&gt;BĐ2</w:t>
            </w:r>
          </w:p>
          <w:p w14:paraId="4B8C1310"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&gt;BĐ2</w:t>
            </w:r>
          </w:p>
          <w:p w14:paraId="57C43ABB"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BĐ2</w:t>
            </w:r>
          </w:p>
        </w:tc>
        <w:tc>
          <w:tcPr>
            <w:tcW w:w="478" w:type="pct"/>
            <w:shd w:val="clear" w:color="auto" w:fill="auto"/>
          </w:tcPr>
          <w:p w14:paraId="1E0E03AF"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w:t>
            </w:r>
          </w:p>
          <w:p w14:paraId="1AB00BB2"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&gt;BĐ1</w:t>
            </w:r>
          </w:p>
          <w:p w14:paraId="6EBD6B33"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&lt;BĐ1</w:t>
            </w:r>
          </w:p>
          <w:p w14:paraId="73C684ED"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&lt;BĐ1</w:t>
            </w:r>
          </w:p>
          <w:p w14:paraId="21E66C9D"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BĐ2</w:t>
            </w:r>
          </w:p>
          <w:p w14:paraId="1FE187E6"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&gt;BĐ2</w:t>
            </w:r>
          </w:p>
          <w:p w14:paraId="2A273342"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BĐ1</w:t>
            </w:r>
          </w:p>
        </w:tc>
        <w:tc>
          <w:tcPr>
            <w:tcW w:w="343" w:type="pct"/>
            <w:shd w:val="clear" w:color="auto" w:fill="auto"/>
            <w:vAlign w:val="center"/>
          </w:tcPr>
          <w:p w14:paraId="3CE6475D"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p>
        </w:tc>
        <w:tc>
          <w:tcPr>
            <w:tcW w:w="342" w:type="pct"/>
            <w:shd w:val="clear" w:color="auto" w:fill="auto"/>
            <w:vAlign w:val="center"/>
          </w:tcPr>
          <w:p w14:paraId="694C9333"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p>
        </w:tc>
        <w:tc>
          <w:tcPr>
            <w:tcW w:w="342" w:type="pct"/>
            <w:shd w:val="clear" w:color="auto" w:fill="auto"/>
            <w:vAlign w:val="center"/>
          </w:tcPr>
          <w:p w14:paraId="39B7F241"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x</w:t>
            </w:r>
          </w:p>
        </w:tc>
      </w:tr>
      <w:tr w:rsidR="00911665" w:rsidRPr="0083275C" w14:paraId="12C06686" w14:textId="77777777" w:rsidTr="00682794">
        <w:trPr>
          <w:trHeight w:val="1622"/>
        </w:trPr>
        <w:tc>
          <w:tcPr>
            <w:tcW w:w="279" w:type="pct"/>
            <w:shd w:val="clear" w:color="auto" w:fill="auto"/>
            <w:vAlign w:val="center"/>
          </w:tcPr>
          <w:p w14:paraId="79FF2EDF"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11</w:t>
            </w:r>
          </w:p>
        </w:tc>
        <w:tc>
          <w:tcPr>
            <w:tcW w:w="367" w:type="pct"/>
            <w:shd w:val="clear" w:color="auto" w:fill="auto"/>
            <w:vAlign w:val="center"/>
          </w:tcPr>
          <w:p w14:paraId="4DB60950" w14:textId="77777777" w:rsidR="00911665" w:rsidRPr="0083275C" w:rsidRDefault="00911665" w:rsidP="00682794">
            <w:pPr>
              <w:widowControl w:val="0"/>
              <w:spacing w:after="0" w:line="264" w:lineRule="auto"/>
              <w:jc w:val="both"/>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2000</w:t>
            </w:r>
          </w:p>
          <w:p w14:paraId="5B9015E8" w14:textId="77777777" w:rsidR="00911665" w:rsidRPr="0083275C" w:rsidRDefault="00911665" w:rsidP="00682794">
            <w:pPr>
              <w:widowControl w:val="0"/>
              <w:spacing w:after="0" w:line="264" w:lineRule="auto"/>
              <w:jc w:val="both"/>
              <w:rPr>
                <w:rFonts w:ascii="Times New Roman" w:hAnsi="Times New Roman" w:cs="Times New Roman"/>
                <w:color w:val="000000" w:themeColor="text1"/>
                <w:sz w:val="24"/>
                <w:szCs w:val="24"/>
              </w:rPr>
            </w:pPr>
          </w:p>
        </w:tc>
        <w:tc>
          <w:tcPr>
            <w:tcW w:w="1142" w:type="pct"/>
            <w:shd w:val="clear" w:color="auto" w:fill="auto"/>
          </w:tcPr>
          <w:p w14:paraId="41A548F0" w14:textId="77777777" w:rsidR="00911665" w:rsidRPr="0083275C" w:rsidRDefault="00911665" w:rsidP="00682794">
            <w:pPr>
              <w:widowControl w:val="0"/>
              <w:spacing w:after="0" w:line="264" w:lineRule="auto"/>
              <w:jc w:val="both"/>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-Đợt 1: Từ 20-22/8</w:t>
            </w:r>
          </w:p>
          <w:p w14:paraId="7CEBE8FD" w14:textId="77777777" w:rsidR="00911665" w:rsidRPr="0083275C" w:rsidRDefault="00911665" w:rsidP="00682794">
            <w:pPr>
              <w:widowControl w:val="0"/>
              <w:spacing w:after="0" w:line="264" w:lineRule="auto"/>
              <w:jc w:val="both"/>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-Đợt 2: Từ 05-11/10</w:t>
            </w:r>
          </w:p>
          <w:p w14:paraId="01562EE5" w14:textId="77777777" w:rsidR="00911665" w:rsidRPr="0083275C" w:rsidRDefault="00911665" w:rsidP="00682794">
            <w:pPr>
              <w:widowControl w:val="0"/>
              <w:spacing w:after="0" w:line="264" w:lineRule="auto"/>
              <w:jc w:val="both"/>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-Đợt 3 Từ 11-21/11</w:t>
            </w:r>
          </w:p>
          <w:p w14:paraId="6251B9C4" w14:textId="77777777" w:rsidR="00911665" w:rsidRPr="0083275C" w:rsidRDefault="00911665" w:rsidP="00682794">
            <w:pPr>
              <w:widowControl w:val="0"/>
              <w:spacing w:after="0" w:line="264" w:lineRule="auto"/>
              <w:jc w:val="both"/>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Có lũ kép từ 11-14/11</w:t>
            </w:r>
          </w:p>
          <w:p w14:paraId="74508558" w14:textId="77777777" w:rsidR="00911665" w:rsidRPr="0083275C" w:rsidRDefault="00911665" w:rsidP="00682794">
            <w:pPr>
              <w:widowControl w:val="0"/>
              <w:tabs>
                <w:tab w:val="center" w:pos="1062"/>
              </w:tabs>
              <w:spacing w:after="0" w:line="264" w:lineRule="auto"/>
              <w:jc w:val="both"/>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từ ngày 16-18/11</w:t>
            </w:r>
          </w:p>
          <w:p w14:paraId="501870E9" w14:textId="77777777" w:rsidR="00911665" w:rsidRPr="0083275C" w:rsidRDefault="00911665" w:rsidP="00682794">
            <w:pPr>
              <w:widowControl w:val="0"/>
              <w:spacing w:after="0" w:line="264" w:lineRule="auto"/>
              <w:jc w:val="both"/>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 Đợt 4:Từ 06-08/12</w:t>
            </w:r>
          </w:p>
        </w:tc>
        <w:tc>
          <w:tcPr>
            <w:tcW w:w="545" w:type="pct"/>
            <w:shd w:val="clear" w:color="auto" w:fill="auto"/>
          </w:tcPr>
          <w:p w14:paraId="54B082DE"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160-200</w:t>
            </w:r>
          </w:p>
          <w:p w14:paraId="129971E4"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60-150</w:t>
            </w:r>
          </w:p>
          <w:p w14:paraId="23B2F93E"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180- 300</w:t>
            </w:r>
          </w:p>
          <w:p w14:paraId="241088F5"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200-500</w:t>
            </w:r>
          </w:p>
          <w:p w14:paraId="2962D2C8"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p>
          <w:p w14:paraId="4F3D09D6"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50-100</w:t>
            </w:r>
          </w:p>
        </w:tc>
        <w:tc>
          <w:tcPr>
            <w:tcW w:w="617" w:type="pct"/>
            <w:shd w:val="clear" w:color="auto" w:fill="auto"/>
          </w:tcPr>
          <w:p w14:paraId="73AF4602"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w:t>
            </w:r>
          </w:p>
          <w:p w14:paraId="261DB0D1"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BĐ2</w:t>
            </w:r>
          </w:p>
          <w:p w14:paraId="5C14FF97"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w:t>
            </w:r>
          </w:p>
          <w:p w14:paraId="2C9E3081"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BĐ2+0,67</w:t>
            </w:r>
          </w:p>
          <w:p w14:paraId="4BB786E0"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BĐ2+0,65</w:t>
            </w:r>
          </w:p>
          <w:p w14:paraId="5ABE1A30"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BĐ2+0,55</w:t>
            </w:r>
          </w:p>
        </w:tc>
        <w:tc>
          <w:tcPr>
            <w:tcW w:w="544" w:type="pct"/>
            <w:shd w:val="clear" w:color="auto" w:fill="auto"/>
          </w:tcPr>
          <w:p w14:paraId="49FF82F9"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w:t>
            </w:r>
          </w:p>
          <w:p w14:paraId="6A5054A2"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&lt;BĐ1</w:t>
            </w:r>
          </w:p>
          <w:p w14:paraId="26CBC450"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p>
          <w:p w14:paraId="7236F565"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BĐ2</w:t>
            </w:r>
          </w:p>
          <w:p w14:paraId="417116B5"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&gt;BĐ1</w:t>
            </w:r>
          </w:p>
          <w:p w14:paraId="2A80F0B3"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BĐ2</w:t>
            </w:r>
          </w:p>
        </w:tc>
        <w:tc>
          <w:tcPr>
            <w:tcW w:w="478" w:type="pct"/>
            <w:shd w:val="clear" w:color="auto" w:fill="auto"/>
          </w:tcPr>
          <w:p w14:paraId="2F9EDFCA"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w:t>
            </w:r>
          </w:p>
          <w:p w14:paraId="7CFC1D46"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&lt;BĐ1</w:t>
            </w:r>
          </w:p>
          <w:p w14:paraId="6EFBFEE9"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p>
          <w:p w14:paraId="546F33D8"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&lt;BĐ1</w:t>
            </w:r>
          </w:p>
          <w:p w14:paraId="4924C168"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&lt;BĐ1</w:t>
            </w:r>
          </w:p>
          <w:p w14:paraId="221C87C1"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&lt;BĐ1</w:t>
            </w:r>
          </w:p>
        </w:tc>
        <w:tc>
          <w:tcPr>
            <w:tcW w:w="343" w:type="pct"/>
            <w:shd w:val="clear" w:color="auto" w:fill="auto"/>
            <w:vAlign w:val="center"/>
          </w:tcPr>
          <w:p w14:paraId="3B90A9D7"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p>
        </w:tc>
        <w:tc>
          <w:tcPr>
            <w:tcW w:w="342" w:type="pct"/>
            <w:shd w:val="clear" w:color="auto" w:fill="auto"/>
            <w:vAlign w:val="center"/>
          </w:tcPr>
          <w:p w14:paraId="37D075D2"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x</w:t>
            </w:r>
          </w:p>
        </w:tc>
        <w:tc>
          <w:tcPr>
            <w:tcW w:w="342" w:type="pct"/>
            <w:shd w:val="clear" w:color="auto" w:fill="auto"/>
            <w:vAlign w:val="center"/>
          </w:tcPr>
          <w:p w14:paraId="5344D586"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p>
        </w:tc>
      </w:tr>
      <w:tr w:rsidR="00911665" w:rsidRPr="0083275C" w14:paraId="64CA67E1" w14:textId="77777777" w:rsidTr="00682794">
        <w:trPr>
          <w:trHeight w:val="525"/>
        </w:trPr>
        <w:tc>
          <w:tcPr>
            <w:tcW w:w="279" w:type="pct"/>
            <w:shd w:val="clear" w:color="auto" w:fill="auto"/>
            <w:vAlign w:val="center"/>
          </w:tcPr>
          <w:p w14:paraId="7A29EB48"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12</w:t>
            </w:r>
          </w:p>
        </w:tc>
        <w:tc>
          <w:tcPr>
            <w:tcW w:w="367" w:type="pct"/>
            <w:shd w:val="clear" w:color="auto" w:fill="auto"/>
            <w:vAlign w:val="center"/>
          </w:tcPr>
          <w:p w14:paraId="353429BC" w14:textId="77777777" w:rsidR="00911665" w:rsidRPr="0083275C" w:rsidRDefault="00911665" w:rsidP="00682794">
            <w:pPr>
              <w:widowControl w:val="0"/>
              <w:spacing w:after="0" w:line="264" w:lineRule="auto"/>
              <w:jc w:val="both"/>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2001</w:t>
            </w:r>
          </w:p>
        </w:tc>
        <w:tc>
          <w:tcPr>
            <w:tcW w:w="1142" w:type="pct"/>
            <w:shd w:val="clear" w:color="auto" w:fill="auto"/>
            <w:vAlign w:val="center"/>
          </w:tcPr>
          <w:p w14:paraId="2D31DF73" w14:textId="77777777" w:rsidR="00911665" w:rsidRPr="0083275C" w:rsidRDefault="00911665" w:rsidP="00682794">
            <w:pPr>
              <w:widowControl w:val="0"/>
              <w:spacing w:after="0" w:line="264" w:lineRule="auto"/>
              <w:jc w:val="both"/>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Đợt lũ ngày 19-22/10</w:t>
            </w:r>
          </w:p>
        </w:tc>
        <w:tc>
          <w:tcPr>
            <w:tcW w:w="545" w:type="pct"/>
            <w:shd w:val="clear" w:color="auto" w:fill="auto"/>
            <w:vAlign w:val="center"/>
          </w:tcPr>
          <w:p w14:paraId="6D56038F"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250-350</w:t>
            </w:r>
          </w:p>
        </w:tc>
        <w:tc>
          <w:tcPr>
            <w:tcW w:w="617" w:type="pct"/>
            <w:shd w:val="clear" w:color="auto" w:fill="auto"/>
            <w:vAlign w:val="center"/>
          </w:tcPr>
          <w:p w14:paraId="17D37B6A"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BĐ2+0,73</w:t>
            </w:r>
          </w:p>
        </w:tc>
        <w:tc>
          <w:tcPr>
            <w:tcW w:w="544" w:type="pct"/>
            <w:shd w:val="clear" w:color="auto" w:fill="auto"/>
            <w:vAlign w:val="center"/>
          </w:tcPr>
          <w:p w14:paraId="27324BBB"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&lt;BĐ1</w:t>
            </w:r>
          </w:p>
        </w:tc>
        <w:tc>
          <w:tcPr>
            <w:tcW w:w="478" w:type="pct"/>
            <w:shd w:val="clear" w:color="auto" w:fill="auto"/>
            <w:vAlign w:val="center"/>
          </w:tcPr>
          <w:p w14:paraId="4F8FFD94"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&gt;BĐ1</w:t>
            </w:r>
          </w:p>
        </w:tc>
        <w:tc>
          <w:tcPr>
            <w:tcW w:w="343" w:type="pct"/>
            <w:shd w:val="clear" w:color="auto" w:fill="auto"/>
            <w:vAlign w:val="center"/>
          </w:tcPr>
          <w:p w14:paraId="61FFFCE4"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x</w:t>
            </w:r>
          </w:p>
        </w:tc>
        <w:tc>
          <w:tcPr>
            <w:tcW w:w="342" w:type="pct"/>
            <w:shd w:val="clear" w:color="auto" w:fill="auto"/>
            <w:vAlign w:val="center"/>
          </w:tcPr>
          <w:p w14:paraId="3495A6C6"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p>
        </w:tc>
        <w:tc>
          <w:tcPr>
            <w:tcW w:w="342" w:type="pct"/>
            <w:shd w:val="clear" w:color="auto" w:fill="auto"/>
            <w:vAlign w:val="center"/>
          </w:tcPr>
          <w:p w14:paraId="6C2BBBA4"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p>
        </w:tc>
      </w:tr>
      <w:tr w:rsidR="00911665" w:rsidRPr="0083275C" w14:paraId="22465BB3" w14:textId="77777777" w:rsidTr="00682794">
        <w:trPr>
          <w:trHeight w:val="141"/>
        </w:trPr>
        <w:tc>
          <w:tcPr>
            <w:tcW w:w="279" w:type="pct"/>
            <w:shd w:val="clear" w:color="auto" w:fill="auto"/>
            <w:vAlign w:val="center"/>
          </w:tcPr>
          <w:p w14:paraId="440012C2"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13</w:t>
            </w:r>
          </w:p>
        </w:tc>
        <w:tc>
          <w:tcPr>
            <w:tcW w:w="367" w:type="pct"/>
            <w:shd w:val="clear" w:color="auto" w:fill="auto"/>
            <w:vAlign w:val="center"/>
          </w:tcPr>
          <w:p w14:paraId="51DC6528" w14:textId="77777777" w:rsidR="00911665" w:rsidRPr="0083275C" w:rsidRDefault="00911665" w:rsidP="00682794">
            <w:pPr>
              <w:widowControl w:val="0"/>
              <w:spacing w:after="0" w:line="264" w:lineRule="auto"/>
              <w:jc w:val="both"/>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2002</w:t>
            </w:r>
          </w:p>
        </w:tc>
        <w:tc>
          <w:tcPr>
            <w:tcW w:w="1142" w:type="pct"/>
            <w:shd w:val="clear" w:color="auto" w:fill="auto"/>
          </w:tcPr>
          <w:p w14:paraId="0F2190B7" w14:textId="77777777" w:rsidR="00911665" w:rsidRPr="0083275C" w:rsidRDefault="00911665" w:rsidP="00682794">
            <w:pPr>
              <w:widowControl w:val="0"/>
              <w:spacing w:after="0" w:line="264" w:lineRule="auto"/>
              <w:jc w:val="both"/>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-Đợt 1: Từ 18-24/9</w:t>
            </w:r>
          </w:p>
          <w:p w14:paraId="15B98683" w14:textId="77777777" w:rsidR="00911665" w:rsidRPr="0083275C" w:rsidRDefault="00911665" w:rsidP="00682794">
            <w:pPr>
              <w:widowControl w:val="0"/>
              <w:spacing w:after="0" w:line="264" w:lineRule="auto"/>
              <w:jc w:val="both"/>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-Đợt 2:Từ 24-27/10</w:t>
            </w:r>
          </w:p>
          <w:p w14:paraId="096A14C1" w14:textId="77777777" w:rsidR="00911665" w:rsidRPr="0083275C" w:rsidRDefault="00911665" w:rsidP="00682794">
            <w:pPr>
              <w:widowControl w:val="0"/>
              <w:spacing w:after="0" w:line="264" w:lineRule="auto"/>
              <w:jc w:val="both"/>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-Đợt 3:Từ 6-12/11</w:t>
            </w:r>
          </w:p>
          <w:p w14:paraId="45AAD654" w14:textId="77777777" w:rsidR="00911665" w:rsidRPr="0083275C" w:rsidRDefault="00911665" w:rsidP="00682794">
            <w:pPr>
              <w:widowControl w:val="0"/>
              <w:spacing w:after="0" w:line="264" w:lineRule="auto"/>
              <w:jc w:val="both"/>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lũ kép từ 06-08/11</w:t>
            </w:r>
          </w:p>
          <w:p w14:paraId="45ED206B" w14:textId="77777777" w:rsidR="00911665" w:rsidRPr="0083275C" w:rsidRDefault="00911665" w:rsidP="00682794">
            <w:pPr>
              <w:widowControl w:val="0"/>
              <w:spacing w:after="0" w:line="264" w:lineRule="auto"/>
              <w:jc w:val="both"/>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và từ ngày 10-12/11</w:t>
            </w:r>
          </w:p>
        </w:tc>
        <w:tc>
          <w:tcPr>
            <w:tcW w:w="545" w:type="pct"/>
            <w:shd w:val="clear" w:color="auto" w:fill="auto"/>
          </w:tcPr>
          <w:p w14:paraId="350182C9"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350-450</w:t>
            </w:r>
          </w:p>
          <w:p w14:paraId="160331AA"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130-210</w:t>
            </w:r>
          </w:p>
          <w:p w14:paraId="1394F5AA"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p>
          <w:p w14:paraId="54A1495B"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181-243</w:t>
            </w:r>
          </w:p>
          <w:p w14:paraId="4A8816A7"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100-200</w:t>
            </w:r>
          </w:p>
        </w:tc>
        <w:tc>
          <w:tcPr>
            <w:tcW w:w="617" w:type="pct"/>
            <w:shd w:val="clear" w:color="auto" w:fill="auto"/>
          </w:tcPr>
          <w:p w14:paraId="61D9E267"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BĐ2+0,22</w:t>
            </w:r>
          </w:p>
          <w:p w14:paraId="7ECF6C2C"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BĐ2+0,76</w:t>
            </w:r>
          </w:p>
          <w:p w14:paraId="7675BD41"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p>
          <w:p w14:paraId="1DEA6EC3"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BĐ2+0,57</w:t>
            </w:r>
          </w:p>
          <w:p w14:paraId="45A7E3F7"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BĐ2+0,24</w:t>
            </w:r>
          </w:p>
        </w:tc>
        <w:tc>
          <w:tcPr>
            <w:tcW w:w="544" w:type="pct"/>
            <w:shd w:val="clear" w:color="auto" w:fill="auto"/>
          </w:tcPr>
          <w:p w14:paraId="54E14C40"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p>
          <w:p w14:paraId="62372510"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BĐ2</w:t>
            </w:r>
          </w:p>
          <w:p w14:paraId="7895D3A4"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p>
          <w:p w14:paraId="26E52BF2"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&gt;BĐ2</w:t>
            </w:r>
          </w:p>
          <w:p w14:paraId="40D3B603"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&gt;BĐ2</w:t>
            </w:r>
          </w:p>
        </w:tc>
        <w:tc>
          <w:tcPr>
            <w:tcW w:w="478" w:type="pct"/>
            <w:shd w:val="clear" w:color="auto" w:fill="auto"/>
          </w:tcPr>
          <w:p w14:paraId="14FA556D"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BĐ1</w:t>
            </w:r>
          </w:p>
          <w:p w14:paraId="62AC033F"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&gt;BĐ1</w:t>
            </w:r>
          </w:p>
          <w:p w14:paraId="7C05811E"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p>
          <w:p w14:paraId="7A37580D"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&lt;BĐ1</w:t>
            </w:r>
          </w:p>
          <w:p w14:paraId="3839EA2D"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BĐ1</w:t>
            </w:r>
          </w:p>
        </w:tc>
        <w:tc>
          <w:tcPr>
            <w:tcW w:w="343" w:type="pct"/>
            <w:shd w:val="clear" w:color="auto" w:fill="auto"/>
            <w:vAlign w:val="center"/>
          </w:tcPr>
          <w:p w14:paraId="20D99924"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p>
        </w:tc>
        <w:tc>
          <w:tcPr>
            <w:tcW w:w="342" w:type="pct"/>
            <w:shd w:val="clear" w:color="auto" w:fill="auto"/>
            <w:vAlign w:val="center"/>
          </w:tcPr>
          <w:p w14:paraId="56D4B6EB"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x</w:t>
            </w:r>
          </w:p>
        </w:tc>
        <w:tc>
          <w:tcPr>
            <w:tcW w:w="342" w:type="pct"/>
            <w:shd w:val="clear" w:color="auto" w:fill="auto"/>
            <w:vAlign w:val="center"/>
          </w:tcPr>
          <w:p w14:paraId="397A4218"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p>
        </w:tc>
      </w:tr>
      <w:tr w:rsidR="00911665" w:rsidRPr="0083275C" w14:paraId="4E6F0C3E" w14:textId="77777777" w:rsidTr="00682794">
        <w:trPr>
          <w:trHeight w:val="141"/>
        </w:trPr>
        <w:tc>
          <w:tcPr>
            <w:tcW w:w="279" w:type="pct"/>
            <w:shd w:val="clear" w:color="auto" w:fill="auto"/>
            <w:vAlign w:val="center"/>
          </w:tcPr>
          <w:p w14:paraId="0038B8B9"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14</w:t>
            </w:r>
          </w:p>
        </w:tc>
        <w:tc>
          <w:tcPr>
            <w:tcW w:w="367" w:type="pct"/>
            <w:shd w:val="clear" w:color="auto" w:fill="auto"/>
            <w:vAlign w:val="center"/>
          </w:tcPr>
          <w:p w14:paraId="1B134AC1" w14:textId="77777777" w:rsidR="00911665" w:rsidRPr="0083275C" w:rsidRDefault="00911665" w:rsidP="00682794">
            <w:pPr>
              <w:widowControl w:val="0"/>
              <w:spacing w:after="0" w:line="264" w:lineRule="auto"/>
              <w:jc w:val="both"/>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2003</w:t>
            </w:r>
          </w:p>
        </w:tc>
        <w:tc>
          <w:tcPr>
            <w:tcW w:w="1142" w:type="pct"/>
            <w:shd w:val="clear" w:color="auto" w:fill="auto"/>
          </w:tcPr>
          <w:p w14:paraId="4E2794C6" w14:textId="77777777" w:rsidR="00911665" w:rsidRPr="0083275C" w:rsidRDefault="00911665" w:rsidP="00682794">
            <w:pPr>
              <w:widowControl w:val="0"/>
              <w:spacing w:after="0" w:line="264" w:lineRule="auto"/>
              <w:jc w:val="both"/>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-Đợt1 từ  02-04/10</w:t>
            </w:r>
          </w:p>
          <w:p w14:paraId="5F833CCE" w14:textId="77777777" w:rsidR="00911665" w:rsidRPr="0083275C" w:rsidRDefault="00911665" w:rsidP="00682794">
            <w:pPr>
              <w:widowControl w:val="0"/>
              <w:spacing w:after="0" w:line="264" w:lineRule="auto"/>
              <w:jc w:val="both"/>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lastRenderedPageBreak/>
              <w:t>-Đợt 2 từ  14-20/10</w:t>
            </w:r>
          </w:p>
          <w:p w14:paraId="48C0929D" w14:textId="77777777" w:rsidR="00911665" w:rsidRPr="0083275C" w:rsidRDefault="00911665" w:rsidP="00682794">
            <w:pPr>
              <w:widowControl w:val="0"/>
              <w:spacing w:after="0" w:line="264" w:lineRule="auto"/>
              <w:jc w:val="both"/>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-Đợt 3 từ  11-14/11</w:t>
            </w:r>
          </w:p>
        </w:tc>
        <w:tc>
          <w:tcPr>
            <w:tcW w:w="545" w:type="pct"/>
            <w:shd w:val="clear" w:color="auto" w:fill="auto"/>
          </w:tcPr>
          <w:p w14:paraId="1EC55A78"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lastRenderedPageBreak/>
              <w:t>209-404</w:t>
            </w:r>
          </w:p>
          <w:p w14:paraId="142C615F"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lastRenderedPageBreak/>
              <w:t>529-879</w:t>
            </w:r>
          </w:p>
          <w:p w14:paraId="05A040B3"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191-364</w:t>
            </w:r>
          </w:p>
        </w:tc>
        <w:tc>
          <w:tcPr>
            <w:tcW w:w="617" w:type="pct"/>
            <w:shd w:val="clear" w:color="auto" w:fill="auto"/>
          </w:tcPr>
          <w:p w14:paraId="6FDEB591"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lastRenderedPageBreak/>
              <w:t>BĐ2</w:t>
            </w:r>
          </w:p>
          <w:p w14:paraId="4DE871C3"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lastRenderedPageBreak/>
              <w:t>BĐ3+0,39</w:t>
            </w:r>
          </w:p>
          <w:p w14:paraId="696129DE"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BĐ3</w:t>
            </w:r>
          </w:p>
        </w:tc>
        <w:tc>
          <w:tcPr>
            <w:tcW w:w="544" w:type="pct"/>
            <w:shd w:val="clear" w:color="auto" w:fill="auto"/>
          </w:tcPr>
          <w:p w14:paraId="4F90164B"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lastRenderedPageBreak/>
              <w:t>BĐ1</w:t>
            </w:r>
          </w:p>
          <w:p w14:paraId="65B4239F"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lastRenderedPageBreak/>
              <w:t>BĐ3</w:t>
            </w:r>
          </w:p>
          <w:p w14:paraId="4AC76593"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BĐ3</w:t>
            </w:r>
          </w:p>
        </w:tc>
        <w:tc>
          <w:tcPr>
            <w:tcW w:w="478" w:type="pct"/>
            <w:shd w:val="clear" w:color="auto" w:fill="auto"/>
          </w:tcPr>
          <w:p w14:paraId="5E9097EF"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lastRenderedPageBreak/>
              <w:t>&lt;BĐ1</w:t>
            </w:r>
          </w:p>
          <w:p w14:paraId="6C219C5D"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lastRenderedPageBreak/>
              <w:t>&gt;BĐ3</w:t>
            </w:r>
          </w:p>
          <w:p w14:paraId="6078953E"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&gt;BĐ1</w:t>
            </w:r>
          </w:p>
        </w:tc>
        <w:tc>
          <w:tcPr>
            <w:tcW w:w="343" w:type="pct"/>
            <w:shd w:val="clear" w:color="auto" w:fill="auto"/>
            <w:vAlign w:val="center"/>
          </w:tcPr>
          <w:p w14:paraId="0D02564D"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p>
        </w:tc>
        <w:tc>
          <w:tcPr>
            <w:tcW w:w="342" w:type="pct"/>
            <w:shd w:val="clear" w:color="auto" w:fill="auto"/>
            <w:vAlign w:val="center"/>
          </w:tcPr>
          <w:p w14:paraId="2DB5753B"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p>
        </w:tc>
        <w:tc>
          <w:tcPr>
            <w:tcW w:w="342" w:type="pct"/>
            <w:shd w:val="clear" w:color="auto" w:fill="auto"/>
            <w:vAlign w:val="center"/>
          </w:tcPr>
          <w:p w14:paraId="255F272F"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x</w:t>
            </w:r>
          </w:p>
        </w:tc>
      </w:tr>
      <w:tr w:rsidR="00911665" w:rsidRPr="0083275C" w14:paraId="71695087" w14:textId="77777777" w:rsidTr="00682794">
        <w:trPr>
          <w:trHeight w:val="452"/>
        </w:trPr>
        <w:tc>
          <w:tcPr>
            <w:tcW w:w="279" w:type="pct"/>
            <w:shd w:val="clear" w:color="auto" w:fill="auto"/>
            <w:vAlign w:val="center"/>
          </w:tcPr>
          <w:p w14:paraId="15357C05"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lastRenderedPageBreak/>
              <w:t>15</w:t>
            </w:r>
          </w:p>
        </w:tc>
        <w:tc>
          <w:tcPr>
            <w:tcW w:w="367" w:type="pct"/>
            <w:shd w:val="clear" w:color="auto" w:fill="auto"/>
            <w:vAlign w:val="center"/>
          </w:tcPr>
          <w:p w14:paraId="3FE388F5" w14:textId="77777777" w:rsidR="00911665" w:rsidRPr="0083275C" w:rsidRDefault="00911665" w:rsidP="00682794">
            <w:pPr>
              <w:widowControl w:val="0"/>
              <w:spacing w:after="0" w:line="264" w:lineRule="auto"/>
              <w:jc w:val="both"/>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2004</w:t>
            </w:r>
          </w:p>
        </w:tc>
        <w:tc>
          <w:tcPr>
            <w:tcW w:w="1142" w:type="pct"/>
            <w:shd w:val="clear" w:color="auto" w:fill="auto"/>
            <w:vAlign w:val="center"/>
          </w:tcPr>
          <w:p w14:paraId="170A013D" w14:textId="77777777" w:rsidR="00911665" w:rsidRPr="0083275C" w:rsidRDefault="00911665" w:rsidP="00682794">
            <w:pPr>
              <w:widowControl w:val="0"/>
              <w:spacing w:after="0" w:line="264" w:lineRule="auto"/>
              <w:jc w:val="both"/>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Lũ từ ngày 23-29/11</w:t>
            </w:r>
          </w:p>
        </w:tc>
        <w:tc>
          <w:tcPr>
            <w:tcW w:w="545" w:type="pct"/>
            <w:shd w:val="clear" w:color="auto" w:fill="auto"/>
            <w:vAlign w:val="center"/>
          </w:tcPr>
          <w:p w14:paraId="75DE39A7"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350-540</w:t>
            </w:r>
          </w:p>
        </w:tc>
        <w:tc>
          <w:tcPr>
            <w:tcW w:w="617" w:type="pct"/>
            <w:shd w:val="clear" w:color="auto" w:fill="auto"/>
            <w:vAlign w:val="center"/>
          </w:tcPr>
          <w:p w14:paraId="6956BA38"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BĐ2+0,88</w:t>
            </w:r>
          </w:p>
        </w:tc>
        <w:tc>
          <w:tcPr>
            <w:tcW w:w="544" w:type="pct"/>
            <w:shd w:val="clear" w:color="auto" w:fill="auto"/>
            <w:vAlign w:val="center"/>
          </w:tcPr>
          <w:p w14:paraId="3F32EE9B"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&gt;BĐ2</w:t>
            </w:r>
          </w:p>
        </w:tc>
        <w:tc>
          <w:tcPr>
            <w:tcW w:w="478" w:type="pct"/>
            <w:shd w:val="clear" w:color="auto" w:fill="auto"/>
            <w:vAlign w:val="center"/>
          </w:tcPr>
          <w:p w14:paraId="1FF8783E"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&gt;BĐ1</w:t>
            </w:r>
          </w:p>
        </w:tc>
        <w:tc>
          <w:tcPr>
            <w:tcW w:w="343" w:type="pct"/>
            <w:shd w:val="clear" w:color="auto" w:fill="auto"/>
            <w:vAlign w:val="center"/>
          </w:tcPr>
          <w:p w14:paraId="1A29A463"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p>
        </w:tc>
        <w:tc>
          <w:tcPr>
            <w:tcW w:w="342" w:type="pct"/>
            <w:shd w:val="clear" w:color="auto" w:fill="auto"/>
            <w:vAlign w:val="center"/>
          </w:tcPr>
          <w:p w14:paraId="4A9436D7"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x</w:t>
            </w:r>
          </w:p>
        </w:tc>
        <w:tc>
          <w:tcPr>
            <w:tcW w:w="342" w:type="pct"/>
            <w:shd w:val="clear" w:color="auto" w:fill="auto"/>
            <w:vAlign w:val="center"/>
          </w:tcPr>
          <w:p w14:paraId="3308BDE2"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p>
        </w:tc>
      </w:tr>
      <w:tr w:rsidR="00911665" w:rsidRPr="0083275C" w14:paraId="581AEAD8" w14:textId="77777777" w:rsidTr="00682794">
        <w:trPr>
          <w:trHeight w:val="141"/>
        </w:trPr>
        <w:tc>
          <w:tcPr>
            <w:tcW w:w="279" w:type="pct"/>
            <w:shd w:val="clear" w:color="auto" w:fill="auto"/>
            <w:vAlign w:val="center"/>
          </w:tcPr>
          <w:p w14:paraId="70434B8B"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16</w:t>
            </w:r>
          </w:p>
        </w:tc>
        <w:tc>
          <w:tcPr>
            <w:tcW w:w="367" w:type="pct"/>
            <w:shd w:val="clear" w:color="auto" w:fill="auto"/>
            <w:vAlign w:val="center"/>
          </w:tcPr>
          <w:p w14:paraId="60B6011D" w14:textId="77777777" w:rsidR="00911665" w:rsidRPr="0083275C" w:rsidRDefault="00911665" w:rsidP="00682794">
            <w:pPr>
              <w:widowControl w:val="0"/>
              <w:spacing w:after="0" w:line="264" w:lineRule="auto"/>
              <w:jc w:val="both"/>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2005</w:t>
            </w:r>
          </w:p>
        </w:tc>
        <w:tc>
          <w:tcPr>
            <w:tcW w:w="1142" w:type="pct"/>
            <w:shd w:val="clear" w:color="auto" w:fill="auto"/>
          </w:tcPr>
          <w:p w14:paraId="4155ABD9" w14:textId="77777777" w:rsidR="00911665" w:rsidRPr="0083275C" w:rsidRDefault="00911665" w:rsidP="00682794">
            <w:pPr>
              <w:widowControl w:val="0"/>
              <w:spacing w:after="0" w:line="264" w:lineRule="auto"/>
              <w:jc w:val="both"/>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4 đợt lũ lớn, đáng kể là lũ 13-16/ 12</w:t>
            </w:r>
          </w:p>
        </w:tc>
        <w:tc>
          <w:tcPr>
            <w:tcW w:w="545" w:type="pct"/>
            <w:shd w:val="clear" w:color="auto" w:fill="auto"/>
          </w:tcPr>
          <w:p w14:paraId="0EAE7668"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2.296/ 1.460</w:t>
            </w:r>
          </w:p>
        </w:tc>
        <w:tc>
          <w:tcPr>
            <w:tcW w:w="617" w:type="pct"/>
            <w:shd w:val="clear" w:color="auto" w:fill="auto"/>
            <w:vAlign w:val="center"/>
          </w:tcPr>
          <w:p w14:paraId="56012DB3"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BĐ3+0,9</w:t>
            </w:r>
          </w:p>
        </w:tc>
        <w:tc>
          <w:tcPr>
            <w:tcW w:w="544" w:type="pct"/>
            <w:shd w:val="clear" w:color="auto" w:fill="auto"/>
            <w:vAlign w:val="center"/>
          </w:tcPr>
          <w:p w14:paraId="06431588"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BĐ3</w:t>
            </w:r>
          </w:p>
        </w:tc>
        <w:tc>
          <w:tcPr>
            <w:tcW w:w="478" w:type="pct"/>
            <w:shd w:val="clear" w:color="auto" w:fill="auto"/>
            <w:vAlign w:val="center"/>
          </w:tcPr>
          <w:p w14:paraId="569DAC4A"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BĐ3+1,8 lls</w:t>
            </w:r>
          </w:p>
        </w:tc>
        <w:tc>
          <w:tcPr>
            <w:tcW w:w="343" w:type="pct"/>
            <w:shd w:val="clear" w:color="auto" w:fill="auto"/>
            <w:vAlign w:val="center"/>
          </w:tcPr>
          <w:p w14:paraId="79E78153"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p>
        </w:tc>
        <w:tc>
          <w:tcPr>
            <w:tcW w:w="342" w:type="pct"/>
            <w:shd w:val="clear" w:color="auto" w:fill="auto"/>
            <w:vAlign w:val="center"/>
          </w:tcPr>
          <w:p w14:paraId="41594351"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p>
        </w:tc>
        <w:tc>
          <w:tcPr>
            <w:tcW w:w="342" w:type="pct"/>
            <w:shd w:val="clear" w:color="auto" w:fill="auto"/>
            <w:vAlign w:val="center"/>
          </w:tcPr>
          <w:p w14:paraId="18783F23"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x</w:t>
            </w:r>
          </w:p>
        </w:tc>
      </w:tr>
      <w:tr w:rsidR="00911665" w:rsidRPr="0083275C" w14:paraId="240E4320" w14:textId="77777777" w:rsidTr="00682794">
        <w:trPr>
          <w:trHeight w:val="410"/>
        </w:trPr>
        <w:tc>
          <w:tcPr>
            <w:tcW w:w="279" w:type="pct"/>
            <w:shd w:val="clear" w:color="auto" w:fill="auto"/>
            <w:vAlign w:val="center"/>
          </w:tcPr>
          <w:p w14:paraId="1BB0451A"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17</w:t>
            </w:r>
          </w:p>
        </w:tc>
        <w:tc>
          <w:tcPr>
            <w:tcW w:w="367" w:type="pct"/>
            <w:shd w:val="clear" w:color="auto" w:fill="auto"/>
            <w:vAlign w:val="center"/>
          </w:tcPr>
          <w:p w14:paraId="5457A7BF" w14:textId="77777777" w:rsidR="00911665" w:rsidRPr="0083275C" w:rsidRDefault="00911665" w:rsidP="00682794">
            <w:pPr>
              <w:widowControl w:val="0"/>
              <w:spacing w:after="0" w:line="264" w:lineRule="auto"/>
              <w:jc w:val="both"/>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2006</w:t>
            </w:r>
          </w:p>
        </w:tc>
        <w:tc>
          <w:tcPr>
            <w:tcW w:w="1142" w:type="pct"/>
            <w:shd w:val="clear" w:color="auto" w:fill="auto"/>
            <w:vAlign w:val="center"/>
          </w:tcPr>
          <w:p w14:paraId="41CB3828" w14:textId="77777777" w:rsidR="00911665" w:rsidRPr="0083275C" w:rsidRDefault="00911665" w:rsidP="00682794">
            <w:pPr>
              <w:widowControl w:val="0"/>
              <w:spacing w:after="0" w:line="264" w:lineRule="auto"/>
              <w:jc w:val="both"/>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Đợt mưa tháng 12</w:t>
            </w:r>
          </w:p>
        </w:tc>
        <w:tc>
          <w:tcPr>
            <w:tcW w:w="545" w:type="pct"/>
            <w:shd w:val="clear" w:color="auto" w:fill="auto"/>
            <w:vAlign w:val="center"/>
          </w:tcPr>
          <w:p w14:paraId="2C363458"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&lt; 1.460</w:t>
            </w:r>
          </w:p>
        </w:tc>
        <w:tc>
          <w:tcPr>
            <w:tcW w:w="617" w:type="pct"/>
            <w:shd w:val="clear" w:color="auto" w:fill="auto"/>
            <w:vAlign w:val="center"/>
          </w:tcPr>
          <w:p w14:paraId="3682D755"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BĐ2</w:t>
            </w:r>
          </w:p>
        </w:tc>
        <w:tc>
          <w:tcPr>
            <w:tcW w:w="544" w:type="pct"/>
            <w:shd w:val="clear" w:color="auto" w:fill="auto"/>
            <w:vAlign w:val="center"/>
          </w:tcPr>
          <w:p w14:paraId="548B96AB"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w:t>
            </w:r>
          </w:p>
        </w:tc>
        <w:tc>
          <w:tcPr>
            <w:tcW w:w="478" w:type="pct"/>
            <w:shd w:val="clear" w:color="auto" w:fill="auto"/>
            <w:vAlign w:val="center"/>
          </w:tcPr>
          <w:p w14:paraId="0A200035"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BĐ1</w:t>
            </w:r>
          </w:p>
        </w:tc>
        <w:tc>
          <w:tcPr>
            <w:tcW w:w="343" w:type="pct"/>
            <w:shd w:val="clear" w:color="auto" w:fill="auto"/>
            <w:vAlign w:val="center"/>
          </w:tcPr>
          <w:p w14:paraId="08B49BD1"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x</w:t>
            </w:r>
          </w:p>
        </w:tc>
        <w:tc>
          <w:tcPr>
            <w:tcW w:w="342" w:type="pct"/>
            <w:shd w:val="clear" w:color="auto" w:fill="auto"/>
            <w:vAlign w:val="center"/>
          </w:tcPr>
          <w:p w14:paraId="13CA5B00"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p>
        </w:tc>
        <w:tc>
          <w:tcPr>
            <w:tcW w:w="342" w:type="pct"/>
            <w:shd w:val="clear" w:color="auto" w:fill="auto"/>
            <w:vAlign w:val="center"/>
          </w:tcPr>
          <w:p w14:paraId="5511B9B5"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p>
        </w:tc>
      </w:tr>
      <w:tr w:rsidR="00911665" w:rsidRPr="0083275C" w14:paraId="3AE8E040" w14:textId="77777777" w:rsidTr="00682794">
        <w:trPr>
          <w:trHeight w:val="141"/>
        </w:trPr>
        <w:tc>
          <w:tcPr>
            <w:tcW w:w="279" w:type="pct"/>
            <w:shd w:val="clear" w:color="auto" w:fill="auto"/>
            <w:vAlign w:val="center"/>
          </w:tcPr>
          <w:p w14:paraId="5231EB74"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18</w:t>
            </w:r>
          </w:p>
        </w:tc>
        <w:tc>
          <w:tcPr>
            <w:tcW w:w="367" w:type="pct"/>
            <w:shd w:val="clear" w:color="auto" w:fill="auto"/>
            <w:vAlign w:val="center"/>
          </w:tcPr>
          <w:p w14:paraId="6022B042" w14:textId="77777777" w:rsidR="00911665" w:rsidRPr="0083275C" w:rsidRDefault="00911665" w:rsidP="00682794">
            <w:pPr>
              <w:widowControl w:val="0"/>
              <w:spacing w:after="0" w:line="264" w:lineRule="auto"/>
              <w:jc w:val="both"/>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2007</w:t>
            </w:r>
          </w:p>
        </w:tc>
        <w:tc>
          <w:tcPr>
            <w:tcW w:w="1142" w:type="pct"/>
            <w:shd w:val="clear" w:color="auto" w:fill="auto"/>
            <w:vAlign w:val="center"/>
          </w:tcPr>
          <w:p w14:paraId="2DD0BC21" w14:textId="77777777" w:rsidR="00911665" w:rsidRPr="0083275C" w:rsidRDefault="00911665" w:rsidP="00682794">
            <w:pPr>
              <w:widowControl w:val="0"/>
              <w:spacing w:after="0" w:line="264" w:lineRule="auto"/>
              <w:jc w:val="both"/>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Đợt từ 02-05/11</w:t>
            </w:r>
          </w:p>
        </w:tc>
        <w:tc>
          <w:tcPr>
            <w:tcW w:w="545" w:type="pct"/>
            <w:shd w:val="clear" w:color="auto" w:fill="auto"/>
            <w:vAlign w:val="center"/>
          </w:tcPr>
          <w:p w14:paraId="3BCE03E6"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1.400-2.700</w:t>
            </w:r>
          </w:p>
        </w:tc>
        <w:tc>
          <w:tcPr>
            <w:tcW w:w="617" w:type="pct"/>
            <w:shd w:val="clear" w:color="auto" w:fill="auto"/>
            <w:vAlign w:val="center"/>
          </w:tcPr>
          <w:p w14:paraId="69785416"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&gt;BĐ3</w:t>
            </w:r>
          </w:p>
        </w:tc>
        <w:tc>
          <w:tcPr>
            <w:tcW w:w="544" w:type="pct"/>
            <w:shd w:val="clear" w:color="auto" w:fill="auto"/>
            <w:vAlign w:val="center"/>
          </w:tcPr>
          <w:p w14:paraId="483EBF69"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w:t>
            </w:r>
          </w:p>
        </w:tc>
        <w:tc>
          <w:tcPr>
            <w:tcW w:w="478" w:type="pct"/>
            <w:shd w:val="clear" w:color="auto" w:fill="auto"/>
            <w:vAlign w:val="center"/>
          </w:tcPr>
          <w:p w14:paraId="2A41FCCE"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&gt;BĐ3</w:t>
            </w:r>
          </w:p>
        </w:tc>
        <w:tc>
          <w:tcPr>
            <w:tcW w:w="343" w:type="pct"/>
            <w:shd w:val="clear" w:color="auto" w:fill="auto"/>
            <w:vAlign w:val="center"/>
          </w:tcPr>
          <w:p w14:paraId="408C46A0"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p>
        </w:tc>
        <w:tc>
          <w:tcPr>
            <w:tcW w:w="342" w:type="pct"/>
            <w:shd w:val="clear" w:color="auto" w:fill="auto"/>
            <w:vAlign w:val="center"/>
          </w:tcPr>
          <w:p w14:paraId="607E2F28"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x</w:t>
            </w:r>
          </w:p>
        </w:tc>
        <w:tc>
          <w:tcPr>
            <w:tcW w:w="342" w:type="pct"/>
            <w:shd w:val="clear" w:color="auto" w:fill="auto"/>
            <w:vAlign w:val="center"/>
          </w:tcPr>
          <w:p w14:paraId="63E3F2DC"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p>
        </w:tc>
      </w:tr>
      <w:tr w:rsidR="00911665" w:rsidRPr="0083275C" w14:paraId="45163A7E" w14:textId="77777777" w:rsidTr="00682794">
        <w:trPr>
          <w:trHeight w:val="141"/>
        </w:trPr>
        <w:tc>
          <w:tcPr>
            <w:tcW w:w="279" w:type="pct"/>
            <w:tcBorders>
              <w:bottom w:val="single" w:sz="4" w:space="0" w:color="auto"/>
            </w:tcBorders>
            <w:shd w:val="clear" w:color="auto" w:fill="auto"/>
            <w:vAlign w:val="center"/>
          </w:tcPr>
          <w:p w14:paraId="12EFDA88"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19</w:t>
            </w:r>
          </w:p>
        </w:tc>
        <w:tc>
          <w:tcPr>
            <w:tcW w:w="367" w:type="pct"/>
            <w:tcBorders>
              <w:bottom w:val="single" w:sz="4" w:space="0" w:color="auto"/>
            </w:tcBorders>
            <w:shd w:val="clear" w:color="auto" w:fill="auto"/>
            <w:vAlign w:val="center"/>
          </w:tcPr>
          <w:p w14:paraId="169F60BC" w14:textId="77777777" w:rsidR="00911665" w:rsidRPr="0083275C" w:rsidRDefault="00911665" w:rsidP="00682794">
            <w:pPr>
              <w:widowControl w:val="0"/>
              <w:spacing w:after="0" w:line="264" w:lineRule="auto"/>
              <w:jc w:val="both"/>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2008</w:t>
            </w:r>
          </w:p>
        </w:tc>
        <w:tc>
          <w:tcPr>
            <w:tcW w:w="1142" w:type="pct"/>
            <w:tcBorders>
              <w:bottom w:val="single" w:sz="4" w:space="0" w:color="auto"/>
            </w:tcBorders>
            <w:shd w:val="clear" w:color="auto" w:fill="auto"/>
          </w:tcPr>
          <w:p w14:paraId="7B4ED127" w14:textId="137E5887" w:rsidR="00911665" w:rsidRPr="0083275C" w:rsidRDefault="00911665" w:rsidP="00682794">
            <w:pPr>
              <w:widowControl w:val="0"/>
              <w:spacing w:after="0" w:line="264" w:lineRule="auto"/>
              <w:jc w:val="both"/>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-Đợt1 từ</w:t>
            </w:r>
            <w:r w:rsidR="00682794" w:rsidRPr="0083275C">
              <w:rPr>
                <w:rFonts w:ascii="Times New Roman" w:hAnsi="Times New Roman" w:cs="Times New Roman"/>
                <w:color w:val="000000" w:themeColor="text1"/>
                <w:sz w:val="24"/>
                <w:szCs w:val="24"/>
              </w:rPr>
              <w:t xml:space="preserve"> 17-</w:t>
            </w:r>
            <w:r w:rsidRPr="0083275C">
              <w:rPr>
                <w:rFonts w:ascii="Times New Roman" w:hAnsi="Times New Roman" w:cs="Times New Roman"/>
                <w:color w:val="000000" w:themeColor="text1"/>
                <w:sz w:val="24"/>
                <w:szCs w:val="24"/>
              </w:rPr>
              <w:t>25/11 có:</w:t>
            </w:r>
          </w:p>
          <w:p w14:paraId="19BAC29A" w14:textId="77777777" w:rsidR="00911665" w:rsidRPr="0083275C" w:rsidRDefault="00911665" w:rsidP="00682794">
            <w:pPr>
              <w:widowControl w:val="0"/>
              <w:spacing w:after="0" w:line="264" w:lineRule="auto"/>
              <w:jc w:val="both"/>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Đỉnh 1 từ 18/11</w:t>
            </w:r>
          </w:p>
          <w:p w14:paraId="2CC8441F" w14:textId="77777777" w:rsidR="00911665" w:rsidRPr="0083275C" w:rsidRDefault="00911665" w:rsidP="00682794">
            <w:pPr>
              <w:widowControl w:val="0"/>
              <w:spacing w:after="0" w:line="264" w:lineRule="auto"/>
              <w:jc w:val="both"/>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Đỉnh 2 từ 19/11</w:t>
            </w:r>
          </w:p>
          <w:p w14:paraId="19EA1941" w14:textId="77777777" w:rsidR="00911665" w:rsidRPr="0083275C" w:rsidRDefault="00911665" w:rsidP="00682794">
            <w:pPr>
              <w:widowControl w:val="0"/>
              <w:spacing w:after="0" w:line="264" w:lineRule="auto"/>
              <w:jc w:val="both"/>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Đỉnh 3 từ 25/11</w:t>
            </w:r>
          </w:p>
          <w:p w14:paraId="44D78ABC" w14:textId="77777777" w:rsidR="00911665" w:rsidRPr="0083275C" w:rsidRDefault="00911665" w:rsidP="00682794">
            <w:pPr>
              <w:widowControl w:val="0"/>
              <w:spacing w:after="0" w:line="264" w:lineRule="auto"/>
              <w:jc w:val="both"/>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-Đợt 2 từ 25/12-02/01/2009</w:t>
            </w:r>
          </w:p>
        </w:tc>
        <w:tc>
          <w:tcPr>
            <w:tcW w:w="545" w:type="pct"/>
            <w:tcBorders>
              <w:bottom w:val="single" w:sz="4" w:space="0" w:color="auto"/>
            </w:tcBorders>
            <w:shd w:val="clear" w:color="auto" w:fill="auto"/>
          </w:tcPr>
          <w:p w14:paraId="1BF22A03"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560-096</w:t>
            </w:r>
          </w:p>
          <w:p w14:paraId="34427528"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p>
          <w:p w14:paraId="74953E9E"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p>
          <w:p w14:paraId="1C90315B"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p>
          <w:p w14:paraId="62C23092"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450-554</w:t>
            </w:r>
          </w:p>
        </w:tc>
        <w:tc>
          <w:tcPr>
            <w:tcW w:w="617" w:type="pct"/>
            <w:tcBorders>
              <w:bottom w:val="single" w:sz="4" w:space="0" w:color="auto"/>
            </w:tcBorders>
            <w:shd w:val="clear" w:color="auto" w:fill="auto"/>
          </w:tcPr>
          <w:p w14:paraId="4ECE39F0"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p>
          <w:p w14:paraId="5891916A"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BĐ3</w:t>
            </w:r>
          </w:p>
          <w:p w14:paraId="6384788E"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BĐ3+0,38</w:t>
            </w:r>
          </w:p>
          <w:p w14:paraId="6C11D2C0"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BĐ3+0,68</w:t>
            </w:r>
          </w:p>
          <w:p w14:paraId="02CEF090"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BĐ2+0,63</w:t>
            </w:r>
          </w:p>
        </w:tc>
        <w:tc>
          <w:tcPr>
            <w:tcW w:w="544" w:type="pct"/>
            <w:tcBorders>
              <w:bottom w:val="single" w:sz="4" w:space="0" w:color="auto"/>
            </w:tcBorders>
            <w:shd w:val="clear" w:color="auto" w:fill="auto"/>
          </w:tcPr>
          <w:p w14:paraId="57EF6B80"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p>
          <w:p w14:paraId="16FBE745"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&gt;BĐ2</w:t>
            </w:r>
          </w:p>
          <w:p w14:paraId="58E3FD69"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&gt;BĐ2</w:t>
            </w:r>
          </w:p>
          <w:p w14:paraId="3D7D7997"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&gt;BĐ2</w:t>
            </w:r>
          </w:p>
          <w:p w14:paraId="11AE6489"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w:t>
            </w:r>
          </w:p>
        </w:tc>
        <w:tc>
          <w:tcPr>
            <w:tcW w:w="478" w:type="pct"/>
            <w:tcBorders>
              <w:bottom w:val="single" w:sz="4" w:space="0" w:color="auto"/>
            </w:tcBorders>
            <w:shd w:val="clear" w:color="auto" w:fill="auto"/>
          </w:tcPr>
          <w:p w14:paraId="6A53849A"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p>
          <w:p w14:paraId="211307ED"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BĐ2</w:t>
            </w:r>
          </w:p>
          <w:p w14:paraId="7223CBDD"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&gt;BĐ2</w:t>
            </w:r>
          </w:p>
          <w:p w14:paraId="6250C309"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&gt;BĐ2</w:t>
            </w:r>
          </w:p>
          <w:p w14:paraId="4F5723E2"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&gt;BĐ1</w:t>
            </w:r>
          </w:p>
        </w:tc>
        <w:tc>
          <w:tcPr>
            <w:tcW w:w="343" w:type="pct"/>
            <w:tcBorders>
              <w:bottom w:val="single" w:sz="4" w:space="0" w:color="auto"/>
            </w:tcBorders>
            <w:shd w:val="clear" w:color="auto" w:fill="auto"/>
            <w:vAlign w:val="center"/>
          </w:tcPr>
          <w:p w14:paraId="5D08795B"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p>
        </w:tc>
        <w:tc>
          <w:tcPr>
            <w:tcW w:w="342" w:type="pct"/>
            <w:tcBorders>
              <w:bottom w:val="single" w:sz="4" w:space="0" w:color="auto"/>
            </w:tcBorders>
            <w:shd w:val="clear" w:color="auto" w:fill="auto"/>
            <w:vAlign w:val="center"/>
          </w:tcPr>
          <w:p w14:paraId="2924733F"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x</w:t>
            </w:r>
          </w:p>
        </w:tc>
        <w:tc>
          <w:tcPr>
            <w:tcW w:w="342" w:type="pct"/>
            <w:tcBorders>
              <w:bottom w:val="single" w:sz="4" w:space="0" w:color="auto"/>
            </w:tcBorders>
            <w:shd w:val="clear" w:color="auto" w:fill="auto"/>
            <w:vAlign w:val="center"/>
          </w:tcPr>
          <w:p w14:paraId="766613E5"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p>
        </w:tc>
      </w:tr>
      <w:tr w:rsidR="00911665" w:rsidRPr="0083275C" w14:paraId="4DA9EEAB" w14:textId="77777777" w:rsidTr="00682794">
        <w:trPr>
          <w:trHeight w:val="141"/>
        </w:trPr>
        <w:tc>
          <w:tcPr>
            <w:tcW w:w="279" w:type="pct"/>
            <w:shd w:val="clear" w:color="auto" w:fill="FFFFFF"/>
            <w:vAlign w:val="center"/>
          </w:tcPr>
          <w:p w14:paraId="00CEC8D2"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20</w:t>
            </w:r>
          </w:p>
        </w:tc>
        <w:tc>
          <w:tcPr>
            <w:tcW w:w="367" w:type="pct"/>
            <w:shd w:val="clear" w:color="auto" w:fill="FFFFFF"/>
            <w:vAlign w:val="center"/>
          </w:tcPr>
          <w:p w14:paraId="17FAD9FD" w14:textId="77777777" w:rsidR="00911665" w:rsidRPr="0083275C" w:rsidRDefault="00911665" w:rsidP="00682794">
            <w:pPr>
              <w:widowControl w:val="0"/>
              <w:spacing w:after="0" w:line="264" w:lineRule="auto"/>
              <w:jc w:val="both"/>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2009</w:t>
            </w:r>
          </w:p>
        </w:tc>
        <w:tc>
          <w:tcPr>
            <w:tcW w:w="1142" w:type="pct"/>
            <w:shd w:val="clear" w:color="auto" w:fill="FFFFFF"/>
            <w:vAlign w:val="center"/>
          </w:tcPr>
          <w:p w14:paraId="0D896D25" w14:textId="77777777" w:rsidR="00911665" w:rsidRPr="0083275C" w:rsidRDefault="00911665" w:rsidP="00682794">
            <w:pPr>
              <w:widowControl w:val="0"/>
              <w:spacing w:after="0" w:line="264" w:lineRule="auto"/>
              <w:jc w:val="both"/>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23h ngày 2/11- 3/11</w:t>
            </w:r>
          </w:p>
        </w:tc>
        <w:tc>
          <w:tcPr>
            <w:tcW w:w="545" w:type="pct"/>
            <w:shd w:val="clear" w:color="auto" w:fill="FFFFFF"/>
            <w:vAlign w:val="center"/>
          </w:tcPr>
          <w:p w14:paraId="6C2CE630"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VC 801 PC    295</w:t>
            </w:r>
          </w:p>
          <w:p w14:paraId="1187BB69"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AH   309</w:t>
            </w:r>
          </w:p>
        </w:tc>
        <w:tc>
          <w:tcPr>
            <w:tcW w:w="617" w:type="pct"/>
            <w:shd w:val="clear" w:color="auto" w:fill="FFFFFF"/>
            <w:vAlign w:val="center"/>
          </w:tcPr>
          <w:p w14:paraId="1F2D5FAC"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BĐ3+1,03 Lũ lịch sử</w:t>
            </w:r>
          </w:p>
        </w:tc>
        <w:tc>
          <w:tcPr>
            <w:tcW w:w="544" w:type="pct"/>
            <w:shd w:val="clear" w:color="auto" w:fill="FFFFFF"/>
            <w:vAlign w:val="center"/>
          </w:tcPr>
          <w:p w14:paraId="2ABC09A0"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BĐ3+</w:t>
            </w:r>
          </w:p>
          <w:p w14:paraId="0ACA0530"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1,67</w:t>
            </w:r>
          </w:p>
        </w:tc>
        <w:tc>
          <w:tcPr>
            <w:tcW w:w="478" w:type="pct"/>
            <w:shd w:val="clear" w:color="auto" w:fill="FFFFFF"/>
            <w:vAlign w:val="center"/>
          </w:tcPr>
          <w:p w14:paraId="0335AF8C"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BĐ2+0,66</w:t>
            </w:r>
          </w:p>
        </w:tc>
        <w:tc>
          <w:tcPr>
            <w:tcW w:w="343" w:type="pct"/>
            <w:shd w:val="clear" w:color="auto" w:fill="FFFFFF"/>
            <w:vAlign w:val="center"/>
          </w:tcPr>
          <w:p w14:paraId="3D9C4EAC"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p>
        </w:tc>
        <w:tc>
          <w:tcPr>
            <w:tcW w:w="342" w:type="pct"/>
            <w:shd w:val="clear" w:color="auto" w:fill="FFFFFF"/>
            <w:vAlign w:val="center"/>
          </w:tcPr>
          <w:p w14:paraId="3082FAE6"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p>
        </w:tc>
        <w:tc>
          <w:tcPr>
            <w:tcW w:w="342" w:type="pct"/>
            <w:shd w:val="clear" w:color="auto" w:fill="FFFFFF"/>
            <w:vAlign w:val="center"/>
          </w:tcPr>
          <w:p w14:paraId="2BE00EF1"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x</w:t>
            </w:r>
          </w:p>
        </w:tc>
      </w:tr>
      <w:tr w:rsidR="00911665" w:rsidRPr="0083275C" w14:paraId="09420D09" w14:textId="77777777" w:rsidTr="00682794">
        <w:trPr>
          <w:trHeight w:val="623"/>
        </w:trPr>
        <w:tc>
          <w:tcPr>
            <w:tcW w:w="279" w:type="pct"/>
            <w:shd w:val="clear" w:color="auto" w:fill="auto"/>
            <w:vAlign w:val="center"/>
          </w:tcPr>
          <w:p w14:paraId="0B35FC07"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21</w:t>
            </w:r>
          </w:p>
        </w:tc>
        <w:tc>
          <w:tcPr>
            <w:tcW w:w="367" w:type="pct"/>
            <w:shd w:val="clear" w:color="auto" w:fill="auto"/>
            <w:vAlign w:val="center"/>
          </w:tcPr>
          <w:p w14:paraId="31124D38" w14:textId="77777777" w:rsidR="00911665" w:rsidRPr="0083275C" w:rsidRDefault="00911665" w:rsidP="00682794">
            <w:pPr>
              <w:widowControl w:val="0"/>
              <w:spacing w:after="0" w:line="264" w:lineRule="auto"/>
              <w:jc w:val="both"/>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2010</w:t>
            </w:r>
          </w:p>
        </w:tc>
        <w:tc>
          <w:tcPr>
            <w:tcW w:w="1142" w:type="pct"/>
            <w:shd w:val="clear" w:color="auto" w:fill="auto"/>
          </w:tcPr>
          <w:p w14:paraId="26292B6C" w14:textId="77777777" w:rsidR="00911665" w:rsidRPr="0083275C" w:rsidRDefault="00911665" w:rsidP="00682794">
            <w:pPr>
              <w:widowControl w:val="0"/>
              <w:spacing w:after="0" w:line="264" w:lineRule="auto"/>
              <w:jc w:val="both"/>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-Đợt 1:  30/10 -11/11</w:t>
            </w:r>
          </w:p>
          <w:p w14:paraId="14738C0E" w14:textId="77777777" w:rsidR="00911665" w:rsidRPr="0083275C" w:rsidRDefault="00911665" w:rsidP="00682794">
            <w:pPr>
              <w:widowControl w:val="0"/>
              <w:spacing w:after="0" w:line="264" w:lineRule="auto"/>
              <w:jc w:val="both"/>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-Đợt 2:  14 -19/11</w:t>
            </w:r>
          </w:p>
        </w:tc>
        <w:tc>
          <w:tcPr>
            <w:tcW w:w="545" w:type="pct"/>
            <w:shd w:val="clear" w:color="auto" w:fill="auto"/>
          </w:tcPr>
          <w:p w14:paraId="2FD0A2F2"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300- 500</w:t>
            </w:r>
          </w:p>
          <w:p w14:paraId="7207D7AE"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200- 470</w:t>
            </w:r>
          </w:p>
        </w:tc>
        <w:tc>
          <w:tcPr>
            <w:tcW w:w="617" w:type="pct"/>
            <w:shd w:val="clear" w:color="auto" w:fill="auto"/>
          </w:tcPr>
          <w:p w14:paraId="31EA3023"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BĐ2+0,65</w:t>
            </w:r>
          </w:p>
          <w:p w14:paraId="0045875C"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BĐ3+0,13</w:t>
            </w:r>
          </w:p>
        </w:tc>
        <w:tc>
          <w:tcPr>
            <w:tcW w:w="544" w:type="pct"/>
            <w:shd w:val="clear" w:color="auto" w:fill="auto"/>
          </w:tcPr>
          <w:p w14:paraId="06668355"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w:t>
            </w:r>
          </w:p>
          <w:p w14:paraId="25C8FC1E"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w:t>
            </w:r>
          </w:p>
        </w:tc>
        <w:tc>
          <w:tcPr>
            <w:tcW w:w="478" w:type="pct"/>
            <w:shd w:val="clear" w:color="auto" w:fill="auto"/>
          </w:tcPr>
          <w:p w14:paraId="2A7CE181"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BĐ2</w:t>
            </w:r>
          </w:p>
          <w:p w14:paraId="13E3D3EA"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&gt;BĐ3</w:t>
            </w:r>
          </w:p>
        </w:tc>
        <w:tc>
          <w:tcPr>
            <w:tcW w:w="343" w:type="pct"/>
            <w:shd w:val="clear" w:color="auto" w:fill="auto"/>
            <w:vAlign w:val="center"/>
          </w:tcPr>
          <w:p w14:paraId="26458320"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p>
        </w:tc>
        <w:tc>
          <w:tcPr>
            <w:tcW w:w="342" w:type="pct"/>
            <w:shd w:val="clear" w:color="auto" w:fill="auto"/>
            <w:vAlign w:val="center"/>
          </w:tcPr>
          <w:p w14:paraId="53C42CEA"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x</w:t>
            </w:r>
          </w:p>
        </w:tc>
        <w:tc>
          <w:tcPr>
            <w:tcW w:w="342" w:type="pct"/>
            <w:shd w:val="clear" w:color="auto" w:fill="auto"/>
            <w:vAlign w:val="center"/>
          </w:tcPr>
          <w:p w14:paraId="27FBFDBD"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p>
        </w:tc>
      </w:tr>
      <w:tr w:rsidR="00911665" w:rsidRPr="0083275C" w14:paraId="0FE93D91" w14:textId="77777777" w:rsidTr="00682794">
        <w:trPr>
          <w:trHeight w:val="141"/>
        </w:trPr>
        <w:tc>
          <w:tcPr>
            <w:tcW w:w="279" w:type="pct"/>
            <w:shd w:val="clear" w:color="auto" w:fill="auto"/>
            <w:vAlign w:val="center"/>
          </w:tcPr>
          <w:p w14:paraId="45FACFC9"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22</w:t>
            </w:r>
          </w:p>
        </w:tc>
        <w:tc>
          <w:tcPr>
            <w:tcW w:w="367" w:type="pct"/>
            <w:shd w:val="clear" w:color="auto" w:fill="auto"/>
            <w:vAlign w:val="center"/>
          </w:tcPr>
          <w:p w14:paraId="420230BB" w14:textId="77777777" w:rsidR="00911665" w:rsidRPr="0083275C" w:rsidRDefault="00911665" w:rsidP="00682794">
            <w:pPr>
              <w:widowControl w:val="0"/>
              <w:spacing w:after="0" w:line="264" w:lineRule="auto"/>
              <w:jc w:val="both"/>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2011</w:t>
            </w:r>
          </w:p>
        </w:tc>
        <w:tc>
          <w:tcPr>
            <w:tcW w:w="1142" w:type="pct"/>
            <w:shd w:val="clear" w:color="auto" w:fill="auto"/>
          </w:tcPr>
          <w:p w14:paraId="6914402F" w14:textId="77777777" w:rsidR="00911665" w:rsidRPr="0083275C" w:rsidRDefault="00911665" w:rsidP="00682794">
            <w:pPr>
              <w:widowControl w:val="0"/>
              <w:spacing w:after="0" w:line="264" w:lineRule="auto"/>
              <w:jc w:val="both"/>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-Đợt 1:  17 - 20/10</w:t>
            </w:r>
          </w:p>
          <w:p w14:paraId="48EF4B80" w14:textId="77777777" w:rsidR="00911665" w:rsidRPr="0083275C" w:rsidRDefault="00911665" w:rsidP="00682794">
            <w:pPr>
              <w:widowControl w:val="0"/>
              <w:spacing w:after="0" w:line="264" w:lineRule="auto"/>
              <w:jc w:val="both"/>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-Đợt 2:  05-08/11</w:t>
            </w:r>
          </w:p>
        </w:tc>
        <w:tc>
          <w:tcPr>
            <w:tcW w:w="545" w:type="pct"/>
            <w:shd w:val="clear" w:color="auto" w:fill="auto"/>
          </w:tcPr>
          <w:p w14:paraId="1F305414"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120-326 161-313</w:t>
            </w:r>
          </w:p>
        </w:tc>
        <w:tc>
          <w:tcPr>
            <w:tcW w:w="617" w:type="pct"/>
            <w:shd w:val="clear" w:color="auto" w:fill="auto"/>
          </w:tcPr>
          <w:p w14:paraId="1C16504B"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BĐ2+0,13</w:t>
            </w:r>
          </w:p>
          <w:p w14:paraId="1F131C99"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BĐ2+0,77</w:t>
            </w:r>
          </w:p>
        </w:tc>
        <w:tc>
          <w:tcPr>
            <w:tcW w:w="544" w:type="pct"/>
            <w:shd w:val="clear" w:color="auto" w:fill="auto"/>
          </w:tcPr>
          <w:p w14:paraId="3B3CDAC5"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&gt;BĐ2</w:t>
            </w:r>
          </w:p>
          <w:p w14:paraId="28A19275"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p>
        </w:tc>
        <w:tc>
          <w:tcPr>
            <w:tcW w:w="478" w:type="pct"/>
            <w:shd w:val="clear" w:color="auto" w:fill="auto"/>
          </w:tcPr>
          <w:p w14:paraId="597C52A4"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&gt;BĐ2</w:t>
            </w:r>
          </w:p>
          <w:p w14:paraId="117B4A01"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&gt;BĐ1</w:t>
            </w:r>
          </w:p>
        </w:tc>
        <w:tc>
          <w:tcPr>
            <w:tcW w:w="343" w:type="pct"/>
            <w:shd w:val="clear" w:color="auto" w:fill="auto"/>
            <w:vAlign w:val="center"/>
          </w:tcPr>
          <w:p w14:paraId="41D2B578"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p>
        </w:tc>
        <w:tc>
          <w:tcPr>
            <w:tcW w:w="342" w:type="pct"/>
            <w:shd w:val="clear" w:color="auto" w:fill="auto"/>
            <w:vAlign w:val="center"/>
          </w:tcPr>
          <w:p w14:paraId="4B88A3C5"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x</w:t>
            </w:r>
          </w:p>
        </w:tc>
        <w:tc>
          <w:tcPr>
            <w:tcW w:w="342" w:type="pct"/>
            <w:shd w:val="clear" w:color="auto" w:fill="auto"/>
            <w:vAlign w:val="center"/>
          </w:tcPr>
          <w:p w14:paraId="53FF9AFA"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p>
        </w:tc>
      </w:tr>
      <w:tr w:rsidR="00911665" w:rsidRPr="0083275C" w14:paraId="4FBD3923" w14:textId="77777777" w:rsidTr="00682794">
        <w:trPr>
          <w:trHeight w:val="141"/>
        </w:trPr>
        <w:tc>
          <w:tcPr>
            <w:tcW w:w="279" w:type="pct"/>
            <w:shd w:val="clear" w:color="auto" w:fill="auto"/>
            <w:vAlign w:val="center"/>
          </w:tcPr>
          <w:p w14:paraId="01EBA7DD"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23</w:t>
            </w:r>
          </w:p>
        </w:tc>
        <w:tc>
          <w:tcPr>
            <w:tcW w:w="367" w:type="pct"/>
            <w:shd w:val="clear" w:color="auto" w:fill="auto"/>
            <w:vAlign w:val="center"/>
          </w:tcPr>
          <w:p w14:paraId="48938800" w14:textId="77777777" w:rsidR="00911665" w:rsidRPr="0083275C" w:rsidRDefault="00911665" w:rsidP="00682794">
            <w:pPr>
              <w:widowControl w:val="0"/>
              <w:spacing w:after="0" w:line="264" w:lineRule="auto"/>
              <w:jc w:val="both"/>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2012</w:t>
            </w:r>
          </w:p>
        </w:tc>
        <w:tc>
          <w:tcPr>
            <w:tcW w:w="1142" w:type="pct"/>
            <w:shd w:val="clear" w:color="auto" w:fill="auto"/>
            <w:vAlign w:val="center"/>
          </w:tcPr>
          <w:p w14:paraId="5ED5431D" w14:textId="77777777" w:rsidR="00911665" w:rsidRPr="0083275C" w:rsidRDefault="00911665" w:rsidP="00682794">
            <w:pPr>
              <w:widowControl w:val="0"/>
              <w:spacing w:after="0" w:line="264" w:lineRule="auto"/>
              <w:jc w:val="both"/>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-Đợt 1: 30/3-02/4</w:t>
            </w:r>
          </w:p>
          <w:p w14:paraId="367C9B95" w14:textId="77777777" w:rsidR="00911665" w:rsidRPr="0083275C" w:rsidRDefault="00911665" w:rsidP="00682794">
            <w:pPr>
              <w:widowControl w:val="0"/>
              <w:spacing w:after="0" w:line="264" w:lineRule="auto"/>
              <w:jc w:val="both"/>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-Đợt 2: 02-07/10</w:t>
            </w:r>
          </w:p>
        </w:tc>
        <w:tc>
          <w:tcPr>
            <w:tcW w:w="545" w:type="pct"/>
            <w:shd w:val="clear" w:color="auto" w:fill="auto"/>
            <w:vAlign w:val="center"/>
          </w:tcPr>
          <w:p w14:paraId="65697A1E"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54-182</w:t>
            </w:r>
          </w:p>
          <w:p w14:paraId="1A7ECCAF"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90-200</w:t>
            </w:r>
          </w:p>
        </w:tc>
        <w:tc>
          <w:tcPr>
            <w:tcW w:w="617" w:type="pct"/>
            <w:shd w:val="clear" w:color="auto" w:fill="auto"/>
            <w:vAlign w:val="center"/>
          </w:tcPr>
          <w:p w14:paraId="0D7F0BC0"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BĐ1+0,55</w:t>
            </w:r>
          </w:p>
          <w:p w14:paraId="5DF284BD"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BĐ1+0,18</w:t>
            </w:r>
          </w:p>
        </w:tc>
        <w:tc>
          <w:tcPr>
            <w:tcW w:w="544" w:type="pct"/>
            <w:shd w:val="clear" w:color="auto" w:fill="auto"/>
            <w:vAlign w:val="center"/>
          </w:tcPr>
          <w:p w14:paraId="3BDB2525"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w:t>
            </w:r>
          </w:p>
          <w:p w14:paraId="612CD827"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w:t>
            </w:r>
          </w:p>
        </w:tc>
        <w:tc>
          <w:tcPr>
            <w:tcW w:w="478" w:type="pct"/>
            <w:shd w:val="clear" w:color="auto" w:fill="auto"/>
            <w:vAlign w:val="center"/>
          </w:tcPr>
          <w:p w14:paraId="106D3699"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w:t>
            </w:r>
          </w:p>
          <w:p w14:paraId="48D44AAC"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6,0</w:t>
            </w:r>
          </w:p>
        </w:tc>
        <w:tc>
          <w:tcPr>
            <w:tcW w:w="343" w:type="pct"/>
            <w:shd w:val="clear" w:color="auto" w:fill="auto"/>
            <w:vAlign w:val="center"/>
          </w:tcPr>
          <w:p w14:paraId="13418014"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x</w:t>
            </w:r>
          </w:p>
        </w:tc>
        <w:tc>
          <w:tcPr>
            <w:tcW w:w="342" w:type="pct"/>
            <w:shd w:val="clear" w:color="auto" w:fill="auto"/>
            <w:vAlign w:val="center"/>
          </w:tcPr>
          <w:p w14:paraId="52DB3FB4"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p>
        </w:tc>
        <w:tc>
          <w:tcPr>
            <w:tcW w:w="342" w:type="pct"/>
            <w:shd w:val="clear" w:color="auto" w:fill="auto"/>
            <w:vAlign w:val="center"/>
          </w:tcPr>
          <w:p w14:paraId="4027BE52"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p>
        </w:tc>
      </w:tr>
      <w:tr w:rsidR="00911665" w:rsidRPr="0083275C" w14:paraId="34717D7E" w14:textId="77777777" w:rsidTr="00682794">
        <w:trPr>
          <w:trHeight w:val="801"/>
        </w:trPr>
        <w:tc>
          <w:tcPr>
            <w:tcW w:w="279" w:type="pct"/>
            <w:shd w:val="clear" w:color="auto" w:fill="auto"/>
            <w:vAlign w:val="center"/>
          </w:tcPr>
          <w:p w14:paraId="2945DC64"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24</w:t>
            </w:r>
          </w:p>
        </w:tc>
        <w:tc>
          <w:tcPr>
            <w:tcW w:w="367" w:type="pct"/>
            <w:shd w:val="clear" w:color="auto" w:fill="auto"/>
            <w:vAlign w:val="center"/>
          </w:tcPr>
          <w:p w14:paraId="7824B8A6" w14:textId="77777777" w:rsidR="00911665" w:rsidRPr="0083275C" w:rsidRDefault="00911665" w:rsidP="00682794">
            <w:pPr>
              <w:widowControl w:val="0"/>
              <w:spacing w:after="0" w:line="264" w:lineRule="auto"/>
              <w:jc w:val="both"/>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2013</w:t>
            </w:r>
          </w:p>
        </w:tc>
        <w:tc>
          <w:tcPr>
            <w:tcW w:w="1142" w:type="pct"/>
            <w:shd w:val="clear" w:color="auto" w:fill="auto"/>
            <w:vAlign w:val="center"/>
          </w:tcPr>
          <w:p w14:paraId="33CCADB8" w14:textId="77777777" w:rsidR="00911665" w:rsidRPr="0083275C" w:rsidRDefault="00911665" w:rsidP="00682794">
            <w:pPr>
              <w:widowControl w:val="0"/>
              <w:spacing w:after="0" w:line="264" w:lineRule="auto"/>
              <w:jc w:val="both"/>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Đợt ngày 14-17/11</w:t>
            </w:r>
          </w:p>
        </w:tc>
        <w:tc>
          <w:tcPr>
            <w:tcW w:w="545" w:type="pct"/>
            <w:shd w:val="clear" w:color="auto" w:fill="auto"/>
            <w:vAlign w:val="center"/>
          </w:tcPr>
          <w:p w14:paraId="4E313799"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250 -450</w:t>
            </w:r>
          </w:p>
        </w:tc>
        <w:tc>
          <w:tcPr>
            <w:tcW w:w="617" w:type="pct"/>
            <w:shd w:val="clear" w:color="auto" w:fill="auto"/>
            <w:vAlign w:val="center"/>
          </w:tcPr>
          <w:p w14:paraId="512EB48F"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BĐ3+1,68</w:t>
            </w:r>
          </w:p>
          <w:p w14:paraId="07D1B2D6"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Lũ lịch sử</w:t>
            </w:r>
          </w:p>
        </w:tc>
        <w:tc>
          <w:tcPr>
            <w:tcW w:w="544" w:type="pct"/>
            <w:shd w:val="clear" w:color="auto" w:fill="auto"/>
            <w:vAlign w:val="center"/>
          </w:tcPr>
          <w:p w14:paraId="12C669E7"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BĐ3+ 1,06</w:t>
            </w:r>
          </w:p>
        </w:tc>
        <w:tc>
          <w:tcPr>
            <w:tcW w:w="478" w:type="pct"/>
            <w:shd w:val="clear" w:color="auto" w:fill="auto"/>
            <w:vAlign w:val="center"/>
          </w:tcPr>
          <w:p w14:paraId="60D97232"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BĐ3 +1,4</w:t>
            </w:r>
          </w:p>
        </w:tc>
        <w:tc>
          <w:tcPr>
            <w:tcW w:w="343" w:type="pct"/>
            <w:shd w:val="clear" w:color="auto" w:fill="auto"/>
            <w:vAlign w:val="center"/>
          </w:tcPr>
          <w:p w14:paraId="10FED99C"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p>
        </w:tc>
        <w:tc>
          <w:tcPr>
            <w:tcW w:w="342" w:type="pct"/>
            <w:shd w:val="clear" w:color="auto" w:fill="auto"/>
            <w:vAlign w:val="center"/>
          </w:tcPr>
          <w:p w14:paraId="1BEEE94D"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p>
        </w:tc>
        <w:tc>
          <w:tcPr>
            <w:tcW w:w="342" w:type="pct"/>
            <w:shd w:val="clear" w:color="auto" w:fill="auto"/>
            <w:vAlign w:val="center"/>
          </w:tcPr>
          <w:p w14:paraId="3778E838"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x</w:t>
            </w:r>
          </w:p>
        </w:tc>
      </w:tr>
      <w:tr w:rsidR="00911665" w:rsidRPr="0083275C" w14:paraId="371F2572" w14:textId="77777777" w:rsidTr="00682794">
        <w:trPr>
          <w:trHeight w:val="595"/>
        </w:trPr>
        <w:tc>
          <w:tcPr>
            <w:tcW w:w="279" w:type="pct"/>
            <w:shd w:val="clear" w:color="auto" w:fill="auto"/>
            <w:vAlign w:val="center"/>
          </w:tcPr>
          <w:p w14:paraId="00E819C1"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25</w:t>
            </w:r>
          </w:p>
        </w:tc>
        <w:tc>
          <w:tcPr>
            <w:tcW w:w="367" w:type="pct"/>
            <w:shd w:val="clear" w:color="auto" w:fill="auto"/>
            <w:vAlign w:val="center"/>
          </w:tcPr>
          <w:p w14:paraId="63309F75" w14:textId="77777777" w:rsidR="00911665" w:rsidRPr="0083275C" w:rsidRDefault="00911665" w:rsidP="00682794">
            <w:pPr>
              <w:widowControl w:val="0"/>
              <w:spacing w:after="0" w:line="264" w:lineRule="auto"/>
              <w:jc w:val="both"/>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2014</w:t>
            </w:r>
          </w:p>
        </w:tc>
        <w:tc>
          <w:tcPr>
            <w:tcW w:w="1142" w:type="pct"/>
            <w:shd w:val="clear" w:color="auto" w:fill="auto"/>
            <w:vAlign w:val="center"/>
          </w:tcPr>
          <w:p w14:paraId="5B623AFF" w14:textId="77777777" w:rsidR="00911665" w:rsidRPr="0083275C" w:rsidRDefault="00911665" w:rsidP="00682794">
            <w:pPr>
              <w:widowControl w:val="0"/>
              <w:spacing w:after="0" w:line="264" w:lineRule="auto"/>
              <w:jc w:val="both"/>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Đợt lũ ngày 11- 14/12</w:t>
            </w:r>
          </w:p>
        </w:tc>
        <w:tc>
          <w:tcPr>
            <w:tcW w:w="545" w:type="pct"/>
            <w:shd w:val="clear" w:color="auto" w:fill="auto"/>
            <w:vAlign w:val="center"/>
          </w:tcPr>
          <w:p w14:paraId="627E38BA"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70 – 190</w:t>
            </w:r>
          </w:p>
        </w:tc>
        <w:tc>
          <w:tcPr>
            <w:tcW w:w="617" w:type="pct"/>
            <w:shd w:val="clear" w:color="auto" w:fill="auto"/>
            <w:vAlign w:val="center"/>
          </w:tcPr>
          <w:p w14:paraId="1F532D96"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BĐ1</w:t>
            </w:r>
          </w:p>
        </w:tc>
        <w:tc>
          <w:tcPr>
            <w:tcW w:w="544" w:type="pct"/>
            <w:shd w:val="clear" w:color="auto" w:fill="auto"/>
            <w:vAlign w:val="center"/>
          </w:tcPr>
          <w:p w14:paraId="55088A30"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BĐ2</w:t>
            </w:r>
          </w:p>
        </w:tc>
        <w:tc>
          <w:tcPr>
            <w:tcW w:w="478" w:type="pct"/>
            <w:shd w:val="clear" w:color="auto" w:fill="auto"/>
            <w:vAlign w:val="center"/>
          </w:tcPr>
          <w:p w14:paraId="43AA4434"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w:t>
            </w:r>
          </w:p>
        </w:tc>
        <w:tc>
          <w:tcPr>
            <w:tcW w:w="343" w:type="pct"/>
            <w:shd w:val="clear" w:color="auto" w:fill="auto"/>
            <w:vAlign w:val="center"/>
          </w:tcPr>
          <w:p w14:paraId="760766E3"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x</w:t>
            </w:r>
          </w:p>
        </w:tc>
        <w:tc>
          <w:tcPr>
            <w:tcW w:w="342" w:type="pct"/>
            <w:shd w:val="clear" w:color="auto" w:fill="auto"/>
            <w:vAlign w:val="center"/>
          </w:tcPr>
          <w:p w14:paraId="1503172A"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p>
        </w:tc>
        <w:tc>
          <w:tcPr>
            <w:tcW w:w="342" w:type="pct"/>
            <w:shd w:val="clear" w:color="auto" w:fill="auto"/>
            <w:vAlign w:val="center"/>
          </w:tcPr>
          <w:p w14:paraId="329C741C"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p>
        </w:tc>
      </w:tr>
      <w:tr w:rsidR="00911665" w:rsidRPr="0083275C" w14:paraId="45E61341" w14:textId="77777777" w:rsidTr="00682794">
        <w:trPr>
          <w:trHeight w:val="547"/>
        </w:trPr>
        <w:tc>
          <w:tcPr>
            <w:tcW w:w="279" w:type="pct"/>
            <w:shd w:val="clear" w:color="auto" w:fill="auto"/>
            <w:vAlign w:val="center"/>
          </w:tcPr>
          <w:p w14:paraId="40EC66FF"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26</w:t>
            </w:r>
          </w:p>
        </w:tc>
        <w:tc>
          <w:tcPr>
            <w:tcW w:w="367" w:type="pct"/>
            <w:shd w:val="clear" w:color="auto" w:fill="auto"/>
            <w:vAlign w:val="center"/>
          </w:tcPr>
          <w:p w14:paraId="483823A5" w14:textId="77777777" w:rsidR="00911665" w:rsidRPr="0083275C" w:rsidRDefault="00911665" w:rsidP="00682794">
            <w:pPr>
              <w:widowControl w:val="0"/>
              <w:spacing w:after="0" w:line="264" w:lineRule="auto"/>
              <w:jc w:val="both"/>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2015</w:t>
            </w:r>
          </w:p>
        </w:tc>
        <w:tc>
          <w:tcPr>
            <w:tcW w:w="1142" w:type="pct"/>
            <w:shd w:val="clear" w:color="auto" w:fill="auto"/>
            <w:vAlign w:val="center"/>
          </w:tcPr>
          <w:p w14:paraId="2CBC5712" w14:textId="77777777" w:rsidR="00911665" w:rsidRPr="0083275C" w:rsidRDefault="00911665" w:rsidP="00682794">
            <w:pPr>
              <w:widowControl w:val="0"/>
              <w:spacing w:after="0" w:line="264" w:lineRule="auto"/>
              <w:jc w:val="both"/>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Đợt lũ ngày 01 - 06/11</w:t>
            </w:r>
          </w:p>
        </w:tc>
        <w:tc>
          <w:tcPr>
            <w:tcW w:w="545" w:type="pct"/>
            <w:shd w:val="clear" w:color="auto" w:fill="auto"/>
            <w:vAlign w:val="center"/>
          </w:tcPr>
          <w:p w14:paraId="5065171E"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240– 491</w:t>
            </w:r>
          </w:p>
        </w:tc>
        <w:tc>
          <w:tcPr>
            <w:tcW w:w="617" w:type="pct"/>
            <w:shd w:val="clear" w:color="auto" w:fill="auto"/>
            <w:vAlign w:val="center"/>
          </w:tcPr>
          <w:p w14:paraId="5134C1F9"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BĐ1</w:t>
            </w:r>
          </w:p>
        </w:tc>
        <w:tc>
          <w:tcPr>
            <w:tcW w:w="544" w:type="pct"/>
            <w:shd w:val="clear" w:color="auto" w:fill="auto"/>
            <w:vAlign w:val="center"/>
          </w:tcPr>
          <w:p w14:paraId="700252C2"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&lt;BĐ1</w:t>
            </w:r>
          </w:p>
        </w:tc>
        <w:tc>
          <w:tcPr>
            <w:tcW w:w="478" w:type="pct"/>
            <w:shd w:val="clear" w:color="auto" w:fill="auto"/>
            <w:vAlign w:val="center"/>
          </w:tcPr>
          <w:p w14:paraId="242DCC7F"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&lt;BĐ1</w:t>
            </w:r>
          </w:p>
        </w:tc>
        <w:tc>
          <w:tcPr>
            <w:tcW w:w="343" w:type="pct"/>
            <w:shd w:val="clear" w:color="auto" w:fill="auto"/>
            <w:vAlign w:val="center"/>
          </w:tcPr>
          <w:p w14:paraId="0C0AECE5"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x</w:t>
            </w:r>
          </w:p>
        </w:tc>
        <w:tc>
          <w:tcPr>
            <w:tcW w:w="342" w:type="pct"/>
            <w:shd w:val="clear" w:color="auto" w:fill="auto"/>
            <w:vAlign w:val="center"/>
          </w:tcPr>
          <w:p w14:paraId="1A2ECEFB"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p>
        </w:tc>
        <w:tc>
          <w:tcPr>
            <w:tcW w:w="342" w:type="pct"/>
            <w:shd w:val="clear" w:color="auto" w:fill="auto"/>
            <w:vAlign w:val="center"/>
          </w:tcPr>
          <w:p w14:paraId="10C73918"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p>
        </w:tc>
      </w:tr>
      <w:tr w:rsidR="00911665" w:rsidRPr="0083275C" w14:paraId="3758F597" w14:textId="77777777" w:rsidTr="00682794">
        <w:trPr>
          <w:trHeight w:val="809"/>
        </w:trPr>
        <w:tc>
          <w:tcPr>
            <w:tcW w:w="279" w:type="pct"/>
            <w:shd w:val="clear" w:color="auto" w:fill="auto"/>
            <w:vAlign w:val="center"/>
          </w:tcPr>
          <w:p w14:paraId="267D6DAC"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27</w:t>
            </w:r>
          </w:p>
        </w:tc>
        <w:tc>
          <w:tcPr>
            <w:tcW w:w="367" w:type="pct"/>
            <w:shd w:val="clear" w:color="auto" w:fill="auto"/>
            <w:vAlign w:val="center"/>
          </w:tcPr>
          <w:p w14:paraId="34E516C8" w14:textId="77777777" w:rsidR="00911665" w:rsidRPr="0083275C" w:rsidRDefault="00911665" w:rsidP="00682794">
            <w:pPr>
              <w:widowControl w:val="0"/>
              <w:spacing w:after="0" w:line="264" w:lineRule="auto"/>
              <w:jc w:val="both"/>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2016</w:t>
            </w:r>
          </w:p>
        </w:tc>
        <w:tc>
          <w:tcPr>
            <w:tcW w:w="1142" w:type="pct"/>
            <w:shd w:val="clear" w:color="auto" w:fill="auto"/>
          </w:tcPr>
          <w:p w14:paraId="53A7D271" w14:textId="77777777" w:rsidR="00911665" w:rsidRPr="0083275C" w:rsidRDefault="00911665" w:rsidP="00682794">
            <w:pPr>
              <w:widowControl w:val="0"/>
              <w:spacing w:after="0" w:line="264" w:lineRule="auto"/>
              <w:jc w:val="both"/>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-Đợt lũ  30/10-05/11</w:t>
            </w:r>
          </w:p>
          <w:p w14:paraId="68412672" w14:textId="77777777" w:rsidR="00911665" w:rsidRPr="0083275C" w:rsidRDefault="00911665" w:rsidP="00682794">
            <w:pPr>
              <w:widowControl w:val="0"/>
              <w:spacing w:after="0" w:line="264" w:lineRule="auto"/>
              <w:jc w:val="both"/>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-Đợt lũ ngày 05-08/12</w:t>
            </w:r>
          </w:p>
          <w:p w14:paraId="266CC4BF" w14:textId="77777777" w:rsidR="00911665" w:rsidRPr="0083275C" w:rsidRDefault="00911665" w:rsidP="00682794">
            <w:pPr>
              <w:widowControl w:val="0"/>
              <w:spacing w:after="0" w:line="264" w:lineRule="auto"/>
              <w:jc w:val="both"/>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-Đợt lũ ngày 11-16/12</w:t>
            </w:r>
          </w:p>
        </w:tc>
        <w:tc>
          <w:tcPr>
            <w:tcW w:w="545" w:type="pct"/>
            <w:shd w:val="clear" w:color="auto" w:fill="auto"/>
          </w:tcPr>
          <w:p w14:paraId="35C4AB5A"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300– 600</w:t>
            </w:r>
          </w:p>
          <w:p w14:paraId="54EE7EF9"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200– 460</w:t>
            </w:r>
          </w:p>
          <w:p w14:paraId="5C8A0A25"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400 - 600</w:t>
            </w:r>
          </w:p>
        </w:tc>
        <w:tc>
          <w:tcPr>
            <w:tcW w:w="617" w:type="pct"/>
            <w:shd w:val="clear" w:color="auto" w:fill="auto"/>
          </w:tcPr>
          <w:p w14:paraId="36B418AA"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BĐ3+0,25</w:t>
            </w:r>
          </w:p>
          <w:p w14:paraId="362308D3"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BĐ3+0,33</w:t>
            </w:r>
          </w:p>
          <w:p w14:paraId="79166309"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BĐ3+0,52</w:t>
            </w:r>
          </w:p>
        </w:tc>
        <w:tc>
          <w:tcPr>
            <w:tcW w:w="544" w:type="pct"/>
            <w:shd w:val="clear" w:color="auto" w:fill="auto"/>
          </w:tcPr>
          <w:p w14:paraId="6AE24F0C"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p>
          <w:p w14:paraId="06FF6617"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&gt;BĐ3</w:t>
            </w:r>
          </w:p>
        </w:tc>
        <w:tc>
          <w:tcPr>
            <w:tcW w:w="478" w:type="pct"/>
            <w:shd w:val="clear" w:color="auto" w:fill="auto"/>
          </w:tcPr>
          <w:p w14:paraId="0EFC3509"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p>
          <w:p w14:paraId="7C8B41FA"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BĐ3</w:t>
            </w:r>
          </w:p>
        </w:tc>
        <w:tc>
          <w:tcPr>
            <w:tcW w:w="343" w:type="pct"/>
            <w:shd w:val="clear" w:color="auto" w:fill="auto"/>
            <w:vAlign w:val="center"/>
          </w:tcPr>
          <w:p w14:paraId="056F1E5E"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p>
        </w:tc>
        <w:tc>
          <w:tcPr>
            <w:tcW w:w="342" w:type="pct"/>
            <w:shd w:val="clear" w:color="auto" w:fill="auto"/>
            <w:vAlign w:val="center"/>
          </w:tcPr>
          <w:p w14:paraId="12ECAA15"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p>
        </w:tc>
        <w:tc>
          <w:tcPr>
            <w:tcW w:w="342" w:type="pct"/>
            <w:shd w:val="clear" w:color="auto" w:fill="auto"/>
            <w:vAlign w:val="center"/>
          </w:tcPr>
          <w:p w14:paraId="1C45A85F"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x</w:t>
            </w:r>
          </w:p>
        </w:tc>
      </w:tr>
      <w:tr w:rsidR="00911665" w:rsidRPr="0083275C" w14:paraId="3CFBA949" w14:textId="77777777" w:rsidTr="00682794">
        <w:trPr>
          <w:trHeight w:val="679"/>
        </w:trPr>
        <w:tc>
          <w:tcPr>
            <w:tcW w:w="279" w:type="pct"/>
            <w:shd w:val="clear" w:color="auto" w:fill="auto"/>
            <w:vAlign w:val="center"/>
          </w:tcPr>
          <w:p w14:paraId="6AD27AB8"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28</w:t>
            </w:r>
          </w:p>
        </w:tc>
        <w:tc>
          <w:tcPr>
            <w:tcW w:w="367" w:type="pct"/>
            <w:shd w:val="clear" w:color="auto" w:fill="auto"/>
            <w:vAlign w:val="center"/>
          </w:tcPr>
          <w:p w14:paraId="27BACF05" w14:textId="77777777" w:rsidR="00911665" w:rsidRPr="0083275C" w:rsidRDefault="00911665" w:rsidP="00682794">
            <w:pPr>
              <w:widowControl w:val="0"/>
              <w:spacing w:after="0" w:line="264" w:lineRule="auto"/>
              <w:jc w:val="both"/>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2017</w:t>
            </w:r>
          </w:p>
        </w:tc>
        <w:tc>
          <w:tcPr>
            <w:tcW w:w="1142" w:type="pct"/>
            <w:shd w:val="clear" w:color="auto" w:fill="auto"/>
            <w:vAlign w:val="center"/>
          </w:tcPr>
          <w:p w14:paraId="44A4B521" w14:textId="77777777" w:rsidR="00911665" w:rsidRPr="0083275C" w:rsidRDefault="00911665" w:rsidP="00682794">
            <w:pPr>
              <w:widowControl w:val="0"/>
              <w:spacing w:after="0" w:line="264" w:lineRule="auto"/>
              <w:jc w:val="both"/>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-Đợt lũ ngày 03-06/11</w:t>
            </w:r>
          </w:p>
          <w:p w14:paraId="7DC5834F" w14:textId="77777777" w:rsidR="00911665" w:rsidRPr="0083275C" w:rsidRDefault="00911665" w:rsidP="00682794">
            <w:pPr>
              <w:widowControl w:val="0"/>
              <w:spacing w:after="0" w:line="264" w:lineRule="auto"/>
              <w:jc w:val="both"/>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-Đợt lũ ngày 01-04/12</w:t>
            </w:r>
          </w:p>
        </w:tc>
        <w:tc>
          <w:tcPr>
            <w:tcW w:w="545" w:type="pct"/>
            <w:shd w:val="clear" w:color="auto" w:fill="auto"/>
            <w:vAlign w:val="center"/>
          </w:tcPr>
          <w:p w14:paraId="1D4B631D"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200– 300</w:t>
            </w:r>
          </w:p>
          <w:p w14:paraId="70261B49"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320– 400</w:t>
            </w:r>
          </w:p>
        </w:tc>
        <w:tc>
          <w:tcPr>
            <w:tcW w:w="617" w:type="pct"/>
            <w:shd w:val="clear" w:color="auto" w:fill="auto"/>
            <w:vAlign w:val="center"/>
          </w:tcPr>
          <w:p w14:paraId="00F1B1DD"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BĐ3+0,49</w:t>
            </w:r>
          </w:p>
          <w:p w14:paraId="534125F4"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BĐ3+0,77</w:t>
            </w:r>
          </w:p>
        </w:tc>
        <w:tc>
          <w:tcPr>
            <w:tcW w:w="544" w:type="pct"/>
            <w:shd w:val="clear" w:color="auto" w:fill="auto"/>
            <w:vAlign w:val="center"/>
          </w:tcPr>
          <w:p w14:paraId="0559E41A"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&gt;BĐ3</w:t>
            </w:r>
          </w:p>
          <w:p w14:paraId="64906BF2"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BĐ2</w:t>
            </w:r>
          </w:p>
        </w:tc>
        <w:tc>
          <w:tcPr>
            <w:tcW w:w="478" w:type="pct"/>
            <w:shd w:val="clear" w:color="auto" w:fill="auto"/>
            <w:vAlign w:val="center"/>
          </w:tcPr>
          <w:p w14:paraId="138A0D17"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&gt;BĐ3</w:t>
            </w:r>
          </w:p>
          <w:p w14:paraId="3224ED98"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&gt;BĐ1</w:t>
            </w:r>
          </w:p>
        </w:tc>
        <w:tc>
          <w:tcPr>
            <w:tcW w:w="343" w:type="pct"/>
            <w:shd w:val="clear" w:color="auto" w:fill="auto"/>
            <w:vAlign w:val="center"/>
          </w:tcPr>
          <w:p w14:paraId="4DBBA993"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p>
        </w:tc>
        <w:tc>
          <w:tcPr>
            <w:tcW w:w="342" w:type="pct"/>
            <w:shd w:val="clear" w:color="auto" w:fill="auto"/>
            <w:vAlign w:val="center"/>
          </w:tcPr>
          <w:p w14:paraId="33653F93"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p>
        </w:tc>
        <w:tc>
          <w:tcPr>
            <w:tcW w:w="342" w:type="pct"/>
            <w:shd w:val="clear" w:color="auto" w:fill="auto"/>
            <w:vAlign w:val="center"/>
          </w:tcPr>
          <w:p w14:paraId="4E44B5B4"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x</w:t>
            </w:r>
          </w:p>
        </w:tc>
      </w:tr>
      <w:tr w:rsidR="00911665" w:rsidRPr="0083275C" w14:paraId="6CBCC24D" w14:textId="77777777" w:rsidTr="00682794">
        <w:trPr>
          <w:trHeight w:val="811"/>
        </w:trPr>
        <w:tc>
          <w:tcPr>
            <w:tcW w:w="279" w:type="pct"/>
            <w:shd w:val="clear" w:color="auto" w:fill="auto"/>
            <w:vAlign w:val="center"/>
          </w:tcPr>
          <w:p w14:paraId="1D9A28C4"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29</w:t>
            </w:r>
          </w:p>
        </w:tc>
        <w:tc>
          <w:tcPr>
            <w:tcW w:w="367" w:type="pct"/>
            <w:shd w:val="clear" w:color="auto" w:fill="auto"/>
            <w:vAlign w:val="center"/>
          </w:tcPr>
          <w:p w14:paraId="3E1AB97A" w14:textId="77777777" w:rsidR="00911665" w:rsidRPr="0083275C" w:rsidRDefault="00911665" w:rsidP="00682794">
            <w:pPr>
              <w:widowControl w:val="0"/>
              <w:spacing w:after="0" w:line="264" w:lineRule="auto"/>
              <w:jc w:val="both"/>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2018</w:t>
            </w:r>
          </w:p>
        </w:tc>
        <w:tc>
          <w:tcPr>
            <w:tcW w:w="1142" w:type="pct"/>
            <w:shd w:val="clear" w:color="auto" w:fill="auto"/>
            <w:vAlign w:val="center"/>
          </w:tcPr>
          <w:p w14:paraId="224A41BB" w14:textId="77777777" w:rsidR="00911665" w:rsidRPr="0083275C" w:rsidRDefault="00911665" w:rsidP="00682794">
            <w:pPr>
              <w:widowControl w:val="0"/>
              <w:spacing w:after="0" w:line="264" w:lineRule="auto"/>
              <w:jc w:val="both"/>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-Đợt lũ ngày 8 - 11/12</w:t>
            </w:r>
          </w:p>
          <w:p w14:paraId="15C8768E" w14:textId="77777777" w:rsidR="00911665" w:rsidRPr="0083275C" w:rsidRDefault="00911665" w:rsidP="00682794">
            <w:pPr>
              <w:widowControl w:val="0"/>
              <w:spacing w:after="0" w:line="264" w:lineRule="auto"/>
              <w:jc w:val="both"/>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-Đợt lũ ngày 28/12– 02/01/2019</w:t>
            </w:r>
          </w:p>
        </w:tc>
        <w:tc>
          <w:tcPr>
            <w:tcW w:w="545" w:type="pct"/>
            <w:shd w:val="clear" w:color="auto" w:fill="auto"/>
            <w:vAlign w:val="center"/>
          </w:tcPr>
          <w:p w14:paraId="4678F456"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300 - 500</w:t>
            </w:r>
          </w:p>
          <w:p w14:paraId="29425D69"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100 - 230</w:t>
            </w:r>
          </w:p>
        </w:tc>
        <w:tc>
          <w:tcPr>
            <w:tcW w:w="617" w:type="pct"/>
            <w:shd w:val="clear" w:color="auto" w:fill="auto"/>
          </w:tcPr>
          <w:p w14:paraId="72065AA3"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BĐ3+0,25</w:t>
            </w:r>
          </w:p>
          <w:p w14:paraId="78D002B7"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BĐ2</w:t>
            </w:r>
          </w:p>
        </w:tc>
        <w:tc>
          <w:tcPr>
            <w:tcW w:w="544" w:type="pct"/>
            <w:shd w:val="clear" w:color="auto" w:fill="auto"/>
          </w:tcPr>
          <w:p w14:paraId="5F052F13"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&gt;BĐ3</w:t>
            </w:r>
          </w:p>
          <w:p w14:paraId="64EBCAD6"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BĐ1</w:t>
            </w:r>
          </w:p>
        </w:tc>
        <w:tc>
          <w:tcPr>
            <w:tcW w:w="478" w:type="pct"/>
            <w:shd w:val="clear" w:color="auto" w:fill="auto"/>
          </w:tcPr>
          <w:p w14:paraId="44D152E7"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&gt;BĐ2</w:t>
            </w:r>
          </w:p>
          <w:p w14:paraId="2D66359F"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BĐ1</w:t>
            </w:r>
          </w:p>
        </w:tc>
        <w:tc>
          <w:tcPr>
            <w:tcW w:w="343" w:type="pct"/>
            <w:shd w:val="clear" w:color="auto" w:fill="auto"/>
            <w:vAlign w:val="center"/>
          </w:tcPr>
          <w:p w14:paraId="4523D619"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p>
        </w:tc>
        <w:tc>
          <w:tcPr>
            <w:tcW w:w="342" w:type="pct"/>
            <w:shd w:val="clear" w:color="auto" w:fill="auto"/>
            <w:vAlign w:val="center"/>
          </w:tcPr>
          <w:p w14:paraId="0AD965E9"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x</w:t>
            </w:r>
          </w:p>
        </w:tc>
        <w:tc>
          <w:tcPr>
            <w:tcW w:w="342" w:type="pct"/>
            <w:shd w:val="clear" w:color="auto" w:fill="auto"/>
            <w:vAlign w:val="center"/>
          </w:tcPr>
          <w:p w14:paraId="5127538A"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p>
        </w:tc>
      </w:tr>
      <w:tr w:rsidR="00911665" w:rsidRPr="0083275C" w14:paraId="6D4694E5" w14:textId="77777777" w:rsidTr="00682794">
        <w:trPr>
          <w:trHeight w:val="553"/>
        </w:trPr>
        <w:tc>
          <w:tcPr>
            <w:tcW w:w="279" w:type="pct"/>
            <w:shd w:val="clear" w:color="auto" w:fill="auto"/>
            <w:vAlign w:val="center"/>
          </w:tcPr>
          <w:p w14:paraId="2076F6C4"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30</w:t>
            </w:r>
          </w:p>
        </w:tc>
        <w:tc>
          <w:tcPr>
            <w:tcW w:w="367" w:type="pct"/>
            <w:shd w:val="clear" w:color="auto" w:fill="auto"/>
            <w:vAlign w:val="center"/>
          </w:tcPr>
          <w:p w14:paraId="0EE57B2C" w14:textId="77777777" w:rsidR="00911665" w:rsidRPr="0083275C" w:rsidRDefault="00911665" w:rsidP="00682794">
            <w:pPr>
              <w:widowControl w:val="0"/>
              <w:spacing w:after="0" w:line="264" w:lineRule="auto"/>
              <w:jc w:val="both"/>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2019</w:t>
            </w:r>
          </w:p>
        </w:tc>
        <w:tc>
          <w:tcPr>
            <w:tcW w:w="1142" w:type="pct"/>
            <w:shd w:val="clear" w:color="auto" w:fill="auto"/>
            <w:vAlign w:val="center"/>
          </w:tcPr>
          <w:p w14:paraId="14B302C8" w14:textId="77777777" w:rsidR="00911665" w:rsidRPr="0083275C" w:rsidRDefault="00911665" w:rsidP="00682794">
            <w:pPr>
              <w:widowControl w:val="0"/>
              <w:spacing w:after="0" w:line="264" w:lineRule="auto"/>
              <w:jc w:val="both"/>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-Đợt lũ ngày 31/10</w:t>
            </w:r>
          </w:p>
        </w:tc>
        <w:tc>
          <w:tcPr>
            <w:tcW w:w="545" w:type="pct"/>
            <w:shd w:val="clear" w:color="auto" w:fill="auto"/>
            <w:vAlign w:val="center"/>
          </w:tcPr>
          <w:p w14:paraId="327E642F"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150 - 258</w:t>
            </w:r>
          </w:p>
        </w:tc>
        <w:tc>
          <w:tcPr>
            <w:tcW w:w="617" w:type="pct"/>
            <w:shd w:val="clear" w:color="auto" w:fill="auto"/>
            <w:vAlign w:val="center"/>
          </w:tcPr>
          <w:p w14:paraId="35D63B63"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BĐ2</w:t>
            </w:r>
          </w:p>
        </w:tc>
        <w:tc>
          <w:tcPr>
            <w:tcW w:w="544" w:type="pct"/>
            <w:shd w:val="clear" w:color="auto" w:fill="auto"/>
            <w:vAlign w:val="center"/>
          </w:tcPr>
          <w:p w14:paraId="76B11669"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BĐ2</w:t>
            </w:r>
          </w:p>
        </w:tc>
        <w:tc>
          <w:tcPr>
            <w:tcW w:w="478" w:type="pct"/>
            <w:shd w:val="clear" w:color="auto" w:fill="auto"/>
            <w:vAlign w:val="center"/>
          </w:tcPr>
          <w:p w14:paraId="02B5A4FF"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&lt;BĐ1</w:t>
            </w:r>
          </w:p>
        </w:tc>
        <w:tc>
          <w:tcPr>
            <w:tcW w:w="343" w:type="pct"/>
            <w:shd w:val="clear" w:color="auto" w:fill="auto"/>
            <w:vAlign w:val="center"/>
          </w:tcPr>
          <w:p w14:paraId="0D877F04"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x</w:t>
            </w:r>
          </w:p>
        </w:tc>
        <w:tc>
          <w:tcPr>
            <w:tcW w:w="342" w:type="pct"/>
            <w:shd w:val="clear" w:color="auto" w:fill="auto"/>
            <w:vAlign w:val="center"/>
          </w:tcPr>
          <w:p w14:paraId="22206EA9"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p>
        </w:tc>
        <w:tc>
          <w:tcPr>
            <w:tcW w:w="342" w:type="pct"/>
            <w:shd w:val="clear" w:color="auto" w:fill="auto"/>
            <w:vAlign w:val="center"/>
          </w:tcPr>
          <w:p w14:paraId="51420855"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p>
        </w:tc>
      </w:tr>
      <w:tr w:rsidR="00911665" w:rsidRPr="0083275C" w14:paraId="621B1160" w14:textId="77777777" w:rsidTr="00682794">
        <w:trPr>
          <w:trHeight w:val="553"/>
        </w:trPr>
        <w:tc>
          <w:tcPr>
            <w:tcW w:w="279" w:type="pct"/>
            <w:shd w:val="clear" w:color="auto" w:fill="auto"/>
            <w:vAlign w:val="center"/>
          </w:tcPr>
          <w:p w14:paraId="47CB043C"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lastRenderedPageBreak/>
              <w:t>31</w:t>
            </w:r>
          </w:p>
        </w:tc>
        <w:tc>
          <w:tcPr>
            <w:tcW w:w="367" w:type="pct"/>
            <w:shd w:val="clear" w:color="auto" w:fill="auto"/>
            <w:vAlign w:val="center"/>
          </w:tcPr>
          <w:p w14:paraId="526E5321" w14:textId="77777777" w:rsidR="00911665" w:rsidRPr="0083275C" w:rsidRDefault="00911665" w:rsidP="00682794">
            <w:pPr>
              <w:widowControl w:val="0"/>
              <w:spacing w:after="0" w:line="264" w:lineRule="auto"/>
              <w:jc w:val="both"/>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2020</w:t>
            </w:r>
          </w:p>
        </w:tc>
        <w:tc>
          <w:tcPr>
            <w:tcW w:w="1142" w:type="pct"/>
            <w:shd w:val="clear" w:color="auto" w:fill="auto"/>
            <w:vAlign w:val="center"/>
          </w:tcPr>
          <w:p w14:paraId="6D77F0F4" w14:textId="77777777" w:rsidR="00911665" w:rsidRPr="0083275C" w:rsidRDefault="00911665" w:rsidP="00682794">
            <w:pPr>
              <w:widowControl w:val="0"/>
              <w:spacing w:after="0" w:line="264" w:lineRule="auto"/>
              <w:jc w:val="both"/>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-Đợt lũ ngày 27-28/10</w:t>
            </w:r>
          </w:p>
          <w:p w14:paraId="2D63A3EC" w14:textId="77777777" w:rsidR="00911665" w:rsidRPr="0083275C" w:rsidRDefault="00911665" w:rsidP="00682794">
            <w:pPr>
              <w:widowControl w:val="0"/>
              <w:spacing w:after="0" w:line="264" w:lineRule="auto"/>
              <w:jc w:val="both"/>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 xml:space="preserve">-Đợt lũ ngày 06/11 </w:t>
            </w:r>
          </w:p>
          <w:p w14:paraId="62946222" w14:textId="77777777" w:rsidR="00911665" w:rsidRPr="0083275C" w:rsidRDefault="00911665" w:rsidP="00682794">
            <w:pPr>
              <w:widowControl w:val="0"/>
              <w:spacing w:after="0" w:line="264" w:lineRule="auto"/>
              <w:jc w:val="both"/>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 xml:space="preserve">-Đợt lũ ngày 9-11/11 </w:t>
            </w:r>
          </w:p>
        </w:tc>
        <w:tc>
          <w:tcPr>
            <w:tcW w:w="545" w:type="pct"/>
            <w:shd w:val="clear" w:color="auto" w:fill="auto"/>
            <w:vAlign w:val="center"/>
          </w:tcPr>
          <w:p w14:paraId="7185A48A"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140-230</w:t>
            </w:r>
          </w:p>
          <w:p w14:paraId="2F063B71"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220-290</w:t>
            </w:r>
          </w:p>
          <w:p w14:paraId="1D233AE4"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210-590</w:t>
            </w:r>
          </w:p>
        </w:tc>
        <w:tc>
          <w:tcPr>
            <w:tcW w:w="617" w:type="pct"/>
            <w:shd w:val="clear" w:color="auto" w:fill="auto"/>
            <w:vAlign w:val="center"/>
          </w:tcPr>
          <w:p w14:paraId="6B96F253"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TN BĐ3</w:t>
            </w:r>
          </w:p>
          <w:p w14:paraId="18DB4E85"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BĐ 2</w:t>
            </w:r>
          </w:p>
          <w:p w14:paraId="305FFB3D"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BĐ3+0,3</w:t>
            </w:r>
          </w:p>
        </w:tc>
        <w:tc>
          <w:tcPr>
            <w:tcW w:w="544" w:type="pct"/>
            <w:shd w:val="clear" w:color="auto" w:fill="auto"/>
            <w:vAlign w:val="center"/>
          </w:tcPr>
          <w:p w14:paraId="6D363277"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BĐ1</w:t>
            </w:r>
          </w:p>
          <w:p w14:paraId="533B013B"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BĐ 2</w:t>
            </w:r>
          </w:p>
          <w:p w14:paraId="19AB13F8"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BĐ3+0,3</w:t>
            </w:r>
          </w:p>
        </w:tc>
        <w:tc>
          <w:tcPr>
            <w:tcW w:w="478" w:type="pct"/>
            <w:shd w:val="clear" w:color="auto" w:fill="auto"/>
            <w:vAlign w:val="center"/>
          </w:tcPr>
          <w:p w14:paraId="5329DB46" w14:textId="41710894"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BĐ3</w:t>
            </w:r>
          </w:p>
          <w:p w14:paraId="07CDDF87"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BĐ 2</w:t>
            </w:r>
          </w:p>
          <w:p w14:paraId="00050262"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BĐ1</w:t>
            </w:r>
          </w:p>
        </w:tc>
        <w:tc>
          <w:tcPr>
            <w:tcW w:w="343" w:type="pct"/>
            <w:shd w:val="clear" w:color="auto" w:fill="auto"/>
            <w:vAlign w:val="center"/>
          </w:tcPr>
          <w:p w14:paraId="5B390FE3"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p>
        </w:tc>
        <w:tc>
          <w:tcPr>
            <w:tcW w:w="342" w:type="pct"/>
            <w:shd w:val="clear" w:color="auto" w:fill="auto"/>
            <w:vAlign w:val="center"/>
          </w:tcPr>
          <w:p w14:paraId="372370B3"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x</w:t>
            </w:r>
          </w:p>
        </w:tc>
        <w:tc>
          <w:tcPr>
            <w:tcW w:w="342" w:type="pct"/>
            <w:shd w:val="clear" w:color="auto" w:fill="auto"/>
            <w:vAlign w:val="center"/>
          </w:tcPr>
          <w:p w14:paraId="65A766AE"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p>
        </w:tc>
      </w:tr>
      <w:tr w:rsidR="00911665" w:rsidRPr="0083275C" w14:paraId="5F118D08" w14:textId="77777777" w:rsidTr="00682794">
        <w:trPr>
          <w:trHeight w:val="553"/>
        </w:trPr>
        <w:tc>
          <w:tcPr>
            <w:tcW w:w="279" w:type="pct"/>
            <w:shd w:val="clear" w:color="auto" w:fill="auto"/>
            <w:vAlign w:val="center"/>
          </w:tcPr>
          <w:p w14:paraId="43768CDB"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32</w:t>
            </w:r>
          </w:p>
        </w:tc>
        <w:tc>
          <w:tcPr>
            <w:tcW w:w="367" w:type="pct"/>
            <w:shd w:val="clear" w:color="auto" w:fill="auto"/>
            <w:vAlign w:val="center"/>
          </w:tcPr>
          <w:p w14:paraId="36068680" w14:textId="77777777" w:rsidR="00911665" w:rsidRPr="0083275C" w:rsidRDefault="00911665" w:rsidP="00682794">
            <w:pPr>
              <w:widowControl w:val="0"/>
              <w:spacing w:after="0" w:line="264" w:lineRule="auto"/>
              <w:jc w:val="both"/>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2021</w:t>
            </w:r>
          </w:p>
        </w:tc>
        <w:tc>
          <w:tcPr>
            <w:tcW w:w="1142" w:type="pct"/>
            <w:shd w:val="clear" w:color="auto" w:fill="auto"/>
            <w:vAlign w:val="center"/>
          </w:tcPr>
          <w:p w14:paraId="3362A748" w14:textId="77777777" w:rsidR="00911665" w:rsidRPr="0083275C" w:rsidRDefault="00911665" w:rsidP="00682794">
            <w:pPr>
              <w:widowControl w:val="0"/>
              <w:spacing w:after="0" w:line="264" w:lineRule="auto"/>
              <w:jc w:val="both"/>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-Đợt lũ ngày 8-18/11</w:t>
            </w:r>
          </w:p>
          <w:p w14:paraId="6AB83345" w14:textId="77777777" w:rsidR="00911665" w:rsidRPr="0083275C" w:rsidRDefault="00911665" w:rsidP="00682794">
            <w:pPr>
              <w:widowControl w:val="0"/>
              <w:spacing w:after="0" w:line="264" w:lineRule="auto"/>
              <w:jc w:val="both"/>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 xml:space="preserve">-Đợt lũ 27-30/11 </w:t>
            </w:r>
          </w:p>
          <w:p w14:paraId="3793CE29" w14:textId="77777777" w:rsidR="00911665" w:rsidRPr="0083275C" w:rsidRDefault="00911665" w:rsidP="00682794">
            <w:pPr>
              <w:widowControl w:val="0"/>
              <w:spacing w:after="0" w:line="264" w:lineRule="auto"/>
              <w:jc w:val="both"/>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-Đợt lũ 25- 30/12</w:t>
            </w:r>
          </w:p>
        </w:tc>
        <w:tc>
          <w:tcPr>
            <w:tcW w:w="545" w:type="pct"/>
            <w:shd w:val="clear" w:color="auto" w:fill="auto"/>
            <w:vAlign w:val="center"/>
          </w:tcPr>
          <w:p w14:paraId="3C58CA8B"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652</w:t>
            </w:r>
          </w:p>
          <w:p w14:paraId="355F138F"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428</w:t>
            </w:r>
          </w:p>
          <w:p w14:paraId="1B7E1F5B"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159</w:t>
            </w:r>
          </w:p>
        </w:tc>
        <w:tc>
          <w:tcPr>
            <w:tcW w:w="617" w:type="pct"/>
            <w:shd w:val="clear" w:color="auto" w:fill="auto"/>
            <w:vAlign w:val="center"/>
          </w:tcPr>
          <w:p w14:paraId="5085A7B2"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BĐ3</w:t>
            </w:r>
          </w:p>
          <w:p w14:paraId="327F3600"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BĐ3+1,44</w:t>
            </w:r>
          </w:p>
          <w:p w14:paraId="55476BC6"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BĐ3</w:t>
            </w:r>
          </w:p>
        </w:tc>
        <w:tc>
          <w:tcPr>
            <w:tcW w:w="544" w:type="pct"/>
            <w:shd w:val="clear" w:color="auto" w:fill="auto"/>
            <w:vAlign w:val="center"/>
          </w:tcPr>
          <w:p w14:paraId="2FFE799A"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BĐ2+0,5</w:t>
            </w:r>
          </w:p>
          <w:p w14:paraId="508BC749"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BĐ3</w:t>
            </w:r>
          </w:p>
          <w:p w14:paraId="1D691A28"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BĐ1</w:t>
            </w:r>
          </w:p>
        </w:tc>
        <w:tc>
          <w:tcPr>
            <w:tcW w:w="478" w:type="pct"/>
            <w:shd w:val="clear" w:color="auto" w:fill="auto"/>
            <w:vAlign w:val="center"/>
          </w:tcPr>
          <w:p w14:paraId="641D33D1"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BĐ2</w:t>
            </w:r>
          </w:p>
          <w:p w14:paraId="4F59B71C"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BĐ2</w:t>
            </w:r>
          </w:p>
          <w:p w14:paraId="3FD29360"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BĐ1</w:t>
            </w:r>
          </w:p>
        </w:tc>
        <w:tc>
          <w:tcPr>
            <w:tcW w:w="343" w:type="pct"/>
            <w:shd w:val="clear" w:color="auto" w:fill="auto"/>
            <w:vAlign w:val="center"/>
          </w:tcPr>
          <w:p w14:paraId="0C6C9A6D"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p>
        </w:tc>
        <w:tc>
          <w:tcPr>
            <w:tcW w:w="342" w:type="pct"/>
            <w:shd w:val="clear" w:color="auto" w:fill="auto"/>
            <w:vAlign w:val="center"/>
          </w:tcPr>
          <w:p w14:paraId="3D6D0530"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p>
        </w:tc>
        <w:tc>
          <w:tcPr>
            <w:tcW w:w="342" w:type="pct"/>
            <w:shd w:val="clear" w:color="auto" w:fill="auto"/>
            <w:vAlign w:val="center"/>
          </w:tcPr>
          <w:p w14:paraId="1A6CE81E"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x</w:t>
            </w:r>
          </w:p>
        </w:tc>
      </w:tr>
      <w:tr w:rsidR="00911665" w:rsidRPr="0083275C" w14:paraId="1EFF4B6E" w14:textId="77777777" w:rsidTr="00682794">
        <w:trPr>
          <w:trHeight w:val="553"/>
        </w:trPr>
        <w:tc>
          <w:tcPr>
            <w:tcW w:w="279" w:type="pct"/>
            <w:shd w:val="clear" w:color="auto" w:fill="auto"/>
            <w:vAlign w:val="center"/>
          </w:tcPr>
          <w:p w14:paraId="3F5C4658"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33</w:t>
            </w:r>
          </w:p>
        </w:tc>
        <w:tc>
          <w:tcPr>
            <w:tcW w:w="367" w:type="pct"/>
            <w:shd w:val="clear" w:color="auto" w:fill="auto"/>
            <w:vAlign w:val="center"/>
          </w:tcPr>
          <w:p w14:paraId="52038106" w14:textId="77777777" w:rsidR="00911665" w:rsidRPr="0083275C" w:rsidRDefault="00911665" w:rsidP="00682794">
            <w:pPr>
              <w:widowControl w:val="0"/>
              <w:spacing w:after="0" w:line="264" w:lineRule="auto"/>
              <w:jc w:val="both"/>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2022</w:t>
            </w:r>
          </w:p>
        </w:tc>
        <w:tc>
          <w:tcPr>
            <w:tcW w:w="1142" w:type="pct"/>
            <w:shd w:val="clear" w:color="auto" w:fill="auto"/>
            <w:vAlign w:val="center"/>
          </w:tcPr>
          <w:p w14:paraId="6B79A1F6" w14:textId="77777777" w:rsidR="00911665" w:rsidRPr="0083275C" w:rsidRDefault="00911665" w:rsidP="00682794">
            <w:pPr>
              <w:widowControl w:val="0"/>
              <w:spacing w:after="0" w:line="264" w:lineRule="auto"/>
              <w:jc w:val="both"/>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Đợt mưa lũ bất thường ngày 28-30/3</w:t>
            </w:r>
          </w:p>
        </w:tc>
        <w:tc>
          <w:tcPr>
            <w:tcW w:w="545" w:type="pct"/>
            <w:shd w:val="clear" w:color="auto" w:fill="auto"/>
            <w:vAlign w:val="center"/>
          </w:tcPr>
          <w:p w14:paraId="344751F4"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210-290</w:t>
            </w:r>
          </w:p>
        </w:tc>
        <w:tc>
          <w:tcPr>
            <w:tcW w:w="617" w:type="pct"/>
            <w:shd w:val="clear" w:color="auto" w:fill="auto"/>
            <w:vAlign w:val="center"/>
          </w:tcPr>
          <w:p w14:paraId="2F1FD396"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BĐ2</w:t>
            </w:r>
          </w:p>
        </w:tc>
        <w:tc>
          <w:tcPr>
            <w:tcW w:w="544" w:type="pct"/>
            <w:shd w:val="clear" w:color="auto" w:fill="auto"/>
            <w:vAlign w:val="center"/>
          </w:tcPr>
          <w:p w14:paraId="7304E214"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BĐ1</w:t>
            </w:r>
          </w:p>
        </w:tc>
        <w:tc>
          <w:tcPr>
            <w:tcW w:w="478" w:type="pct"/>
            <w:shd w:val="clear" w:color="auto" w:fill="auto"/>
            <w:vAlign w:val="center"/>
          </w:tcPr>
          <w:p w14:paraId="1D620923"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BĐ1</w:t>
            </w:r>
          </w:p>
        </w:tc>
        <w:tc>
          <w:tcPr>
            <w:tcW w:w="343" w:type="pct"/>
            <w:shd w:val="clear" w:color="auto" w:fill="auto"/>
            <w:vAlign w:val="center"/>
          </w:tcPr>
          <w:p w14:paraId="55053E88"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p>
        </w:tc>
        <w:tc>
          <w:tcPr>
            <w:tcW w:w="342" w:type="pct"/>
            <w:shd w:val="clear" w:color="auto" w:fill="auto"/>
            <w:vAlign w:val="center"/>
          </w:tcPr>
          <w:p w14:paraId="453CD7CC"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r w:rsidRPr="0083275C">
              <w:rPr>
                <w:rFonts w:ascii="Times New Roman" w:hAnsi="Times New Roman" w:cs="Times New Roman"/>
                <w:color w:val="000000" w:themeColor="text1"/>
                <w:sz w:val="24"/>
                <w:szCs w:val="24"/>
              </w:rPr>
              <w:t>x</w:t>
            </w:r>
          </w:p>
        </w:tc>
        <w:tc>
          <w:tcPr>
            <w:tcW w:w="342" w:type="pct"/>
            <w:shd w:val="clear" w:color="auto" w:fill="auto"/>
            <w:vAlign w:val="center"/>
          </w:tcPr>
          <w:p w14:paraId="4A2F98A2" w14:textId="77777777" w:rsidR="00911665" w:rsidRPr="0083275C" w:rsidRDefault="00911665" w:rsidP="00682794">
            <w:pPr>
              <w:widowControl w:val="0"/>
              <w:spacing w:after="0" w:line="264" w:lineRule="auto"/>
              <w:jc w:val="center"/>
              <w:rPr>
                <w:rFonts w:ascii="Times New Roman" w:hAnsi="Times New Roman" w:cs="Times New Roman"/>
                <w:color w:val="000000" w:themeColor="text1"/>
                <w:sz w:val="24"/>
                <w:szCs w:val="24"/>
              </w:rPr>
            </w:pPr>
          </w:p>
        </w:tc>
      </w:tr>
    </w:tbl>
    <w:p w14:paraId="42FD86DD" w14:textId="36CDD487" w:rsidR="00911665" w:rsidRPr="0083275C" w:rsidRDefault="00911665" w:rsidP="00682794">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Đánh giá cấp độ lũ lụt: Lũ lụt xảy ra trên phạm vi rộng, bình quân mỗi năm xảy ra 3 - 4 đợt lũ. Lũ chính vụ xuất hiện vào tháng 10, 11. Lũ tiểu mãn xuất hiện vào tháng 5. Thời gian mưa gây lũ mỗi đợt thường từ 2 – 3 ngày, có đợt lên đến 5 ngày. Lượng mưa từ 200 – 300 mm, có đợt lên đến 400 – 800 mm. Đợt lũ lịch sử từ ngày 14 – 17/11/2013 lượng mưa phổ biến từ 250 – 450</w:t>
      </w:r>
      <w:r w:rsidR="00682794" w:rsidRPr="0083275C">
        <w:rPr>
          <w:rFonts w:ascii="Times New Roman" w:hAnsi="Times New Roman" w:cs="Times New Roman"/>
          <w:color w:val="000000" w:themeColor="text1"/>
          <w:sz w:val="28"/>
          <w:szCs w:val="28"/>
        </w:rPr>
        <w:t xml:space="preserve"> </w:t>
      </w:r>
      <w:r w:rsidRPr="0083275C">
        <w:rPr>
          <w:rFonts w:ascii="Times New Roman" w:hAnsi="Times New Roman" w:cs="Times New Roman"/>
          <w:color w:val="000000" w:themeColor="text1"/>
          <w:sz w:val="28"/>
          <w:szCs w:val="28"/>
        </w:rPr>
        <w:t>mm. Đỉnh lũ sông Kôn trên BĐ3 là 1,68 m. Đợt</w:t>
      </w:r>
      <w:r w:rsidRPr="0083275C">
        <w:rPr>
          <w:rFonts w:ascii="Times New Roman" w:hAnsi="Times New Roman" w:cs="Times New Roman"/>
          <w:iCs/>
          <w:color w:val="000000" w:themeColor="text1"/>
          <w:sz w:val="28"/>
        </w:rPr>
        <w:t xml:space="preserve"> mưa to cuối tháng</w:t>
      </w:r>
      <w:r w:rsidRPr="0083275C">
        <w:rPr>
          <w:rFonts w:ascii="Times New Roman" w:hAnsi="Times New Roman" w:cs="Times New Roman"/>
          <w:i/>
          <w:iCs/>
          <w:color w:val="000000" w:themeColor="text1"/>
          <w:sz w:val="28"/>
        </w:rPr>
        <w:t xml:space="preserve"> </w:t>
      </w:r>
      <w:r w:rsidRPr="0083275C">
        <w:rPr>
          <w:rFonts w:ascii="Times New Roman" w:hAnsi="Times New Roman" w:cs="Times New Roman"/>
          <w:color w:val="000000" w:themeColor="text1"/>
          <w:sz w:val="28"/>
          <w:szCs w:val="28"/>
        </w:rPr>
        <w:t>11/2021 bình quân 428</w:t>
      </w:r>
      <w:r w:rsidR="00682794" w:rsidRPr="0083275C">
        <w:rPr>
          <w:rFonts w:ascii="Times New Roman" w:hAnsi="Times New Roman" w:cs="Times New Roman"/>
          <w:color w:val="000000" w:themeColor="text1"/>
          <w:sz w:val="28"/>
          <w:szCs w:val="28"/>
        </w:rPr>
        <w:t xml:space="preserve"> </w:t>
      </w:r>
      <w:r w:rsidRPr="0083275C">
        <w:rPr>
          <w:rFonts w:ascii="Times New Roman" w:hAnsi="Times New Roman" w:cs="Times New Roman"/>
          <w:color w:val="000000" w:themeColor="text1"/>
          <w:sz w:val="28"/>
          <w:szCs w:val="28"/>
        </w:rPr>
        <w:t>mm. Đỉnh lũ sông Kôn trên BĐ3 là 1,44</w:t>
      </w:r>
      <w:r w:rsidR="00682794" w:rsidRPr="0083275C">
        <w:rPr>
          <w:rFonts w:ascii="Times New Roman" w:hAnsi="Times New Roman" w:cs="Times New Roman"/>
          <w:color w:val="000000" w:themeColor="text1"/>
          <w:sz w:val="28"/>
          <w:szCs w:val="28"/>
        </w:rPr>
        <w:t xml:space="preserve"> </w:t>
      </w:r>
      <w:r w:rsidRPr="0083275C">
        <w:rPr>
          <w:rFonts w:ascii="Times New Roman" w:hAnsi="Times New Roman" w:cs="Times New Roman"/>
          <w:color w:val="000000" w:themeColor="text1"/>
          <w:sz w:val="28"/>
          <w:szCs w:val="28"/>
        </w:rPr>
        <w:t>m xấp xỉ đỉnh lũ lịch sử năm 2013. Rủi ro thiên tai do lũ lụt cấp độ 3.</w:t>
      </w:r>
    </w:p>
    <w:p w14:paraId="132BA634" w14:textId="77777777" w:rsidR="00911665" w:rsidRPr="0083275C" w:rsidRDefault="00911665" w:rsidP="00682794">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Từ năm 1990 đến nay, ở Bình Định năm nào cũng xảy ra bão, lũ lụt.  Mỗi năm trung bình có 3 - 4 đợt lũ, Năm  2005, 2009, 2013, 2016, 2017, 2021 đã xảy ra lũ quét, lũ lịch sử gây thiệt hại nghiêm trọng về người và tài sản, ảnh hưởng đến phát triển kinh tế xã hội. Đặc biệt mưa lớn, lũ lụt, gió lốc trái mùa cuối tháng 3/2022 vừa qua là thời tiết bất thường, trái quy luật, gây thiệt hại nặng về sản xuất nông nghiệp, thủy sản và tàu thuyền trong tỉnh.</w:t>
      </w:r>
    </w:p>
    <w:p w14:paraId="0C93CB2C" w14:textId="515EF7BC" w:rsidR="00911665" w:rsidRPr="0083275C" w:rsidRDefault="00682794" w:rsidP="00682794">
      <w:pPr>
        <w:widowControl w:val="0"/>
        <w:spacing w:before="60" w:after="0" w:line="264" w:lineRule="auto"/>
        <w:ind w:firstLine="567"/>
        <w:jc w:val="both"/>
        <w:rPr>
          <w:rFonts w:ascii="Times New Roman" w:hAnsi="Times New Roman" w:cs="Times New Roman"/>
          <w:b/>
          <w:color w:val="000000" w:themeColor="text1"/>
          <w:sz w:val="28"/>
          <w:szCs w:val="28"/>
        </w:rPr>
      </w:pPr>
      <w:r w:rsidRPr="0083275C">
        <w:rPr>
          <w:rFonts w:ascii="Times New Roman" w:hAnsi="Times New Roman" w:cs="Times New Roman"/>
          <w:b/>
          <w:color w:val="000000" w:themeColor="text1"/>
          <w:sz w:val="28"/>
          <w:szCs w:val="28"/>
        </w:rPr>
        <w:t>1.3.</w:t>
      </w:r>
      <w:r w:rsidR="00911665" w:rsidRPr="0083275C">
        <w:rPr>
          <w:rFonts w:ascii="Times New Roman" w:hAnsi="Times New Roman" w:cs="Times New Roman"/>
          <w:b/>
          <w:color w:val="000000" w:themeColor="text1"/>
          <w:sz w:val="28"/>
          <w:szCs w:val="28"/>
        </w:rPr>
        <w:t xml:space="preserve"> Đánh giá cấp độ sạt lở đấ</w:t>
      </w:r>
      <w:r w:rsidRPr="0083275C">
        <w:rPr>
          <w:rFonts w:ascii="Times New Roman" w:hAnsi="Times New Roman" w:cs="Times New Roman"/>
          <w:b/>
          <w:color w:val="000000" w:themeColor="text1"/>
          <w:sz w:val="28"/>
          <w:szCs w:val="28"/>
        </w:rPr>
        <w:t>t, đá</w:t>
      </w:r>
      <w:r w:rsidR="00911665" w:rsidRPr="0083275C">
        <w:rPr>
          <w:rFonts w:ascii="Times New Roman" w:hAnsi="Times New Roman" w:cs="Times New Roman"/>
          <w:b/>
          <w:color w:val="000000" w:themeColor="text1"/>
          <w:sz w:val="28"/>
          <w:szCs w:val="28"/>
        </w:rPr>
        <w:t xml:space="preserve"> </w:t>
      </w:r>
    </w:p>
    <w:p w14:paraId="1CE605E4" w14:textId="77777777" w:rsidR="00911665" w:rsidRPr="0083275C" w:rsidRDefault="00911665" w:rsidP="00682794">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xml:space="preserve">Trong những năm gần đây, sạt lở đất, đá xảy ra phổ biến trong tỉnh. Khi có tác động của bão mạnh, mưa lớn, lũ lụt thì xảy ra sạt lở đất, đá. Đầu tháng 11/2021 lượng mưa trung bình 652 mm. Trên các vùng núi, trung du và đồng bằng ven biển đã sạt lở đất, đá nghiêm trọng. Rủi ro thiên tai do sạt lở cấp độ 1. </w:t>
      </w:r>
    </w:p>
    <w:p w14:paraId="3F7CCA6E" w14:textId="77777777" w:rsidR="00911665" w:rsidRPr="0083275C" w:rsidRDefault="00911665" w:rsidP="00682794">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xml:space="preserve">Sạt lở đất, đá tại 8 địa phương. Vùng núi xảy ra tại huyện An Lão (An Vinh), Vân Canh (Canh Liên). Vùng trung du tại Tây Sơn (Bình Tường), Hoài Ân (Ân Thạnh). Vùng đồng bằng ven biển tại Hoài Nhơn (Hoài Mỹ), Phù Mỹ (Mỹ Thọ), Phù Cát (Cát Thành, Cát Minh) và thành phố Quy Nhơn (Đống Đa, Quang Trung). Chính quyền địa phương tổ chức sơ tán 711 hộ/2.156 người dân bị ảnh hưởng sạt lở đất, đá đến nơi an toàn. Sơ tán tập trung 36 hộ dân tại Núi Gành, xã Cát Minh; 30 hộ dân vùng Núi Cấm, xã Cát Thành, huyện Phù Cát; 76 hộ dân phường Nhơn Phú, Bùi Thị Xuân và phường Đống Đa, TP. Quy Nhơn. </w:t>
      </w:r>
    </w:p>
    <w:p w14:paraId="316EA631" w14:textId="77777777" w:rsidR="00911665" w:rsidRPr="0083275C" w:rsidRDefault="00911665" w:rsidP="00682794">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xml:space="preserve">Qua khảo sát, còn có 11 khu vực/568 hộ dân sinh sống thuộc vùng nguy cơ cao sạt lở đất, đá. Huyện Hoài Ân 4 khu vực, 75 hộ (315 khẩu); huyện An Lão </w:t>
      </w:r>
      <w:r w:rsidRPr="0083275C">
        <w:rPr>
          <w:rFonts w:ascii="Times New Roman" w:hAnsi="Times New Roman" w:cs="Times New Roman"/>
          <w:color w:val="000000" w:themeColor="text1"/>
          <w:sz w:val="28"/>
          <w:szCs w:val="28"/>
        </w:rPr>
        <w:lastRenderedPageBreak/>
        <w:t xml:space="preserve">có 3 khu vực, 76 hộ (293 khẩu); huyện Vĩnh Thạnh có 2 khu vực, 112 hộ (560 khẩu); thành phố Quy Nhơn 2 khu vực, 305 hộ (1.138 khẩu). </w:t>
      </w:r>
    </w:p>
    <w:p w14:paraId="7CEA8388" w14:textId="77777777" w:rsidR="00911665" w:rsidRPr="0083275C" w:rsidRDefault="00911665" w:rsidP="00682794">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Sạt lở đất, đá thường xảy ra trong đêm tối; gây hư hỏng các công trình cơ sở hạ tầng; sập đổ nhà cửa, vùi lấp khu dân cư; làm mất đất sản xuất và gây thiệt hại nghiêm trọng về người và môi trường.</w:t>
      </w:r>
    </w:p>
    <w:p w14:paraId="4BC50186" w14:textId="4B31AC8E" w:rsidR="00911665" w:rsidRPr="0083275C" w:rsidRDefault="00682794" w:rsidP="00682794">
      <w:pPr>
        <w:widowControl w:val="0"/>
        <w:spacing w:before="60" w:after="0" w:line="264" w:lineRule="auto"/>
        <w:ind w:firstLine="567"/>
        <w:jc w:val="both"/>
        <w:rPr>
          <w:rFonts w:ascii="Times New Roman" w:hAnsi="Times New Roman" w:cs="Times New Roman"/>
          <w:b/>
          <w:color w:val="000000" w:themeColor="text1"/>
          <w:sz w:val="28"/>
          <w:szCs w:val="28"/>
        </w:rPr>
      </w:pPr>
      <w:r w:rsidRPr="0083275C">
        <w:rPr>
          <w:rFonts w:ascii="Times New Roman" w:hAnsi="Times New Roman" w:cs="Times New Roman"/>
          <w:b/>
          <w:color w:val="000000" w:themeColor="text1"/>
          <w:sz w:val="28"/>
          <w:szCs w:val="28"/>
        </w:rPr>
        <w:t xml:space="preserve">1.4. </w:t>
      </w:r>
      <w:r w:rsidR="00911665" w:rsidRPr="0083275C">
        <w:rPr>
          <w:rFonts w:ascii="Times New Roman" w:hAnsi="Times New Roman" w:cs="Times New Roman"/>
          <w:b/>
          <w:color w:val="000000" w:themeColor="text1"/>
          <w:sz w:val="28"/>
          <w:szCs w:val="28"/>
        </w:rPr>
        <w:t>Về hạ</w:t>
      </w:r>
      <w:r w:rsidRPr="0083275C">
        <w:rPr>
          <w:rFonts w:ascii="Times New Roman" w:hAnsi="Times New Roman" w:cs="Times New Roman"/>
          <w:b/>
          <w:color w:val="000000" w:themeColor="text1"/>
          <w:sz w:val="28"/>
          <w:szCs w:val="28"/>
        </w:rPr>
        <w:t>n hán</w:t>
      </w:r>
    </w:p>
    <w:p w14:paraId="5FD85B1A" w14:textId="77777777" w:rsidR="00911665" w:rsidRPr="0083275C" w:rsidRDefault="00911665" w:rsidP="00682794">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Diễn biến mưa thời vụ sản xuất trong 10 năm gần đây</w:t>
      </w: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60"/>
        <w:gridCol w:w="850"/>
        <w:gridCol w:w="851"/>
        <w:gridCol w:w="786"/>
        <w:gridCol w:w="820"/>
        <w:gridCol w:w="780"/>
        <w:gridCol w:w="874"/>
        <w:gridCol w:w="850"/>
        <w:gridCol w:w="851"/>
        <w:gridCol w:w="850"/>
      </w:tblGrid>
      <w:tr w:rsidR="00911665" w:rsidRPr="0083275C" w14:paraId="71F7FD14" w14:textId="77777777" w:rsidTr="002B33C5">
        <w:trPr>
          <w:trHeight w:val="1161"/>
          <w:tblHeader/>
          <w:jc w:val="center"/>
        </w:trPr>
        <w:tc>
          <w:tcPr>
            <w:tcW w:w="1560" w:type="dxa"/>
            <w:shd w:val="clear" w:color="auto" w:fill="FFFFFF"/>
            <w:vAlign w:val="center"/>
            <w:hideMark/>
          </w:tcPr>
          <w:p w14:paraId="0A2BE418" w14:textId="77777777" w:rsidR="00911665" w:rsidRPr="0083275C" w:rsidRDefault="00911665" w:rsidP="00682794">
            <w:pPr>
              <w:widowControl w:val="0"/>
              <w:spacing w:after="0" w:line="264" w:lineRule="auto"/>
              <w:jc w:val="center"/>
              <w:rPr>
                <w:rFonts w:ascii="Times New Roman" w:eastAsia="Times New Roman" w:hAnsi="Times New Roman" w:cs="Times New Roman"/>
                <w:b/>
                <w:bCs/>
                <w:color w:val="000000" w:themeColor="text1"/>
                <w:sz w:val="26"/>
                <w:szCs w:val="26"/>
              </w:rPr>
            </w:pPr>
            <w:r w:rsidRPr="0083275C">
              <w:rPr>
                <w:rFonts w:ascii="Times New Roman" w:eastAsia="Times New Roman" w:hAnsi="Times New Roman" w:cs="Times New Roman"/>
                <w:b/>
                <w:bCs/>
                <w:color w:val="000000" w:themeColor="text1"/>
                <w:sz w:val="26"/>
                <w:szCs w:val="26"/>
              </w:rPr>
              <w:t>Mưa</w:t>
            </w:r>
          </w:p>
        </w:tc>
        <w:tc>
          <w:tcPr>
            <w:tcW w:w="850" w:type="dxa"/>
            <w:shd w:val="clear" w:color="auto" w:fill="FFFFFF"/>
            <w:vAlign w:val="center"/>
            <w:hideMark/>
          </w:tcPr>
          <w:p w14:paraId="50DA128F" w14:textId="77777777" w:rsidR="00911665" w:rsidRPr="0083275C" w:rsidRDefault="00911665" w:rsidP="00682794">
            <w:pPr>
              <w:widowControl w:val="0"/>
              <w:spacing w:after="0" w:line="264" w:lineRule="auto"/>
              <w:jc w:val="center"/>
              <w:rPr>
                <w:rFonts w:ascii="Times New Roman" w:eastAsia="Times New Roman" w:hAnsi="Times New Roman" w:cs="Times New Roman"/>
                <w:b/>
                <w:bCs/>
                <w:color w:val="000000" w:themeColor="text1"/>
                <w:sz w:val="26"/>
                <w:szCs w:val="26"/>
              </w:rPr>
            </w:pPr>
            <w:r w:rsidRPr="0083275C">
              <w:rPr>
                <w:rFonts w:ascii="Times New Roman" w:eastAsia="Times New Roman" w:hAnsi="Times New Roman" w:cs="Times New Roman"/>
                <w:b/>
                <w:bCs/>
                <w:color w:val="000000" w:themeColor="text1"/>
                <w:sz w:val="26"/>
                <w:szCs w:val="26"/>
              </w:rPr>
              <w:t>I</w:t>
            </w:r>
          </w:p>
        </w:tc>
        <w:tc>
          <w:tcPr>
            <w:tcW w:w="851" w:type="dxa"/>
            <w:shd w:val="clear" w:color="auto" w:fill="FFFFFF"/>
            <w:vAlign w:val="center"/>
            <w:hideMark/>
          </w:tcPr>
          <w:p w14:paraId="5906C75F" w14:textId="77777777" w:rsidR="00911665" w:rsidRPr="0083275C" w:rsidRDefault="00911665" w:rsidP="00682794">
            <w:pPr>
              <w:widowControl w:val="0"/>
              <w:spacing w:after="0" w:line="264" w:lineRule="auto"/>
              <w:jc w:val="center"/>
              <w:rPr>
                <w:rFonts w:ascii="Times New Roman" w:eastAsia="Times New Roman" w:hAnsi="Times New Roman" w:cs="Times New Roman"/>
                <w:b/>
                <w:bCs/>
                <w:color w:val="000000" w:themeColor="text1"/>
                <w:sz w:val="26"/>
                <w:szCs w:val="26"/>
              </w:rPr>
            </w:pPr>
            <w:r w:rsidRPr="0083275C">
              <w:rPr>
                <w:rFonts w:ascii="Times New Roman" w:eastAsia="Times New Roman" w:hAnsi="Times New Roman" w:cs="Times New Roman"/>
                <w:b/>
                <w:bCs/>
                <w:color w:val="000000" w:themeColor="text1"/>
                <w:sz w:val="26"/>
                <w:szCs w:val="26"/>
              </w:rPr>
              <w:t>II</w:t>
            </w:r>
          </w:p>
        </w:tc>
        <w:tc>
          <w:tcPr>
            <w:tcW w:w="786" w:type="dxa"/>
            <w:shd w:val="clear" w:color="auto" w:fill="FFFFFF"/>
            <w:vAlign w:val="center"/>
            <w:hideMark/>
          </w:tcPr>
          <w:p w14:paraId="741B7607" w14:textId="77777777" w:rsidR="00911665" w:rsidRPr="0083275C" w:rsidRDefault="00911665" w:rsidP="00682794">
            <w:pPr>
              <w:widowControl w:val="0"/>
              <w:spacing w:after="0" w:line="264" w:lineRule="auto"/>
              <w:jc w:val="center"/>
              <w:rPr>
                <w:rFonts w:ascii="Times New Roman" w:eastAsia="Times New Roman" w:hAnsi="Times New Roman" w:cs="Times New Roman"/>
                <w:b/>
                <w:bCs/>
                <w:color w:val="000000" w:themeColor="text1"/>
                <w:sz w:val="26"/>
                <w:szCs w:val="26"/>
              </w:rPr>
            </w:pPr>
            <w:r w:rsidRPr="0083275C">
              <w:rPr>
                <w:rFonts w:ascii="Times New Roman" w:eastAsia="Times New Roman" w:hAnsi="Times New Roman" w:cs="Times New Roman"/>
                <w:b/>
                <w:bCs/>
                <w:color w:val="000000" w:themeColor="text1"/>
                <w:sz w:val="26"/>
                <w:szCs w:val="26"/>
              </w:rPr>
              <w:t>III</w:t>
            </w:r>
          </w:p>
        </w:tc>
        <w:tc>
          <w:tcPr>
            <w:tcW w:w="820" w:type="dxa"/>
            <w:shd w:val="clear" w:color="auto" w:fill="FFFFFF"/>
            <w:vAlign w:val="center"/>
            <w:hideMark/>
          </w:tcPr>
          <w:p w14:paraId="5C8BE7AC" w14:textId="77777777" w:rsidR="00911665" w:rsidRPr="0083275C" w:rsidRDefault="00911665" w:rsidP="00682794">
            <w:pPr>
              <w:widowControl w:val="0"/>
              <w:spacing w:after="0" w:line="264" w:lineRule="auto"/>
              <w:jc w:val="center"/>
              <w:rPr>
                <w:rFonts w:ascii="Times New Roman" w:eastAsia="Times New Roman" w:hAnsi="Times New Roman" w:cs="Times New Roman"/>
                <w:b/>
                <w:bCs/>
                <w:color w:val="000000" w:themeColor="text1"/>
                <w:sz w:val="26"/>
                <w:szCs w:val="26"/>
              </w:rPr>
            </w:pPr>
            <w:r w:rsidRPr="0083275C">
              <w:rPr>
                <w:rFonts w:ascii="Times New Roman" w:eastAsia="Times New Roman" w:hAnsi="Times New Roman" w:cs="Times New Roman"/>
                <w:b/>
                <w:bCs/>
                <w:color w:val="000000" w:themeColor="text1"/>
                <w:sz w:val="26"/>
                <w:szCs w:val="26"/>
              </w:rPr>
              <w:t>IV</w:t>
            </w:r>
          </w:p>
        </w:tc>
        <w:tc>
          <w:tcPr>
            <w:tcW w:w="780" w:type="dxa"/>
            <w:shd w:val="clear" w:color="auto" w:fill="FFFFFF"/>
            <w:vAlign w:val="center"/>
            <w:hideMark/>
          </w:tcPr>
          <w:p w14:paraId="7E439882" w14:textId="77777777" w:rsidR="00911665" w:rsidRPr="0083275C" w:rsidRDefault="00911665" w:rsidP="00682794">
            <w:pPr>
              <w:widowControl w:val="0"/>
              <w:spacing w:after="0" w:line="264" w:lineRule="auto"/>
              <w:jc w:val="center"/>
              <w:rPr>
                <w:rFonts w:ascii="Times New Roman" w:eastAsia="Times New Roman" w:hAnsi="Times New Roman" w:cs="Times New Roman"/>
                <w:b/>
                <w:bCs/>
                <w:color w:val="000000" w:themeColor="text1"/>
                <w:sz w:val="26"/>
                <w:szCs w:val="26"/>
              </w:rPr>
            </w:pPr>
            <w:r w:rsidRPr="0083275C">
              <w:rPr>
                <w:rFonts w:ascii="Times New Roman" w:eastAsia="Times New Roman" w:hAnsi="Times New Roman" w:cs="Times New Roman"/>
                <w:b/>
                <w:bCs/>
                <w:color w:val="000000" w:themeColor="text1"/>
                <w:sz w:val="26"/>
                <w:szCs w:val="26"/>
              </w:rPr>
              <w:t>V</w:t>
            </w:r>
          </w:p>
        </w:tc>
        <w:tc>
          <w:tcPr>
            <w:tcW w:w="874" w:type="dxa"/>
            <w:shd w:val="clear" w:color="auto" w:fill="FFFFFF"/>
            <w:vAlign w:val="center"/>
            <w:hideMark/>
          </w:tcPr>
          <w:p w14:paraId="023EAA11" w14:textId="77777777" w:rsidR="00911665" w:rsidRPr="0083275C" w:rsidRDefault="00911665" w:rsidP="00682794">
            <w:pPr>
              <w:widowControl w:val="0"/>
              <w:spacing w:after="0" w:line="264" w:lineRule="auto"/>
              <w:jc w:val="center"/>
              <w:rPr>
                <w:rFonts w:ascii="Times New Roman" w:eastAsia="Times New Roman" w:hAnsi="Times New Roman" w:cs="Times New Roman"/>
                <w:b/>
                <w:bCs/>
                <w:color w:val="000000" w:themeColor="text1"/>
                <w:sz w:val="26"/>
                <w:szCs w:val="26"/>
              </w:rPr>
            </w:pPr>
            <w:r w:rsidRPr="0083275C">
              <w:rPr>
                <w:rFonts w:ascii="Times New Roman" w:eastAsia="Times New Roman" w:hAnsi="Times New Roman" w:cs="Times New Roman"/>
                <w:b/>
                <w:bCs/>
                <w:color w:val="000000" w:themeColor="text1"/>
                <w:sz w:val="26"/>
                <w:szCs w:val="26"/>
              </w:rPr>
              <w:t>VI</w:t>
            </w:r>
          </w:p>
        </w:tc>
        <w:tc>
          <w:tcPr>
            <w:tcW w:w="850" w:type="dxa"/>
            <w:shd w:val="clear" w:color="auto" w:fill="FFFFFF"/>
            <w:vAlign w:val="center"/>
            <w:hideMark/>
          </w:tcPr>
          <w:p w14:paraId="390F04F3" w14:textId="77777777" w:rsidR="00911665" w:rsidRPr="0083275C" w:rsidRDefault="00911665" w:rsidP="00682794">
            <w:pPr>
              <w:widowControl w:val="0"/>
              <w:spacing w:after="0" w:line="264" w:lineRule="auto"/>
              <w:jc w:val="center"/>
              <w:rPr>
                <w:rFonts w:ascii="Times New Roman" w:eastAsia="Times New Roman" w:hAnsi="Times New Roman" w:cs="Times New Roman"/>
                <w:b/>
                <w:bCs/>
                <w:color w:val="000000" w:themeColor="text1"/>
                <w:sz w:val="26"/>
                <w:szCs w:val="26"/>
              </w:rPr>
            </w:pPr>
            <w:r w:rsidRPr="0083275C">
              <w:rPr>
                <w:rFonts w:ascii="Times New Roman" w:eastAsia="Times New Roman" w:hAnsi="Times New Roman" w:cs="Times New Roman"/>
                <w:b/>
                <w:bCs/>
                <w:color w:val="000000" w:themeColor="text1"/>
                <w:sz w:val="26"/>
                <w:szCs w:val="26"/>
              </w:rPr>
              <w:t>VII</w:t>
            </w:r>
          </w:p>
        </w:tc>
        <w:tc>
          <w:tcPr>
            <w:tcW w:w="851" w:type="dxa"/>
            <w:shd w:val="clear" w:color="auto" w:fill="FFFFFF"/>
            <w:vAlign w:val="center"/>
            <w:hideMark/>
          </w:tcPr>
          <w:p w14:paraId="103DAFA8" w14:textId="77777777" w:rsidR="00911665" w:rsidRPr="0083275C" w:rsidRDefault="00911665" w:rsidP="00682794">
            <w:pPr>
              <w:widowControl w:val="0"/>
              <w:spacing w:after="0" w:line="264" w:lineRule="auto"/>
              <w:jc w:val="center"/>
              <w:rPr>
                <w:rFonts w:ascii="Times New Roman" w:eastAsia="Times New Roman" w:hAnsi="Times New Roman" w:cs="Times New Roman"/>
                <w:b/>
                <w:bCs/>
                <w:color w:val="000000" w:themeColor="text1"/>
                <w:sz w:val="26"/>
                <w:szCs w:val="26"/>
              </w:rPr>
            </w:pPr>
            <w:r w:rsidRPr="0083275C">
              <w:rPr>
                <w:rFonts w:ascii="Times New Roman" w:eastAsia="Times New Roman" w:hAnsi="Times New Roman" w:cs="Times New Roman"/>
                <w:b/>
                <w:bCs/>
                <w:color w:val="000000" w:themeColor="text1"/>
                <w:sz w:val="26"/>
                <w:szCs w:val="26"/>
              </w:rPr>
              <w:t>VIII</w:t>
            </w:r>
          </w:p>
        </w:tc>
        <w:tc>
          <w:tcPr>
            <w:tcW w:w="850" w:type="dxa"/>
            <w:shd w:val="clear" w:color="auto" w:fill="FFFFFF"/>
            <w:vAlign w:val="center"/>
            <w:hideMark/>
          </w:tcPr>
          <w:p w14:paraId="29886E30" w14:textId="77777777" w:rsidR="00911665" w:rsidRPr="0083275C" w:rsidRDefault="00911665" w:rsidP="00682794">
            <w:pPr>
              <w:widowControl w:val="0"/>
              <w:spacing w:after="0" w:line="264" w:lineRule="auto"/>
              <w:jc w:val="center"/>
              <w:rPr>
                <w:rFonts w:ascii="Times New Roman" w:eastAsia="Times New Roman" w:hAnsi="Times New Roman" w:cs="Times New Roman"/>
                <w:b/>
                <w:bCs/>
                <w:color w:val="000000" w:themeColor="text1"/>
                <w:sz w:val="26"/>
                <w:szCs w:val="26"/>
              </w:rPr>
            </w:pPr>
            <w:r w:rsidRPr="0083275C">
              <w:rPr>
                <w:rFonts w:ascii="Times New Roman" w:eastAsia="Times New Roman" w:hAnsi="Times New Roman" w:cs="Times New Roman"/>
                <w:b/>
                <w:bCs/>
                <w:color w:val="000000" w:themeColor="text1"/>
                <w:sz w:val="26"/>
                <w:szCs w:val="26"/>
              </w:rPr>
              <w:t>So sánh</w:t>
            </w:r>
          </w:p>
        </w:tc>
      </w:tr>
      <w:tr w:rsidR="00911665" w:rsidRPr="0083275C" w14:paraId="000966F4" w14:textId="77777777" w:rsidTr="002B33C5">
        <w:trPr>
          <w:trHeight w:val="707"/>
          <w:tblHeader/>
          <w:jc w:val="center"/>
        </w:trPr>
        <w:tc>
          <w:tcPr>
            <w:tcW w:w="1560" w:type="dxa"/>
            <w:shd w:val="clear" w:color="auto" w:fill="D9E2F3"/>
            <w:noWrap/>
            <w:vAlign w:val="center"/>
            <w:hideMark/>
          </w:tcPr>
          <w:p w14:paraId="51B4D9B5" w14:textId="77777777" w:rsidR="00911665" w:rsidRPr="0083275C" w:rsidRDefault="00911665" w:rsidP="00682794">
            <w:pPr>
              <w:widowControl w:val="0"/>
              <w:spacing w:after="0" w:line="264" w:lineRule="auto"/>
              <w:jc w:val="center"/>
              <w:rPr>
                <w:rFonts w:ascii="Times New Roman" w:eastAsia="Times New Roman" w:hAnsi="Times New Roman" w:cs="Times New Roman"/>
                <w:bCs/>
                <w:color w:val="000000" w:themeColor="text1"/>
                <w:sz w:val="26"/>
                <w:szCs w:val="26"/>
              </w:rPr>
            </w:pPr>
            <w:r w:rsidRPr="0083275C">
              <w:rPr>
                <w:rFonts w:ascii="Times New Roman" w:eastAsia="Times New Roman" w:hAnsi="Times New Roman" w:cs="Times New Roman"/>
                <w:bCs/>
                <w:color w:val="000000" w:themeColor="text1"/>
                <w:sz w:val="26"/>
                <w:szCs w:val="26"/>
              </w:rPr>
              <w:t>TBNN</w:t>
            </w:r>
            <w:r w:rsidRPr="0083275C">
              <w:rPr>
                <w:bCs/>
                <w:color w:val="000000" w:themeColor="text1"/>
                <w:sz w:val="26"/>
                <w:szCs w:val="26"/>
                <w:vertAlign w:val="superscript"/>
              </w:rPr>
              <w:footnoteReference w:id="6"/>
            </w:r>
          </w:p>
        </w:tc>
        <w:tc>
          <w:tcPr>
            <w:tcW w:w="850" w:type="dxa"/>
            <w:shd w:val="clear" w:color="auto" w:fill="D9E2F3"/>
            <w:noWrap/>
            <w:vAlign w:val="center"/>
            <w:hideMark/>
          </w:tcPr>
          <w:p w14:paraId="2210CEE5" w14:textId="77777777" w:rsidR="00911665" w:rsidRPr="0083275C" w:rsidRDefault="00911665" w:rsidP="00682794">
            <w:pPr>
              <w:widowControl w:val="0"/>
              <w:spacing w:after="0" w:line="264" w:lineRule="auto"/>
              <w:jc w:val="center"/>
              <w:rPr>
                <w:rFonts w:ascii="Times New Roman" w:eastAsia="Times New Roman" w:hAnsi="Times New Roman" w:cs="Times New Roman"/>
                <w:bCs/>
                <w:color w:val="000000" w:themeColor="text1"/>
                <w:sz w:val="26"/>
                <w:szCs w:val="26"/>
              </w:rPr>
            </w:pPr>
            <w:r w:rsidRPr="0083275C">
              <w:rPr>
                <w:rFonts w:ascii="Times New Roman" w:eastAsia="Times New Roman" w:hAnsi="Times New Roman" w:cs="Times New Roman"/>
                <w:bCs/>
                <w:color w:val="000000" w:themeColor="text1"/>
                <w:sz w:val="26"/>
                <w:szCs w:val="26"/>
              </w:rPr>
              <w:t>62</w:t>
            </w:r>
          </w:p>
        </w:tc>
        <w:tc>
          <w:tcPr>
            <w:tcW w:w="851" w:type="dxa"/>
            <w:shd w:val="clear" w:color="auto" w:fill="D9E2F3"/>
            <w:noWrap/>
            <w:vAlign w:val="center"/>
            <w:hideMark/>
          </w:tcPr>
          <w:p w14:paraId="79DDEE5F" w14:textId="77777777" w:rsidR="00911665" w:rsidRPr="0083275C" w:rsidRDefault="00911665" w:rsidP="00682794">
            <w:pPr>
              <w:widowControl w:val="0"/>
              <w:spacing w:after="0" w:line="264" w:lineRule="auto"/>
              <w:jc w:val="center"/>
              <w:rPr>
                <w:rFonts w:ascii="Times New Roman" w:eastAsia="Times New Roman" w:hAnsi="Times New Roman" w:cs="Times New Roman"/>
                <w:bCs/>
                <w:color w:val="000000" w:themeColor="text1"/>
                <w:sz w:val="26"/>
                <w:szCs w:val="26"/>
              </w:rPr>
            </w:pPr>
            <w:r w:rsidRPr="0083275C">
              <w:rPr>
                <w:rFonts w:ascii="Times New Roman" w:eastAsia="Times New Roman" w:hAnsi="Times New Roman" w:cs="Times New Roman"/>
                <w:bCs/>
                <w:color w:val="000000" w:themeColor="text1"/>
                <w:sz w:val="26"/>
                <w:szCs w:val="26"/>
              </w:rPr>
              <w:t>22</w:t>
            </w:r>
          </w:p>
        </w:tc>
        <w:tc>
          <w:tcPr>
            <w:tcW w:w="786" w:type="dxa"/>
            <w:shd w:val="clear" w:color="auto" w:fill="D9E2F3"/>
            <w:noWrap/>
            <w:vAlign w:val="center"/>
            <w:hideMark/>
          </w:tcPr>
          <w:p w14:paraId="520EA1C8" w14:textId="77777777" w:rsidR="00911665" w:rsidRPr="0083275C" w:rsidRDefault="00911665" w:rsidP="00682794">
            <w:pPr>
              <w:widowControl w:val="0"/>
              <w:spacing w:after="0" w:line="264" w:lineRule="auto"/>
              <w:jc w:val="center"/>
              <w:rPr>
                <w:rFonts w:ascii="Times New Roman" w:eastAsia="Times New Roman" w:hAnsi="Times New Roman" w:cs="Times New Roman"/>
                <w:bCs/>
                <w:color w:val="000000" w:themeColor="text1"/>
                <w:sz w:val="26"/>
                <w:szCs w:val="26"/>
              </w:rPr>
            </w:pPr>
            <w:r w:rsidRPr="0083275C">
              <w:rPr>
                <w:rFonts w:ascii="Times New Roman" w:eastAsia="Times New Roman" w:hAnsi="Times New Roman" w:cs="Times New Roman"/>
                <w:bCs/>
                <w:color w:val="000000" w:themeColor="text1"/>
                <w:sz w:val="26"/>
                <w:szCs w:val="26"/>
              </w:rPr>
              <w:t>29</w:t>
            </w:r>
          </w:p>
        </w:tc>
        <w:tc>
          <w:tcPr>
            <w:tcW w:w="820" w:type="dxa"/>
            <w:shd w:val="clear" w:color="auto" w:fill="D9E2F3"/>
            <w:noWrap/>
            <w:vAlign w:val="center"/>
            <w:hideMark/>
          </w:tcPr>
          <w:p w14:paraId="16614575" w14:textId="77777777" w:rsidR="00911665" w:rsidRPr="0083275C" w:rsidRDefault="00911665" w:rsidP="00682794">
            <w:pPr>
              <w:widowControl w:val="0"/>
              <w:spacing w:after="0" w:line="264" w:lineRule="auto"/>
              <w:jc w:val="center"/>
              <w:rPr>
                <w:rFonts w:ascii="Times New Roman" w:eastAsia="Times New Roman" w:hAnsi="Times New Roman" w:cs="Times New Roman"/>
                <w:bCs/>
                <w:color w:val="000000" w:themeColor="text1"/>
                <w:sz w:val="26"/>
                <w:szCs w:val="26"/>
              </w:rPr>
            </w:pPr>
            <w:r w:rsidRPr="0083275C">
              <w:rPr>
                <w:rFonts w:ascii="Times New Roman" w:eastAsia="Times New Roman" w:hAnsi="Times New Roman" w:cs="Times New Roman"/>
                <w:bCs/>
                <w:color w:val="000000" w:themeColor="text1"/>
                <w:sz w:val="26"/>
                <w:szCs w:val="26"/>
              </w:rPr>
              <w:t>42</w:t>
            </w:r>
          </w:p>
        </w:tc>
        <w:tc>
          <w:tcPr>
            <w:tcW w:w="780" w:type="dxa"/>
            <w:shd w:val="clear" w:color="auto" w:fill="D9E2F3"/>
            <w:noWrap/>
            <w:vAlign w:val="center"/>
            <w:hideMark/>
          </w:tcPr>
          <w:p w14:paraId="2CB25E24" w14:textId="77777777" w:rsidR="00911665" w:rsidRPr="0083275C" w:rsidRDefault="00911665" w:rsidP="00682794">
            <w:pPr>
              <w:widowControl w:val="0"/>
              <w:spacing w:after="0" w:line="264" w:lineRule="auto"/>
              <w:jc w:val="center"/>
              <w:rPr>
                <w:rFonts w:ascii="Times New Roman" w:eastAsia="Times New Roman" w:hAnsi="Times New Roman" w:cs="Times New Roman"/>
                <w:bCs/>
                <w:color w:val="000000" w:themeColor="text1"/>
                <w:sz w:val="26"/>
                <w:szCs w:val="26"/>
              </w:rPr>
            </w:pPr>
            <w:r w:rsidRPr="0083275C">
              <w:rPr>
                <w:rFonts w:ascii="Times New Roman" w:eastAsia="Times New Roman" w:hAnsi="Times New Roman" w:cs="Times New Roman"/>
                <w:bCs/>
                <w:color w:val="000000" w:themeColor="text1"/>
                <w:sz w:val="26"/>
                <w:szCs w:val="26"/>
              </w:rPr>
              <w:t>132</w:t>
            </w:r>
          </w:p>
        </w:tc>
        <w:tc>
          <w:tcPr>
            <w:tcW w:w="874" w:type="dxa"/>
            <w:shd w:val="clear" w:color="auto" w:fill="D9E2F3"/>
            <w:noWrap/>
            <w:vAlign w:val="center"/>
            <w:hideMark/>
          </w:tcPr>
          <w:p w14:paraId="51D24D3D" w14:textId="77777777" w:rsidR="00911665" w:rsidRPr="0083275C" w:rsidRDefault="00911665" w:rsidP="00682794">
            <w:pPr>
              <w:widowControl w:val="0"/>
              <w:spacing w:after="0" w:line="264" w:lineRule="auto"/>
              <w:jc w:val="center"/>
              <w:rPr>
                <w:rFonts w:ascii="Times New Roman" w:eastAsia="Times New Roman" w:hAnsi="Times New Roman" w:cs="Times New Roman"/>
                <w:bCs/>
                <w:color w:val="000000" w:themeColor="text1"/>
                <w:sz w:val="26"/>
                <w:szCs w:val="26"/>
              </w:rPr>
            </w:pPr>
            <w:r w:rsidRPr="0083275C">
              <w:rPr>
                <w:rFonts w:ascii="Times New Roman" w:eastAsia="Times New Roman" w:hAnsi="Times New Roman" w:cs="Times New Roman"/>
                <w:bCs/>
                <w:color w:val="000000" w:themeColor="text1"/>
                <w:sz w:val="26"/>
                <w:szCs w:val="26"/>
              </w:rPr>
              <w:t>102</w:t>
            </w:r>
          </w:p>
        </w:tc>
        <w:tc>
          <w:tcPr>
            <w:tcW w:w="850" w:type="dxa"/>
            <w:shd w:val="clear" w:color="auto" w:fill="D9E2F3"/>
            <w:noWrap/>
            <w:vAlign w:val="center"/>
            <w:hideMark/>
          </w:tcPr>
          <w:p w14:paraId="0BEA05EA" w14:textId="77777777" w:rsidR="00911665" w:rsidRPr="0083275C" w:rsidRDefault="00911665" w:rsidP="00682794">
            <w:pPr>
              <w:widowControl w:val="0"/>
              <w:spacing w:after="0" w:line="264" w:lineRule="auto"/>
              <w:jc w:val="center"/>
              <w:rPr>
                <w:rFonts w:ascii="Times New Roman" w:eastAsia="Times New Roman" w:hAnsi="Times New Roman" w:cs="Times New Roman"/>
                <w:bCs/>
                <w:color w:val="000000" w:themeColor="text1"/>
                <w:sz w:val="26"/>
                <w:szCs w:val="26"/>
              </w:rPr>
            </w:pPr>
            <w:r w:rsidRPr="0083275C">
              <w:rPr>
                <w:rFonts w:ascii="Times New Roman" w:eastAsia="Times New Roman" w:hAnsi="Times New Roman" w:cs="Times New Roman"/>
                <w:bCs/>
                <w:color w:val="000000" w:themeColor="text1"/>
                <w:sz w:val="26"/>
                <w:szCs w:val="26"/>
              </w:rPr>
              <w:t>81</w:t>
            </w:r>
          </w:p>
        </w:tc>
        <w:tc>
          <w:tcPr>
            <w:tcW w:w="851" w:type="dxa"/>
            <w:shd w:val="clear" w:color="auto" w:fill="D9E2F3"/>
            <w:noWrap/>
            <w:vAlign w:val="center"/>
            <w:hideMark/>
          </w:tcPr>
          <w:p w14:paraId="2BF192F0" w14:textId="77777777" w:rsidR="00911665" w:rsidRPr="0083275C" w:rsidRDefault="00911665" w:rsidP="00682794">
            <w:pPr>
              <w:widowControl w:val="0"/>
              <w:spacing w:after="0" w:line="264" w:lineRule="auto"/>
              <w:jc w:val="center"/>
              <w:rPr>
                <w:rFonts w:ascii="Times New Roman" w:eastAsia="Times New Roman" w:hAnsi="Times New Roman" w:cs="Times New Roman"/>
                <w:bCs/>
                <w:color w:val="000000" w:themeColor="text1"/>
                <w:sz w:val="26"/>
                <w:szCs w:val="26"/>
              </w:rPr>
            </w:pPr>
            <w:r w:rsidRPr="0083275C">
              <w:rPr>
                <w:rFonts w:ascii="Times New Roman" w:eastAsia="Times New Roman" w:hAnsi="Times New Roman" w:cs="Times New Roman"/>
                <w:bCs/>
                <w:color w:val="000000" w:themeColor="text1"/>
                <w:sz w:val="26"/>
                <w:szCs w:val="26"/>
              </w:rPr>
              <w:t>113</w:t>
            </w:r>
          </w:p>
        </w:tc>
        <w:tc>
          <w:tcPr>
            <w:tcW w:w="850" w:type="dxa"/>
            <w:shd w:val="clear" w:color="auto" w:fill="D9E2F3"/>
            <w:noWrap/>
            <w:vAlign w:val="center"/>
            <w:hideMark/>
          </w:tcPr>
          <w:p w14:paraId="6D9ECC1D" w14:textId="77777777" w:rsidR="00911665" w:rsidRPr="0083275C" w:rsidRDefault="00911665" w:rsidP="00682794">
            <w:pPr>
              <w:widowControl w:val="0"/>
              <w:spacing w:after="0" w:line="264" w:lineRule="auto"/>
              <w:jc w:val="center"/>
              <w:rPr>
                <w:rFonts w:ascii="Times New Roman" w:eastAsia="Times New Roman" w:hAnsi="Times New Roman" w:cs="Times New Roman"/>
                <w:bCs/>
                <w:color w:val="000000" w:themeColor="text1"/>
                <w:sz w:val="26"/>
                <w:szCs w:val="26"/>
              </w:rPr>
            </w:pPr>
            <w:r w:rsidRPr="0083275C">
              <w:rPr>
                <w:rFonts w:ascii="Times New Roman" w:eastAsia="Times New Roman" w:hAnsi="Times New Roman" w:cs="Times New Roman"/>
                <w:bCs/>
                <w:color w:val="000000" w:themeColor="text1"/>
                <w:sz w:val="26"/>
                <w:szCs w:val="26"/>
              </w:rPr>
              <w:t>583</w:t>
            </w:r>
          </w:p>
        </w:tc>
      </w:tr>
      <w:tr w:rsidR="00911665" w:rsidRPr="0083275C" w14:paraId="23F27DB9" w14:textId="77777777" w:rsidTr="00682794">
        <w:trPr>
          <w:trHeight w:val="20"/>
          <w:tblHeader/>
          <w:jc w:val="center"/>
        </w:trPr>
        <w:tc>
          <w:tcPr>
            <w:tcW w:w="1560" w:type="dxa"/>
            <w:shd w:val="clear" w:color="auto" w:fill="D9E2F3"/>
            <w:noWrap/>
            <w:vAlign w:val="center"/>
            <w:hideMark/>
          </w:tcPr>
          <w:p w14:paraId="03BF6035" w14:textId="77777777" w:rsidR="00911665" w:rsidRPr="0083275C" w:rsidRDefault="00911665" w:rsidP="00682794">
            <w:pPr>
              <w:widowControl w:val="0"/>
              <w:spacing w:after="0" w:line="264" w:lineRule="auto"/>
              <w:jc w:val="center"/>
              <w:rPr>
                <w:rFonts w:ascii="Times New Roman" w:eastAsia="Times New Roman" w:hAnsi="Times New Roman" w:cs="Times New Roman"/>
                <w:bCs/>
                <w:color w:val="000000" w:themeColor="text1"/>
                <w:sz w:val="26"/>
                <w:szCs w:val="26"/>
              </w:rPr>
            </w:pPr>
            <w:r w:rsidRPr="0083275C">
              <w:rPr>
                <w:rFonts w:ascii="Times New Roman" w:eastAsia="Times New Roman" w:hAnsi="Times New Roman" w:cs="Times New Roman"/>
                <w:bCs/>
                <w:color w:val="000000" w:themeColor="text1"/>
                <w:sz w:val="26"/>
                <w:szCs w:val="26"/>
              </w:rPr>
              <w:t>TBNN lũy kế</w:t>
            </w:r>
            <w:r w:rsidRPr="0083275C">
              <w:rPr>
                <w:bCs/>
                <w:color w:val="000000" w:themeColor="text1"/>
                <w:sz w:val="26"/>
                <w:szCs w:val="26"/>
                <w:vertAlign w:val="superscript"/>
              </w:rPr>
              <w:footnoteReference w:id="7"/>
            </w:r>
          </w:p>
        </w:tc>
        <w:tc>
          <w:tcPr>
            <w:tcW w:w="850" w:type="dxa"/>
            <w:shd w:val="clear" w:color="auto" w:fill="D9E2F3"/>
            <w:noWrap/>
            <w:vAlign w:val="center"/>
            <w:hideMark/>
          </w:tcPr>
          <w:p w14:paraId="5FDA8242" w14:textId="77777777" w:rsidR="00911665" w:rsidRPr="0083275C" w:rsidRDefault="00911665" w:rsidP="00682794">
            <w:pPr>
              <w:widowControl w:val="0"/>
              <w:spacing w:after="0" w:line="264" w:lineRule="auto"/>
              <w:jc w:val="center"/>
              <w:rPr>
                <w:rFonts w:ascii="Times New Roman" w:eastAsia="Times New Roman" w:hAnsi="Times New Roman" w:cs="Times New Roman"/>
                <w:bCs/>
                <w:color w:val="000000" w:themeColor="text1"/>
                <w:sz w:val="26"/>
                <w:szCs w:val="26"/>
              </w:rPr>
            </w:pPr>
            <w:r w:rsidRPr="0083275C">
              <w:rPr>
                <w:rFonts w:ascii="Times New Roman" w:eastAsia="Times New Roman" w:hAnsi="Times New Roman" w:cs="Times New Roman"/>
                <w:bCs/>
                <w:color w:val="000000" w:themeColor="text1"/>
                <w:sz w:val="26"/>
                <w:szCs w:val="26"/>
              </w:rPr>
              <w:t>62</w:t>
            </w:r>
          </w:p>
        </w:tc>
        <w:tc>
          <w:tcPr>
            <w:tcW w:w="851" w:type="dxa"/>
            <w:shd w:val="clear" w:color="auto" w:fill="D9E2F3"/>
            <w:noWrap/>
            <w:vAlign w:val="center"/>
            <w:hideMark/>
          </w:tcPr>
          <w:p w14:paraId="5CC3FD87" w14:textId="77777777" w:rsidR="00911665" w:rsidRPr="0083275C" w:rsidRDefault="00911665" w:rsidP="00682794">
            <w:pPr>
              <w:widowControl w:val="0"/>
              <w:spacing w:after="0" w:line="264" w:lineRule="auto"/>
              <w:jc w:val="center"/>
              <w:rPr>
                <w:rFonts w:ascii="Times New Roman" w:eastAsia="Times New Roman" w:hAnsi="Times New Roman" w:cs="Times New Roman"/>
                <w:bCs/>
                <w:color w:val="000000" w:themeColor="text1"/>
                <w:sz w:val="26"/>
                <w:szCs w:val="26"/>
              </w:rPr>
            </w:pPr>
            <w:r w:rsidRPr="0083275C">
              <w:rPr>
                <w:rFonts w:ascii="Times New Roman" w:eastAsia="Times New Roman" w:hAnsi="Times New Roman" w:cs="Times New Roman"/>
                <w:bCs/>
                <w:color w:val="000000" w:themeColor="text1"/>
                <w:sz w:val="26"/>
                <w:szCs w:val="26"/>
              </w:rPr>
              <w:t>84</w:t>
            </w:r>
          </w:p>
        </w:tc>
        <w:tc>
          <w:tcPr>
            <w:tcW w:w="786" w:type="dxa"/>
            <w:shd w:val="clear" w:color="auto" w:fill="D9E2F3"/>
            <w:noWrap/>
            <w:vAlign w:val="center"/>
            <w:hideMark/>
          </w:tcPr>
          <w:p w14:paraId="65E20CB7" w14:textId="77777777" w:rsidR="00911665" w:rsidRPr="0083275C" w:rsidRDefault="00911665" w:rsidP="00682794">
            <w:pPr>
              <w:widowControl w:val="0"/>
              <w:spacing w:after="0" w:line="264" w:lineRule="auto"/>
              <w:jc w:val="center"/>
              <w:rPr>
                <w:rFonts w:ascii="Times New Roman" w:eastAsia="Times New Roman" w:hAnsi="Times New Roman" w:cs="Times New Roman"/>
                <w:bCs/>
                <w:color w:val="000000" w:themeColor="text1"/>
                <w:sz w:val="26"/>
                <w:szCs w:val="26"/>
              </w:rPr>
            </w:pPr>
            <w:r w:rsidRPr="0083275C">
              <w:rPr>
                <w:rFonts w:ascii="Times New Roman" w:eastAsia="Times New Roman" w:hAnsi="Times New Roman" w:cs="Times New Roman"/>
                <w:bCs/>
                <w:color w:val="000000" w:themeColor="text1"/>
                <w:sz w:val="26"/>
                <w:szCs w:val="26"/>
              </w:rPr>
              <w:t>114</w:t>
            </w:r>
          </w:p>
        </w:tc>
        <w:tc>
          <w:tcPr>
            <w:tcW w:w="820" w:type="dxa"/>
            <w:shd w:val="clear" w:color="auto" w:fill="D9E2F3"/>
            <w:noWrap/>
            <w:vAlign w:val="center"/>
            <w:hideMark/>
          </w:tcPr>
          <w:p w14:paraId="2C0EBF2B" w14:textId="77777777" w:rsidR="00911665" w:rsidRPr="0083275C" w:rsidRDefault="00911665" w:rsidP="00682794">
            <w:pPr>
              <w:widowControl w:val="0"/>
              <w:spacing w:after="0" w:line="264" w:lineRule="auto"/>
              <w:jc w:val="center"/>
              <w:rPr>
                <w:rFonts w:ascii="Times New Roman" w:eastAsia="Times New Roman" w:hAnsi="Times New Roman" w:cs="Times New Roman"/>
                <w:bCs/>
                <w:color w:val="000000" w:themeColor="text1"/>
                <w:sz w:val="26"/>
                <w:szCs w:val="26"/>
              </w:rPr>
            </w:pPr>
            <w:r w:rsidRPr="0083275C">
              <w:rPr>
                <w:rFonts w:ascii="Times New Roman" w:eastAsia="Times New Roman" w:hAnsi="Times New Roman" w:cs="Times New Roman"/>
                <w:bCs/>
                <w:color w:val="000000" w:themeColor="text1"/>
                <w:sz w:val="26"/>
                <w:szCs w:val="26"/>
              </w:rPr>
              <w:t>156</w:t>
            </w:r>
          </w:p>
        </w:tc>
        <w:tc>
          <w:tcPr>
            <w:tcW w:w="780" w:type="dxa"/>
            <w:shd w:val="clear" w:color="auto" w:fill="D9E2F3"/>
            <w:noWrap/>
            <w:vAlign w:val="center"/>
            <w:hideMark/>
          </w:tcPr>
          <w:p w14:paraId="4CC8A3AC" w14:textId="77777777" w:rsidR="00911665" w:rsidRPr="0083275C" w:rsidRDefault="00911665" w:rsidP="00682794">
            <w:pPr>
              <w:widowControl w:val="0"/>
              <w:spacing w:after="0" w:line="264" w:lineRule="auto"/>
              <w:jc w:val="center"/>
              <w:rPr>
                <w:rFonts w:ascii="Times New Roman" w:eastAsia="Times New Roman" w:hAnsi="Times New Roman" w:cs="Times New Roman"/>
                <w:bCs/>
                <w:color w:val="000000" w:themeColor="text1"/>
                <w:sz w:val="26"/>
                <w:szCs w:val="26"/>
              </w:rPr>
            </w:pPr>
            <w:r w:rsidRPr="0083275C">
              <w:rPr>
                <w:rFonts w:ascii="Times New Roman" w:eastAsia="Times New Roman" w:hAnsi="Times New Roman" w:cs="Times New Roman"/>
                <w:bCs/>
                <w:color w:val="000000" w:themeColor="text1"/>
                <w:sz w:val="26"/>
                <w:szCs w:val="26"/>
              </w:rPr>
              <w:t>287</w:t>
            </w:r>
          </w:p>
        </w:tc>
        <w:tc>
          <w:tcPr>
            <w:tcW w:w="874" w:type="dxa"/>
            <w:shd w:val="clear" w:color="auto" w:fill="D9E2F3"/>
            <w:noWrap/>
            <w:vAlign w:val="center"/>
            <w:hideMark/>
          </w:tcPr>
          <w:p w14:paraId="483BC929" w14:textId="77777777" w:rsidR="00911665" w:rsidRPr="0083275C" w:rsidRDefault="00911665" w:rsidP="00682794">
            <w:pPr>
              <w:widowControl w:val="0"/>
              <w:spacing w:after="0" w:line="264" w:lineRule="auto"/>
              <w:jc w:val="center"/>
              <w:rPr>
                <w:rFonts w:ascii="Times New Roman" w:eastAsia="Times New Roman" w:hAnsi="Times New Roman" w:cs="Times New Roman"/>
                <w:bCs/>
                <w:color w:val="000000" w:themeColor="text1"/>
                <w:sz w:val="26"/>
                <w:szCs w:val="26"/>
              </w:rPr>
            </w:pPr>
            <w:r w:rsidRPr="0083275C">
              <w:rPr>
                <w:rFonts w:ascii="Times New Roman" w:eastAsia="Times New Roman" w:hAnsi="Times New Roman" w:cs="Times New Roman"/>
                <w:bCs/>
                <w:color w:val="000000" w:themeColor="text1"/>
                <w:sz w:val="26"/>
                <w:szCs w:val="26"/>
              </w:rPr>
              <w:t>389</w:t>
            </w:r>
          </w:p>
        </w:tc>
        <w:tc>
          <w:tcPr>
            <w:tcW w:w="850" w:type="dxa"/>
            <w:shd w:val="clear" w:color="auto" w:fill="D9E2F3"/>
            <w:noWrap/>
            <w:vAlign w:val="center"/>
            <w:hideMark/>
          </w:tcPr>
          <w:p w14:paraId="38A11544" w14:textId="77777777" w:rsidR="00911665" w:rsidRPr="0083275C" w:rsidRDefault="00911665" w:rsidP="00682794">
            <w:pPr>
              <w:widowControl w:val="0"/>
              <w:spacing w:after="0" w:line="264" w:lineRule="auto"/>
              <w:jc w:val="center"/>
              <w:rPr>
                <w:rFonts w:ascii="Times New Roman" w:eastAsia="Times New Roman" w:hAnsi="Times New Roman" w:cs="Times New Roman"/>
                <w:bCs/>
                <w:color w:val="000000" w:themeColor="text1"/>
                <w:sz w:val="26"/>
                <w:szCs w:val="26"/>
              </w:rPr>
            </w:pPr>
            <w:r w:rsidRPr="0083275C">
              <w:rPr>
                <w:rFonts w:ascii="Times New Roman" w:eastAsia="Times New Roman" w:hAnsi="Times New Roman" w:cs="Times New Roman"/>
                <w:bCs/>
                <w:color w:val="000000" w:themeColor="text1"/>
                <w:sz w:val="26"/>
                <w:szCs w:val="26"/>
              </w:rPr>
              <w:t>470</w:t>
            </w:r>
          </w:p>
        </w:tc>
        <w:tc>
          <w:tcPr>
            <w:tcW w:w="851" w:type="dxa"/>
            <w:shd w:val="clear" w:color="auto" w:fill="D9E2F3"/>
            <w:noWrap/>
            <w:vAlign w:val="center"/>
            <w:hideMark/>
          </w:tcPr>
          <w:p w14:paraId="16B9B6B6" w14:textId="77777777" w:rsidR="00911665" w:rsidRPr="0083275C" w:rsidRDefault="00911665" w:rsidP="00682794">
            <w:pPr>
              <w:widowControl w:val="0"/>
              <w:spacing w:after="0" w:line="264" w:lineRule="auto"/>
              <w:jc w:val="center"/>
              <w:rPr>
                <w:rFonts w:ascii="Times New Roman" w:eastAsia="Times New Roman" w:hAnsi="Times New Roman" w:cs="Times New Roman"/>
                <w:bCs/>
                <w:color w:val="000000" w:themeColor="text1"/>
                <w:sz w:val="26"/>
                <w:szCs w:val="26"/>
              </w:rPr>
            </w:pPr>
            <w:r w:rsidRPr="0083275C">
              <w:rPr>
                <w:rFonts w:ascii="Times New Roman" w:eastAsia="Times New Roman" w:hAnsi="Times New Roman" w:cs="Times New Roman"/>
                <w:bCs/>
                <w:color w:val="000000" w:themeColor="text1"/>
                <w:sz w:val="26"/>
                <w:szCs w:val="26"/>
              </w:rPr>
              <w:t>583</w:t>
            </w:r>
          </w:p>
        </w:tc>
        <w:tc>
          <w:tcPr>
            <w:tcW w:w="850" w:type="dxa"/>
            <w:shd w:val="clear" w:color="auto" w:fill="D9E2F3"/>
            <w:noWrap/>
            <w:vAlign w:val="center"/>
            <w:hideMark/>
          </w:tcPr>
          <w:p w14:paraId="6DA311E5" w14:textId="77777777" w:rsidR="00911665" w:rsidRPr="0083275C" w:rsidRDefault="00911665" w:rsidP="00682794">
            <w:pPr>
              <w:widowControl w:val="0"/>
              <w:spacing w:after="0" w:line="264" w:lineRule="auto"/>
              <w:jc w:val="center"/>
              <w:rPr>
                <w:rFonts w:ascii="Times New Roman" w:eastAsia="Times New Roman" w:hAnsi="Times New Roman" w:cs="Times New Roman"/>
                <w:bCs/>
                <w:color w:val="000000" w:themeColor="text1"/>
                <w:sz w:val="26"/>
                <w:szCs w:val="26"/>
              </w:rPr>
            </w:pPr>
          </w:p>
        </w:tc>
      </w:tr>
      <w:tr w:rsidR="00911665" w:rsidRPr="0083275C" w14:paraId="7EE88A06" w14:textId="77777777" w:rsidTr="002B33C5">
        <w:trPr>
          <w:trHeight w:val="45"/>
          <w:jc w:val="center"/>
        </w:trPr>
        <w:tc>
          <w:tcPr>
            <w:tcW w:w="1560" w:type="dxa"/>
            <w:shd w:val="clear" w:color="auto" w:fill="auto"/>
            <w:noWrap/>
            <w:vAlign w:val="center"/>
            <w:hideMark/>
          </w:tcPr>
          <w:p w14:paraId="28CDDBAE" w14:textId="77777777" w:rsidR="00911665" w:rsidRPr="0083275C" w:rsidRDefault="00911665" w:rsidP="003A6FFA">
            <w:pPr>
              <w:widowControl w:val="0"/>
              <w:spacing w:after="0" w:line="264" w:lineRule="auto"/>
              <w:rPr>
                <w:rFonts w:ascii="Times New Roman" w:eastAsia="Times New Roman" w:hAnsi="Times New Roman" w:cs="Times New Roman"/>
                <w:b/>
                <w:color w:val="000000" w:themeColor="text1"/>
                <w:sz w:val="26"/>
                <w:szCs w:val="26"/>
              </w:rPr>
            </w:pPr>
            <w:r w:rsidRPr="0083275C">
              <w:rPr>
                <w:rFonts w:ascii="Times New Roman" w:eastAsia="Times New Roman" w:hAnsi="Times New Roman" w:cs="Times New Roman"/>
                <w:b/>
                <w:color w:val="000000" w:themeColor="text1"/>
                <w:sz w:val="26"/>
                <w:szCs w:val="26"/>
              </w:rPr>
              <w:t>Năm 2009</w:t>
            </w:r>
          </w:p>
        </w:tc>
        <w:tc>
          <w:tcPr>
            <w:tcW w:w="850" w:type="dxa"/>
            <w:shd w:val="clear" w:color="auto" w:fill="auto"/>
            <w:noWrap/>
            <w:vAlign w:val="center"/>
            <w:hideMark/>
          </w:tcPr>
          <w:p w14:paraId="7C7161E6"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168</w:t>
            </w:r>
          </w:p>
        </w:tc>
        <w:tc>
          <w:tcPr>
            <w:tcW w:w="851" w:type="dxa"/>
            <w:shd w:val="clear" w:color="auto" w:fill="auto"/>
            <w:noWrap/>
            <w:vAlign w:val="center"/>
            <w:hideMark/>
          </w:tcPr>
          <w:p w14:paraId="24C59D88"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20</w:t>
            </w:r>
          </w:p>
        </w:tc>
        <w:tc>
          <w:tcPr>
            <w:tcW w:w="786" w:type="dxa"/>
            <w:shd w:val="clear" w:color="auto" w:fill="auto"/>
            <w:noWrap/>
            <w:vAlign w:val="center"/>
            <w:hideMark/>
          </w:tcPr>
          <w:p w14:paraId="4C393050"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17</w:t>
            </w:r>
          </w:p>
        </w:tc>
        <w:tc>
          <w:tcPr>
            <w:tcW w:w="820" w:type="dxa"/>
            <w:shd w:val="clear" w:color="auto" w:fill="auto"/>
            <w:noWrap/>
            <w:vAlign w:val="center"/>
            <w:hideMark/>
          </w:tcPr>
          <w:p w14:paraId="48FF58F6"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182</w:t>
            </w:r>
          </w:p>
        </w:tc>
        <w:tc>
          <w:tcPr>
            <w:tcW w:w="780" w:type="dxa"/>
            <w:shd w:val="clear" w:color="auto" w:fill="auto"/>
            <w:noWrap/>
            <w:vAlign w:val="center"/>
            <w:hideMark/>
          </w:tcPr>
          <w:p w14:paraId="07049E6D"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248</w:t>
            </w:r>
          </w:p>
        </w:tc>
        <w:tc>
          <w:tcPr>
            <w:tcW w:w="874" w:type="dxa"/>
            <w:shd w:val="clear" w:color="auto" w:fill="auto"/>
            <w:noWrap/>
            <w:vAlign w:val="center"/>
            <w:hideMark/>
          </w:tcPr>
          <w:p w14:paraId="573E72E5"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70</w:t>
            </w:r>
          </w:p>
        </w:tc>
        <w:tc>
          <w:tcPr>
            <w:tcW w:w="850" w:type="dxa"/>
            <w:shd w:val="clear" w:color="auto" w:fill="auto"/>
            <w:noWrap/>
            <w:vAlign w:val="center"/>
            <w:hideMark/>
          </w:tcPr>
          <w:p w14:paraId="11CA96FB"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57</w:t>
            </w:r>
          </w:p>
        </w:tc>
        <w:tc>
          <w:tcPr>
            <w:tcW w:w="851" w:type="dxa"/>
            <w:shd w:val="clear" w:color="auto" w:fill="auto"/>
            <w:noWrap/>
            <w:vAlign w:val="center"/>
            <w:hideMark/>
          </w:tcPr>
          <w:p w14:paraId="240EE238"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54</w:t>
            </w:r>
          </w:p>
        </w:tc>
        <w:tc>
          <w:tcPr>
            <w:tcW w:w="850" w:type="dxa"/>
            <w:shd w:val="clear" w:color="auto" w:fill="auto"/>
            <w:noWrap/>
            <w:vAlign w:val="center"/>
            <w:hideMark/>
          </w:tcPr>
          <w:p w14:paraId="6A09394F"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816</w:t>
            </w:r>
          </w:p>
        </w:tc>
      </w:tr>
      <w:tr w:rsidR="00911665" w:rsidRPr="0083275C" w14:paraId="61D7C62C" w14:textId="77777777" w:rsidTr="002B33C5">
        <w:trPr>
          <w:trHeight w:val="45"/>
          <w:jc w:val="center"/>
        </w:trPr>
        <w:tc>
          <w:tcPr>
            <w:tcW w:w="1560" w:type="dxa"/>
            <w:shd w:val="clear" w:color="auto" w:fill="auto"/>
            <w:noWrap/>
            <w:vAlign w:val="center"/>
            <w:hideMark/>
          </w:tcPr>
          <w:p w14:paraId="3A0411D3" w14:textId="77777777" w:rsidR="00911665" w:rsidRPr="0083275C" w:rsidRDefault="00911665" w:rsidP="003A6FFA">
            <w:pPr>
              <w:widowControl w:val="0"/>
              <w:spacing w:after="0" w:line="264" w:lineRule="auto"/>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Lũy kế</w:t>
            </w:r>
          </w:p>
        </w:tc>
        <w:tc>
          <w:tcPr>
            <w:tcW w:w="850" w:type="dxa"/>
            <w:shd w:val="clear" w:color="auto" w:fill="auto"/>
            <w:noWrap/>
            <w:vAlign w:val="center"/>
            <w:hideMark/>
          </w:tcPr>
          <w:p w14:paraId="492C990E"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168</w:t>
            </w:r>
          </w:p>
        </w:tc>
        <w:tc>
          <w:tcPr>
            <w:tcW w:w="851" w:type="dxa"/>
            <w:shd w:val="clear" w:color="auto" w:fill="auto"/>
            <w:noWrap/>
            <w:vAlign w:val="center"/>
            <w:hideMark/>
          </w:tcPr>
          <w:p w14:paraId="4EF879EA"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188</w:t>
            </w:r>
          </w:p>
        </w:tc>
        <w:tc>
          <w:tcPr>
            <w:tcW w:w="786" w:type="dxa"/>
            <w:shd w:val="clear" w:color="auto" w:fill="auto"/>
            <w:noWrap/>
            <w:vAlign w:val="center"/>
            <w:hideMark/>
          </w:tcPr>
          <w:p w14:paraId="2D69D8F4"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205</w:t>
            </w:r>
          </w:p>
        </w:tc>
        <w:tc>
          <w:tcPr>
            <w:tcW w:w="820" w:type="dxa"/>
            <w:shd w:val="clear" w:color="auto" w:fill="auto"/>
            <w:noWrap/>
            <w:vAlign w:val="center"/>
            <w:hideMark/>
          </w:tcPr>
          <w:p w14:paraId="50B4E567"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386</w:t>
            </w:r>
          </w:p>
        </w:tc>
        <w:tc>
          <w:tcPr>
            <w:tcW w:w="780" w:type="dxa"/>
            <w:shd w:val="clear" w:color="auto" w:fill="auto"/>
            <w:noWrap/>
            <w:vAlign w:val="center"/>
            <w:hideMark/>
          </w:tcPr>
          <w:p w14:paraId="46D17550"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634</w:t>
            </w:r>
          </w:p>
        </w:tc>
        <w:tc>
          <w:tcPr>
            <w:tcW w:w="874" w:type="dxa"/>
            <w:shd w:val="clear" w:color="auto" w:fill="auto"/>
            <w:noWrap/>
            <w:vAlign w:val="center"/>
            <w:hideMark/>
          </w:tcPr>
          <w:p w14:paraId="6C8E502E"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704</w:t>
            </w:r>
          </w:p>
        </w:tc>
        <w:tc>
          <w:tcPr>
            <w:tcW w:w="850" w:type="dxa"/>
            <w:shd w:val="clear" w:color="auto" w:fill="auto"/>
            <w:noWrap/>
            <w:vAlign w:val="center"/>
            <w:hideMark/>
          </w:tcPr>
          <w:p w14:paraId="2AA6F7E9"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762</w:t>
            </w:r>
          </w:p>
        </w:tc>
        <w:tc>
          <w:tcPr>
            <w:tcW w:w="851" w:type="dxa"/>
            <w:shd w:val="clear" w:color="auto" w:fill="auto"/>
            <w:noWrap/>
            <w:vAlign w:val="center"/>
            <w:hideMark/>
          </w:tcPr>
          <w:p w14:paraId="62818194"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816</w:t>
            </w:r>
          </w:p>
        </w:tc>
        <w:tc>
          <w:tcPr>
            <w:tcW w:w="850" w:type="dxa"/>
            <w:shd w:val="clear" w:color="auto" w:fill="auto"/>
            <w:noWrap/>
            <w:vAlign w:val="center"/>
            <w:hideMark/>
          </w:tcPr>
          <w:p w14:paraId="1D55061A"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p>
        </w:tc>
      </w:tr>
      <w:tr w:rsidR="00911665" w:rsidRPr="0083275C" w14:paraId="626FAA5C" w14:textId="77777777" w:rsidTr="002B33C5">
        <w:trPr>
          <w:trHeight w:val="45"/>
          <w:jc w:val="center"/>
        </w:trPr>
        <w:tc>
          <w:tcPr>
            <w:tcW w:w="1560" w:type="dxa"/>
            <w:shd w:val="clear" w:color="auto" w:fill="auto"/>
            <w:noWrap/>
            <w:vAlign w:val="center"/>
            <w:hideMark/>
          </w:tcPr>
          <w:p w14:paraId="2DDA5EB3" w14:textId="77777777" w:rsidR="00911665" w:rsidRPr="0083275C" w:rsidRDefault="00911665" w:rsidP="003A6FFA">
            <w:pPr>
              <w:widowControl w:val="0"/>
              <w:spacing w:after="0" w:line="264" w:lineRule="auto"/>
              <w:rPr>
                <w:rFonts w:ascii="Times New Roman" w:eastAsia="Times New Roman" w:hAnsi="Times New Roman" w:cs="Times New Roman"/>
                <w:b/>
                <w:color w:val="000000" w:themeColor="text1"/>
                <w:sz w:val="26"/>
                <w:szCs w:val="26"/>
              </w:rPr>
            </w:pPr>
            <w:r w:rsidRPr="0083275C">
              <w:rPr>
                <w:rFonts w:ascii="Times New Roman" w:eastAsia="Times New Roman" w:hAnsi="Times New Roman" w:cs="Times New Roman"/>
                <w:b/>
                <w:color w:val="000000" w:themeColor="text1"/>
                <w:sz w:val="26"/>
                <w:szCs w:val="26"/>
              </w:rPr>
              <w:t>Năm 2010</w:t>
            </w:r>
          </w:p>
        </w:tc>
        <w:tc>
          <w:tcPr>
            <w:tcW w:w="850" w:type="dxa"/>
            <w:shd w:val="clear" w:color="auto" w:fill="auto"/>
            <w:noWrap/>
            <w:vAlign w:val="center"/>
            <w:hideMark/>
          </w:tcPr>
          <w:p w14:paraId="2D6FD544"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115</w:t>
            </w:r>
          </w:p>
        </w:tc>
        <w:tc>
          <w:tcPr>
            <w:tcW w:w="851" w:type="dxa"/>
            <w:shd w:val="clear" w:color="auto" w:fill="auto"/>
            <w:noWrap/>
            <w:vAlign w:val="center"/>
            <w:hideMark/>
          </w:tcPr>
          <w:p w14:paraId="36555C2F"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4</w:t>
            </w:r>
          </w:p>
        </w:tc>
        <w:tc>
          <w:tcPr>
            <w:tcW w:w="786" w:type="dxa"/>
            <w:shd w:val="clear" w:color="auto" w:fill="auto"/>
            <w:noWrap/>
            <w:vAlign w:val="center"/>
            <w:hideMark/>
          </w:tcPr>
          <w:p w14:paraId="03BE3FAF"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16</w:t>
            </w:r>
          </w:p>
        </w:tc>
        <w:tc>
          <w:tcPr>
            <w:tcW w:w="820" w:type="dxa"/>
            <w:shd w:val="clear" w:color="auto" w:fill="auto"/>
            <w:noWrap/>
            <w:vAlign w:val="center"/>
            <w:hideMark/>
          </w:tcPr>
          <w:p w14:paraId="349DD06D"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21</w:t>
            </w:r>
          </w:p>
        </w:tc>
        <w:tc>
          <w:tcPr>
            <w:tcW w:w="780" w:type="dxa"/>
            <w:shd w:val="clear" w:color="auto" w:fill="auto"/>
            <w:noWrap/>
            <w:vAlign w:val="center"/>
            <w:hideMark/>
          </w:tcPr>
          <w:p w14:paraId="2551B3C0"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45</w:t>
            </w:r>
          </w:p>
        </w:tc>
        <w:tc>
          <w:tcPr>
            <w:tcW w:w="874" w:type="dxa"/>
            <w:shd w:val="clear" w:color="auto" w:fill="auto"/>
            <w:noWrap/>
            <w:vAlign w:val="center"/>
            <w:hideMark/>
          </w:tcPr>
          <w:p w14:paraId="4A699189"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150</w:t>
            </w:r>
          </w:p>
        </w:tc>
        <w:tc>
          <w:tcPr>
            <w:tcW w:w="850" w:type="dxa"/>
            <w:shd w:val="clear" w:color="auto" w:fill="auto"/>
            <w:noWrap/>
            <w:vAlign w:val="center"/>
            <w:hideMark/>
          </w:tcPr>
          <w:p w14:paraId="4F0104DE"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220</w:t>
            </w:r>
          </w:p>
        </w:tc>
        <w:tc>
          <w:tcPr>
            <w:tcW w:w="851" w:type="dxa"/>
            <w:shd w:val="clear" w:color="auto" w:fill="auto"/>
            <w:noWrap/>
            <w:vAlign w:val="center"/>
            <w:hideMark/>
          </w:tcPr>
          <w:p w14:paraId="75249927"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190</w:t>
            </w:r>
          </w:p>
        </w:tc>
        <w:tc>
          <w:tcPr>
            <w:tcW w:w="850" w:type="dxa"/>
            <w:shd w:val="clear" w:color="auto" w:fill="auto"/>
            <w:noWrap/>
            <w:vAlign w:val="center"/>
            <w:hideMark/>
          </w:tcPr>
          <w:p w14:paraId="18146B93"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760</w:t>
            </w:r>
          </w:p>
        </w:tc>
      </w:tr>
      <w:tr w:rsidR="00911665" w:rsidRPr="0083275C" w14:paraId="654F8889" w14:textId="77777777" w:rsidTr="002B33C5">
        <w:trPr>
          <w:trHeight w:val="45"/>
          <w:jc w:val="center"/>
        </w:trPr>
        <w:tc>
          <w:tcPr>
            <w:tcW w:w="1560" w:type="dxa"/>
            <w:shd w:val="clear" w:color="auto" w:fill="auto"/>
            <w:noWrap/>
            <w:vAlign w:val="center"/>
            <w:hideMark/>
          </w:tcPr>
          <w:p w14:paraId="70E781F5" w14:textId="77777777" w:rsidR="00911665" w:rsidRPr="0083275C" w:rsidRDefault="00911665" w:rsidP="003A6FFA">
            <w:pPr>
              <w:widowControl w:val="0"/>
              <w:spacing w:after="0" w:line="264" w:lineRule="auto"/>
              <w:rPr>
                <w:rFonts w:ascii="Times New Roman" w:eastAsia="Times New Roman" w:hAnsi="Times New Roman" w:cs="Times New Roman"/>
                <w:b/>
                <w:color w:val="000000" w:themeColor="text1"/>
                <w:sz w:val="26"/>
                <w:szCs w:val="26"/>
              </w:rPr>
            </w:pPr>
            <w:r w:rsidRPr="0083275C">
              <w:rPr>
                <w:rFonts w:ascii="Times New Roman" w:eastAsia="Times New Roman" w:hAnsi="Times New Roman" w:cs="Times New Roman"/>
                <w:b/>
                <w:color w:val="000000" w:themeColor="text1"/>
                <w:sz w:val="26"/>
                <w:szCs w:val="26"/>
              </w:rPr>
              <w:t>Lũy kế</w:t>
            </w:r>
          </w:p>
        </w:tc>
        <w:tc>
          <w:tcPr>
            <w:tcW w:w="850" w:type="dxa"/>
            <w:shd w:val="clear" w:color="auto" w:fill="auto"/>
            <w:noWrap/>
            <w:vAlign w:val="center"/>
            <w:hideMark/>
          </w:tcPr>
          <w:p w14:paraId="7C717B7A"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115</w:t>
            </w:r>
          </w:p>
        </w:tc>
        <w:tc>
          <w:tcPr>
            <w:tcW w:w="851" w:type="dxa"/>
            <w:shd w:val="clear" w:color="auto" w:fill="auto"/>
            <w:noWrap/>
            <w:vAlign w:val="center"/>
            <w:hideMark/>
          </w:tcPr>
          <w:p w14:paraId="289AF1AE"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119</w:t>
            </w:r>
          </w:p>
        </w:tc>
        <w:tc>
          <w:tcPr>
            <w:tcW w:w="786" w:type="dxa"/>
            <w:shd w:val="clear" w:color="auto" w:fill="auto"/>
            <w:noWrap/>
            <w:vAlign w:val="center"/>
            <w:hideMark/>
          </w:tcPr>
          <w:p w14:paraId="5B366B83"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135</w:t>
            </w:r>
          </w:p>
        </w:tc>
        <w:tc>
          <w:tcPr>
            <w:tcW w:w="820" w:type="dxa"/>
            <w:shd w:val="clear" w:color="auto" w:fill="auto"/>
            <w:noWrap/>
            <w:vAlign w:val="center"/>
            <w:hideMark/>
          </w:tcPr>
          <w:p w14:paraId="51C76F7C"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155</w:t>
            </w:r>
          </w:p>
        </w:tc>
        <w:tc>
          <w:tcPr>
            <w:tcW w:w="780" w:type="dxa"/>
            <w:shd w:val="clear" w:color="auto" w:fill="auto"/>
            <w:noWrap/>
            <w:vAlign w:val="center"/>
            <w:hideMark/>
          </w:tcPr>
          <w:p w14:paraId="6B0CBB4A"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200</w:t>
            </w:r>
          </w:p>
        </w:tc>
        <w:tc>
          <w:tcPr>
            <w:tcW w:w="874" w:type="dxa"/>
            <w:shd w:val="clear" w:color="auto" w:fill="auto"/>
            <w:noWrap/>
            <w:vAlign w:val="center"/>
            <w:hideMark/>
          </w:tcPr>
          <w:p w14:paraId="6279FE84"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350</w:t>
            </w:r>
          </w:p>
        </w:tc>
        <w:tc>
          <w:tcPr>
            <w:tcW w:w="850" w:type="dxa"/>
            <w:shd w:val="clear" w:color="auto" w:fill="auto"/>
            <w:noWrap/>
            <w:vAlign w:val="center"/>
            <w:hideMark/>
          </w:tcPr>
          <w:p w14:paraId="7D25F8DF"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570</w:t>
            </w:r>
          </w:p>
        </w:tc>
        <w:tc>
          <w:tcPr>
            <w:tcW w:w="851" w:type="dxa"/>
            <w:shd w:val="clear" w:color="auto" w:fill="auto"/>
            <w:noWrap/>
            <w:vAlign w:val="center"/>
            <w:hideMark/>
          </w:tcPr>
          <w:p w14:paraId="34C98AEF"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760</w:t>
            </w:r>
          </w:p>
        </w:tc>
        <w:tc>
          <w:tcPr>
            <w:tcW w:w="850" w:type="dxa"/>
            <w:shd w:val="clear" w:color="auto" w:fill="auto"/>
            <w:noWrap/>
            <w:vAlign w:val="center"/>
            <w:hideMark/>
          </w:tcPr>
          <w:p w14:paraId="32E3B97C"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p>
        </w:tc>
      </w:tr>
      <w:tr w:rsidR="00911665" w:rsidRPr="0083275C" w14:paraId="10D6FB5C" w14:textId="77777777" w:rsidTr="002B33C5">
        <w:trPr>
          <w:trHeight w:val="45"/>
          <w:jc w:val="center"/>
        </w:trPr>
        <w:tc>
          <w:tcPr>
            <w:tcW w:w="1560" w:type="dxa"/>
            <w:shd w:val="clear" w:color="auto" w:fill="auto"/>
            <w:noWrap/>
            <w:vAlign w:val="center"/>
            <w:hideMark/>
          </w:tcPr>
          <w:p w14:paraId="3735DC57" w14:textId="77777777" w:rsidR="00911665" w:rsidRPr="0083275C" w:rsidRDefault="00911665" w:rsidP="003A6FFA">
            <w:pPr>
              <w:widowControl w:val="0"/>
              <w:spacing w:after="0" w:line="264" w:lineRule="auto"/>
              <w:rPr>
                <w:rFonts w:ascii="Times New Roman" w:eastAsia="Times New Roman" w:hAnsi="Times New Roman" w:cs="Times New Roman"/>
                <w:b/>
                <w:color w:val="000000" w:themeColor="text1"/>
                <w:sz w:val="26"/>
                <w:szCs w:val="26"/>
              </w:rPr>
            </w:pPr>
            <w:r w:rsidRPr="0083275C">
              <w:rPr>
                <w:rFonts w:ascii="Times New Roman" w:eastAsia="Times New Roman" w:hAnsi="Times New Roman" w:cs="Times New Roman"/>
                <w:b/>
                <w:color w:val="000000" w:themeColor="text1"/>
                <w:sz w:val="26"/>
                <w:szCs w:val="26"/>
              </w:rPr>
              <w:t>Năm 2011</w:t>
            </w:r>
          </w:p>
        </w:tc>
        <w:tc>
          <w:tcPr>
            <w:tcW w:w="850" w:type="dxa"/>
            <w:shd w:val="clear" w:color="auto" w:fill="auto"/>
            <w:noWrap/>
            <w:vAlign w:val="center"/>
            <w:hideMark/>
          </w:tcPr>
          <w:p w14:paraId="2852D704"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52</w:t>
            </w:r>
          </w:p>
        </w:tc>
        <w:tc>
          <w:tcPr>
            <w:tcW w:w="851" w:type="dxa"/>
            <w:shd w:val="clear" w:color="auto" w:fill="auto"/>
            <w:noWrap/>
            <w:vAlign w:val="center"/>
            <w:hideMark/>
          </w:tcPr>
          <w:p w14:paraId="0D0F6D07"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7</w:t>
            </w:r>
          </w:p>
        </w:tc>
        <w:tc>
          <w:tcPr>
            <w:tcW w:w="786" w:type="dxa"/>
            <w:shd w:val="clear" w:color="auto" w:fill="auto"/>
            <w:noWrap/>
            <w:vAlign w:val="center"/>
            <w:hideMark/>
          </w:tcPr>
          <w:p w14:paraId="23D65E57"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50</w:t>
            </w:r>
          </w:p>
        </w:tc>
        <w:tc>
          <w:tcPr>
            <w:tcW w:w="820" w:type="dxa"/>
            <w:shd w:val="clear" w:color="auto" w:fill="auto"/>
            <w:noWrap/>
            <w:vAlign w:val="center"/>
            <w:hideMark/>
          </w:tcPr>
          <w:p w14:paraId="71EDFD4E"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40</w:t>
            </w:r>
          </w:p>
        </w:tc>
        <w:tc>
          <w:tcPr>
            <w:tcW w:w="780" w:type="dxa"/>
            <w:shd w:val="clear" w:color="auto" w:fill="auto"/>
            <w:noWrap/>
            <w:vAlign w:val="center"/>
            <w:hideMark/>
          </w:tcPr>
          <w:p w14:paraId="521B8109"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99</w:t>
            </w:r>
          </w:p>
        </w:tc>
        <w:tc>
          <w:tcPr>
            <w:tcW w:w="874" w:type="dxa"/>
            <w:shd w:val="clear" w:color="auto" w:fill="auto"/>
            <w:noWrap/>
            <w:vAlign w:val="center"/>
            <w:hideMark/>
          </w:tcPr>
          <w:p w14:paraId="04321F19"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62</w:t>
            </w:r>
          </w:p>
        </w:tc>
        <w:tc>
          <w:tcPr>
            <w:tcW w:w="850" w:type="dxa"/>
            <w:shd w:val="clear" w:color="auto" w:fill="auto"/>
            <w:noWrap/>
            <w:vAlign w:val="center"/>
            <w:hideMark/>
          </w:tcPr>
          <w:p w14:paraId="11DFB9FB"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74</w:t>
            </w:r>
          </w:p>
        </w:tc>
        <w:tc>
          <w:tcPr>
            <w:tcW w:w="851" w:type="dxa"/>
            <w:shd w:val="clear" w:color="auto" w:fill="auto"/>
            <w:noWrap/>
            <w:vAlign w:val="center"/>
            <w:hideMark/>
          </w:tcPr>
          <w:p w14:paraId="4EEE98FE"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52</w:t>
            </w:r>
          </w:p>
        </w:tc>
        <w:tc>
          <w:tcPr>
            <w:tcW w:w="850" w:type="dxa"/>
            <w:shd w:val="clear" w:color="auto" w:fill="auto"/>
            <w:noWrap/>
            <w:vAlign w:val="center"/>
            <w:hideMark/>
          </w:tcPr>
          <w:p w14:paraId="327014B4"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436</w:t>
            </w:r>
          </w:p>
        </w:tc>
      </w:tr>
      <w:tr w:rsidR="00911665" w:rsidRPr="0083275C" w14:paraId="31868D60" w14:textId="77777777" w:rsidTr="002B33C5">
        <w:trPr>
          <w:trHeight w:val="45"/>
          <w:jc w:val="center"/>
        </w:trPr>
        <w:tc>
          <w:tcPr>
            <w:tcW w:w="1560" w:type="dxa"/>
            <w:shd w:val="clear" w:color="auto" w:fill="auto"/>
            <w:noWrap/>
            <w:vAlign w:val="center"/>
            <w:hideMark/>
          </w:tcPr>
          <w:p w14:paraId="2275B437" w14:textId="77777777" w:rsidR="00911665" w:rsidRPr="0083275C" w:rsidRDefault="00911665" w:rsidP="003A6FFA">
            <w:pPr>
              <w:widowControl w:val="0"/>
              <w:spacing w:after="0" w:line="264" w:lineRule="auto"/>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Lũy kế</w:t>
            </w:r>
          </w:p>
        </w:tc>
        <w:tc>
          <w:tcPr>
            <w:tcW w:w="850" w:type="dxa"/>
            <w:shd w:val="clear" w:color="auto" w:fill="auto"/>
            <w:noWrap/>
            <w:vAlign w:val="center"/>
            <w:hideMark/>
          </w:tcPr>
          <w:p w14:paraId="188F79E0"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52</w:t>
            </w:r>
          </w:p>
        </w:tc>
        <w:tc>
          <w:tcPr>
            <w:tcW w:w="851" w:type="dxa"/>
            <w:shd w:val="clear" w:color="auto" w:fill="auto"/>
            <w:noWrap/>
            <w:vAlign w:val="center"/>
            <w:hideMark/>
          </w:tcPr>
          <w:p w14:paraId="53433C53"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59</w:t>
            </w:r>
          </w:p>
        </w:tc>
        <w:tc>
          <w:tcPr>
            <w:tcW w:w="786" w:type="dxa"/>
            <w:shd w:val="clear" w:color="auto" w:fill="auto"/>
            <w:noWrap/>
            <w:vAlign w:val="center"/>
            <w:hideMark/>
          </w:tcPr>
          <w:p w14:paraId="556E0D99"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109</w:t>
            </w:r>
          </w:p>
        </w:tc>
        <w:tc>
          <w:tcPr>
            <w:tcW w:w="820" w:type="dxa"/>
            <w:shd w:val="clear" w:color="auto" w:fill="auto"/>
            <w:noWrap/>
            <w:vAlign w:val="center"/>
            <w:hideMark/>
          </w:tcPr>
          <w:p w14:paraId="7A0C916D"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150</w:t>
            </w:r>
          </w:p>
        </w:tc>
        <w:tc>
          <w:tcPr>
            <w:tcW w:w="780" w:type="dxa"/>
            <w:shd w:val="clear" w:color="auto" w:fill="auto"/>
            <w:noWrap/>
            <w:vAlign w:val="center"/>
            <w:hideMark/>
          </w:tcPr>
          <w:p w14:paraId="4F34038C"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249</w:t>
            </w:r>
          </w:p>
        </w:tc>
        <w:tc>
          <w:tcPr>
            <w:tcW w:w="874" w:type="dxa"/>
            <w:shd w:val="clear" w:color="auto" w:fill="auto"/>
            <w:noWrap/>
            <w:vAlign w:val="center"/>
            <w:hideMark/>
          </w:tcPr>
          <w:p w14:paraId="197902EE"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310</w:t>
            </w:r>
          </w:p>
        </w:tc>
        <w:tc>
          <w:tcPr>
            <w:tcW w:w="850" w:type="dxa"/>
            <w:shd w:val="clear" w:color="auto" w:fill="auto"/>
            <w:noWrap/>
            <w:vAlign w:val="center"/>
            <w:hideMark/>
          </w:tcPr>
          <w:p w14:paraId="52721B9B"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384</w:t>
            </w:r>
          </w:p>
        </w:tc>
        <w:tc>
          <w:tcPr>
            <w:tcW w:w="851" w:type="dxa"/>
            <w:shd w:val="clear" w:color="auto" w:fill="auto"/>
            <w:noWrap/>
            <w:vAlign w:val="center"/>
            <w:hideMark/>
          </w:tcPr>
          <w:p w14:paraId="7E99FD85"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436</w:t>
            </w:r>
          </w:p>
        </w:tc>
        <w:tc>
          <w:tcPr>
            <w:tcW w:w="850" w:type="dxa"/>
            <w:shd w:val="clear" w:color="auto" w:fill="auto"/>
            <w:noWrap/>
            <w:vAlign w:val="center"/>
            <w:hideMark/>
          </w:tcPr>
          <w:p w14:paraId="749FCCF3"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p>
        </w:tc>
      </w:tr>
      <w:tr w:rsidR="00911665" w:rsidRPr="0083275C" w14:paraId="45D94653" w14:textId="77777777" w:rsidTr="002B33C5">
        <w:trPr>
          <w:trHeight w:val="45"/>
          <w:jc w:val="center"/>
        </w:trPr>
        <w:tc>
          <w:tcPr>
            <w:tcW w:w="1560" w:type="dxa"/>
            <w:shd w:val="clear" w:color="auto" w:fill="auto"/>
            <w:noWrap/>
            <w:vAlign w:val="center"/>
            <w:hideMark/>
          </w:tcPr>
          <w:p w14:paraId="11EA6289" w14:textId="77777777" w:rsidR="00911665" w:rsidRPr="0083275C" w:rsidRDefault="00911665" w:rsidP="003A6FFA">
            <w:pPr>
              <w:widowControl w:val="0"/>
              <w:spacing w:after="0" w:line="264" w:lineRule="auto"/>
              <w:rPr>
                <w:rFonts w:ascii="Times New Roman" w:eastAsia="Times New Roman" w:hAnsi="Times New Roman" w:cs="Times New Roman"/>
                <w:b/>
                <w:color w:val="000000" w:themeColor="text1"/>
                <w:sz w:val="26"/>
                <w:szCs w:val="26"/>
              </w:rPr>
            </w:pPr>
            <w:r w:rsidRPr="0083275C">
              <w:rPr>
                <w:rFonts w:ascii="Times New Roman" w:eastAsia="Times New Roman" w:hAnsi="Times New Roman" w:cs="Times New Roman"/>
                <w:b/>
                <w:color w:val="000000" w:themeColor="text1"/>
                <w:sz w:val="26"/>
                <w:szCs w:val="26"/>
              </w:rPr>
              <w:t>Năm 2012</w:t>
            </w:r>
          </w:p>
        </w:tc>
        <w:tc>
          <w:tcPr>
            <w:tcW w:w="850" w:type="dxa"/>
            <w:shd w:val="clear" w:color="auto" w:fill="auto"/>
            <w:noWrap/>
            <w:vAlign w:val="center"/>
            <w:hideMark/>
          </w:tcPr>
          <w:p w14:paraId="67D2E042"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76</w:t>
            </w:r>
          </w:p>
        </w:tc>
        <w:tc>
          <w:tcPr>
            <w:tcW w:w="851" w:type="dxa"/>
            <w:shd w:val="clear" w:color="auto" w:fill="auto"/>
            <w:noWrap/>
            <w:vAlign w:val="center"/>
            <w:hideMark/>
          </w:tcPr>
          <w:p w14:paraId="1FF2308D"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35</w:t>
            </w:r>
          </w:p>
        </w:tc>
        <w:tc>
          <w:tcPr>
            <w:tcW w:w="786" w:type="dxa"/>
            <w:shd w:val="clear" w:color="auto" w:fill="auto"/>
            <w:noWrap/>
            <w:vAlign w:val="center"/>
            <w:hideMark/>
          </w:tcPr>
          <w:p w14:paraId="293D4C45"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30</w:t>
            </w:r>
          </w:p>
        </w:tc>
        <w:tc>
          <w:tcPr>
            <w:tcW w:w="820" w:type="dxa"/>
            <w:shd w:val="clear" w:color="auto" w:fill="auto"/>
            <w:noWrap/>
            <w:vAlign w:val="center"/>
            <w:hideMark/>
          </w:tcPr>
          <w:p w14:paraId="2FA3ABA3"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130</w:t>
            </w:r>
          </w:p>
        </w:tc>
        <w:tc>
          <w:tcPr>
            <w:tcW w:w="780" w:type="dxa"/>
            <w:shd w:val="clear" w:color="auto" w:fill="auto"/>
            <w:noWrap/>
            <w:vAlign w:val="center"/>
            <w:hideMark/>
          </w:tcPr>
          <w:p w14:paraId="34FC6B60"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89</w:t>
            </w:r>
          </w:p>
        </w:tc>
        <w:tc>
          <w:tcPr>
            <w:tcW w:w="874" w:type="dxa"/>
            <w:shd w:val="clear" w:color="auto" w:fill="auto"/>
            <w:noWrap/>
            <w:vAlign w:val="center"/>
            <w:hideMark/>
          </w:tcPr>
          <w:p w14:paraId="52B00F93"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89</w:t>
            </w:r>
          </w:p>
        </w:tc>
        <w:tc>
          <w:tcPr>
            <w:tcW w:w="850" w:type="dxa"/>
            <w:shd w:val="clear" w:color="auto" w:fill="auto"/>
            <w:noWrap/>
            <w:vAlign w:val="center"/>
            <w:hideMark/>
          </w:tcPr>
          <w:p w14:paraId="4752621A"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171</w:t>
            </w:r>
          </w:p>
        </w:tc>
        <w:tc>
          <w:tcPr>
            <w:tcW w:w="851" w:type="dxa"/>
            <w:shd w:val="clear" w:color="auto" w:fill="auto"/>
            <w:noWrap/>
            <w:vAlign w:val="center"/>
            <w:hideMark/>
          </w:tcPr>
          <w:p w14:paraId="3E8A6845"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96</w:t>
            </w:r>
          </w:p>
        </w:tc>
        <w:tc>
          <w:tcPr>
            <w:tcW w:w="850" w:type="dxa"/>
            <w:shd w:val="clear" w:color="auto" w:fill="auto"/>
            <w:noWrap/>
            <w:vAlign w:val="center"/>
            <w:hideMark/>
          </w:tcPr>
          <w:p w14:paraId="5ECEFD53"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716</w:t>
            </w:r>
          </w:p>
        </w:tc>
      </w:tr>
      <w:tr w:rsidR="00911665" w:rsidRPr="0083275C" w14:paraId="51A709CF" w14:textId="77777777" w:rsidTr="002B33C5">
        <w:trPr>
          <w:trHeight w:val="45"/>
          <w:jc w:val="center"/>
        </w:trPr>
        <w:tc>
          <w:tcPr>
            <w:tcW w:w="1560" w:type="dxa"/>
            <w:shd w:val="clear" w:color="auto" w:fill="auto"/>
            <w:noWrap/>
            <w:vAlign w:val="center"/>
            <w:hideMark/>
          </w:tcPr>
          <w:p w14:paraId="3B6BAA94" w14:textId="77777777" w:rsidR="00911665" w:rsidRPr="0083275C" w:rsidRDefault="00911665" w:rsidP="003A6FFA">
            <w:pPr>
              <w:widowControl w:val="0"/>
              <w:spacing w:after="0" w:line="264" w:lineRule="auto"/>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Lũy kế</w:t>
            </w:r>
          </w:p>
        </w:tc>
        <w:tc>
          <w:tcPr>
            <w:tcW w:w="850" w:type="dxa"/>
            <w:shd w:val="clear" w:color="auto" w:fill="auto"/>
            <w:noWrap/>
            <w:vAlign w:val="center"/>
            <w:hideMark/>
          </w:tcPr>
          <w:p w14:paraId="2C7BD419"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76</w:t>
            </w:r>
          </w:p>
        </w:tc>
        <w:tc>
          <w:tcPr>
            <w:tcW w:w="851" w:type="dxa"/>
            <w:shd w:val="clear" w:color="auto" w:fill="auto"/>
            <w:noWrap/>
            <w:vAlign w:val="center"/>
            <w:hideMark/>
          </w:tcPr>
          <w:p w14:paraId="25847EE0"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111</w:t>
            </w:r>
          </w:p>
        </w:tc>
        <w:tc>
          <w:tcPr>
            <w:tcW w:w="786" w:type="dxa"/>
            <w:shd w:val="clear" w:color="auto" w:fill="auto"/>
            <w:noWrap/>
            <w:vAlign w:val="center"/>
            <w:hideMark/>
          </w:tcPr>
          <w:p w14:paraId="67042F44"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141</w:t>
            </w:r>
          </w:p>
        </w:tc>
        <w:tc>
          <w:tcPr>
            <w:tcW w:w="820" w:type="dxa"/>
            <w:shd w:val="clear" w:color="auto" w:fill="auto"/>
            <w:noWrap/>
            <w:vAlign w:val="center"/>
            <w:hideMark/>
          </w:tcPr>
          <w:p w14:paraId="26962004"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271</w:t>
            </w:r>
          </w:p>
        </w:tc>
        <w:tc>
          <w:tcPr>
            <w:tcW w:w="780" w:type="dxa"/>
            <w:shd w:val="clear" w:color="auto" w:fill="auto"/>
            <w:noWrap/>
            <w:vAlign w:val="center"/>
            <w:hideMark/>
          </w:tcPr>
          <w:p w14:paraId="68570AE6"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359</w:t>
            </w:r>
          </w:p>
        </w:tc>
        <w:tc>
          <w:tcPr>
            <w:tcW w:w="874" w:type="dxa"/>
            <w:shd w:val="clear" w:color="auto" w:fill="auto"/>
            <w:noWrap/>
            <w:vAlign w:val="center"/>
            <w:hideMark/>
          </w:tcPr>
          <w:p w14:paraId="6E4A0466"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448</w:t>
            </w:r>
          </w:p>
        </w:tc>
        <w:tc>
          <w:tcPr>
            <w:tcW w:w="850" w:type="dxa"/>
            <w:shd w:val="clear" w:color="auto" w:fill="auto"/>
            <w:noWrap/>
            <w:vAlign w:val="center"/>
            <w:hideMark/>
          </w:tcPr>
          <w:p w14:paraId="2897BE02"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619</w:t>
            </w:r>
          </w:p>
        </w:tc>
        <w:tc>
          <w:tcPr>
            <w:tcW w:w="851" w:type="dxa"/>
            <w:shd w:val="clear" w:color="auto" w:fill="auto"/>
            <w:noWrap/>
            <w:vAlign w:val="center"/>
            <w:hideMark/>
          </w:tcPr>
          <w:p w14:paraId="60611D6E"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716</w:t>
            </w:r>
          </w:p>
        </w:tc>
        <w:tc>
          <w:tcPr>
            <w:tcW w:w="850" w:type="dxa"/>
            <w:shd w:val="clear" w:color="auto" w:fill="auto"/>
            <w:noWrap/>
            <w:vAlign w:val="center"/>
            <w:hideMark/>
          </w:tcPr>
          <w:p w14:paraId="08B2E27A"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p>
        </w:tc>
      </w:tr>
      <w:tr w:rsidR="00911665" w:rsidRPr="0083275C" w14:paraId="22544B3B" w14:textId="77777777" w:rsidTr="002B33C5">
        <w:trPr>
          <w:trHeight w:val="45"/>
          <w:jc w:val="center"/>
        </w:trPr>
        <w:tc>
          <w:tcPr>
            <w:tcW w:w="1560" w:type="dxa"/>
            <w:shd w:val="clear" w:color="auto" w:fill="auto"/>
            <w:noWrap/>
            <w:vAlign w:val="center"/>
            <w:hideMark/>
          </w:tcPr>
          <w:p w14:paraId="1030197A" w14:textId="77777777" w:rsidR="00911665" w:rsidRPr="0083275C" w:rsidRDefault="00911665" w:rsidP="003A6FFA">
            <w:pPr>
              <w:widowControl w:val="0"/>
              <w:spacing w:after="0" w:line="264" w:lineRule="auto"/>
              <w:rPr>
                <w:rFonts w:ascii="Times New Roman" w:eastAsia="Times New Roman" w:hAnsi="Times New Roman" w:cs="Times New Roman"/>
                <w:b/>
                <w:color w:val="000000" w:themeColor="text1"/>
                <w:sz w:val="26"/>
                <w:szCs w:val="26"/>
              </w:rPr>
            </w:pPr>
            <w:r w:rsidRPr="0083275C">
              <w:rPr>
                <w:rFonts w:ascii="Times New Roman" w:eastAsia="Times New Roman" w:hAnsi="Times New Roman" w:cs="Times New Roman"/>
                <w:b/>
                <w:color w:val="000000" w:themeColor="text1"/>
                <w:sz w:val="26"/>
                <w:szCs w:val="26"/>
              </w:rPr>
              <w:t>Năm 2013</w:t>
            </w:r>
          </w:p>
        </w:tc>
        <w:tc>
          <w:tcPr>
            <w:tcW w:w="850" w:type="dxa"/>
            <w:shd w:val="clear" w:color="auto" w:fill="auto"/>
            <w:noWrap/>
            <w:vAlign w:val="center"/>
            <w:hideMark/>
          </w:tcPr>
          <w:p w14:paraId="204E178B"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52</w:t>
            </w:r>
          </w:p>
        </w:tc>
        <w:tc>
          <w:tcPr>
            <w:tcW w:w="851" w:type="dxa"/>
            <w:shd w:val="clear" w:color="auto" w:fill="auto"/>
            <w:noWrap/>
            <w:vAlign w:val="center"/>
            <w:hideMark/>
          </w:tcPr>
          <w:p w14:paraId="6EE9E824"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61</w:t>
            </w:r>
          </w:p>
        </w:tc>
        <w:tc>
          <w:tcPr>
            <w:tcW w:w="786" w:type="dxa"/>
            <w:shd w:val="clear" w:color="auto" w:fill="auto"/>
            <w:noWrap/>
            <w:vAlign w:val="center"/>
            <w:hideMark/>
          </w:tcPr>
          <w:p w14:paraId="1E7B9335"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28</w:t>
            </w:r>
          </w:p>
        </w:tc>
        <w:tc>
          <w:tcPr>
            <w:tcW w:w="820" w:type="dxa"/>
            <w:shd w:val="clear" w:color="auto" w:fill="auto"/>
            <w:noWrap/>
            <w:vAlign w:val="center"/>
            <w:hideMark/>
          </w:tcPr>
          <w:p w14:paraId="05CB21EA"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66</w:t>
            </w:r>
          </w:p>
        </w:tc>
        <w:tc>
          <w:tcPr>
            <w:tcW w:w="780" w:type="dxa"/>
            <w:shd w:val="clear" w:color="auto" w:fill="auto"/>
            <w:noWrap/>
            <w:vAlign w:val="center"/>
            <w:hideMark/>
          </w:tcPr>
          <w:p w14:paraId="5CE0B053"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161</w:t>
            </w:r>
          </w:p>
        </w:tc>
        <w:tc>
          <w:tcPr>
            <w:tcW w:w="874" w:type="dxa"/>
            <w:shd w:val="clear" w:color="auto" w:fill="auto"/>
            <w:noWrap/>
            <w:vAlign w:val="center"/>
            <w:hideMark/>
          </w:tcPr>
          <w:p w14:paraId="32D94156"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150</w:t>
            </w:r>
          </w:p>
        </w:tc>
        <w:tc>
          <w:tcPr>
            <w:tcW w:w="850" w:type="dxa"/>
            <w:shd w:val="clear" w:color="auto" w:fill="auto"/>
            <w:noWrap/>
            <w:vAlign w:val="center"/>
            <w:hideMark/>
          </w:tcPr>
          <w:p w14:paraId="53AC4A45"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198</w:t>
            </w:r>
          </w:p>
        </w:tc>
        <w:tc>
          <w:tcPr>
            <w:tcW w:w="851" w:type="dxa"/>
            <w:shd w:val="clear" w:color="auto" w:fill="auto"/>
            <w:noWrap/>
            <w:vAlign w:val="center"/>
            <w:hideMark/>
          </w:tcPr>
          <w:p w14:paraId="13AA2497"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95</w:t>
            </w:r>
          </w:p>
        </w:tc>
        <w:tc>
          <w:tcPr>
            <w:tcW w:w="850" w:type="dxa"/>
            <w:shd w:val="clear" w:color="auto" w:fill="auto"/>
            <w:noWrap/>
            <w:vAlign w:val="center"/>
            <w:hideMark/>
          </w:tcPr>
          <w:p w14:paraId="014A8170"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811</w:t>
            </w:r>
          </w:p>
        </w:tc>
      </w:tr>
      <w:tr w:rsidR="00911665" w:rsidRPr="0083275C" w14:paraId="6FAAE6C0" w14:textId="77777777" w:rsidTr="002B33C5">
        <w:trPr>
          <w:trHeight w:val="45"/>
          <w:jc w:val="center"/>
        </w:trPr>
        <w:tc>
          <w:tcPr>
            <w:tcW w:w="1560" w:type="dxa"/>
            <w:shd w:val="clear" w:color="auto" w:fill="auto"/>
            <w:noWrap/>
            <w:vAlign w:val="center"/>
            <w:hideMark/>
          </w:tcPr>
          <w:p w14:paraId="16D6C9FD" w14:textId="77777777" w:rsidR="00911665" w:rsidRPr="0083275C" w:rsidRDefault="00911665" w:rsidP="003A6FFA">
            <w:pPr>
              <w:widowControl w:val="0"/>
              <w:spacing w:after="0" w:line="264" w:lineRule="auto"/>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Lũy kế</w:t>
            </w:r>
          </w:p>
        </w:tc>
        <w:tc>
          <w:tcPr>
            <w:tcW w:w="850" w:type="dxa"/>
            <w:shd w:val="clear" w:color="auto" w:fill="auto"/>
            <w:noWrap/>
            <w:vAlign w:val="center"/>
            <w:hideMark/>
          </w:tcPr>
          <w:p w14:paraId="490FACB0"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52</w:t>
            </w:r>
          </w:p>
        </w:tc>
        <w:tc>
          <w:tcPr>
            <w:tcW w:w="851" w:type="dxa"/>
            <w:shd w:val="clear" w:color="auto" w:fill="auto"/>
            <w:noWrap/>
            <w:vAlign w:val="center"/>
            <w:hideMark/>
          </w:tcPr>
          <w:p w14:paraId="7960BFDA"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113</w:t>
            </w:r>
          </w:p>
        </w:tc>
        <w:tc>
          <w:tcPr>
            <w:tcW w:w="786" w:type="dxa"/>
            <w:shd w:val="clear" w:color="auto" w:fill="auto"/>
            <w:noWrap/>
            <w:vAlign w:val="center"/>
            <w:hideMark/>
          </w:tcPr>
          <w:p w14:paraId="0FAD0389"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140</w:t>
            </w:r>
          </w:p>
        </w:tc>
        <w:tc>
          <w:tcPr>
            <w:tcW w:w="820" w:type="dxa"/>
            <w:shd w:val="clear" w:color="auto" w:fill="auto"/>
            <w:noWrap/>
            <w:vAlign w:val="center"/>
            <w:hideMark/>
          </w:tcPr>
          <w:p w14:paraId="7B6D63A0"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207</w:t>
            </w:r>
          </w:p>
        </w:tc>
        <w:tc>
          <w:tcPr>
            <w:tcW w:w="780" w:type="dxa"/>
            <w:shd w:val="clear" w:color="auto" w:fill="auto"/>
            <w:noWrap/>
            <w:vAlign w:val="center"/>
            <w:hideMark/>
          </w:tcPr>
          <w:p w14:paraId="2E93EE8E"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368</w:t>
            </w:r>
          </w:p>
        </w:tc>
        <w:tc>
          <w:tcPr>
            <w:tcW w:w="874" w:type="dxa"/>
            <w:shd w:val="clear" w:color="auto" w:fill="auto"/>
            <w:noWrap/>
            <w:vAlign w:val="center"/>
            <w:hideMark/>
          </w:tcPr>
          <w:p w14:paraId="7C339A1E"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518</w:t>
            </w:r>
          </w:p>
        </w:tc>
        <w:tc>
          <w:tcPr>
            <w:tcW w:w="850" w:type="dxa"/>
            <w:shd w:val="clear" w:color="auto" w:fill="auto"/>
            <w:noWrap/>
            <w:vAlign w:val="center"/>
            <w:hideMark/>
          </w:tcPr>
          <w:p w14:paraId="62AC7D9D"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716</w:t>
            </w:r>
          </w:p>
        </w:tc>
        <w:tc>
          <w:tcPr>
            <w:tcW w:w="851" w:type="dxa"/>
            <w:shd w:val="clear" w:color="auto" w:fill="auto"/>
            <w:noWrap/>
            <w:vAlign w:val="center"/>
            <w:hideMark/>
          </w:tcPr>
          <w:p w14:paraId="0E5BCEAC"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811</w:t>
            </w:r>
          </w:p>
        </w:tc>
        <w:tc>
          <w:tcPr>
            <w:tcW w:w="850" w:type="dxa"/>
            <w:shd w:val="clear" w:color="auto" w:fill="auto"/>
            <w:noWrap/>
            <w:vAlign w:val="center"/>
            <w:hideMark/>
          </w:tcPr>
          <w:p w14:paraId="73145FC4"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p>
        </w:tc>
      </w:tr>
      <w:tr w:rsidR="00911665" w:rsidRPr="0083275C" w14:paraId="5C0A8D81" w14:textId="77777777" w:rsidTr="002B33C5">
        <w:trPr>
          <w:trHeight w:val="45"/>
          <w:jc w:val="center"/>
        </w:trPr>
        <w:tc>
          <w:tcPr>
            <w:tcW w:w="1560" w:type="dxa"/>
            <w:shd w:val="clear" w:color="auto" w:fill="auto"/>
            <w:noWrap/>
            <w:vAlign w:val="center"/>
            <w:hideMark/>
          </w:tcPr>
          <w:p w14:paraId="0A633A08" w14:textId="77777777" w:rsidR="00911665" w:rsidRPr="0083275C" w:rsidRDefault="00911665" w:rsidP="003A6FFA">
            <w:pPr>
              <w:widowControl w:val="0"/>
              <w:spacing w:after="0" w:line="264" w:lineRule="auto"/>
              <w:rPr>
                <w:rFonts w:ascii="Times New Roman" w:eastAsia="Times New Roman" w:hAnsi="Times New Roman" w:cs="Times New Roman"/>
                <w:b/>
                <w:color w:val="000000" w:themeColor="text1"/>
                <w:sz w:val="26"/>
                <w:szCs w:val="26"/>
              </w:rPr>
            </w:pPr>
            <w:r w:rsidRPr="0083275C">
              <w:rPr>
                <w:rFonts w:ascii="Times New Roman" w:eastAsia="Times New Roman" w:hAnsi="Times New Roman" w:cs="Times New Roman"/>
                <w:b/>
                <w:color w:val="000000" w:themeColor="text1"/>
                <w:sz w:val="26"/>
                <w:szCs w:val="26"/>
              </w:rPr>
              <w:t>Năm 2014</w:t>
            </w:r>
          </w:p>
        </w:tc>
        <w:tc>
          <w:tcPr>
            <w:tcW w:w="850" w:type="dxa"/>
            <w:shd w:val="clear" w:color="auto" w:fill="auto"/>
            <w:noWrap/>
            <w:vAlign w:val="center"/>
            <w:hideMark/>
          </w:tcPr>
          <w:p w14:paraId="1BB5F623"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41</w:t>
            </w:r>
          </w:p>
        </w:tc>
        <w:tc>
          <w:tcPr>
            <w:tcW w:w="851" w:type="dxa"/>
            <w:shd w:val="clear" w:color="auto" w:fill="auto"/>
            <w:noWrap/>
            <w:vAlign w:val="center"/>
            <w:hideMark/>
          </w:tcPr>
          <w:p w14:paraId="2EB05D28"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1</w:t>
            </w:r>
          </w:p>
        </w:tc>
        <w:tc>
          <w:tcPr>
            <w:tcW w:w="786" w:type="dxa"/>
            <w:shd w:val="clear" w:color="auto" w:fill="auto"/>
            <w:noWrap/>
            <w:vAlign w:val="center"/>
            <w:hideMark/>
          </w:tcPr>
          <w:p w14:paraId="3EF2831A"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13</w:t>
            </w:r>
          </w:p>
        </w:tc>
        <w:tc>
          <w:tcPr>
            <w:tcW w:w="820" w:type="dxa"/>
            <w:shd w:val="clear" w:color="auto" w:fill="auto"/>
            <w:noWrap/>
            <w:vAlign w:val="center"/>
            <w:hideMark/>
          </w:tcPr>
          <w:p w14:paraId="789C3F6E"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52</w:t>
            </w:r>
          </w:p>
        </w:tc>
        <w:tc>
          <w:tcPr>
            <w:tcW w:w="780" w:type="dxa"/>
            <w:shd w:val="clear" w:color="auto" w:fill="auto"/>
            <w:noWrap/>
            <w:vAlign w:val="center"/>
            <w:hideMark/>
          </w:tcPr>
          <w:p w14:paraId="1D3A47A3"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62</w:t>
            </w:r>
          </w:p>
        </w:tc>
        <w:tc>
          <w:tcPr>
            <w:tcW w:w="874" w:type="dxa"/>
            <w:shd w:val="clear" w:color="auto" w:fill="auto"/>
            <w:noWrap/>
            <w:vAlign w:val="center"/>
            <w:hideMark/>
          </w:tcPr>
          <w:p w14:paraId="5FDB089C"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21</w:t>
            </w:r>
          </w:p>
        </w:tc>
        <w:tc>
          <w:tcPr>
            <w:tcW w:w="850" w:type="dxa"/>
            <w:shd w:val="clear" w:color="auto" w:fill="auto"/>
            <w:noWrap/>
            <w:vAlign w:val="center"/>
            <w:hideMark/>
          </w:tcPr>
          <w:p w14:paraId="70E6450D"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134</w:t>
            </w:r>
          </w:p>
        </w:tc>
        <w:tc>
          <w:tcPr>
            <w:tcW w:w="851" w:type="dxa"/>
            <w:shd w:val="clear" w:color="auto" w:fill="auto"/>
            <w:noWrap/>
            <w:vAlign w:val="center"/>
            <w:hideMark/>
          </w:tcPr>
          <w:p w14:paraId="4CF3F1A4"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122</w:t>
            </w:r>
          </w:p>
        </w:tc>
        <w:tc>
          <w:tcPr>
            <w:tcW w:w="850" w:type="dxa"/>
            <w:shd w:val="clear" w:color="auto" w:fill="auto"/>
            <w:noWrap/>
            <w:vAlign w:val="center"/>
            <w:hideMark/>
          </w:tcPr>
          <w:p w14:paraId="458A0C66"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446</w:t>
            </w:r>
          </w:p>
        </w:tc>
      </w:tr>
      <w:tr w:rsidR="00911665" w:rsidRPr="0083275C" w14:paraId="5BD1A121" w14:textId="77777777" w:rsidTr="002B33C5">
        <w:trPr>
          <w:trHeight w:val="45"/>
          <w:jc w:val="center"/>
        </w:trPr>
        <w:tc>
          <w:tcPr>
            <w:tcW w:w="1560" w:type="dxa"/>
            <w:shd w:val="clear" w:color="auto" w:fill="auto"/>
            <w:noWrap/>
            <w:vAlign w:val="center"/>
            <w:hideMark/>
          </w:tcPr>
          <w:p w14:paraId="1BE36FA6" w14:textId="77777777" w:rsidR="00911665" w:rsidRPr="0083275C" w:rsidRDefault="00911665" w:rsidP="003A6FFA">
            <w:pPr>
              <w:widowControl w:val="0"/>
              <w:spacing w:after="0" w:line="264" w:lineRule="auto"/>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Lũy kế</w:t>
            </w:r>
          </w:p>
        </w:tc>
        <w:tc>
          <w:tcPr>
            <w:tcW w:w="850" w:type="dxa"/>
            <w:shd w:val="clear" w:color="auto" w:fill="auto"/>
            <w:noWrap/>
            <w:vAlign w:val="center"/>
            <w:hideMark/>
          </w:tcPr>
          <w:p w14:paraId="7F3EE85A"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41</w:t>
            </w:r>
          </w:p>
        </w:tc>
        <w:tc>
          <w:tcPr>
            <w:tcW w:w="851" w:type="dxa"/>
            <w:shd w:val="clear" w:color="auto" w:fill="auto"/>
            <w:noWrap/>
            <w:vAlign w:val="center"/>
            <w:hideMark/>
          </w:tcPr>
          <w:p w14:paraId="2B64B59D"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42</w:t>
            </w:r>
          </w:p>
        </w:tc>
        <w:tc>
          <w:tcPr>
            <w:tcW w:w="786" w:type="dxa"/>
            <w:shd w:val="clear" w:color="auto" w:fill="auto"/>
            <w:noWrap/>
            <w:vAlign w:val="center"/>
            <w:hideMark/>
          </w:tcPr>
          <w:p w14:paraId="519817AF"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55</w:t>
            </w:r>
          </w:p>
        </w:tc>
        <w:tc>
          <w:tcPr>
            <w:tcW w:w="820" w:type="dxa"/>
            <w:shd w:val="clear" w:color="auto" w:fill="auto"/>
            <w:noWrap/>
            <w:vAlign w:val="center"/>
            <w:hideMark/>
          </w:tcPr>
          <w:p w14:paraId="52D171A2"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106</w:t>
            </w:r>
          </w:p>
        </w:tc>
        <w:tc>
          <w:tcPr>
            <w:tcW w:w="780" w:type="dxa"/>
            <w:shd w:val="clear" w:color="auto" w:fill="auto"/>
            <w:noWrap/>
            <w:vAlign w:val="center"/>
            <w:hideMark/>
          </w:tcPr>
          <w:p w14:paraId="4801449E"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168</w:t>
            </w:r>
          </w:p>
        </w:tc>
        <w:tc>
          <w:tcPr>
            <w:tcW w:w="874" w:type="dxa"/>
            <w:shd w:val="clear" w:color="auto" w:fill="auto"/>
            <w:noWrap/>
            <w:vAlign w:val="center"/>
            <w:hideMark/>
          </w:tcPr>
          <w:p w14:paraId="73B24965"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190</w:t>
            </w:r>
          </w:p>
        </w:tc>
        <w:tc>
          <w:tcPr>
            <w:tcW w:w="850" w:type="dxa"/>
            <w:shd w:val="clear" w:color="auto" w:fill="auto"/>
            <w:noWrap/>
            <w:vAlign w:val="center"/>
            <w:hideMark/>
          </w:tcPr>
          <w:p w14:paraId="19B6AC64"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324</w:t>
            </w:r>
          </w:p>
        </w:tc>
        <w:tc>
          <w:tcPr>
            <w:tcW w:w="851" w:type="dxa"/>
            <w:shd w:val="clear" w:color="auto" w:fill="auto"/>
            <w:noWrap/>
            <w:vAlign w:val="center"/>
            <w:hideMark/>
          </w:tcPr>
          <w:p w14:paraId="1000462F"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446</w:t>
            </w:r>
          </w:p>
        </w:tc>
        <w:tc>
          <w:tcPr>
            <w:tcW w:w="850" w:type="dxa"/>
            <w:shd w:val="clear" w:color="auto" w:fill="auto"/>
            <w:noWrap/>
            <w:vAlign w:val="center"/>
            <w:hideMark/>
          </w:tcPr>
          <w:p w14:paraId="759121FB"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p>
        </w:tc>
      </w:tr>
      <w:tr w:rsidR="00911665" w:rsidRPr="0083275C" w14:paraId="2E109001" w14:textId="77777777" w:rsidTr="002B33C5">
        <w:trPr>
          <w:trHeight w:val="45"/>
          <w:jc w:val="center"/>
        </w:trPr>
        <w:tc>
          <w:tcPr>
            <w:tcW w:w="1560" w:type="dxa"/>
            <w:shd w:val="clear" w:color="auto" w:fill="auto"/>
            <w:noWrap/>
            <w:vAlign w:val="center"/>
            <w:hideMark/>
          </w:tcPr>
          <w:p w14:paraId="141F4E13" w14:textId="77777777" w:rsidR="00911665" w:rsidRPr="0083275C" w:rsidRDefault="00911665" w:rsidP="003A6FFA">
            <w:pPr>
              <w:widowControl w:val="0"/>
              <w:spacing w:after="0" w:line="264" w:lineRule="auto"/>
              <w:rPr>
                <w:rFonts w:ascii="Times New Roman" w:eastAsia="Times New Roman" w:hAnsi="Times New Roman" w:cs="Times New Roman"/>
                <w:b/>
                <w:color w:val="000000" w:themeColor="text1"/>
                <w:sz w:val="26"/>
                <w:szCs w:val="26"/>
              </w:rPr>
            </w:pPr>
            <w:r w:rsidRPr="0083275C">
              <w:rPr>
                <w:rFonts w:ascii="Times New Roman" w:eastAsia="Times New Roman" w:hAnsi="Times New Roman" w:cs="Times New Roman"/>
                <w:b/>
                <w:color w:val="000000" w:themeColor="text1"/>
                <w:sz w:val="26"/>
                <w:szCs w:val="26"/>
              </w:rPr>
              <w:t>Năm 2015</w:t>
            </w:r>
          </w:p>
        </w:tc>
        <w:tc>
          <w:tcPr>
            <w:tcW w:w="850" w:type="dxa"/>
            <w:shd w:val="clear" w:color="auto" w:fill="auto"/>
            <w:noWrap/>
            <w:vAlign w:val="center"/>
            <w:hideMark/>
          </w:tcPr>
          <w:p w14:paraId="1002F5A3"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56</w:t>
            </w:r>
          </w:p>
        </w:tc>
        <w:tc>
          <w:tcPr>
            <w:tcW w:w="851" w:type="dxa"/>
            <w:shd w:val="clear" w:color="auto" w:fill="auto"/>
            <w:noWrap/>
            <w:vAlign w:val="center"/>
            <w:hideMark/>
          </w:tcPr>
          <w:p w14:paraId="5C9633AC"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24</w:t>
            </w:r>
          </w:p>
        </w:tc>
        <w:tc>
          <w:tcPr>
            <w:tcW w:w="786" w:type="dxa"/>
            <w:shd w:val="clear" w:color="auto" w:fill="auto"/>
            <w:noWrap/>
            <w:vAlign w:val="center"/>
            <w:hideMark/>
          </w:tcPr>
          <w:p w14:paraId="094935F0"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72</w:t>
            </w:r>
          </w:p>
        </w:tc>
        <w:tc>
          <w:tcPr>
            <w:tcW w:w="820" w:type="dxa"/>
            <w:shd w:val="clear" w:color="auto" w:fill="auto"/>
            <w:noWrap/>
            <w:vAlign w:val="center"/>
            <w:hideMark/>
          </w:tcPr>
          <w:p w14:paraId="58A6F39B"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20</w:t>
            </w:r>
          </w:p>
        </w:tc>
        <w:tc>
          <w:tcPr>
            <w:tcW w:w="780" w:type="dxa"/>
            <w:shd w:val="clear" w:color="auto" w:fill="auto"/>
            <w:noWrap/>
            <w:vAlign w:val="center"/>
            <w:hideMark/>
          </w:tcPr>
          <w:p w14:paraId="17DC5CB9"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45</w:t>
            </w:r>
          </w:p>
        </w:tc>
        <w:tc>
          <w:tcPr>
            <w:tcW w:w="874" w:type="dxa"/>
            <w:shd w:val="clear" w:color="auto" w:fill="auto"/>
            <w:noWrap/>
            <w:vAlign w:val="center"/>
            <w:hideMark/>
          </w:tcPr>
          <w:p w14:paraId="7BDDEFC2"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41</w:t>
            </w:r>
          </w:p>
        </w:tc>
        <w:tc>
          <w:tcPr>
            <w:tcW w:w="850" w:type="dxa"/>
            <w:shd w:val="clear" w:color="auto" w:fill="auto"/>
            <w:noWrap/>
            <w:vAlign w:val="center"/>
            <w:hideMark/>
          </w:tcPr>
          <w:p w14:paraId="0C43DB6B"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78</w:t>
            </w:r>
          </w:p>
        </w:tc>
        <w:tc>
          <w:tcPr>
            <w:tcW w:w="851" w:type="dxa"/>
            <w:shd w:val="clear" w:color="auto" w:fill="auto"/>
            <w:noWrap/>
            <w:vAlign w:val="center"/>
            <w:hideMark/>
          </w:tcPr>
          <w:p w14:paraId="224547C1"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130</w:t>
            </w:r>
          </w:p>
        </w:tc>
        <w:tc>
          <w:tcPr>
            <w:tcW w:w="850" w:type="dxa"/>
            <w:shd w:val="clear" w:color="auto" w:fill="auto"/>
            <w:noWrap/>
            <w:vAlign w:val="center"/>
            <w:hideMark/>
          </w:tcPr>
          <w:p w14:paraId="56DE6D36"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465</w:t>
            </w:r>
          </w:p>
        </w:tc>
      </w:tr>
      <w:tr w:rsidR="00911665" w:rsidRPr="0083275C" w14:paraId="14E436BE" w14:textId="77777777" w:rsidTr="002B33C5">
        <w:trPr>
          <w:trHeight w:val="45"/>
          <w:jc w:val="center"/>
        </w:trPr>
        <w:tc>
          <w:tcPr>
            <w:tcW w:w="1560" w:type="dxa"/>
            <w:shd w:val="clear" w:color="auto" w:fill="auto"/>
            <w:noWrap/>
            <w:vAlign w:val="center"/>
            <w:hideMark/>
          </w:tcPr>
          <w:p w14:paraId="4C71329B" w14:textId="77777777" w:rsidR="00911665" w:rsidRPr="0083275C" w:rsidRDefault="00911665" w:rsidP="003A6FFA">
            <w:pPr>
              <w:widowControl w:val="0"/>
              <w:spacing w:after="0" w:line="264" w:lineRule="auto"/>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Lũy kế</w:t>
            </w:r>
          </w:p>
        </w:tc>
        <w:tc>
          <w:tcPr>
            <w:tcW w:w="850" w:type="dxa"/>
            <w:shd w:val="clear" w:color="auto" w:fill="auto"/>
            <w:noWrap/>
            <w:vAlign w:val="center"/>
            <w:hideMark/>
          </w:tcPr>
          <w:p w14:paraId="2DAF3FA6"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56</w:t>
            </w:r>
          </w:p>
        </w:tc>
        <w:tc>
          <w:tcPr>
            <w:tcW w:w="851" w:type="dxa"/>
            <w:shd w:val="clear" w:color="auto" w:fill="auto"/>
            <w:noWrap/>
            <w:vAlign w:val="center"/>
            <w:hideMark/>
          </w:tcPr>
          <w:p w14:paraId="372986E4"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79</w:t>
            </w:r>
          </w:p>
        </w:tc>
        <w:tc>
          <w:tcPr>
            <w:tcW w:w="786" w:type="dxa"/>
            <w:shd w:val="clear" w:color="auto" w:fill="auto"/>
            <w:noWrap/>
            <w:vAlign w:val="center"/>
            <w:hideMark/>
          </w:tcPr>
          <w:p w14:paraId="4F28AC86"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152</w:t>
            </w:r>
          </w:p>
        </w:tc>
        <w:tc>
          <w:tcPr>
            <w:tcW w:w="820" w:type="dxa"/>
            <w:shd w:val="clear" w:color="auto" w:fill="auto"/>
            <w:noWrap/>
            <w:vAlign w:val="center"/>
            <w:hideMark/>
          </w:tcPr>
          <w:p w14:paraId="666F6665"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172</w:t>
            </w:r>
          </w:p>
        </w:tc>
        <w:tc>
          <w:tcPr>
            <w:tcW w:w="780" w:type="dxa"/>
            <w:shd w:val="clear" w:color="auto" w:fill="auto"/>
            <w:noWrap/>
            <w:vAlign w:val="center"/>
            <w:hideMark/>
          </w:tcPr>
          <w:p w14:paraId="5AB8291A"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216</w:t>
            </w:r>
          </w:p>
        </w:tc>
        <w:tc>
          <w:tcPr>
            <w:tcW w:w="874" w:type="dxa"/>
            <w:shd w:val="clear" w:color="auto" w:fill="auto"/>
            <w:noWrap/>
            <w:vAlign w:val="center"/>
            <w:hideMark/>
          </w:tcPr>
          <w:p w14:paraId="660DA050"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257</w:t>
            </w:r>
          </w:p>
        </w:tc>
        <w:tc>
          <w:tcPr>
            <w:tcW w:w="850" w:type="dxa"/>
            <w:shd w:val="clear" w:color="auto" w:fill="auto"/>
            <w:noWrap/>
            <w:vAlign w:val="center"/>
            <w:hideMark/>
          </w:tcPr>
          <w:p w14:paraId="33CBFD0C"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336</w:t>
            </w:r>
          </w:p>
        </w:tc>
        <w:tc>
          <w:tcPr>
            <w:tcW w:w="851" w:type="dxa"/>
            <w:shd w:val="clear" w:color="auto" w:fill="auto"/>
            <w:noWrap/>
            <w:vAlign w:val="center"/>
            <w:hideMark/>
          </w:tcPr>
          <w:p w14:paraId="33B782FC"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465</w:t>
            </w:r>
          </w:p>
        </w:tc>
        <w:tc>
          <w:tcPr>
            <w:tcW w:w="850" w:type="dxa"/>
            <w:shd w:val="clear" w:color="auto" w:fill="auto"/>
            <w:noWrap/>
            <w:vAlign w:val="center"/>
            <w:hideMark/>
          </w:tcPr>
          <w:p w14:paraId="2228DE48"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p>
        </w:tc>
      </w:tr>
      <w:tr w:rsidR="00911665" w:rsidRPr="0083275C" w14:paraId="60C37373" w14:textId="77777777" w:rsidTr="002B33C5">
        <w:trPr>
          <w:trHeight w:val="45"/>
          <w:jc w:val="center"/>
        </w:trPr>
        <w:tc>
          <w:tcPr>
            <w:tcW w:w="1560" w:type="dxa"/>
            <w:shd w:val="clear" w:color="auto" w:fill="auto"/>
            <w:noWrap/>
            <w:vAlign w:val="center"/>
            <w:hideMark/>
          </w:tcPr>
          <w:p w14:paraId="1214CE8C" w14:textId="77777777" w:rsidR="00911665" w:rsidRPr="0083275C" w:rsidRDefault="00911665" w:rsidP="003A6FFA">
            <w:pPr>
              <w:widowControl w:val="0"/>
              <w:spacing w:after="0" w:line="264" w:lineRule="auto"/>
              <w:rPr>
                <w:rFonts w:ascii="Times New Roman" w:eastAsia="Times New Roman" w:hAnsi="Times New Roman" w:cs="Times New Roman"/>
                <w:b/>
                <w:color w:val="000000" w:themeColor="text1"/>
                <w:sz w:val="26"/>
                <w:szCs w:val="26"/>
              </w:rPr>
            </w:pPr>
            <w:r w:rsidRPr="0083275C">
              <w:rPr>
                <w:rFonts w:ascii="Times New Roman" w:eastAsia="Times New Roman" w:hAnsi="Times New Roman" w:cs="Times New Roman"/>
                <w:b/>
                <w:color w:val="000000" w:themeColor="text1"/>
                <w:sz w:val="26"/>
                <w:szCs w:val="26"/>
              </w:rPr>
              <w:t>Năm 2016</w:t>
            </w:r>
          </w:p>
        </w:tc>
        <w:tc>
          <w:tcPr>
            <w:tcW w:w="850" w:type="dxa"/>
            <w:shd w:val="clear" w:color="auto" w:fill="auto"/>
            <w:noWrap/>
            <w:vAlign w:val="center"/>
            <w:hideMark/>
          </w:tcPr>
          <w:p w14:paraId="43449B30"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35</w:t>
            </w:r>
          </w:p>
        </w:tc>
        <w:tc>
          <w:tcPr>
            <w:tcW w:w="851" w:type="dxa"/>
            <w:shd w:val="clear" w:color="auto" w:fill="auto"/>
            <w:noWrap/>
            <w:vAlign w:val="center"/>
            <w:hideMark/>
          </w:tcPr>
          <w:p w14:paraId="3A026178"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28</w:t>
            </w:r>
          </w:p>
        </w:tc>
        <w:tc>
          <w:tcPr>
            <w:tcW w:w="786" w:type="dxa"/>
            <w:shd w:val="clear" w:color="auto" w:fill="auto"/>
            <w:noWrap/>
            <w:vAlign w:val="center"/>
            <w:hideMark/>
          </w:tcPr>
          <w:p w14:paraId="08621B0E"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2</w:t>
            </w:r>
          </w:p>
        </w:tc>
        <w:tc>
          <w:tcPr>
            <w:tcW w:w="820" w:type="dxa"/>
            <w:shd w:val="clear" w:color="auto" w:fill="auto"/>
            <w:noWrap/>
            <w:vAlign w:val="center"/>
            <w:hideMark/>
          </w:tcPr>
          <w:p w14:paraId="36B48F20"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7</w:t>
            </w:r>
          </w:p>
        </w:tc>
        <w:tc>
          <w:tcPr>
            <w:tcW w:w="780" w:type="dxa"/>
            <w:shd w:val="clear" w:color="auto" w:fill="auto"/>
            <w:noWrap/>
            <w:vAlign w:val="center"/>
            <w:hideMark/>
          </w:tcPr>
          <w:p w14:paraId="47E38A74"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66</w:t>
            </w:r>
          </w:p>
        </w:tc>
        <w:tc>
          <w:tcPr>
            <w:tcW w:w="874" w:type="dxa"/>
            <w:shd w:val="clear" w:color="auto" w:fill="auto"/>
            <w:noWrap/>
            <w:vAlign w:val="center"/>
            <w:hideMark/>
          </w:tcPr>
          <w:p w14:paraId="7F435715"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119</w:t>
            </w:r>
          </w:p>
        </w:tc>
        <w:tc>
          <w:tcPr>
            <w:tcW w:w="850" w:type="dxa"/>
            <w:shd w:val="clear" w:color="auto" w:fill="auto"/>
            <w:noWrap/>
            <w:vAlign w:val="center"/>
            <w:hideMark/>
          </w:tcPr>
          <w:p w14:paraId="5570C3C1"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61</w:t>
            </w:r>
          </w:p>
        </w:tc>
        <w:tc>
          <w:tcPr>
            <w:tcW w:w="851" w:type="dxa"/>
            <w:shd w:val="clear" w:color="auto" w:fill="auto"/>
            <w:noWrap/>
            <w:vAlign w:val="center"/>
            <w:hideMark/>
          </w:tcPr>
          <w:p w14:paraId="62129828"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188</w:t>
            </w:r>
          </w:p>
        </w:tc>
        <w:tc>
          <w:tcPr>
            <w:tcW w:w="850" w:type="dxa"/>
            <w:shd w:val="clear" w:color="auto" w:fill="auto"/>
            <w:noWrap/>
            <w:vAlign w:val="center"/>
            <w:hideMark/>
          </w:tcPr>
          <w:p w14:paraId="7E641696"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507</w:t>
            </w:r>
          </w:p>
        </w:tc>
      </w:tr>
      <w:tr w:rsidR="00911665" w:rsidRPr="0083275C" w14:paraId="32377C2B" w14:textId="77777777" w:rsidTr="002B33C5">
        <w:trPr>
          <w:trHeight w:val="45"/>
          <w:jc w:val="center"/>
        </w:trPr>
        <w:tc>
          <w:tcPr>
            <w:tcW w:w="1560" w:type="dxa"/>
            <w:shd w:val="clear" w:color="auto" w:fill="auto"/>
            <w:noWrap/>
            <w:vAlign w:val="center"/>
            <w:hideMark/>
          </w:tcPr>
          <w:p w14:paraId="4530DF77" w14:textId="77777777" w:rsidR="00911665" w:rsidRPr="0083275C" w:rsidRDefault="00911665" w:rsidP="003A6FFA">
            <w:pPr>
              <w:widowControl w:val="0"/>
              <w:spacing w:after="0" w:line="264" w:lineRule="auto"/>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Lũy kế</w:t>
            </w:r>
          </w:p>
        </w:tc>
        <w:tc>
          <w:tcPr>
            <w:tcW w:w="850" w:type="dxa"/>
            <w:shd w:val="clear" w:color="auto" w:fill="auto"/>
            <w:noWrap/>
            <w:vAlign w:val="center"/>
            <w:hideMark/>
          </w:tcPr>
          <w:p w14:paraId="7EF9A627"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35</w:t>
            </w:r>
          </w:p>
        </w:tc>
        <w:tc>
          <w:tcPr>
            <w:tcW w:w="851" w:type="dxa"/>
            <w:shd w:val="clear" w:color="auto" w:fill="auto"/>
            <w:noWrap/>
            <w:vAlign w:val="center"/>
            <w:hideMark/>
          </w:tcPr>
          <w:p w14:paraId="4A6822C6"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63</w:t>
            </w:r>
          </w:p>
        </w:tc>
        <w:tc>
          <w:tcPr>
            <w:tcW w:w="786" w:type="dxa"/>
            <w:shd w:val="clear" w:color="auto" w:fill="auto"/>
            <w:noWrap/>
            <w:vAlign w:val="center"/>
            <w:hideMark/>
          </w:tcPr>
          <w:p w14:paraId="180AE278"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65</w:t>
            </w:r>
          </w:p>
        </w:tc>
        <w:tc>
          <w:tcPr>
            <w:tcW w:w="820" w:type="dxa"/>
            <w:shd w:val="clear" w:color="auto" w:fill="auto"/>
            <w:noWrap/>
            <w:vAlign w:val="center"/>
            <w:hideMark/>
          </w:tcPr>
          <w:p w14:paraId="749ED594"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73</w:t>
            </w:r>
          </w:p>
        </w:tc>
        <w:tc>
          <w:tcPr>
            <w:tcW w:w="780" w:type="dxa"/>
            <w:shd w:val="clear" w:color="auto" w:fill="auto"/>
            <w:noWrap/>
            <w:vAlign w:val="center"/>
            <w:hideMark/>
          </w:tcPr>
          <w:p w14:paraId="0C74939E"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139</w:t>
            </w:r>
          </w:p>
        </w:tc>
        <w:tc>
          <w:tcPr>
            <w:tcW w:w="874" w:type="dxa"/>
            <w:shd w:val="clear" w:color="auto" w:fill="auto"/>
            <w:noWrap/>
            <w:vAlign w:val="center"/>
            <w:hideMark/>
          </w:tcPr>
          <w:p w14:paraId="6F4FC9D2"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258</w:t>
            </w:r>
          </w:p>
        </w:tc>
        <w:tc>
          <w:tcPr>
            <w:tcW w:w="850" w:type="dxa"/>
            <w:shd w:val="clear" w:color="auto" w:fill="auto"/>
            <w:noWrap/>
            <w:vAlign w:val="center"/>
            <w:hideMark/>
          </w:tcPr>
          <w:p w14:paraId="62FE6AAF"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319</w:t>
            </w:r>
          </w:p>
        </w:tc>
        <w:tc>
          <w:tcPr>
            <w:tcW w:w="851" w:type="dxa"/>
            <w:shd w:val="clear" w:color="auto" w:fill="auto"/>
            <w:noWrap/>
            <w:vAlign w:val="center"/>
            <w:hideMark/>
          </w:tcPr>
          <w:p w14:paraId="554F9CE8"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507</w:t>
            </w:r>
          </w:p>
        </w:tc>
        <w:tc>
          <w:tcPr>
            <w:tcW w:w="850" w:type="dxa"/>
            <w:shd w:val="clear" w:color="auto" w:fill="auto"/>
            <w:noWrap/>
            <w:vAlign w:val="center"/>
            <w:hideMark/>
          </w:tcPr>
          <w:p w14:paraId="6A43483F"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p>
        </w:tc>
      </w:tr>
      <w:tr w:rsidR="00911665" w:rsidRPr="0083275C" w14:paraId="7E381C35" w14:textId="77777777" w:rsidTr="002B33C5">
        <w:trPr>
          <w:trHeight w:val="45"/>
          <w:jc w:val="center"/>
        </w:trPr>
        <w:tc>
          <w:tcPr>
            <w:tcW w:w="1560" w:type="dxa"/>
            <w:shd w:val="clear" w:color="auto" w:fill="auto"/>
            <w:noWrap/>
            <w:vAlign w:val="center"/>
            <w:hideMark/>
          </w:tcPr>
          <w:p w14:paraId="15A34AF3" w14:textId="77777777" w:rsidR="00911665" w:rsidRPr="0083275C" w:rsidRDefault="00911665" w:rsidP="003A6FFA">
            <w:pPr>
              <w:widowControl w:val="0"/>
              <w:spacing w:after="0" w:line="264" w:lineRule="auto"/>
              <w:rPr>
                <w:rFonts w:ascii="Times New Roman" w:eastAsia="Times New Roman" w:hAnsi="Times New Roman" w:cs="Times New Roman"/>
                <w:b/>
                <w:color w:val="000000" w:themeColor="text1"/>
                <w:sz w:val="26"/>
                <w:szCs w:val="26"/>
              </w:rPr>
            </w:pPr>
            <w:r w:rsidRPr="0083275C">
              <w:rPr>
                <w:rFonts w:ascii="Times New Roman" w:eastAsia="Times New Roman" w:hAnsi="Times New Roman" w:cs="Times New Roman"/>
                <w:b/>
                <w:color w:val="000000" w:themeColor="text1"/>
                <w:sz w:val="26"/>
                <w:szCs w:val="26"/>
              </w:rPr>
              <w:t>Năm 2017</w:t>
            </w:r>
          </w:p>
        </w:tc>
        <w:tc>
          <w:tcPr>
            <w:tcW w:w="850" w:type="dxa"/>
            <w:shd w:val="clear" w:color="auto" w:fill="auto"/>
            <w:noWrap/>
            <w:vAlign w:val="center"/>
            <w:hideMark/>
          </w:tcPr>
          <w:p w14:paraId="347F1123"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136</w:t>
            </w:r>
          </w:p>
        </w:tc>
        <w:tc>
          <w:tcPr>
            <w:tcW w:w="851" w:type="dxa"/>
            <w:shd w:val="clear" w:color="auto" w:fill="auto"/>
            <w:noWrap/>
            <w:vAlign w:val="center"/>
            <w:hideMark/>
          </w:tcPr>
          <w:p w14:paraId="09C142C9"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87</w:t>
            </w:r>
          </w:p>
        </w:tc>
        <w:tc>
          <w:tcPr>
            <w:tcW w:w="786" w:type="dxa"/>
            <w:shd w:val="clear" w:color="auto" w:fill="auto"/>
            <w:noWrap/>
            <w:vAlign w:val="center"/>
            <w:hideMark/>
          </w:tcPr>
          <w:p w14:paraId="562BCF0B"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21</w:t>
            </w:r>
          </w:p>
        </w:tc>
        <w:tc>
          <w:tcPr>
            <w:tcW w:w="820" w:type="dxa"/>
            <w:shd w:val="clear" w:color="auto" w:fill="auto"/>
            <w:noWrap/>
            <w:vAlign w:val="center"/>
            <w:hideMark/>
          </w:tcPr>
          <w:p w14:paraId="69B2B169"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36</w:t>
            </w:r>
          </w:p>
        </w:tc>
        <w:tc>
          <w:tcPr>
            <w:tcW w:w="780" w:type="dxa"/>
            <w:shd w:val="clear" w:color="auto" w:fill="auto"/>
            <w:noWrap/>
            <w:vAlign w:val="center"/>
            <w:hideMark/>
          </w:tcPr>
          <w:p w14:paraId="074CEFE0"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134</w:t>
            </w:r>
          </w:p>
        </w:tc>
        <w:tc>
          <w:tcPr>
            <w:tcW w:w="874" w:type="dxa"/>
            <w:shd w:val="clear" w:color="auto" w:fill="auto"/>
            <w:noWrap/>
            <w:vAlign w:val="center"/>
            <w:hideMark/>
          </w:tcPr>
          <w:p w14:paraId="2D9B18FA"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84</w:t>
            </w:r>
          </w:p>
        </w:tc>
        <w:tc>
          <w:tcPr>
            <w:tcW w:w="850" w:type="dxa"/>
            <w:shd w:val="clear" w:color="auto" w:fill="auto"/>
            <w:noWrap/>
            <w:vAlign w:val="center"/>
            <w:hideMark/>
          </w:tcPr>
          <w:p w14:paraId="3219F5EE"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119</w:t>
            </w:r>
          </w:p>
        </w:tc>
        <w:tc>
          <w:tcPr>
            <w:tcW w:w="851" w:type="dxa"/>
            <w:shd w:val="clear" w:color="auto" w:fill="auto"/>
            <w:noWrap/>
            <w:vAlign w:val="center"/>
            <w:hideMark/>
          </w:tcPr>
          <w:p w14:paraId="28FC6D66"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139</w:t>
            </w:r>
          </w:p>
        </w:tc>
        <w:tc>
          <w:tcPr>
            <w:tcW w:w="850" w:type="dxa"/>
            <w:shd w:val="clear" w:color="auto" w:fill="auto"/>
            <w:noWrap/>
            <w:vAlign w:val="center"/>
            <w:hideMark/>
          </w:tcPr>
          <w:p w14:paraId="76FDB5E5"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756</w:t>
            </w:r>
          </w:p>
        </w:tc>
      </w:tr>
      <w:tr w:rsidR="00911665" w:rsidRPr="0083275C" w14:paraId="7BC9DFD7" w14:textId="77777777" w:rsidTr="002B33C5">
        <w:trPr>
          <w:trHeight w:val="45"/>
          <w:jc w:val="center"/>
        </w:trPr>
        <w:tc>
          <w:tcPr>
            <w:tcW w:w="1560" w:type="dxa"/>
            <w:shd w:val="clear" w:color="auto" w:fill="auto"/>
            <w:noWrap/>
            <w:vAlign w:val="center"/>
            <w:hideMark/>
          </w:tcPr>
          <w:p w14:paraId="499F0D92" w14:textId="77777777" w:rsidR="00911665" w:rsidRPr="0083275C" w:rsidRDefault="00911665" w:rsidP="003A6FFA">
            <w:pPr>
              <w:widowControl w:val="0"/>
              <w:spacing w:after="0" w:line="264" w:lineRule="auto"/>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Lũy kế</w:t>
            </w:r>
          </w:p>
        </w:tc>
        <w:tc>
          <w:tcPr>
            <w:tcW w:w="850" w:type="dxa"/>
            <w:shd w:val="clear" w:color="auto" w:fill="auto"/>
            <w:noWrap/>
            <w:vAlign w:val="center"/>
            <w:hideMark/>
          </w:tcPr>
          <w:p w14:paraId="75D87EAA"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136</w:t>
            </w:r>
          </w:p>
        </w:tc>
        <w:tc>
          <w:tcPr>
            <w:tcW w:w="851" w:type="dxa"/>
            <w:shd w:val="clear" w:color="auto" w:fill="auto"/>
            <w:noWrap/>
            <w:vAlign w:val="center"/>
            <w:hideMark/>
          </w:tcPr>
          <w:p w14:paraId="0D803DCA"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223</w:t>
            </w:r>
          </w:p>
        </w:tc>
        <w:tc>
          <w:tcPr>
            <w:tcW w:w="786" w:type="dxa"/>
            <w:shd w:val="clear" w:color="auto" w:fill="auto"/>
            <w:noWrap/>
            <w:vAlign w:val="center"/>
            <w:hideMark/>
          </w:tcPr>
          <w:p w14:paraId="0BCF35F1"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244</w:t>
            </w:r>
          </w:p>
        </w:tc>
        <w:tc>
          <w:tcPr>
            <w:tcW w:w="820" w:type="dxa"/>
            <w:shd w:val="clear" w:color="auto" w:fill="auto"/>
            <w:noWrap/>
            <w:vAlign w:val="center"/>
            <w:hideMark/>
          </w:tcPr>
          <w:p w14:paraId="275523F0"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280</w:t>
            </w:r>
          </w:p>
        </w:tc>
        <w:tc>
          <w:tcPr>
            <w:tcW w:w="780" w:type="dxa"/>
            <w:shd w:val="clear" w:color="auto" w:fill="auto"/>
            <w:noWrap/>
            <w:vAlign w:val="center"/>
            <w:hideMark/>
          </w:tcPr>
          <w:p w14:paraId="0850694F"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413</w:t>
            </w:r>
          </w:p>
        </w:tc>
        <w:tc>
          <w:tcPr>
            <w:tcW w:w="874" w:type="dxa"/>
            <w:shd w:val="clear" w:color="auto" w:fill="auto"/>
            <w:noWrap/>
            <w:vAlign w:val="center"/>
            <w:hideMark/>
          </w:tcPr>
          <w:p w14:paraId="0FE4BB3E"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498</w:t>
            </w:r>
          </w:p>
        </w:tc>
        <w:tc>
          <w:tcPr>
            <w:tcW w:w="850" w:type="dxa"/>
            <w:shd w:val="clear" w:color="auto" w:fill="auto"/>
            <w:noWrap/>
            <w:vAlign w:val="center"/>
            <w:hideMark/>
          </w:tcPr>
          <w:p w14:paraId="54EFEE32"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617</w:t>
            </w:r>
          </w:p>
        </w:tc>
        <w:tc>
          <w:tcPr>
            <w:tcW w:w="851" w:type="dxa"/>
            <w:shd w:val="clear" w:color="auto" w:fill="auto"/>
            <w:noWrap/>
            <w:vAlign w:val="center"/>
            <w:hideMark/>
          </w:tcPr>
          <w:p w14:paraId="1391E89B"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756</w:t>
            </w:r>
          </w:p>
        </w:tc>
        <w:tc>
          <w:tcPr>
            <w:tcW w:w="850" w:type="dxa"/>
            <w:shd w:val="clear" w:color="auto" w:fill="auto"/>
            <w:noWrap/>
            <w:vAlign w:val="center"/>
            <w:hideMark/>
          </w:tcPr>
          <w:p w14:paraId="5F95401F"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p>
        </w:tc>
      </w:tr>
      <w:tr w:rsidR="00911665" w:rsidRPr="0083275C" w14:paraId="27099C3B" w14:textId="77777777" w:rsidTr="002B33C5">
        <w:trPr>
          <w:trHeight w:val="45"/>
          <w:jc w:val="center"/>
        </w:trPr>
        <w:tc>
          <w:tcPr>
            <w:tcW w:w="1560" w:type="dxa"/>
            <w:shd w:val="clear" w:color="auto" w:fill="auto"/>
            <w:noWrap/>
            <w:vAlign w:val="center"/>
            <w:hideMark/>
          </w:tcPr>
          <w:p w14:paraId="0A9D419B" w14:textId="77777777" w:rsidR="00911665" w:rsidRPr="0083275C" w:rsidRDefault="00911665" w:rsidP="003A6FFA">
            <w:pPr>
              <w:widowControl w:val="0"/>
              <w:spacing w:after="0" w:line="264" w:lineRule="auto"/>
              <w:rPr>
                <w:rFonts w:ascii="Times New Roman" w:eastAsia="Times New Roman" w:hAnsi="Times New Roman" w:cs="Times New Roman"/>
                <w:b/>
                <w:color w:val="000000" w:themeColor="text1"/>
                <w:sz w:val="26"/>
                <w:szCs w:val="26"/>
              </w:rPr>
            </w:pPr>
            <w:r w:rsidRPr="0083275C">
              <w:rPr>
                <w:rFonts w:ascii="Times New Roman" w:eastAsia="Times New Roman" w:hAnsi="Times New Roman" w:cs="Times New Roman"/>
                <w:b/>
                <w:color w:val="000000" w:themeColor="text1"/>
                <w:sz w:val="26"/>
                <w:szCs w:val="26"/>
              </w:rPr>
              <w:t>Năm 2018</w:t>
            </w:r>
          </w:p>
        </w:tc>
        <w:tc>
          <w:tcPr>
            <w:tcW w:w="850" w:type="dxa"/>
            <w:shd w:val="clear" w:color="auto" w:fill="auto"/>
            <w:noWrap/>
            <w:vAlign w:val="center"/>
            <w:hideMark/>
          </w:tcPr>
          <w:p w14:paraId="4DEA8C95"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64</w:t>
            </w:r>
          </w:p>
        </w:tc>
        <w:tc>
          <w:tcPr>
            <w:tcW w:w="851" w:type="dxa"/>
            <w:shd w:val="clear" w:color="auto" w:fill="auto"/>
            <w:noWrap/>
            <w:vAlign w:val="center"/>
            <w:hideMark/>
          </w:tcPr>
          <w:p w14:paraId="3A200F97"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10</w:t>
            </w:r>
          </w:p>
        </w:tc>
        <w:tc>
          <w:tcPr>
            <w:tcW w:w="786" w:type="dxa"/>
            <w:shd w:val="clear" w:color="auto" w:fill="auto"/>
            <w:noWrap/>
            <w:vAlign w:val="center"/>
            <w:hideMark/>
          </w:tcPr>
          <w:p w14:paraId="7B02D710"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15</w:t>
            </w:r>
          </w:p>
        </w:tc>
        <w:tc>
          <w:tcPr>
            <w:tcW w:w="820" w:type="dxa"/>
            <w:shd w:val="clear" w:color="auto" w:fill="auto"/>
            <w:noWrap/>
            <w:vAlign w:val="center"/>
            <w:hideMark/>
          </w:tcPr>
          <w:p w14:paraId="37017E65"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39</w:t>
            </w:r>
          </w:p>
        </w:tc>
        <w:tc>
          <w:tcPr>
            <w:tcW w:w="780" w:type="dxa"/>
            <w:shd w:val="clear" w:color="auto" w:fill="auto"/>
            <w:noWrap/>
            <w:vAlign w:val="center"/>
            <w:hideMark/>
          </w:tcPr>
          <w:p w14:paraId="4F5AACA7"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27</w:t>
            </w:r>
          </w:p>
        </w:tc>
        <w:tc>
          <w:tcPr>
            <w:tcW w:w="874" w:type="dxa"/>
            <w:shd w:val="clear" w:color="auto" w:fill="auto"/>
            <w:noWrap/>
            <w:vAlign w:val="center"/>
            <w:hideMark/>
          </w:tcPr>
          <w:p w14:paraId="649E52D7"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118</w:t>
            </w:r>
          </w:p>
        </w:tc>
        <w:tc>
          <w:tcPr>
            <w:tcW w:w="850" w:type="dxa"/>
            <w:shd w:val="clear" w:color="auto" w:fill="auto"/>
            <w:noWrap/>
            <w:vAlign w:val="center"/>
            <w:hideMark/>
          </w:tcPr>
          <w:p w14:paraId="28DCE995"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46</w:t>
            </w:r>
          </w:p>
        </w:tc>
        <w:tc>
          <w:tcPr>
            <w:tcW w:w="851" w:type="dxa"/>
            <w:shd w:val="clear" w:color="auto" w:fill="auto"/>
            <w:noWrap/>
            <w:vAlign w:val="center"/>
            <w:hideMark/>
          </w:tcPr>
          <w:p w14:paraId="3DF9CD0D"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58</w:t>
            </w:r>
          </w:p>
        </w:tc>
        <w:tc>
          <w:tcPr>
            <w:tcW w:w="850" w:type="dxa"/>
            <w:shd w:val="clear" w:color="auto" w:fill="auto"/>
            <w:noWrap/>
            <w:vAlign w:val="center"/>
            <w:hideMark/>
          </w:tcPr>
          <w:p w14:paraId="333C2FFC"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376</w:t>
            </w:r>
          </w:p>
        </w:tc>
      </w:tr>
      <w:tr w:rsidR="00911665" w:rsidRPr="0083275C" w14:paraId="0B5D0B39" w14:textId="77777777" w:rsidTr="002B33C5">
        <w:trPr>
          <w:trHeight w:val="45"/>
          <w:jc w:val="center"/>
        </w:trPr>
        <w:tc>
          <w:tcPr>
            <w:tcW w:w="1560" w:type="dxa"/>
            <w:shd w:val="clear" w:color="auto" w:fill="auto"/>
            <w:noWrap/>
            <w:vAlign w:val="center"/>
            <w:hideMark/>
          </w:tcPr>
          <w:p w14:paraId="36BB5A6D" w14:textId="77777777" w:rsidR="00911665" w:rsidRPr="0083275C" w:rsidRDefault="00911665" w:rsidP="003A6FFA">
            <w:pPr>
              <w:widowControl w:val="0"/>
              <w:spacing w:after="0" w:line="264" w:lineRule="auto"/>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Lũy kế</w:t>
            </w:r>
          </w:p>
        </w:tc>
        <w:tc>
          <w:tcPr>
            <w:tcW w:w="850" w:type="dxa"/>
            <w:shd w:val="clear" w:color="auto" w:fill="auto"/>
            <w:noWrap/>
            <w:vAlign w:val="center"/>
            <w:hideMark/>
          </w:tcPr>
          <w:p w14:paraId="4C88DD04"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64</w:t>
            </w:r>
          </w:p>
        </w:tc>
        <w:tc>
          <w:tcPr>
            <w:tcW w:w="851" w:type="dxa"/>
            <w:shd w:val="clear" w:color="auto" w:fill="auto"/>
            <w:noWrap/>
            <w:vAlign w:val="center"/>
            <w:hideMark/>
          </w:tcPr>
          <w:p w14:paraId="3993BEFE"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73</w:t>
            </w:r>
          </w:p>
        </w:tc>
        <w:tc>
          <w:tcPr>
            <w:tcW w:w="786" w:type="dxa"/>
            <w:shd w:val="clear" w:color="auto" w:fill="auto"/>
            <w:noWrap/>
            <w:vAlign w:val="center"/>
            <w:hideMark/>
          </w:tcPr>
          <w:p w14:paraId="7412D642"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89</w:t>
            </w:r>
          </w:p>
        </w:tc>
        <w:tc>
          <w:tcPr>
            <w:tcW w:w="820" w:type="dxa"/>
            <w:shd w:val="clear" w:color="auto" w:fill="auto"/>
            <w:noWrap/>
            <w:vAlign w:val="center"/>
            <w:hideMark/>
          </w:tcPr>
          <w:p w14:paraId="11B2A6D4"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127</w:t>
            </w:r>
          </w:p>
        </w:tc>
        <w:tc>
          <w:tcPr>
            <w:tcW w:w="780" w:type="dxa"/>
            <w:shd w:val="clear" w:color="auto" w:fill="auto"/>
            <w:noWrap/>
            <w:vAlign w:val="center"/>
            <w:hideMark/>
          </w:tcPr>
          <w:p w14:paraId="0DB6C871"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154</w:t>
            </w:r>
          </w:p>
        </w:tc>
        <w:tc>
          <w:tcPr>
            <w:tcW w:w="874" w:type="dxa"/>
            <w:shd w:val="clear" w:color="auto" w:fill="auto"/>
            <w:noWrap/>
            <w:vAlign w:val="center"/>
            <w:hideMark/>
          </w:tcPr>
          <w:p w14:paraId="38345E15"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272</w:t>
            </w:r>
          </w:p>
        </w:tc>
        <w:tc>
          <w:tcPr>
            <w:tcW w:w="850" w:type="dxa"/>
            <w:shd w:val="clear" w:color="auto" w:fill="auto"/>
            <w:noWrap/>
            <w:vAlign w:val="center"/>
            <w:hideMark/>
          </w:tcPr>
          <w:p w14:paraId="4C0A2CF6"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318</w:t>
            </w:r>
          </w:p>
        </w:tc>
        <w:tc>
          <w:tcPr>
            <w:tcW w:w="851" w:type="dxa"/>
            <w:shd w:val="clear" w:color="auto" w:fill="auto"/>
            <w:noWrap/>
            <w:vAlign w:val="center"/>
            <w:hideMark/>
          </w:tcPr>
          <w:p w14:paraId="3D6BB155"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376</w:t>
            </w:r>
          </w:p>
        </w:tc>
        <w:tc>
          <w:tcPr>
            <w:tcW w:w="850" w:type="dxa"/>
            <w:shd w:val="clear" w:color="auto" w:fill="auto"/>
            <w:noWrap/>
            <w:vAlign w:val="center"/>
            <w:hideMark/>
          </w:tcPr>
          <w:p w14:paraId="677EED28"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p>
        </w:tc>
      </w:tr>
      <w:tr w:rsidR="00911665" w:rsidRPr="0083275C" w14:paraId="757CD5A5" w14:textId="77777777" w:rsidTr="002B33C5">
        <w:trPr>
          <w:trHeight w:val="45"/>
          <w:jc w:val="center"/>
        </w:trPr>
        <w:tc>
          <w:tcPr>
            <w:tcW w:w="1560" w:type="dxa"/>
            <w:shd w:val="clear" w:color="auto" w:fill="auto"/>
            <w:noWrap/>
            <w:vAlign w:val="center"/>
            <w:hideMark/>
          </w:tcPr>
          <w:p w14:paraId="0B844E92" w14:textId="77777777" w:rsidR="00911665" w:rsidRPr="0083275C" w:rsidRDefault="00911665" w:rsidP="003A6FFA">
            <w:pPr>
              <w:widowControl w:val="0"/>
              <w:spacing w:after="0" w:line="264" w:lineRule="auto"/>
              <w:rPr>
                <w:rFonts w:ascii="Times New Roman" w:eastAsia="Times New Roman" w:hAnsi="Times New Roman" w:cs="Times New Roman"/>
                <w:b/>
                <w:color w:val="000000" w:themeColor="text1"/>
                <w:sz w:val="26"/>
                <w:szCs w:val="26"/>
              </w:rPr>
            </w:pPr>
            <w:r w:rsidRPr="0083275C">
              <w:rPr>
                <w:rFonts w:ascii="Times New Roman" w:eastAsia="Times New Roman" w:hAnsi="Times New Roman" w:cs="Times New Roman"/>
                <w:b/>
                <w:color w:val="000000" w:themeColor="text1"/>
                <w:sz w:val="26"/>
                <w:szCs w:val="26"/>
              </w:rPr>
              <w:t>Năm 2019</w:t>
            </w:r>
          </w:p>
        </w:tc>
        <w:tc>
          <w:tcPr>
            <w:tcW w:w="850" w:type="dxa"/>
            <w:shd w:val="clear" w:color="auto" w:fill="auto"/>
            <w:noWrap/>
            <w:vAlign w:val="center"/>
            <w:hideMark/>
          </w:tcPr>
          <w:p w14:paraId="6DC6E7BD"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121</w:t>
            </w:r>
          </w:p>
        </w:tc>
        <w:tc>
          <w:tcPr>
            <w:tcW w:w="851" w:type="dxa"/>
            <w:shd w:val="clear" w:color="auto" w:fill="auto"/>
            <w:noWrap/>
            <w:vAlign w:val="center"/>
            <w:hideMark/>
          </w:tcPr>
          <w:p w14:paraId="02B5406A"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0</w:t>
            </w:r>
          </w:p>
        </w:tc>
        <w:tc>
          <w:tcPr>
            <w:tcW w:w="786" w:type="dxa"/>
            <w:shd w:val="clear" w:color="auto" w:fill="auto"/>
            <w:noWrap/>
            <w:vAlign w:val="center"/>
            <w:hideMark/>
          </w:tcPr>
          <w:p w14:paraId="7E74D4A2"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0</w:t>
            </w:r>
          </w:p>
        </w:tc>
        <w:tc>
          <w:tcPr>
            <w:tcW w:w="820" w:type="dxa"/>
            <w:shd w:val="clear" w:color="auto" w:fill="auto"/>
            <w:noWrap/>
            <w:vAlign w:val="center"/>
            <w:hideMark/>
          </w:tcPr>
          <w:p w14:paraId="630E388C"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5</w:t>
            </w:r>
          </w:p>
        </w:tc>
        <w:tc>
          <w:tcPr>
            <w:tcW w:w="780" w:type="dxa"/>
            <w:shd w:val="clear" w:color="auto" w:fill="auto"/>
            <w:noWrap/>
            <w:vAlign w:val="center"/>
            <w:hideMark/>
          </w:tcPr>
          <w:p w14:paraId="339C40C8"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140</w:t>
            </w:r>
          </w:p>
        </w:tc>
        <w:tc>
          <w:tcPr>
            <w:tcW w:w="874" w:type="dxa"/>
            <w:shd w:val="clear" w:color="auto" w:fill="auto"/>
            <w:noWrap/>
            <w:vAlign w:val="center"/>
            <w:hideMark/>
          </w:tcPr>
          <w:p w14:paraId="0C6DFE0B"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28</w:t>
            </w:r>
          </w:p>
        </w:tc>
        <w:tc>
          <w:tcPr>
            <w:tcW w:w="850" w:type="dxa"/>
            <w:shd w:val="clear" w:color="auto" w:fill="auto"/>
            <w:noWrap/>
            <w:vAlign w:val="center"/>
            <w:hideMark/>
          </w:tcPr>
          <w:p w14:paraId="72B7A71D"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69</w:t>
            </w:r>
          </w:p>
        </w:tc>
        <w:tc>
          <w:tcPr>
            <w:tcW w:w="851" w:type="dxa"/>
            <w:shd w:val="clear" w:color="auto" w:fill="auto"/>
            <w:noWrap/>
            <w:vAlign w:val="center"/>
            <w:hideMark/>
          </w:tcPr>
          <w:p w14:paraId="0A92E971"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87</w:t>
            </w:r>
          </w:p>
        </w:tc>
        <w:tc>
          <w:tcPr>
            <w:tcW w:w="850" w:type="dxa"/>
            <w:shd w:val="clear" w:color="auto" w:fill="auto"/>
            <w:noWrap/>
            <w:vAlign w:val="center"/>
            <w:hideMark/>
          </w:tcPr>
          <w:p w14:paraId="411248BA"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450</w:t>
            </w:r>
          </w:p>
        </w:tc>
      </w:tr>
      <w:tr w:rsidR="00911665" w:rsidRPr="0083275C" w14:paraId="32275031" w14:textId="77777777" w:rsidTr="002B33C5">
        <w:trPr>
          <w:trHeight w:val="45"/>
          <w:jc w:val="center"/>
        </w:trPr>
        <w:tc>
          <w:tcPr>
            <w:tcW w:w="1560" w:type="dxa"/>
            <w:shd w:val="clear" w:color="auto" w:fill="auto"/>
            <w:noWrap/>
            <w:vAlign w:val="center"/>
            <w:hideMark/>
          </w:tcPr>
          <w:p w14:paraId="511CFF1F" w14:textId="77777777" w:rsidR="00911665" w:rsidRPr="0083275C" w:rsidRDefault="00911665" w:rsidP="003A6FFA">
            <w:pPr>
              <w:widowControl w:val="0"/>
              <w:spacing w:after="0" w:line="264" w:lineRule="auto"/>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Lũy kế</w:t>
            </w:r>
          </w:p>
        </w:tc>
        <w:tc>
          <w:tcPr>
            <w:tcW w:w="850" w:type="dxa"/>
            <w:shd w:val="clear" w:color="auto" w:fill="auto"/>
            <w:noWrap/>
            <w:vAlign w:val="center"/>
            <w:hideMark/>
          </w:tcPr>
          <w:p w14:paraId="60741C8E"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121</w:t>
            </w:r>
          </w:p>
        </w:tc>
        <w:tc>
          <w:tcPr>
            <w:tcW w:w="851" w:type="dxa"/>
            <w:shd w:val="clear" w:color="auto" w:fill="auto"/>
            <w:noWrap/>
            <w:vAlign w:val="center"/>
            <w:hideMark/>
          </w:tcPr>
          <w:p w14:paraId="61785AB0"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121</w:t>
            </w:r>
          </w:p>
        </w:tc>
        <w:tc>
          <w:tcPr>
            <w:tcW w:w="786" w:type="dxa"/>
            <w:shd w:val="clear" w:color="auto" w:fill="auto"/>
            <w:noWrap/>
            <w:vAlign w:val="center"/>
            <w:hideMark/>
          </w:tcPr>
          <w:p w14:paraId="613BE961"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121</w:t>
            </w:r>
          </w:p>
        </w:tc>
        <w:tc>
          <w:tcPr>
            <w:tcW w:w="820" w:type="dxa"/>
            <w:shd w:val="clear" w:color="auto" w:fill="auto"/>
            <w:noWrap/>
            <w:vAlign w:val="center"/>
            <w:hideMark/>
          </w:tcPr>
          <w:p w14:paraId="5275071A"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126</w:t>
            </w:r>
          </w:p>
        </w:tc>
        <w:tc>
          <w:tcPr>
            <w:tcW w:w="780" w:type="dxa"/>
            <w:shd w:val="clear" w:color="auto" w:fill="auto"/>
            <w:noWrap/>
            <w:vAlign w:val="center"/>
            <w:hideMark/>
          </w:tcPr>
          <w:p w14:paraId="6E9E5A9E"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266</w:t>
            </w:r>
          </w:p>
        </w:tc>
        <w:tc>
          <w:tcPr>
            <w:tcW w:w="874" w:type="dxa"/>
            <w:shd w:val="clear" w:color="auto" w:fill="auto"/>
            <w:noWrap/>
            <w:vAlign w:val="center"/>
            <w:hideMark/>
          </w:tcPr>
          <w:p w14:paraId="4C0747FF"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294</w:t>
            </w:r>
          </w:p>
        </w:tc>
        <w:tc>
          <w:tcPr>
            <w:tcW w:w="850" w:type="dxa"/>
            <w:shd w:val="clear" w:color="auto" w:fill="auto"/>
            <w:noWrap/>
            <w:vAlign w:val="center"/>
            <w:hideMark/>
          </w:tcPr>
          <w:p w14:paraId="4E61F15B"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363</w:t>
            </w:r>
          </w:p>
        </w:tc>
        <w:tc>
          <w:tcPr>
            <w:tcW w:w="851" w:type="dxa"/>
            <w:shd w:val="clear" w:color="auto" w:fill="auto"/>
            <w:noWrap/>
            <w:vAlign w:val="center"/>
            <w:hideMark/>
          </w:tcPr>
          <w:p w14:paraId="1E75033B"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450</w:t>
            </w:r>
          </w:p>
        </w:tc>
        <w:tc>
          <w:tcPr>
            <w:tcW w:w="850" w:type="dxa"/>
            <w:shd w:val="clear" w:color="auto" w:fill="auto"/>
            <w:noWrap/>
            <w:vAlign w:val="center"/>
            <w:hideMark/>
          </w:tcPr>
          <w:p w14:paraId="0A09B9BD"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p>
        </w:tc>
      </w:tr>
      <w:tr w:rsidR="00911665" w:rsidRPr="0083275C" w14:paraId="34624A91" w14:textId="77777777" w:rsidTr="002B33C5">
        <w:trPr>
          <w:trHeight w:val="45"/>
          <w:jc w:val="center"/>
        </w:trPr>
        <w:tc>
          <w:tcPr>
            <w:tcW w:w="1560" w:type="dxa"/>
            <w:shd w:val="clear" w:color="auto" w:fill="auto"/>
            <w:noWrap/>
            <w:vAlign w:val="center"/>
            <w:hideMark/>
          </w:tcPr>
          <w:p w14:paraId="293C3B0C" w14:textId="77777777" w:rsidR="00911665" w:rsidRPr="0083275C" w:rsidRDefault="00911665" w:rsidP="003A6FFA">
            <w:pPr>
              <w:widowControl w:val="0"/>
              <w:spacing w:after="0" w:line="264" w:lineRule="auto"/>
              <w:rPr>
                <w:rFonts w:ascii="Times New Roman" w:eastAsia="Times New Roman" w:hAnsi="Times New Roman" w:cs="Times New Roman"/>
                <w:b/>
                <w:color w:val="000000" w:themeColor="text1"/>
                <w:sz w:val="26"/>
                <w:szCs w:val="26"/>
              </w:rPr>
            </w:pPr>
            <w:r w:rsidRPr="0083275C">
              <w:rPr>
                <w:rFonts w:ascii="Times New Roman" w:eastAsia="Times New Roman" w:hAnsi="Times New Roman" w:cs="Times New Roman"/>
                <w:b/>
                <w:color w:val="000000" w:themeColor="text1"/>
                <w:sz w:val="26"/>
                <w:szCs w:val="26"/>
              </w:rPr>
              <w:t>Năm 2020</w:t>
            </w:r>
          </w:p>
        </w:tc>
        <w:tc>
          <w:tcPr>
            <w:tcW w:w="850" w:type="dxa"/>
            <w:shd w:val="clear" w:color="auto" w:fill="auto"/>
            <w:noWrap/>
            <w:vAlign w:val="center"/>
            <w:hideMark/>
          </w:tcPr>
          <w:p w14:paraId="06B20DA2"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15</w:t>
            </w:r>
          </w:p>
        </w:tc>
        <w:tc>
          <w:tcPr>
            <w:tcW w:w="851" w:type="dxa"/>
            <w:shd w:val="clear" w:color="auto" w:fill="auto"/>
            <w:noWrap/>
            <w:vAlign w:val="center"/>
            <w:hideMark/>
          </w:tcPr>
          <w:p w14:paraId="77C1C442"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23</w:t>
            </w:r>
          </w:p>
        </w:tc>
        <w:tc>
          <w:tcPr>
            <w:tcW w:w="786" w:type="dxa"/>
            <w:shd w:val="clear" w:color="auto" w:fill="auto"/>
            <w:noWrap/>
            <w:vAlign w:val="center"/>
            <w:hideMark/>
          </w:tcPr>
          <w:p w14:paraId="5F9311F5"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2</w:t>
            </w:r>
          </w:p>
        </w:tc>
        <w:tc>
          <w:tcPr>
            <w:tcW w:w="820" w:type="dxa"/>
            <w:shd w:val="clear" w:color="auto" w:fill="auto"/>
            <w:noWrap/>
            <w:vAlign w:val="center"/>
            <w:hideMark/>
          </w:tcPr>
          <w:p w14:paraId="2824D91E"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76</w:t>
            </w:r>
          </w:p>
        </w:tc>
        <w:tc>
          <w:tcPr>
            <w:tcW w:w="780" w:type="dxa"/>
            <w:shd w:val="clear" w:color="auto" w:fill="auto"/>
            <w:noWrap/>
            <w:vAlign w:val="center"/>
            <w:hideMark/>
          </w:tcPr>
          <w:p w14:paraId="28AA2A11"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96</w:t>
            </w:r>
          </w:p>
        </w:tc>
        <w:tc>
          <w:tcPr>
            <w:tcW w:w="874" w:type="dxa"/>
            <w:shd w:val="clear" w:color="auto" w:fill="auto"/>
            <w:noWrap/>
            <w:vAlign w:val="center"/>
            <w:hideMark/>
          </w:tcPr>
          <w:p w14:paraId="231CA3AC"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24</w:t>
            </w:r>
          </w:p>
        </w:tc>
        <w:tc>
          <w:tcPr>
            <w:tcW w:w="850" w:type="dxa"/>
            <w:shd w:val="clear" w:color="auto" w:fill="auto"/>
            <w:noWrap/>
            <w:vAlign w:val="center"/>
            <w:hideMark/>
          </w:tcPr>
          <w:p w14:paraId="1CBFBAA1"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69</w:t>
            </w:r>
          </w:p>
        </w:tc>
        <w:tc>
          <w:tcPr>
            <w:tcW w:w="851" w:type="dxa"/>
            <w:shd w:val="clear" w:color="auto" w:fill="auto"/>
            <w:noWrap/>
            <w:vAlign w:val="center"/>
            <w:hideMark/>
          </w:tcPr>
          <w:p w14:paraId="02676E5C"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116</w:t>
            </w:r>
          </w:p>
        </w:tc>
        <w:tc>
          <w:tcPr>
            <w:tcW w:w="850" w:type="dxa"/>
            <w:shd w:val="clear" w:color="auto" w:fill="auto"/>
            <w:noWrap/>
            <w:vAlign w:val="center"/>
            <w:hideMark/>
          </w:tcPr>
          <w:p w14:paraId="550177EB"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421</w:t>
            </w:r>
          </w:p>
        </w:tc>
      </w:tr>
      <w:tr w:rsidR="00911665" w:rsidRPr="0083275C" w14:paraId="0B1A7658" w14:textId="77777777" w:rsidTr="002B33C5">
        <w:trPr>
          <w:trHeight w:val="45"/>
          <w:jc w:val="center"/>
        </w:trPr>
        <w:tc>
          <w:tcPr>
            <w:tcW w:w="1560" w:type="dxa"/>
            <w:shd w:val="clear" w:color="auto" w:fill="auto"/>
            <w:noWrap/>
            <w:vAlign w:val="center"/>
            <w:hideMark/>
          </w:tcPr>
          <w:p w14:paraId="39D35F23" w14:textId="77777777" w:rsidR="00911665" w:rsidRPr="0083275C" w:rsidRDefault="00911665" w:rsidP="003A6FFA">
            <w:pPr>
              <w:widowControl w:val="0"/>
              <w:spacing w:after="0" w:line="264" w:lineRule="auto"/>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Lũy kế</w:t>
            </w:r>
          </w:p>
        </w:tc>
        <w:tc>
          <w:tcPr>
            <w:tcW w:w="850" w:type="dxa"/>
            <w:shd w:val="clear" w:color="auto" w:fill="auto"/>
            <w:noWrap/>
            <w:vAlign w:val="center"/>
            <w:hideMark/>
          </w:tcPr>
          <w:p w14:paraId="7CF59FF9"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15</w:t>
            </w:r>
          </w:p>
        </w:tc>
        <w:tc>
          <w:tcPr>
            <w:tcW w:w="851" w:type="dxa"/>
            <w:shd w:val="clear" w:color="auto" w:fill="auto"/>
            <w:noWrap/>
            <w:vAlign w:val="center"/>
            <w:hideMark/>
          </w:tcPr>
          <w:p w14:paraId="760700A0"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38</w:t>
            </w:r>
          </w:p>
        </w:tc>
        <w:tc>
          <w:tcPr>
            <w:tcW w:w="786" w:type="dxa"/>
            <w:shd w:val="clear" w:color="auto" w:fill="auto"/>
            <w:noWrap/>
            <w:vAlign w:val="center"/>
            <w:hideMark/>
          </w:tcPr>
          <w:p w14:paraId="05AFECFE"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40</w:t>
            </w:r>
          </w:p>
        </w:tc>
        <w:tc>
          <w:tcPr>
            <w:tcW w:w="820" w:type="dxa"/>
            <w:shd w:val="clear" w:color="auto" w:fill="auto"/>
            <w:noWrap/>
            <w:vAlign w:val="center"/>
            <w:hideMark/>
          </w:tcPr>
          <w:p w14:paraId="49239148"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116</w:t>
            </w:r>
          </w:p>
        </w:tc>
        <w:tc>
          <w:tcPr>
            <w:tcW w:w="780" w:type="dxa"/>
            <w:shd w:val="clear" w:color="auto" w:fill="auto"/>
            <w:noWrap/>
            <w:vAlign w:val="center"/>
            <w:hideMark/>
          </w:tcPr>
          <w:p w14:paraId="74895C28"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212</w:t>
            </w:r>
          </w:p>
        </w:tc>
        <w:tc>
          <w:tcPr>
            <w:tcW w:w="874" w:type="dxa"/>
            <w:shd w:val="clear" w:color="auto" w:fill="auto"/>
            <w:noWrap/>
            <w:vAlign w:val="center"/>
            <w:hideMark/>
          </w:tcPr>
          <w:p w14:paraId="54A1650A"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 236</w:t>
            </w:r>
          </w:p>
        </w:tc>
        <w:tc>
          <w:tcPr>
            <w:tcW w:w="850" w:type="dxa"/>
            <w:shd w:val="clear" w:color="auto" w:fill="auto"/>
            <w:noWrap/>
            <w:vAlign w:val="center"/>
            <w:hideMark/>
          </w:tcPr>
          <w:p w14:paraId="4EAE09DF"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305 </w:t>
            </w:r>
          </w:p>
        </w:tc>
        <w:tc>
          <w:tcPr>
            <w:tcW w:w="851" w:type="dxa"/>
            <w:shd w:val="clear" w:color="auto" w:fill="auto"/>
            <w:noWrap/>
            <w:vAlign w:val="center"/>
            <w:hideMark/>
          </w:tcPr>
          <w:p w14:paraId="05BD96AB"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 421</w:t>
            </w:r>
          </w:p>
        </w:tc>
        <w:tc>
          <w:tcPr>
            <w:tcW w:w="850" w:type="dxa"/>
            <w:shd w:val="clear" w:color="auto" w:fill="auto"/>
            <w:noWrap/>
            <w:vAlign w:val="center"/>
            <w:hideMark/>
          </w:tcPr>
          <w:p w14:paraId="5549CBC0" w14:textId="77777777" w:rsidR="00911665" w:rsidRPr="0083275C" w:rsidRDefault="00911665" w:rsidP="003A6FFA">
            <w:pPr>
              <w:widowControl w:val="0"/>
              <w:spacing w:after="0" w:line="264" w:lineRule="auto"/>
              <w:jc w:val="center"/>
              <w:rPr>
                <w:rFonts w:ascii="Times New Roman" w:eastAsia="Times New Roman" w:hAnsi="Times New Roman" w:cs="Times New Roman"/>
                <w:color w:val="000000" w:themeColor="text1"/>
                <w:sz w:val="26"/>
                <w:szCs w:val="26"/>
              </w:rPr>
            </w:pPr>
          </w:p>
        </w:tc>
      </w:tr>
    </w:tbl>
    <w:p w14:paraId="113ACF89" w14:textId="77777777" w:rsidR="00911665" w:rsidRPr="0083275C" w:rsidRDefault="00911665" w:rsidP="007D29BB">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lastRenderedPageBreak/>
        <w:t>Đánh giá cấp hạn hán: Theo quy định chi tiết về cấp độ rủi ro do hạn hán của Chính phủ, thì các năm gần đây, hán hạn trong tỉnh được xếp hạng như sau:</w:t>
      </w:r>
    </w:p>
    <w:tbl>
      <w:tblPr>
        <w:tblW w:w="9108" w:type="dxa"/>
        <w:jc w:val="center"/>
        <w:tblBorders>
          <w:top w:val="single" w:sz="4" w:space="0" w:color="auto"/>
          <w:left w:val="single" w:sz="4" w:space="0" w:color="auto"/>
          <w:bottom w:val="single" w:sz="4" w:space="0" w:color="auto"/>
          <w:right w:val="single" w:sz="4" w:space="0" w:color="auto"/>
          <w:insideH w:val="dotted" w:sz="4" w:space="0" w:color="auto"/>
          <w:insideV w:val="single" w:sz="4" w:space="0" w:color="auto"/>
        </w:tblBorders>
        <w:tblLayout w:type="fixed"/>
        <w:tblLook w:val="04A0" w:firstRow="1" w:lastRow="0" w:firstColumn="1" w:lastColumn="0" w:noHBand="0" w:noVBand="1"/>
      </w:tblPr>
      <w:tblGrid>
        <w:gridCol w:w="851"/>
        <w:gridCol w:w="2126"/>
        <w:gridCol w:w="1276"/>
        <w:gridCol w:w="1842"/>
        <w:gridCol w:w="1134"/>
        <w:gridCol w:w="922"/>
        <w:gridCol w:w="957"/>
      </w:tblGrid>
      <w:tr w:rsidR="00911665" w:rsidRPr="0083275C" w14:paraId="0F65E5F5" w14:textId="77777777" w:rsidTr="001B6DED">
        <w:trPr>
          <w:trHeight w:val="411"/>
          <w:tblHeader/>
          <w:jc w:val="center"/>
        </w:trPr>
        <w:tc>
          <w:tcPr>
            <w:tcW w:w="851" w:type="dxa"/>
            <w:vMerge w:val="restart"/>
            <w:tcBorders>
              <w:top w:val="single" w:sz="4" w:space="0" w:color="auto"/>
              <w:bottom w:val="single" w:sz="4" w:space="0" w:color="auto"/>
            </w:tcBorders>
            <w:vAlign w:val="center"/>
          </w:tcPr>
          <w:p w14:paraId="18386BC7" w14:textId="77777777" w:rsidR="00911665" w:rsidRPr="0083275C" w:rsidRDefault="00911665" w:rsidP="009A524A">
            <w:pPr>
              <w:widowControl w:val="0"/>
              <w:spacing w:after="0" w:line="264" w:lineRule="auto"/>
              <w:jc w:val="center"/>
              <w:rPr>
                <w:rFonts w:ascii="Times New Roman" w:eastAsia="Times New Roman" w:hAnsi="Times New Roman" w:cs="Times New Roman"/>
                <w:b/>
                <w:bCs/>
                <w:color w:val="000000" w:themeColor="text1"/>
                <w:sz w:val="26"/>
                <w:szCs w:val="26"/>
              </w:rPr>
            </w:pPr>
            <w:r w:rsidRPr="0083275C">
              <w:rPr>
                <w:rFonts w:ascii="Times New Roman" w:eastAsia="Times New Roman" w:hAnsi="Times New Roman" w:cs="Times New Roman"/>
                <w:b/>
                <w:bCs/>
                <w:color w:val="000000" w:themeColor="text1"/>
                <w:sz w:val="26"/>
                <w:szCs w:val="26"/>
              </w:rPr>
              <w:t>Năm</w:t>
            </w:r>
          </w:p>
        </w:tc>
        <w:tc>
          <w:tcPr>
            <w:tcW w:w="2126" w:type="dxa"/>
            <w:vMerge w:val="restart"/>
            <w:tcBorders>
              <w:top w:val="single" w:sz="4" w:space="0" w:color="auto"/>
              <w:bottom w:val="single" w:sz="4" w:space="0" w:color="auto"/>
            </w:tcBorders>
            <w:shd w:val="clear" w:color="auto" w:fill="auto"/>
            <w:vAlign w:val="center"/>
          </w:tcPr>
          <w:p w14:paraId="478B5CD4" w14:textId="77777777" w:rsidR="00911665" w:rsidRPr="0083275C" w:rsidRDefault="00911665" w:rsidP="009A524A">
            <w:pPr>
              <w:widowControl w:val="0"/>
              <w:spacing w:after="0" w:line="264" w:lineRule="auto"/>
              <w:jc w:val="center"/>
              <w:rPr>
                <w:rFonts w:ascii="Times New Roman" w:eastAsia="Times New Roman" w:hAnsi="Times New Roman" w:cs="Times New Roman"/>
                <w:b/>
                <w:bCs/>
                <w:color w:val="000000" w:themeColor="text1"/>
                <w:sz w:val="26"/>
                <w:szCs w:val="26"/>
              </w:rPr>
            </w:pPr>
            <w:r w:rsidRPr="0083275C">
              <w:rPr>
                <w:rFonts w:ascii="Times New Roman" w:eastAsia="Times New Roman" w:hAnsi="Times New Roman" w:cs="Times New Roman"/>
                <w:b/>
                <w:bCs/>
                <w:color w:val="000000" w:themeColor="text1"/>
                <w:sz w:val="26"/>
                <w:szCs w:val="26"/>
              </w:rPr>
              <w:t>Cấp độ rủi ro    hạn hán</w:t>
            </w:r>
          </w:p>
        </w:tc>
        <w:tc>
          <w:tcPr>
            <w:tcW w:w="3118" w:type="dxa"/>
            <w:gridSpan w:val="2"/>
            <w:tcBorders>
              <w:top w:val="single" w:sz="4" w:space="0" w:color="auto"/>
              <w:bottom w:val="single" w:sz="4" w:space="0" w:color="auto"/>
            </w:tcBorders>
            <w:shd w:val="clear" w:color="auto" w:fill="auto"/>
            <w:vAlign w:val="center"/>
          </w:tcPr>
          <w:p w14:paraId="4874F8F2" w14:textId="77777777" w:rsidR="00911665" w:rsidRPr="0083275C" w:rsidRDefault="00911665" w:rsidP="009A524A">
            <w:pPr>
              <w:widowControl w:val="0"/>
              <w:spacing w:after="0" w:line="264" w:lineRule="auto"/>
              <w:jc w:val="center"/>
              <w:rPr>
                <w:rFonts w:ascii="Times New Roman" w:eastAsia="Times New Roman" w:hAnsi="Times New Roman" w:cs="Times New Roman"/>
                <w:b/>
                <w:bCs/>
                <w:color w:val="000000" w:themeColor="text1"/>
                <w:sz w:val="26"/>
                <w:szCs w:val="26"/>
              </w:rPr>
            </w:pPr>
            <w:r w:rsidRPr="0083275C">
              <w:rPr>
                <w:rFonts w:ascii="Times New Roman" w:eastAsia="Times New Roman" w:hAnsi="Times New Roman" w:cs="Times New Roman"/>
                <w:b/>
                <w:bCs/>
                <w:color w:val="000000" w:themeColor="text1"/>
                <w:sz w:val="26"/>
                <w:szCs w:val="26"/>
              </w:rPr>
              <w:t>Lượng mưa tháng thiếu hụt</w:t>
            </w:r>
          </w:p>
        </w:tc>
        <w:tc>
          <w:tcPr>
            <w:tcW w:w="3013" w:type="dxa"/>
            <w:gridSpan w:val="3"/>
            <w:tcBorders>
              <w:top w:val="single" w:sz="4" w:space="0" w:color="auto"/>
              <w:bottom w:val="single" w:sz="4" w:space="0" w:color="auto"/>
            </w:tcBorders>
            <w:shd w:val="clear" w:color="auto" w:fill="auto"/>
            <w:vAlign w:val="center"/>
          </w:tcPr>
          <w:p w14:paraId="4A7F4424" w14:textId="77777777" w:rsidR="00911665" w:rsidRPr="0083275C" w:rsidRDefault="00911665" w:rsidP="009A524A">
            <w:pPr>
              <w:widowControl w:val="0"/>
              <w:spacing w:after="0" w:line="264" w:lineRule="auto"/>
              <w:jc w:val="center"/>
              <w:rPr>
                <w:rFonts w:ascii="Times New Roman" w:eastAsia="Times New Roman" w:hAnsi="Times New Roman" w:cs="Times New Roman"/>
                <w:b/>
                <w:bCs/>
                <w:color w:val="000000" w:themeColor="text1"/>
                <w:sz w:val="26"/>
                <w:szCs w:val="26"/>
              </w:rPr>
            </w:pPr>
            <w:r w:rsidRPr="0083275C">
              <w:rPr>
                <w:rFonts w:ascii="Times New Roman" w:eastAsia="Times New Roman" w:hAnsi="Times New Roman" w:cs="Times New Roman"/>
                <w:b/>
                <w:bCs/>
                <w:color w:val="000000" w:themeColor="text1"/>
                <w:sz w:val="26"/>
                <w:szCs w:val="26"/>
              </w:rPr>
              <w:t>Mức độ dễ bị tổn thương</w:t>
            </w:r>
          </w:p>
        </w:tc>
      </w:tr>
      <w:tr w:rsidR="00911665" w:rsidRPr="0083275C" w14:paraId="1AAB5E91" w14:textId="77777777" w:rsidTr="001B6DED">
        <w:trPr>
          <w:tblHeader/>
          <w:jc w:val="center"/>
        </w:trPr>
        <w:tc>
          <w:tcPr>
            <w:tcW w:w="851" w:type="dxa"/>
            <w:vMerge/>
            <w:tcBorders>
              <w:top w:val="single" w:sz="4" w:space="0" w:color="auto"/>
              <w:bottom w:val="single" w:sz="4" w:space="0" w:color="auto"/>
            </w:tcBorders>
            <w:vAlign w:val="center"/>
          </w:tcPr>
          <w:p w14:paraId="5333A96A" w14:textId="77777777" w:rsidR="00911665" w:rsidRPr="0083275C" w:rsidRDefault="00911665" w:rsidP="00911665">
            <w:pPr>
              <w:widowControl w:val="0"/>
              <w:spacing w:line="240" w:lineRule="auto"/>
              <w:jc w:val="center"/>
              <w:rPr>
                <w:rFonts w:ascii="Times New Roman" w:hAnsi="Times New Roman" w:cs="Times New Roman"/>
                <w:b/>
                <w:color w:val="000000" w:themeColor="text1"/>
                <w:sz w:val="26"/>
                <w:szCs w:val="26"/>
              </w:rPr>
            </w:pPr>
          </w:p>
        </w:tc>
        <w:tc>
          <w:tcPr>
            <w:tcW w:w="2126" w:type="dxa"/>
            <w:vMerge/>
            <w:tcBorders>
              <w:top w:val="single" w:sz="4" w:space="0" w:color="auto"/>
              <w:bottom w:val="single" w:sz="4" w:space="0" w:color="auto"/>
            </w:tcBorders>
            <w:shd w:val="clear" w:color="auto" w:fill="auto"/>
            <w:vAlign w:val="center"/>
          </w:tcPr>
          <w:p w14:paraId="7FF7374C" w14:textId="77777777" w:rsidR="00911665" w:rsidRPr="0083275C" w:rsidRDefault="00911665" w:rsidP="009A524A">
            <w:pPr>
              <w:widowControl w:val="0"/>
              <w:spacing w:after="0" w:line="264" w:lineRule="auto"/>
              <w:jc w:val="center"/>
              <w:rPr>
                <w:rFonts w:ascii="Times New Roman" w:eastAsia="Times New Roman" w:hAnsi="Times New Roman" w:cs="Times New Roman"/>
                <w:b/>
                <w:bCs/>
                <w:color w:val="000000" w:themeColor="text1"/>
                <w:sz w:val="26"/>
                <w:szCs w:val="26"/>
              </w:rPr>
            </w:pPr>
          </w:p>
        </w:tc>
        <w:tc>
          <w:tcPr>
            <w:tcW w:w="1276" w:type="dxa"/>
            <w:tcBorders>
              <w:top w:val="single" w:sz="4" w:space="0" w:color="auto"/>
              <w:bottom w:val="single" w:sz="4" w:space="0" w:color="auto"/>
            </w:tcBorders>
            <w:shd w:val="clear" w:color="auto" w:fill="auto"/>
            <w:vAlign w:val="center"/>
          </w:tcPr>
          <w:p w14:paraId="4A115F1C" w14:textId="77777777" w:rsidR="00911665" w:rsidRPr="0083275C" w:rsidRDefault="00911665" w:rsidP="009A524A">
            <w:pPr>
              <w:widowControl w:val="0"/>
              <w:spacing w:after="0" w:line="264" w:lineRule="auto"/>
              <w:jc w:val="center"/>
              <w:rPr>
                <w:rFonts w:ascii="Times New Roman" w:eastAsia="Times New Roman" w:hAnsi="Times New Roman" w:cs="Times New Roman"/>
                <w:b/>
                <w:bCs/>
                <w:color w:val="000000" w:themeColor="text1"/>
                <w:sz w:val="26"/>
                <w:szCs w:val="26"/>
              </w:rPr>
            </w:pPr>
            <w:r w:rsidRPr="0083275C">
              <w:rPr>
                <w:rFonts w:ascii="Times New Roman" w:eastAsia="Times New Roman" w:hAnsi="Times New Roman" w:cs="Times New Roman"/>
                <w:b/>
                <w:bCs/>
                <w:color w:val="000000" w:themeColor="text1"/>
                <w:sz w:val="26"/>
                <w:szCs w:val="26"/>
              </w:rPr>
              <w:t>so TBNN (%)</w:t>
            </w:r>
          </w:p>
        </w:tc>
        <w:tc>
          <w:tcPr>
            <w:tcW w:w="1842" w:type="dxa"/>
            <w:tcBorders>
              <w:top w:val="single" w:sz="4" w:space="0" w:color="auto"/>
              <w:bottom w:val="single" w:sz="4" w:space="0" w:color="auto"/>
            </w:tcBorders>
            <w:vAlign w:val="center"/>
          </w:tcPr>
          <w:p w14:paraId="177AA2CB" w14:textId="77777777" w:rsidR="00911665" w:rsidRPr="0083275C" w:rsidRDefault="00911665" w:rsidP="009A524A">
            <w:pPr>
              <w:widowControl w:val="0"/>
              <w:spacing w:after="0" w:line="264" w:lineRule="auto"/>
              <w:jc w:val="center"/>
              <w:rPr>
                <w:rFonts w:ascii="Times New Roman" w:eastAsia="Times New Roman" w:hAnsi="Times New Roman" w:cs="Times New Roman"/>
                <w:b/>
                <w:bCs/>
                <w:color w:val="000000" w:themeColor="text1"/>
                <w:sz w:val="26"/>
                <w:szCs w:val="26"/>
              </w:rPr>
            </w:pPr>
            <w:r w:rsidRPr="0083275C">
              <w:rPr>
                <w:rFonts w:ascii="Times New Roman" w:eastAsia="Times New Roman" w:hAnsi="Times New Roman" w:cs="Times New Roman"/>
                <w:b/>
                <w:bCs/>
                <w:color w:val="000000" w:themeColor="text1"/>
                <w:sz w:val="26"/>
                <w:szCs w:val="26"/>
              </w:rPr>
              <w:t>Thời gian (tháng)</w:t>
            </w:r>
          </w:p>
        </w:tc>
        <w:tc>
          <w:tcPr>
            <w:tcW w:w="1134" w:type="dxa"/>
            <w:tcBorders>
              <w:top w:val="single" w:sz="4" w:space="0" w:color="auto"/>
              <w:bottom w:val="single" w:sz="4" w:space="0" w:color="auto"/>
            </w:tcBorders>
            <w:shd w:val="clear" w:color="auto" w:fill="auto"/>
            <w:vAlign w:val="center"/>
          </w:tcPr>
          <w:p w14:paraId="56C4159E" w14:textId="77777777" w:rsidR="00911665" w:rsidRPr="0083275C" w:rsidRDefault="00911665" w:rsidP="009A524A">
            <w:pPr>
              <w:widowControl w:val="0"/>
              <w:spacing w:after="0" w:line="264" w:lineRule="auto"/>
              <w:jc w:val="center"/>
              <w:rPr>
                <w:rFonts w:ascii="Times New Roman" w:eastAsia="Times New Roman" w:hAnsi="Times New Roman" w:cs="Times New Roman"/>
                <w:b/>
                <w:bCs/>
                <w:color w:val="000000" w:themeColor="text1"/>
                <w:sz w:val="26"/>
                <w:szCs w:val="26"/>
              </w:rPr>
            </w:pPr>
            <w:r w:rsidRPr="0083275C">
              <w:rPr>
                <w:rFonts w:ascii="Times New Roman" w:eastAsia="Times New Roman" w:hAnsi="Times New Roman" w:cs="Times New Roman"/>
                <w:b/>
                <w:bCs/>
                <w:color w:val="000000" w:themeColor="text1"/>
                <w:sz w:val="26"/>
                <w:szCs w:val="26"/>
              </w:rPr>
              <w:t>Thấp</w:t>
            </w:r>
          </w:p>
        </w:tc>
        <w:tc>
          <w:tcPr>
            <w:tcW w:w="922" w:type="dxa"/>
            <w:tcBorders>
              <w:top w:val="single" w:sz="4" w:space="0" w:color="auto"/>
              <w:bottom w:val="single" w:sz="4" w:space="0" w:color="auto"/>
            </w:tcBorders>
            <w:shd w:val="clear" w:color="auto" w:fill="auto"/>
            <w:vAlign w:val="center"/>
          </w:tcPr>
          <w:p w14:paraId="3B7E405D" w14:textId="77777777" w:rsidR="00911665" w:rsidRPr="0083275C" w:rsidRDefault="00911665" w:rsidP="009A524A">
            <w:pPr>
              <w:widowControl w:val="0"/>
              <w:spacing w:after="0" w:line="264" w:lineRule="auto"/>
              <w:jc w:val="center"/>
              <w:rPr>
                <w:rFonts w:ascii="Times New Roman" w:eastAsia="Times New Roman" w:hAnsi="Times New Roman" w:cs="Times New Roman"/>
                <w:b/>
                <w:bCs/>
                <w:color w:val="000000" w:themeColor="text1"/>
                <w:sz w:val="26"/>
                <w:szCs w:val="26"/>
              </w:rPr>
            </w:pPr>
            <w:r w:rsidRPr="0083275C">
              <w:rPr>
                <w:rFonts w:ascii="Times New Roman" w:eastAsia="Times New Roman" w:hAnsi="Times New Roman" w:cs="Times New Roman"/>
                <w:b/>
                <w:bCs/>
                <w:color w:val="000000" w:themeColor="text1"/>
                <w:sz w:val="26"/>
                <w:szCs w:val="26"/>
              </w:rPr>
              <w:t>Trung bình</w:t>
            </w:r>
          </w:p>
        </w:tc>
        <w:tc>
          <w:tcPr>
            <w:tcW w:w="957" w:type="dxa"/>
            <w:tcBorders>
              <w:top w:val="single" w:sz="4" w:space="0" w:color="auto"/>
              <w:bottom w:val="single" w:sz="4" w:space="0" w:color="auto"/>
            </w:tcBorders>
            <w:shd w:val="clear" w:color="auto" w:fill="auto"/>
            <w:vAlign w:val="center"/>
          </w:tcPr>
          <w:p w14:paraId="75781430" w14:textId="77777777" w:rsidR="00911665" w:rsidRPr="0083275C" w:rsidRDefault="00911665" w:rsidP="009A524A">
            <w:pPr>
              <w:widowControl w:val="0"/>
              <w:spacing w:after="0" w:line="264" w:lineRule="auto"/>
              <w:jc w:val="center"/>
              <w:rPr>
                <w:rFonts w:ascii="Times New Roman" w:eastAsia="Times New Roman" w:hAnsi="Times New Roman" w:cs="Times New Roman"/>
                <w:b/>
                <w:bCs/>
                <w:color w:val="000000" w:themeColor="text1"/>
                <w:sz w:val="26"/>
                <w:szCs w:val="26"/>
              </w:rPr>
            </w:pPr>
            <w:r w:rsidRPr="0083275C">
              <w:rPr>
                <w:rFonts w:ascii="Times New Roman" w:eastAsia="Times New Roman" w:hAnsi="Times New Roman" w:cs="Times New Roman"/>
                <w:b/>
                <w:bCs/>
                <w:color w:val="000000" w:themeColor="text1"/>
                <w:sz w:val="26"/>
                <w:szCs w:val="26"/>
              </w:rPr>
              <w:t>Cao</w:t>
            </w:r>
          </w:p>
        </w:tc>
      </w:tr>
      <w:tr w:rsidR="00911665" w:rsidRPr="0083275C" w14:paraId="1C771380" w14:textId="77777777" w:rsidTr="001B6DED">
        <w:trPr>
          <w:jc w:val="center"/>
        </w:trPr>
        <w:tc>
          <w:tcPr>
            <w:tcW w:w="851" w:type="dxa"/>
            <w:tcBorders>
              <w:top w:val="single" w:sz="4" w:space="0" w:color="auto"/>
            </w:tcBorders>
          </w:tcPr>
          <w:p w14:paraId="3B578E28" w14:textId="77777777" w:rsidR="00911665" w:rsidRPr="0083275C" w:rsidRDefault="00911665" w:rsidP="009A524A">
            <w:pPr>
              <w:widowControl w:val="0"/>
              <w:spacing w:after="0" w:line="264" w:lineRule="auto"/>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2010</w:t>
            </w:r>
          </w:p>
        </w:tc>
        <w:tc>
          <w:tcPr>
            <w:tcW w:w="2126" w:type="dxa"/>
            <w:tcBorders>
              <w:top w:val="single" w:sz="4" w:space="0" w:color="auto"/>
            </w:tcBorders>
            <w:shd w:val="clear" w:color="auto" w:fill="auto"/>
          </w:tcPr>
          <w:p w14:paraId="28F57830" w14:textId="77777777" w:rsidR="00911665" w:rsidRPr="0083275C" w:rsidRDefault="00911665" w:rsidP="009A524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Cấp độ 2</w:t>
            </w:r>
          </w:p>
        </w:tc>
        <w:tc>
          <w:tcPr>
            <w:tcW w:w="1276" w:type="dxa"/>
            <w:tcBorders>
              <w:top w:val="single" w:sz="4" w:space="0" w:color="auto"/>
            </w:tcBorders>
            <w:shd w:val="clear" w:color="auto" w:fill="auto"/>
            <w:vAlign w:val="center"/>
          </w:tcPr>
          <w:p w14:paraId="6C10933D" w14:textId="77777777" w:rsidR="00911665" w:rsidRPr="0083275C" w:rsidRDefault="00911665" w:rsidP="009A524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&gt;50</w:t>
            </w:r>
          </w:p>
        </w:tc>
        <w:tc>
          <w:tcPr>
            <w:tcW w:w="1842" w:type="dxa"/>
            <w:tcBorders>
              <w:top w:val="single" w:sz="4" w:space="0" w:color="auto"/>
            </w:tcBorders>
            <w:vAlign w:val="center"/>
          </w:tcPr>
          <w:p w14:paraId="52ED8824" w14:textId="77777777" w:rsidR="00911665" w:rsidRPr="0083275C" w:rsidRDefault="00911665" w:rsidP="009A524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4</w:t>
            </w:r>
          </w:p>
        </w:tc>
        <w:tc>
          <w:tcPr>
            <w:tcW w:w="1134" w:type="dxa"/>
            <w:tcBorders>
              <w:top w:val="single" w:sz="4" w:space="0" w:color="auto"/>
            </w:tcBorders>
            <w:shd w:val="clear" w:color="auto" w:fill="auto"/>
            <w:vAlign w:val="center"/>
          </w:tcPr>
          <w:p w14:paraId="7D8CA604" w14:textId="77777777" w:rsidR="00911665" w:rsidRPr="0083275C" w:rsidRDefault="00911665" w:rsidP="009A524A">
            <w:pPr>
              <w:widowControl w:val="0"/>
              <w:spacing w:after="0" w:line="264" w:lineRule="auto"/>
              <w:jc w:val="center"/>
              <w:rPr>
                <w:rFonts w:ascii="Times New Roman" w:eastAsia="Times New Roman" w:hAnsi="Times New Roman" w:cs="Times New Roman"/>
                <w:color w:val="000000" w:themeColor="text1"/>
                <w:sz w:val="26"/>
                <w:szCs w:val="26"/>
              </w:rPr>
            </w:pPr>
          </w:p>
        </w:tc>
        <w:tc>
          <w:tcPr>
            <w:tcW w:w="922" w:type="dxa"/>
            <w:tcBorders>
              <w:top w:val="single" w:sz="4" w:space="0" w:color="auto"/>
            </w:tcBorders>
            <w:shd w:val="clear" w:color="auto" w:fill="auto"/>
            <w:vAlign w:val="center"/>
          </w:tcPr>
          <w:p w14:paraId="17C9D899" w14:textId="77777777" w:rsidR="00911665" w:rsidRPr="0083275C" w:rsidRDefault="00911665" w:rsidP="009A524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x</w:t>
            </w:r>
          </w:p>
        </w:tc>
        <w:tc>
          <w:tcPr>
            <w:tcW w:w="957" w:type="dxa"/>
            <w:tcBorders>
              <w:top w:val="single" w:sz="4" w:space="0" w:color="auto"/>
            </w:tcBorders>
            <w:shd w:val="clear" w:color="auto" w:fill="auto"/>
            <w:vAlign w:val="center"/>
          </w:tcPr>
          <w:p w14:paraId="358723D9" w14:textId="77777777" w:rsidR="00911665" w:rsidRPr="0083275C" w:rsidRDefault="00911665" w:rsidP="009A524A">
            <w:pPr>
              <w:widowControl w:val="0"/>
              <w:spacing w:after="0" w:line="264" w:lineRule="auto"/>
              <w:jc w:val="center"/>
              <w:rPr>
                <w:rFonts w:ascii="Times New Roman" w:eastAsia="Times New Roman" w:hAnsi="Times New Roman" w:cs="Times New Roman"/>
                <w:color w:val="000000" w:themeColor="text1"/>
                <w:sz w:val="26"/>
                <w:szCs w:val="26"/>
              </w:rPr>
            </w:pPr>
          </w:p>
        </w:tc>
      </w:tr>
      <w:tr w:rsidR="00911665" w:rsidRPr="0083275C" w14:paraId="70171DDD" w14:textId="77777777" w:rsidTr="001B6DED">
        <w:trPr>
          <w:jc w:val="center"/>
        </w:trPr>
        <w:tc>
          <w:tcPr>
            <w:tcW w:w="851" w:type="dxa"/>
          </w:tcPr>
          <w:p w14:paraId="1F33DCE9" w14:textId="77777777" w:rsidR="00911665" w:rsidRPr="0083275C" w:rsidRDefault="00911665" w:rsidP="009A524A">
            <w:pPr>
              <w:widowControl w:val="0"/>
              <w:spacing w:after="0" w:line="264" w:lineRule="auto"/>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2014</w:t>
            </w:r>
          </w:p>
        </w:tc>
        <w:tc>
          <w:tcPr>
            <w:tcW w:w="2126" w:type="dxa"/>
            <w:shd w:val="clear" w:color="auto" w:fill="auto"/>
          </w:tcPr>
          <w:p w14:paraId="23AE8E18" w14:textId="77777777" w:rsidR="00911665" w:rsidRPr="0083275C" w:rsidRDefault="00911665" w:rsidP="009A524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Cấp độ 1</w:t>
            </w:r>
          </w:p>
        </w:tc>
        <w:tc>
          <w:tcPr>
            <w:tcW w:w="1276" w:type="dxa"/>
            <w:shd w:val="clear" w:color="auto" w:fill="auto"/>
            <w:vAlign w:val="center"/>
          </w:tcPr>
          <w:p w14:paraId="7A8DF213" w14:textId="77777777" w:rsidR="00911665" w:rsidRPr="0083275C" w:rsidRDefault="00911665" w:rsidP="009A524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&gt;50</w:t>
            </w:r>
          </w:p>
        </w:tc>
        <w:tc>
          <w:tcPr>
            <w:tcW w:w="1842" w:type="dxa"/>
            <w:vAlign w:val="center"/>
          </w:tcPr>
          <w:p w14:paraId="328CCE6C" w14:textId="77777777" w:rsidR="00911665" w:rsidRPr="0083275C" w:rsidRDefault="00911665" w:rsidP="009A524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2</w:t>
            </w:r>
          </w:p>
        </w:tc>
        <w:tc>
          <w:tcPr>
            <w:tcW w:w="1134" w:type="dxa"/>
            <w:shd w:val="clear" w:color="auto" w:fill="auto"/>
            <w:vAlign w:val="center"/>
          </w:tcPr>
          <w:p w14:paraId="5ED7C11A" w14:textId="77777777" w:rsidR="00911665" w:rsidRPr="0083275C" w:rsidRDefault="00911665" w:rsidP="009A524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x</w:t>
            </w:r>
          </w:p>
        </w:tc>
        <w:tc>
          <w:tcPr>
            <w:tcW w:w="922" w:type="dxa"/>
            <w:shd w:val="clear" w:color="auto" w:fill="auto"/>
            <w:vAlign w:val="center"/>
          </w:tcPr>
          <w:p w14:paraId="1617E14F" w14:textId="77777777" w:rsidR="00911665" w:rsidRPr="0083275C" w:rsidRDefault="00911665" w:rsidP="009A524A">
            <w:pPr>
              <w:widowControl w:val="0"/>
              <w:spacing w:after="0" w:line="264" w:lineRule="auto"/>
              <w:jc w:val="center"/>
              <w:rPr>
                <w:rFonts w:ascii="Times New Roman" w:eastAsia="Times New Roman" w:hAnsi="Times New Roman" w:cs="Times New Roman"/>
                <w:color w:val="000000" w:themeColor="text1"/>
                <w:sz w:val="26"/>
                <w:szCs w:val="26"/>
              </w:rPr>
            </w:pPr>
          </w:p>
        </w:tc>
        <w:tc>
          <w:tcPr>
            <w:tcW w:w="957" w:type="dxa"/>
            <w:shd w:val="clear" w:color="auto" w:fill="auto"/>
            <w:vAlign w:val="center"/>
          </w:tcPr>
          <w:p w14:paraId="2D2B4587" w14:textId="77777777" w:rsidR="00911665" w:rsidRPr="0083275C" w:rsidRDefault="00911665" w:rsidP="009A524A">
            <w:pPr>
              <w:widowControl w:val="0"/>
              <w:spacing w:after="0" w:line="264" w:lineRule="auto"/>
              <w:jc w:val="center"/>
              <w:rPr>
                <w:rFonts w:ascii="Times New Roman" w:eastAsia="Times New Roman" w:hAnsi="Times New Roman" w:cs="Times New Roman"/>
                <w:color w:val="000000" w:themeColor="text1"/>
                <w:sz w:val="26"/>
                <w:szCs w:val="26"/>
              </w:rPr>
            </w:pPr>
          </w:p>
        </w:tc>
      </w:tr>
      <w:tr w:rsidR="00911665" w:rsidRPr="0083275C" w14:paraId="4A62FB58" w14:textId="77777777" w:rsidTr="001B6DED">
        <w:trPr>
          <w:jc w:val="center"/>
        </w:trPr>
        <w:tc>
          <w:tcPr>
            <w:tcW w:w="851" w:type="dxa"/>
          </w:tcPr>
          <w:p w14:paraId="41E18E9D" w14:textId="77777777" w:rsidR="00911665" w:rsidRPr="0083275C" w:rsidRDefault="00911665" w:rsidP="009A524A">
            <w:pPr>
              <w:widowControl w:val="0"/>
              <w:spacing w:after="0" w:line="264" w:lineRule="auto"/>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2016</w:t>
            </w:r>
          </w:p>
        </w:tc>
        <w:tc>
          <w:tcPr>
            <w:tcW w:w="2126" w:type="dxa"/>
            <w:shd w:val="clear" w:color="auto" w:fill="auto"/>
          </w:tcPr>
          <w:p w14:paraId="0528E319" w14:textId="77777777" w:rsidR="00911665" w:rsidRPr="0083275C" w:rsidRDefault="00911665" w:rsidP="009A524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Cấp độ 2</w:t>
            </w:r>
          </w:p>
        </w:tc>
        <w:tc>
          <w:tcPr>
            <w:tcW w:w="1276" w:type="dxa"/>
            <w:shd w:val="clear" w:color="auto" w:fill="auto"/>
            <w:vAlign w:val="center"/>
          </w:tcPr>
          <w:p w14:paraId="0C9CE331" w14:textId="77777777" w:rsidR="00911665" w:rsidRPr="0083275C" w:rsidRDefault="00911665" w:rsidP="009A524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&gt;50</w:t>
            </w:r>
          </w:p>
        </w:tc>
        <w:tc>
          <w:tcPr>
            <w:tcW w:w="1842" w:type="dxa"/>
            <w:vAlign w:val="center"/>
          </w:tcPr>
          <w:p w14:paraId="79C48F9C" w14:textId="77777777" w:rsidR="00911665" w:rsidRPr="0083275C" w:rsidRDefault="00911665" w:rsidP="009A524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3</w:t>
            </w:r>
          </w:p>
        </w:tc>
        <w:tc>
          <w:tcPr>
            <w:tcW w:w="1134" w:type="dxa"/>
            <w:shd w:val="clear" w:color="auto" w:fill="auto"/>
            <w:vAlign w:val="center"/>
          </w:tcPr>
          <w:p w14:paraId="04C65873" w14:textId="77777777" w:rsidR="00911665" w:rsidRPr="0083275C" w:rsidRDefault="00911665" w:rsidP="009A524A">
            <w:pPr>
              <w:widowControl w:val="0"/>
              <w:spacing w:after="0" w:line="264" w:lineRule="auto"/>
              <w:jc w:val="center"/>
              <w:rPr>
                <w:rFonts w:ascii="Times New Roman" w:eastAsia="Times New Roman" w:hAnsi="Times New Roman" w:cs="Times New Roman"/>
                <w:color w:val="000000" w:themeColor="text1"/>
                <w:sz w:val="26"/>
                <w:szCs w:val="26"/>
              </w:rPr>
            </w:pPr>
          </w:p>
        </w:tc>
        <w:tc>
          <w:tcPr>
            <w:tcW w:w="922" w:type="dxa"/>
            <w:shd w:val="clear" w:color="auto" w:fill="auto"/>
            <w:vAlign w:val="center"/>
          </w:tcPr>
          <w:p w14:paraId="483BE228" w14:textId="77777777" w:rsidR="00911665" w:rsidRPr="0083275C" w:rsidRDefault="00911665" w:rsidP="009A524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x</w:t>
            </w:r>
          </w:p>
        </w:tc>
        <w:tc>
          <w:tcPr>
            <w:tcW w:w="957" w:type="dxa"/>
            <w:shd w:val="clear" w:color="auto" w:fill="auto"/>
            <w:vAlign w:val="center"/>
          </w:tcPr>
          <w:p w14:paraId="3C600314" w14:textId="77777777" w:rsidR="00911665" w:rsidRPr="0083275C" w:rsidRDefault="00911665" w:rsidP="009A524A">
            <w:pPr>
              <w:widowControl w:val="0"/>
              <w:spacing w:after="0" w:line="264" w:lineRule="auto"/>
              <w:jc w:val="center"/>
              <w:rPr>
                <w:rFonts w:ascii="Times New Roman" w:eastAsia="Times New Roman" w:hAnsi="Times New Roman" w:cs="Times New Roman"/>
                <w:color w:val="000000" w:themeColor="text1"/>
                <w:sz w:val="26"/>
                <w:szCs w:val="26"/>
              </w:rPr>
            </w:pPr>
          </w:p>
        </w:tc>
      </w:tr>
      <w:tr w:rsidR="00911665" w:rsidRPr="0083275C" w14:paraId="35AC3314" w14:textId="77777777" w:rsidTr="001B6DED">
        <w:trPr>
          <w:jc w:val="center"/>
        </w:trPr>
        <w:tc>
          <w:tcPr>
            <w:tcW w:w="851" w:type="dxa"/>
          </w:tcPr>
          <w:p w14:paraId="52513A15" w14:textId="77777777" w:rsidR="00911665" w:rsidRPr="0083275C" w:rsidRDefault="00911665" w:rsidP="009A524A">
            <w:pPr>
              <w:widowControl w:val="0"/>
              <w:spacing w:after="0" w:line="264" w:lineRule="auto"/>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2018</w:t>
            </w:r>
          </w:p>
        </w:tc>
        <w:tc>
          <w:tcPr>
            <w:tcW w:w="2126" w:type="dxa"/>
            <w:shd w:val="clear" w:color="auto" w:fill="auto"/>
          </w:tcPr>
          <w:p w14:paraId="112E0CAD" w14:textId="77777777" w:rsidR="00911665" w:rsidRPr="0083275C" w:rsidRDefault="00911665" w:rsidP="009A524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Cấp độ 1</w:t>
            </w:r>
          </w:p>
        </w:tc>
        <w:tc>
          <w:tcPr>
            <w:tcW w:w="1276" w:type="dxa"/>
            <w:shd w:val="clear" w:color="auto" w:fill="auto"/>
            <w:vAlign w:val="center"/>
          </w:tcPr>
          <w:p w14:paraId="2EA9028B" w14:textId="77777777" w:rsidR="00911665" w:rsidRPr="0083275C" w:rsidRDefault="00911665" w:rsidP="009A524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 50</w:t>
            </w:r>
          </w:p>
        </w:tc>
        <w:tc>
          <w:tcPr>
            <w:tcW w:w="1842" w:type="dxa"/>
            <w:vAlign w:val="center"/>
          </w:tcPr>
          <w:p w14:paraId="24D36318" w14:textId="77777777" w:rsidR="00911665" w:rsidRPr="0083275C" w:rsidRDefault="00911665" w:rsidP="009A524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2</w:t>
            </w:r>
          </w:p>
        </w:tc>
        <w:tc>
          <w:tcPr>
            <w:tcW w:w="1134" w:type="dxa"/>
            <w:shd w:val="clear" w:color="auto" w:fill="auto"/>
            <w:vAlign w:val="center"/>
          </w:tcPr>
          <w:p w14:paraId="5C8D45F7" w14:textId="77777777" w:rsidR="00911665" w:rsidRPr="0083275C" w:rsidRDefault="00911665" w:rsidP="009A524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x</w:t>
            </w:r>
          </w:p>
        </w:tc>
        <w:tc>
          <w:tcPr>
            <w:tcW w:w="922" w:type="dxa"/>
            <w:shd w:val="clear" w:color="auto" w:fill="auto"/>
            <w:vAlign w:val="center"/>
          </w:tcPr>
          <w:p w14:paraId="32C2020D" w14:textId="77777777" w:rsidR="00911665" w:rsidRPr="0083275C" w:rsidRDefault="00911665" w:rsidP="009A524A">
            <w:pPr>
              <w:widowControl w:val="0"/>
              <w:spacing w:after="0" w:line="264" w:lineRule="auto"/>
              <w:jc w:val="center"/>
              <w:rPr>
                <w:rFonts w:ascii="Times New Roman" w:eastAsia="Times New Roman" w:hAnsi="Times New Roman" w:cs="Times New Roman"/>
                <w:color w:val="000000" w:themeColor="text1"/>
                <w:sz w:val="26"/>
                <w:szCs w:val="26"/>
              </w:rPr>
            </w:pPr>
          </w:p>
        </w:tc>
        <w:tc>
          <w:tcPr>
            <w:tcW w:w="957" w:type="dxa"/>
            <w:shd w:val="clear" w:color="auto" w:fill="auto"/>
            <w:vAlign w:val="center"/>
          </w:tcPr>
          <w:p w14:paraId="57D58716" w14:textId="77777777" w:rsidR="00911665" w:rsidRPr="0083275C" w:rsidRDefault="00911665" w:rsidP="009A524A">
            <w:pPr>
              <w:widowControl w:val="0"/>
              <w:spacing w:after="0" w:line="264" w:lineRule="auto"/>
              <w:jc w:val="center"/>
              <w:rPr>
                <w:rFonts w:ascii="Times New Roman" w:eastAsia="Times New Roman" w:hAnsi="Times New Roman" w:cs="Times New Roman"/>
                <w:color w:val="000000" w:themeColor="text1"/>
                <w:sz w:val="26"/>
                <w:szCs w:val="26"/>
              </w:rPr>
            </w:pPr>
          </w:p>
        </w:tc>
      </w:tr>
      <w:tr w:rsidR="00911665" w:rsidRPr="0083275C" w14:paraId="18792052" w14:textId="77777777" w:rsidTr="001B6DED">
        <w:trPr>
          <w:jc w:val="center"/>
        </w:trPr>
        <w:tc>
          <w:tcPr>
            <w:tcW w:w="851" w:type="dxa"/>
          </w:tcPr>
          <w:p w14:paraId="2A30692C" w14:textId="77777777" w:rsidR="00911665" w:rsidRPr="0083275C" w:rsidRDefault="00911665" w:rsidP="009A524A">
            <w:pPr>
              <w:widowControl w:val="0"/>
              <w:spacing w:after="0" w:line="264" w:lineRule="auto"/>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2019</w:t>
            </w:r>
          </w:p>
        </w:tc>
        <w:tc>
          <w:tcPr>
            <w:tcW w:w="2126" w:type="dxa"/>
            <w:shd w:val="clear" w:color="auto" w:fill="auto"/>
          </w:tcPr>
          <w:p w14:paraId="1E3F8DD6" w14:textId="77777777" w:rsidR="00911665" w:rsidRPr="0083275C" w:rsidRDefault="00911665" w:rsidP="009A524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Cấp độ 2</w:t>
            </w:r>
          </w:p>
        </w:tc>
        <w:tc>
          <w:tcPr>
            <w:tcW w:w="1276" w:type="dxa"/>
            <w:shd w:val="clear" w:color="auto" w:fill="auto"/>
            <w:vAlign w:val="center"/>
          </w:tcPr>
          <w:p w14:paraId="0730FDD9" w14:textId="77777777" w:rsidR="00911665" w:rsidRPr="0083275C" w:rsidRDefault="00911665" w:rsidP="009A524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&gt;50</w:t>
            </w:r>
          </w:p>
        </w:tc>
        <w:tc>
          <w:tcPr>
            <w:tcW w:w="1842" w:type="dxa"/>
            <w:vAlign w:val="center"/>
          </w:tcPr>
          <w:p w14:paraId="7D871CA9" w14:textId="77777777" w:rsidR="00911665" w:rsidRPr="0083275C" w:rsidRDefault="00911665" w:rsidP="009A524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3</w:t>
            </w:r>
          </w:p>
        </w:tc>
        <w:tc>
          <w:tcPr>
            <w:tcW w:w="1134" w:type="dxa"/>
            <w:shd w:val="clear" w:color="auto" w:fill="auto"/>
            <w:vAlign w:val="center"/>
          </w:tcPr>
          <w:p w14:paraId="43636D64" w14:textId="77777777" w:rsidR="00911665" w:rsidRPr="0083275C" w:rsidRDefault="00911665" w:rsidP="009A524A">
            <w:pPr>
              <w:widowControl w:val="0"/>
              <w:spacing w:after="0" w:line="264" w:lineRule="auto"/>
              <w:jc w:val="center"/>
              <w:rPr>
                <w:rFonts w:ascii="Times New Roman" w:eastAsia="Times New Roman" w:hAnsi="Times New Roman" w:cs="Times New Roman"/>
                <w:color w:val="000000" w:themeColor="text1"/>
                <w:sz w:val="26"/>
                <w:szCs w:val="26"/>
              </w:rPr>
            </w:pPr>
          </w:p>
        </w:tc>
        <w:tc>
          <w:tcPr>
            <w:tcW w:w="922" w:type="dxa"/>
            <w:shd w:val="clear" w:color="auto" w:fill="auto"/>
            <w:vAlign w:val="center"/>
          </w:tcPr>
          <w:p w14:paraId="586861AE" w14:textId="77777777" w:rsidR="00911665" w:rsidRPr="0083275C" w:rsidRDefault="00911665" w:rsidP="009A524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x</w:t>
            </w:r>
          </w:p>
        </w:tc>
        <w:tc>
          <w:tcPr>
            <w:tcW w:w="957" w:type="dxa"/>
            <w:shd w:val="clear" w:color="auto" w:fill="auto"/>
            <w:vAlign w:val="center"/>
          </w:tcPr>
          <w:p w14:paraId="37782D93" w14:textId="77777777" w:rsidR="00911665" w:rsidRPr="0083275C" w:rsidRDefault="00911665" w:rsidP="009A524A">
            <w:pPr>
              <w:widowControl w:val="0"/>
              <w:spacing w:after="0" w:line="264" w:lineRule="auto"/>
              <w:jc w:val="center"/>
              <w:rPr>
                <w:rFonts w:ascii="Times New Roman" w:eastAsia="Times New Roman" w:hAnsi="Times New Roman" w:cs="Times New Roman"/>
                <w:color w:val="000000" w:themeColor="text1"/>
                <w:sz w:val="26"/>
                <w:szCs w:val="26"/>
              </w:rPr>
            </w:pPr>
          </w:p>
        </w:tc>
      </w:tr>
      <w:tr w:rsidR="00911665" w:rsidRPr="0083275C" w14:paraId="3E70C26C" w14:textId="77777777" w:rsidTr="001B6DED">
        <w:trPr>
          <w:jc w:val="center"/>
        </w:trPr>
        <w:tc>
          <w:tcPr>
            <w:tcW w:w="851" w:type="dxa"/>
          </w:tcPr>
          <w:p w14:paraId="79D99AF0" w14:textId="77777777" w:rsidR="00911665" w:rsidRPr="0083275C" w:rsidRDefault="00911665" w:rsidP="009A524A">
            <w:pPr>
              <w:widowControl w:val="0"/>
              <w:spacing w:after="0" w:line="264" w:lineRule="auto"/>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2020</w:t>
            </w:r>
          </w:p>
        </w:tc>
        <w:tc>
          <w:tcPr>
            <w:tcW w:w="2126" w:type="dxa"/>
            <w:shd w:val="clear" w:color="auto" w:fill="auto"/>
          </w:tcPr>
          <w:p w14:paraId="2C19EF63" w14:textId="77777777" w:rsidR="00911665" w:rsidRPr="0083275C" w:rsidRDefault="00911665" w:rsidP="009A524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Cấp độ 1</w:t>
            </w:r>
          </w:p>
        </w:tc>
        <w:tc>
          <w:tcPr>
            <w:tcW w:w="1276" w:type="dxa"/>
            <w:shd w:val="clear" w:color="auto" w:fill="auto"/>
            <w:vAlign w:val="center"/>
          </w:tcPr>
          <w:p w14:paraId="7A0168BA" w14:textId="77777777" w:rsidR="00911665" w:rsidRPr="0083275C" w:rsidRDefault="00911665" w:rsidP="009A524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&gt;50</w:t>
            </w:r>
          </w:p>
        </w:tc>
        <w:tc>
          <w:tcPr>
            <w:tcW w:w="1842" w:type="dxa"/>
            <w:vAlign w:val="center"/>
          </w:tcPr>
          <w:p w14:paraId="231B9784" w14:textId="77777777" w:rsidR="00911665" w:rsidRPr="0083275C" w:rsidRDefault="00911665" w:rsidP="009A524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2</w:t>
            </w:r>
          </w:p>
        </w:tc>
        <w:tc>
          <w:tcPr>
            <w:tcW w:w="1134" w:type="dxa"/>
            <w:shd w:val="clear" w:color="auto" w:fill="auto"/>
            <w:vAlign w:val="center"/>
          </w:tcPr>
          <w:p w14:paraId="749064D0" w14:textId="77777777" w:rsidR="00911665" w:rsidRPr="0083275C" w:rsidRDefault="00911665" w:rsidP="009A524A">
            <w:pPr>
              <w:widowControl w:val="0"/>
              <w:spacing w:after="0" w:line="264" w:lineRule="auto"/>
              <w:jc w:val="center"/>
              <w:rPr>
                <w:rFonts w:ascii="Times New Roman" w:eastAsia="Times New Roman" w:hAnsi="Times New Roman" w:cs="Times New Roman"/>
                <w:color w:val="000000" w:themeColor="text1"/>
                <w:sz w:val="26"/>
                <w:szCs w:val="26"/>
              </w:rPr>
            </w:pPr>
            <w:r w:rsidRPr="0083275C">
              <w:rPr>
                <w:rFonts w:ascii="Times New Roman" w:eastAsia="Times New Roman" w:hAnsi="Times New Roman" w:cs="Times New Roman"/>
                <w:color w:val="000000" w:themeColor="text1"/>
                <w:sz w:val="26"/>
                <w:szCs w:val="26"/>
              </w:rPr>
              <w:t>x</w:t>
            </w:r>
          </w:p>
        </w:tc>
        <w:tc>
          <w:tcPr>
            <w:tcW w:w="922" w:type="dxa"/>
            <w:shd w:val="clear" w:color="auto" w:fill="auto"/>
            <w:vAlign w:val="center"/>
          </w:tcPr>
          <w:p w14:paraId="627872CD" w14:textId="77777777" w:rsidR="00911665" w:rsidRPr="0083275C" w:rsidRDefault="00911665" w:rsidP="009A524A">
            <w:pPr>
              <w:widowControl w:val="0"/>
              <w:spacing w:after="0" w:line="264" w:lineRule="auto"/>
              <w:jc w:val="center"/>
              <w:rPr>
                <w:rFonts w:ascii="Times New Roman" w:eastAsia="Times New Roman" w:hAnsi="Times New Roman" w:cs="Times New Roman"/>
                <w:color w:val="000000" w:themeColor="text1"/>
                <w:sz w:val="26"/>
                <w:szCs w:val="26"/>
              </w:rPr>
            </w:pPr>
          </w:p>
        </w:tc>
        <w:tc>
          <w:tcPr>
            <w:tcW w:w="957" w:type="dxa"/>
            <w:shd w:val="clear" w:color="auto" w:fill="auto"/>
            <w:vAlign w:val="center"/>
          </w:tcPr>
          <w:p w14:paraId="41D90A66" w14:textId="77777777" w:rsidR="00911665" w:rsidRPr="0083275C" w:rsidRDefault="00911665" w:rsidP="009A524A">
            <w:pPr>
              <w:widowControl w:val="0"/>
              <w:spacing w:after="0" w:line="264" w:lineRule="auto"/>
              <w:jc w:val="center"/>
              <w:rPr>
                <w:rFonts w:ascii="Times New Roman" w:eastAsia="Times New Roman" w:hAnsi="Times New Roman" w:cs="Times New Roman"/>
                <w:color w:val="000000" w:themeColor="text1"/>
                <w:sz w:val="26"/>
                <w:szCs w:val="26"/>
              </w:rPr>
            </w:pPr>
          </w:p>
        </w:tc>
      </w:tr>
    </w:tbl>
    <w:p w14:paraId="06DF7B23" w14:textId="77777777" w:rsidR="00911665" w:rsidRPr="0083275C" w:rsidRDefault="00911665" w:rsidP="009A524A">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xml:space="preserve">Bình Định thường xảy ra khô hạn từ tháng 3 – 8 khi có lượng mưa ít, thiếu hụt từ 50 – 70% so với lượng mưa TBNN cùng kỳ. Hầu hết các lưu vực sông thường xảy ra khô hạn khi nắng nóng kéo dài. Các năm từ 1991 – 1993, 1998, 2010, 2014, 2016, 2018, 2019, 2020 hạn hán liên tục xảy ra. Lượng mưa tháng thiếu hụt &gt;50% so với TBNN và liên tục từ 3 đến 4 tháng. Rủi ro thiên tai do hạn hán cấp độ 2. </w:t>
      </w:r>
    </w:p>
    <w:p w14:paraId="46838F48" w14:textId="20415246" w:rsidR="00911665" w:rsidRPr="0083275C" w:rsidRDefault="00911665" w:rsidP="009A524A">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Khô hạn gây thiệt hại đáng kể cho sản xuất và dân sinh. Từ năm 2010 – 2016, hạn hán đã làm giảm năng suất 86.360 ha gieo trồng, trong đó có 8.070 ha cây trồng bị mất trắng, 99.200 hộ thiếu nước sinh hoạ</w:t>
      </w:r>
      <w:r w:rsidR="009A524A" w:rsidRPr="0083275C">
        <w:rPr>
          <w:rFonts w:ascii="Times New Roman" w:hAnsi="Times New Roman" w:cs="Times New Roman"/>
          <w:color w:val="000000" w:themeColor="text1"/>
          <w:sz w:val="28"/>
          <w:szCs w:val="28"/>
        </w:rPr>
        <w:t>t.</w:t>
      </w:r>
    </w:p>
    <w:p w14:paraId="401CA562" w14:textId="06880318" w:rsidR="00911665" w:rsidRPr="0083275C" w:rsidRDefault="00911665" w:rsidP="00181ABA">
      <w:pPr>
        <w:pStyle w:val="Heading3"/>
        <w:widowControl w:val="0"/>
        <w:spacing w:before="60" w:line="264" w:lineRule="auto"/>
        <w:ind w:firstLine="567"/>
        <w:jc w:val="both"/>
        <w:rPr>
          <w:rFonts w:ascii="Times New Roman" w:hAnsi="Times New Roman" w:cs="Times New Roman"/>
          <w:b/>
          <w:color w:val="000000" w:themeColor="text1"/>
          <w:sz w:val="28"/>
          <w:szCs w:val="28"/>
        </w:rPr>
      </w:pPr>
      <w:bookmarkStart w:id="72" w:name="_Toc51852087"/>
      <w:bookmarkStart w:id="73" w:name="_Toc111048758"/>
      <w:r w:rsidRPr="0083275C">
        <w:rPr>
          <w:rFonts w:ascii="Times New Roman" w:hAnsi="Times New Roman" w:cs="Times New Roman"/>
          <w:b/>
          <w:color w:val="000000" w:themeColor="text1"/>
          <w:sz w:val="28"/>
          <w:szCs w:val="28"/>
        </w:rPr>
        <w:t>2. Đánh giá tình trạng dễ bị tổn thương</w:t>
      </w:r>
      <w:bookmarkEnd w:id="72"/>
      <w:bookmarkEnd w:id="73"/>
      <w:r w:rsidRPr="0083275C">
        <w:rPr>
          <w:rFonts w:ascii="Times New Roman" w:hAnsi="Times New Roman" w:cs="Times New Roman"/>
          <w:b/>
          <w:color w:val="000000" w:themeColor="text1"/>
          <w:sz w:val="28"/>
          <w:szCs w:val="28"/>
        </w:rPr>
        <w:t xml:space="preserve"> </w:t>
      </w:r>
    </w:p>
    <w:p w14:paraId="26016D7B" w14:textId="77777777" w:rsidR="00911665" w:rsidRPr="0083275C" w:rsidRDefault="00911665" w:rsidP="00181ABA">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Bão, lũ lụt, khô hạn xảy ra thường xuyên và liên tục trong tỉnh. Ba năm liền 2012, 2013, 2014 có 5 cơn bão trực tiếp đổ bộ: bão số 7, số 10, 14, 15 và số 4; mức độ tổn thương từ trung bình đến lớn. Thiệt hại của bão, lũ lụt năm trước chưa khắc phục xong, năm sau tiếp tục bị bão, lũ lụt cấp độ mạnh hơn tác động nên mức độ tổn thương càng lớn hơn. Ba đối tượng chính là con người, nền sản xuất và cơ sở hạ tầng bị thiệt hại nghiêm trọng.</w:t>
      </w:r>
    </w:p>
    <w:p w14:paraId="1FD1C919" w14:textId="77777777" w:rsidR="00911665" w:rsidRPr="0083275C" w:rsidRDefault="00911665" w:rsidP="00181ABA">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xml:space="preserve">Hạn hán diện rộng thường xảy ra trên toàn tỉnh. Ảnh hưởng nghiêm trọng đến đời sống và sản xuất người dân tập trung các xã An Hòa, An Trung (An Lão); Hoài Sơn, Hoài Đức, Bồng Sơn, Hoài Tân, Hoài Thanh Tây, Hoài Phú (Hoài Nhơn); Ân Đức, Ân Hữu, Ân Nghĩa 2, Ân Phong 2, Ân Tường Tây, Ân Thạnh (Hoài Ân); Mỹ Đức, Mỹ Chánh, Mỹ Châu, Mỹ Hiệp, Mỹ Hòa, Mỹ Lộc, Mỹ Phong, Mỹ Thành, Mỹ Thọ và xã Mỹ Lợi (Phù Mỹ); xã Cát Trinh, Cát Tân, Cát Lâm, Cát Minh, Cát Hải và xã Cát Sơn (Phù Cát); xã Phước Thành, Phước An (Tuy Phước); Tây Giang, Bình Nghi, Bình Thuận, Tây Thuận, Bình Thành, Bình Tường, Tây Giang, Tây An, Bình Tân, Tây Xuân và xã Vĩnh An (Tây Sơn); xã Vĩnh Hảo, Vĩnh Thuận (Vĩnh Thạnh); Canh Thuận, Canh Hiển (Vân Canh). Các năm gần đây UBND tỉnh phải thực hiện cung cấp nước uống cho dân, trợ cấp lương thực cho hộ nông dân; trợ giúp các hộ chăn nuôi gia súc, gia </w:t>
      </w:r>
      <w:r w:rsidRPr="0083275C">
        <w:rPr>
          <w:rFonts w:ascii="Times New Roman" w:hAnsi="Times New Roman" w:cs="Times New Roman"/>
          <w:color w:val="000000" w:themeColor="text1"/>
          <w:sz w:val="28"/>
          <w:szCs w:val="28"/>
        </w:rPr>
        <w:lastRenderedPageBreak/>
        <w:t>cầm, thủy hải sản bị ảnh hưởng để khôi phục sản xuất.</w:t>
      </w:r>
    </w:p>
    <w:p w14:paraId="4E1C8D83" w14:textId="752D57E2" w:rsidR="00911665" w:rsidRPr="0083275C" w:rsidRDefault="00911665" w:rsidP="00181ABA">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Trong 05 năm gần đây từ năm 2017 – 2021 bão, mưa lũ đã làm 48 người chết, 66 người bị thương; 405 ngôi nhà bị sập, 306.364 nhà bị hư hỏng; 47 tàu thuyền bị chìm, 74 tàu bị hư hỏng. Cơ sở hạ tầng về giao thông, thủy lợi, cấp nước sạch, trường học, nhà ở, điện lực, thông tin và truyền thông… bị phá hủy nặng nề. Thiệt hại vật chất ước tính 3.430 tỷ đồng. Chi tiết thiệt hại do bão, lũ lụt từ năm 1990 đến nay theo phụ lục 4.</w:t>
      </w:r>
    </w:p>
    <w:p w14:paraId="386DB4BB" w14:textId="55E6CC10" w:rsidR="00911665" w:rsidRPr="0083275C" w:rsidRDefault="00911665" w:rsidP="0075311D">
      <w:pPr>
        <w:pStyle w:val="Heading3"/>
        <w:widowControl w:val="0"/>
        <w:spacing w:before="60" w:line="264" w:lineRule="auto"/>
        <w:ind w:firstLine="567"/>
        <w:jc w:val="both"/>
        <w:rPr>
          <w:rFonts w:ascii="Times New Roman" w:hAnsi="Times New Roman" w:cs="Times New Roman"/>
          <w:b/>
          <w:color w:val="000000" w:themeColor="text1"/>
          <w:sz w:val="28"/>
          <w:szCs w:val="28"/>
        </w:rPr>
      </w:pPr>
      <w:bookmarkStart w:id="74" w:name="_Toc51852088"/>
      <w:bookmarkStart w:id="75" w:name="_Toc111048759"/>
      <w:r w:rsidRPr="0083275C">
        <w:rPr>
          <w:rFonts w:ascii="Times New Roman" w:hAnsi="Times New Roman" w:cs="Times New Roman"/>
          <w:b/>
          <w:color w:val="000000" w:themeColor="text1"/>
          <w:sz w:val="28"/>
          <w:szCs w:val="28"/>
        </w:rPr>
        <w:t>3. Nhận định về nguy cơ thiên tai và tình hình thời tiết hiện nay</w:t>
      </w:r>
      <w:bookmarkEnd w:id="74"/>
      <w:bookmarkEnd w:id="75"/>
      <w:r w:rsidRPr="0083275C">
        <w:rPr>
          <w:rFonts w:ascii="Times New Roman" w:hAnsi="Times New Roman" w:cs="Times New Roman"/>
          <w:b/>
          <w:color w:val="000000" w:themeColor="text1"/>
          <w:sz w:val="28"/>
          <w:szCs w:val="28"/>
        </w:rPr>
        <w:t xml:space="preserve"> </w:t>
      </w:r>
    </w:p>
    <w:p w14:paraId="63BB311D" w14:textId="77777777" w:rsidR="00911665" w:rsidRPr="0083275C" w:rsidRDefault="00911665" w:rsidP="0075311D">
      <w:pPr>
        <w:widowControl w:val="0"/>
        <w:spacing w:before="60" w:after="0" w:line="264" w:lineRule="auto"/>
        <w:ind w:firstLine="567"/>
        <w:jc w:val="both"/>
        <w:rPr>
          <w:rFonts w:ascii="Times New Roman" w:hAnsi="Times New Roman" w:cs="Times New Roman"/>
          <w:b/>
          <w:color w:val="000000" w:themeColor="text1"/>
          <w:sz w:val="28"/>
          <w:szCs w:val="28"/>
        </w:rPr>
      </w:pPr>
      <w:r w:rsidRPr="0083275C">
        <w:rPr>
          <w:rFonts w:ascii="Times New Roman" w:hAnsi="Times New Roman" w:cs="Times New Roman"/>
          <w:b/>
          <w:color w:val="000000" w:themeColor="text1"/>
          <w:sz w:val="28"/>
          <w:szCs w:val="28"/>
        </w:rPr>
        <w:t>3.1. Nhận định về nguy cơ thiên tai</w:t>
      </w:r>
    </w:p>
    <w:p w14:paraId="1F5814CE" w14:textId="77777777" w:rsidR="00911665" w:rsidRPr="0083275C" w:rsidRDefault="00911665" w:rsidP="0075311D">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xml:space="preserve"> Theo Viện khoa học Khí tượng thủy văn và Biến đổi khí hậu, hiện nay biến đổi khí hậu dẫn tới những thay đổi về tần suất, cường độ, phạm vi không gian, và thời gian của các hiện tượng thời tiết và khí hậu cực đoan, có thể dẫn đến các hiện tượng thời tiết và khí hậu khắc nghiệt chưa từng thấy. </w:t>
      </w:r>
    </w:p>
    <w:p w14:paraId="1122F290" w14:textId="77777777" w:rsidR="00911665" w:rsidRPr="0083275C" w:rsidRDefault="00911665" w:rsidP="0075311D">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Dự tính số lượng bão hoạt động ở Biển Đông và ảnh hưởng đến Việt Nam vào giữa cuối thế kỷ 21 có thể giảm về tần suất nhưng tăng về cường độ, gần như chắc chắn số lượng bão mạnh có xu thế tăng. Mùa bão kết thúc muộn hơn và đường đi của bão có xu thế dịch chuyển về phía Nam.</w:t>
      </w:r>
    </w:p>
    <w:p w14:paraId="04C03BFC" w14:textId="77777777" w:rsidR="00911665" w:rsidRPr="0083275C" w:rsidRDefault="00911665" w:rsidP="0075311D">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Tần suất mưa lớn sẽ tăng trong thế kỷ 21 ở nhiều vùng của Việt Nam, mưa lớn sẽ tăng rủi ro sạt lở đất ở các khu vực miền núi, trung du. Sự thay đổi lượng mưa và nhiệt độ có thể dẫn đến lũ lụt xuất hiện ngày một thường xuyên hơn, ác liệt hơn, bất thường hơn, gây tác động ngày càng rộng lớn hơn.</w:t>
      </w:r>
    </w:p>
    <w:p w14:paraId="5DC9D277" w14:textId="77777777" w:rsidR="00911665" w:rsidRPr="0083275C" w:rsidRDefault="00911665" w:rsidP="0075311D">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Số ngày và đợt nắng nóng có xu thế tăng dần trên hầu hết các khu vực, nhất là khu vực miền Trung. Các đợt hạn hán găy gắt đã và đang xuất hiện nhiều hơn ở nhiều nơi; đặc biệt là cực hạn trong đó tần suất hạn cao tập trung vào các tháng vụ Đông Xuân từ tháng 1 – 4 và vụ Hè Thu từ tháng 5 – 8.</w:t>
      </w:r>
    </w:p>
    <w:p w14:paraId="229C079C" w14:textId="77777777" w:rsidR="00911665" w:rsidRPr="0083275C" w:rsidRDefault="00911665" w:rsidP="0075311D">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Hiện tượng El Nino/La Nina tác động mạnh mẽ đến thời tiết, khí hậu Việt Nam. Theo diễn biến lịch ENSO trong 100 năm qua, tần suất và cường độ của El Nino và La Nina thể hiện xu thế tăng. Dự tính trong thế kỷ 21, tần suất hoạt động của dạng El Nino với dị thường nhiệt độ nước biển dương trên khu vực trung tâm xích đạo Thái Bình Dương được nhận định có xu thế tăng.</w:t>
      </w:r>
    </w:p>
    <w:p w14:paraId="56DCA01F" w14:textId="77777777" w:rsidR="00911665" w:rsidRPr="0083275C" w:rsidRDefault="00911665" w:rsidP="0075311D">
      <w:pPr>
        <w:widowControl w:val="0"/>
        <w:spacing w:before="60" w:after="0" w:line="264" w:lineRule="auto"/>
        <w:ind w:firstLine="567"/>
        <w:jc w:val="both"/>
        <w:rPr>
          <w:rFonts w:ascii="Times New Roman" w:hAnsi="Times New Roman" w:cs="Times New Roman"/>
          <w:b/>
          <w:color w:val="000000" w:themeColor="text1"/>
          <w:sz w:val="28"/>
          <w:szCs w:val="28"/>
        </w:rPr>
      </w:pPr>
      <w:r w:rsidRPr="0083275C">
        <w:rPr>
          <w:rFonts w:ascii="Times New Roman" w:hAnsi="Times New Roman" w:cs="Times New Roman"/>
          <w:b/>
          <w:color w:val="000000" w:themeColor="text1"/>
          <w:sz w:val="28"/>
          <w:szCs w:val="28"/>
        </w:rPr>
        <w:t xml:space="preserve">3.2. Nhận định xu thế thời tiết từ tháng 5 đến tháng 10 năm 2022 </w:t>
      </w:r>
    </w:p>
    <w:p w14:paraId="68F7A4CB" w14:textId="77777777" w:rsidR="00911665" w:rsidRPr="0083275C" w:rsidRDefault="00911665" w:rsidP="0075311D">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i/>
          <w:color w:val="000000" w:themeColor="text1"/>
          <w:sz w:val="28"/>
          <w:szCs w:val="28"/>
        </w:rPr>
        <w:t>Về bão, ATNĐ:</w:t>
      </w:r>
      <w:r w:rsidRPr="0083275C">
        <w:rPr>
          <w:rFonts w:ascii="Times New Roman" w:hAnsi="Times New Roman" w:cs="Times New Roman"/>
          <w:color w:val="000000" w:themeColor="text1"/>
          <w:sz w:val="28"/>
          <w:szCs w:val="28"/>
        </w:rPr>
        <w:t xml:space="preserve"> Từ tháng 5 – 7/2022, bão và ATNĐ có khả năng thấp hơn TBNN, sau đó từ tháng 8 – 10/2022 mức xấp xỉ so với TBNN. Từ nay đến cuối năm, dự báo trên Biển Đông có khoảng 10-12 cơn bão và ATNĐ, trong đó ảnh hưởng trực tiếp đến nước ta khoảng từ 4 – 6 cơn, thấp hơn đến xấp xỉ TBNN. Bình Định chịu ảnh hưởng trực tiếp hoặc gián tiếp 1 – 2 cơn. Đề phòng các cơn bão mạnh, di chuyển phức tạp trên Biển Đông. Đề phòng các hiện tượng dông, lốc, sét đặc biệt là thời kỳ giao mùa từ tháng 4 – 5/2022; gió mạnh trên biển do tác động gió mùa Tây Nam.</w:t>
      </w:r>
    </w:p>
    <w:p w14:paraId="7F79F049" w14:textId="77777777" w:rsidR="00911665" w:rsidRPr="0083275C" w:rsidRDefault="00911665" w:rsidP="0075311D">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bCs/>
          <w:i/>
          <w:color w:val="000000" w:themeColor="text1"/>
          <w:sz w:val="28"/>
        </w:rPr>
        <w:lastRenderedPageBreak/>
        <w:t>Về nhiệt độ và nắng nóng:</w:t>
      </w:r>
      <w:r w:rsidRPr="0083275C">
        <w:rPr>
          <w:rFonts w:ascii="Times New Roman" w:hAnsi="Times New Roman"/>
          <w:bCs/>
          <w:color w:val="000000" w:themeColor="text1"/>
          <w:sz w:val="28"/>
        </w:rPr>
        <w:t xml:space="preserve"> </w:t>
      </w:r>
      <w:r w:rsidRPr="0083275C">
        <w:rPr>
          <w:rFonts w:ascii="Times New Roman" w:hAnsi="Times New Roman" w:cs="Times New Roman"/>
          <w:color w:val="000000" w:themeColor="text1"/>
          <w:sz w:val="28"/>
          <w:szCs w:val="28"/>
        </w:rPr>
        <w:t>Từ tháng 5 – 6/2022 xấp xỉ TBNN từ 28,9 – 29,70C. Từ tháng 7 – 9/2022 nhiệt độ cao hơn 0,5 - 1,00C so với TBNN, khoảng từ 29 – 30,70C.Tháng 10/2022 xấp xỉ so với so với TBNN từ: 26.0 – 27.10C.</w:t>
      </w:r>
    </w:p>
    <w:p w14:paraId="040419FB" w14:textId="77777777" w:rsidR="00911665" w:rsidRPr="0083275C" w:rsidRDefault="00911665" w:rsidP="0075311D">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Nhiệt độ cao nhất từ 39 - 41</w:t>
      </w:r>
      <w:r w:rsidRPr="0083275C">
        <w:rPr>
          <w:rFonts w:ascii="Times New Roman" w:hAnsi="Times New Roman" w:cs="Times New Roman"/>
          <w:color w:val="000000" w:themeColor="text1"/>
          <w:sz w:val="28"/>
          <w:szCs w:val="28"/>
        </w:rPr>
        <w:sym w:font="Symbol" w:char="F0B0"/>
      </w:r>
      <w:r w:rsidRPr="0083275C">
        <w:rPr>
          <w:rFonts w:ascii="Times New Roman" w:hAnsi="Times New Roman" w:cs="Times New Roman"/>
          <w:color w:val="000000" w:themeColor="text1"/>
          <w:sz w:val="28"/>
          <w:szCs w:val="28"/>
        </w:rPr>
        <w:t>C, xảy ra trong tháng 6 – 8; thấp nhất từ 21 - 23</w:t>
      </w:r>
      <w:r w:rsidRPr="0083275C">
        <w:rPr>
          <w:rFonts w:ascii="Times New Roman" w:hAnsi="Times New Roman" w:cs="Times New Roman"/>
          <w:color w:val="000000" w:themeColor="text1"/>
          <w:sz w:val="28"/>
          <w:szCs w:val="28"/>
        </w:rPr>
        <w:sym w:font="Symbol" w:char="F0B0"/>
      </w:r>
      <w:r w:rsidRPr="0083275C">
        <w:rPr>
          <w:rFonts w:ascii="Times New Roman" w:hAnsi="Times New Roman" w:cs="Times New Roman"/>
          <w:color w:val="000000" w:themeColor="text1"/>
          <w:sz w:val="28"/>
          <w:szCs w:val="28"/>
        </w:rPr>
        <w:t>C xảy ra trong tháng 10.</w:t>
      </w:r>
    </w:p>
    <w:p w14:paraId="2C657698" w14:textId="77777777" w:rsidR="00911665" w:rsidRPr="0083275C" w:rsidRDefault="00911665" w:rsidP="0075311D">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xml:space="preserve">Nắng nóng khả năng xuất hiện muộn hơn so với trung bình, có cường độ không gay gắt và kéo dài như năm 2020. </w:t>
      </w:r>
    </w:p>
    <w:p w14:paraId="4B8378D7" w14:textId="77777777" w:rsidR="00911665" w:rsidRPr="0083275C" w:rsidRDefault="00911665" w:rsidP="0075311D">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i/>
          <w:color w:val="000000" w:themeColor="text1"/>
          <w:sz w:val="28"/>
          <w:szCs w:val="28"/>
        </w:rPr>
        <w:t>Về tình hình mưa:</w:t>
      </w:r>
      <w:r w:rsidRPr="0083275C">
        <w:rPr>
          <w:rFonts w:ascii="Times New Roman" w:hAnsi="Times New Roman" w:cs="Times New Roman"/>
          <w:color w:val="000000" w:themeColor="text1"/>
          <w:sz w:val="28"/>
          <w:szCs w:val="28"/>
        </w:rPr>
        <w:t xml:space="preserve"> Đề phòng các đợt mưa lớn có khả năng xảy ra từ khoảng cuối tháng 5 đến tháng 8. Từ tháng 10 lượng mưa có xu hướng gia tăng. Từ tháng 5 – 7/2022 tổng lượng mưa phổ biến cao hơn 5 – 15% so với TBNN cùng thời kỳ, Cuối tháng 5/2022 khả năng xảy ra đợt mưa diện rộng. (TLM TBNN: vùng đồng bằng từ 200 - 300mm, vùng núi từ 400-500mm). Tháng 8/2022 TLM phổ biến thấp hơn từ 5 – 20% so với TBNN (lượng mưa TBNN: 80 - 180mm). Vào tháng 9/2022, TLM xấp xỉ so với TBNN, (lượng mưa TBNN: 230 - 330mm). Tháng 10/2022, TLM phổ biến cao hơn từ 15 – 40% so với TBNN, (lượng mưa TBNN: 440 - 580mm, riêng vùng núi phía bắc tỉnh 700mm). </w:t>
      </w:r>
    </w:p>
    <w:p w14:paraId="0DBF9EDC" w14:textId="77777777" w:rsidR="00911665" w:rsidRPr="0083275C" w:rsidRDefault="00911665" w:rsidP="0075311D">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i/>
          <w:color w:val="000000" w:themeColor="text1"/>
          <w:sz w:val="28"/>
          <w:szCs w:val="28"/>
        </w:rPr>
        <w:t>Về thủy văn:</w:t>
      </w:r>
      <w:r w:rsidRPr="0083275C">
        <w:rPr>
          <w:rFonts w:ascii="Times New Roman" w:hAnsi="Times New Roman" w:cs="Times New Roman"/>
          <w:color w:val="000000" w:themeColor="text1"/>
          <w:sz w:val="28"/>
          <w:szCs w:val="28"/>
        </w:rPr>
        <w:t xml:space="preserve"> Từ tháng 5 – 8/2022 mực nước các sông ít biến đổi đến dao động nhỏ và giảm. Riêng cuối tháng 5 đến đầu tháng 6/2022 mực nước các sông có dao động.</w:t>
      </w:r>
    </w:p>
    <w:p w14:paraId="0B3E0DBB" w14:textId="77777777" w:rsidR="00911665" w:rsidRPr="0083275C" w:rsidRDefault="00911665" w:rsidP="0075311D">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Từ tháng 9 – 10/2022 mực nước các sông dao động và khả năng có lũ; đỉnh lũ cao nhất ở mức báo động 2 -3, có nơi trên báo động 3. Mực nước bình quân trên các sông từ tháng 5 – 10/2022 thấp hơn TBNN cùng kỳ, riêng sông An Lão từ tháng 8 - 10/2022 xấp xỉ TBNN cùng kỳ.</w:t>
      </w:r>
    </w:p>
    <w:p w14:paraId="66A16E10" w14:textId="77777777" w:rsidR="00911665" w:rsidRPr="0083275C" w:rsidRDefault="00911665" w:rsidP="0075311D">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i/>
          <w:color w:val="000000" w:themeColor="text1"/>
          <w:sz w:val="28"/>
          <w:szCs w:val="28"/>
        </w:rPr>
        <w:t>Về hải văn:</w:t>
      </w:r>
      <w:r w:rsidRPr="0083275C">
        <w:rPr>
          <w:rFonts w:ascii="Times New Roman" w:hAnsi="Times New Roman" w:cs="Times New Roman"/>
          <w:color w:val="000000" w:themeColor="text1"/>
          <w:sz w:val="28"/>
          <w:szCs w:val="28"/>
        </w:rPr>
        <w:t xml:space="preserve"> Mực nước ven biển dao động theo thủy triều và ở mức trung bình nhiều năm cùng kỳ. Từ tháng 6/2022 khả năng gió mùa Tây Nam hoạt động mạnh nên ở vùng biển ngoài khơi khu vực phía Nam sóng biển có thể đạt 2-3m gây biển động. Vùng ven biển khu vực Bắc và Trung Bộ cần lưu ý đề phòng sóng lớn kết hợp với nước dâng do ảnh hưởng của bão và ATNĐ trong tháng 8 – 10/2022.</w:t>
      </w:r>
      <w:bookmarkStart w:id="76" w:name="_Toc51852089"/>
    </w:p>
    <w:p w14:paraId="5A083F51" w14:textId="4E635D96" w:rsidR="00911665" w:rsidRPr="0083275C" w:rsidRDefault="00911665" w:rsidP="00911665">
      <w:pPr>
        <w:widowControl w:val="0"/>
        <w:pBdr>
          <w:top w:val="dotted" w:sz="4" w:space="0" w:color="FFFFFF"/>
          <w:left w:val="dotted" w:sz="4" w:space="0" w:color="FFFFFF"/>
          <w:bottom w:val="dotted" w:sz="4" w:space="18" w:color="FFFFFF"/>
          <w:right w:val="dotted" w:sz="4" w:space="0" w:color="FFFFFF"/>
        </w:pBdr>
        <w:shd w:val="clear" w:color="auto" w:fill="FFFFFF"/>
        <w:spacing w:after="120"/>
        <w:rPr>
          <w:color w:val="000000" w:themeColor="text1"/>
          <w:szCs w:val="28"/>
          <w:shd w:val="clear" w:color="auto" w:fill="FFFFFF"/>
        </w:rPr>
      </w:pPr>
    </w:p>
    <w:p w14:paraId="550A105E" w14:textId="3A994220" w:rsidR="00041B64" w:rsidRPr="0083275C" w:rsidRDefault="00041B64" w:rsidP="00911665">
      <w:pPr>
        <w:widowControl w:val="0"/>
        <w:pBdr>
          <w:top w:val="dotted" w:sz="4" w:space="0" w:color="FFFFFF"/>
          <w:left w:val="dotted" w:sz="4" w:space="0" w:color="FFFFFF"/>
          <w:bottom w:val="dotted" w:sz="4" w:space="18" w:color="FFFFFF"/>
          <w:right w:val="dotted" w:sz="4" w:space="0" w:color="FFFFFF"/>
        </w:pBdr>
        <w:shd w:val="clear" w:color="auto" w:fill="FFFFFF"/>
        <w:spacing w:after="120"/>
        <w:rPr>
          <w:color w:val="000000" w:themeColor="text1"/>
          <w:szCs w:val="28"/>
          <w:shd w:val="clear" w:color="auto" w:fill="FFFFFF"/>
        </w:rPr>
      </w:pPr>
    </w:p>
    <w:p w14:paraId="248A97E6" w14:textId="265A286D" w:rsidR="00041B64" w:rsidRPr="0083275C" w:rsidRDefault="00041B64" w:rsidP="00911665">
      <w:pPr>
        <w:widowControl w:val="0"/>
        <w:pBdr>
          <w:top w:val="dotted" w:sz="4" w:space="0" w:color="FFFFFF"/>
          <w:left w:val="dotted" w:sz="4" w:space="0" w:color="FFFFFF"/>
          <w:bottom w:val="dotted" w:sz="4" w:space="18" w:color="FFFFFF"/>
          <w:right w:val="dotted" w:sz="4" w:space="0" w:color="FFFFFF"/>
        </w:pBdr>
        <w:shd w:val="clear" w:color="auto" w:fill="FFFFFF"/>
        <w:spacing w:after="120"/>
        <w:rPr>
          <w:color w:val="000000" w:themeColor="text1"/>
          <w:szCs w:val="28"/>
          <w:shd w:val="clear" w:color="auto" w:fill="FFFFFF"/>
        </w:rPr>
      </w:pPr>
    </w:p>
    <w:p w14:paraId="6BCD9FAF" w14:textId="67B7F3C1" w:rsidR="00041B64" w:rsidRPr="0083275C" w:rsidRDefault="00041B64" w:rsidP="00911665">
      <w:pPr>
        <w:widowControl w:val="0"/>
        <w:pBdr>
          <w:top w:val="dotted" w:sz="4" w:space="0" w:color="FFFFFF"/>
          <w:left w:val="dotted" w:sz="4" w:space="0" w:color="FFFFFF"/>
          <w:bottom w:val="dotted" w:sz="4" w:space="18" w:color="FFFFFF"/>
          <w:right w:val="dotted" w:sz="4" w:space="0" w:color="FFFFFF"/>
        </w:pBdr>
        <w:shd w:val="clear" w:color="auto" w:fill="FFFFFF"/>
        <w:spacing w:after="120"/>
        <w:rPr>
          <w:color w:val="000000" w:themeColor="text1"/>
          <w:szCs w:val="28"/>
          <w:shd w:val="clear" w:color="auto" w:fill="FFFFFF"/>
        </w:rPr>
      </w:pPr>
    </w:p>
    <w:p w14:paraId="170F25FB" w14:textId="1C027073" w:rsidR="00041B64" w:rsidRPr="0083275C" w:rsidRDefault="00041B64" w:rsidP="00911665">
      <w:pPr>
        <w:widowControl w:val="0"/>
        <w:pBdr>
          <w:top w:val="dotted" w:sz="4" w:space="0" w:color="FFFFFF"/>
          <w:left w:val="dotted" w:sz="4" w:space="0" w:color="FFFFFF"/>
          <w:bottom w:val="dotted" w:sz="4" w:space="18" w:color="FFFFFF"/>
          <w:right w:val="dotted" w:sz="4" w:space="0" w:color="FFFFFF"/>
        </w:pBdr>
        <w:shd w:val="clear" w:color="auto" w:fill="FFFFFF"/>
        <w:spacing w:after="120"/>
        <w:rPr>
          <w:color w:val="000000" w:themeColor="text1"/>
          <w:szCs w:val="28"/>
          <w:shd w:val="clear" w:color="auto" w:fill="FFFFFF"/>
        </w:rPr>
      </w:pPr>
    </w:p>
    <w:p w14:paraId="24A09AC2" w14:textId="17722B49" w:rsidR="00041B64" w:rsidRPr="0083275C" w:rsidRDefault="00041B64" w:rsidP="00911665">
      <w:pPr>
        <w:widowControl w:val="0"/>
        <w:pBdr>
          <w:top w:val="dotted" w:sz="4" w:space="0" w:color="FFFFFF"/>
          <w:left w:val="dotted" w:sz="4" w:space="0" w:color="FFFFFF"/>
          <w:bottom w:val="dotted" w:sz="4" w:space="18" w:color="FFFFFF"/>
          <w:right w:val="dotted" w:sz="4" w:space="0" w:color="FFFFFF"/>
        </w:pBdr>
        <w:shd w:val="clear" w:color="auto" w:fill="FFFFFF"/>
        <w:spacing w:after="120"/>
        <w:rPr>
          <w:color w:val="000000" w:themeColor="text1"/>
          <w:szCs w:val="28"/>
          <w:shd w:val="clear" w:color="auto" w:fill="FFFFFF"/>
        </w:rPr>
      </w:pPr>
    </w:p>
    <w:p w14:paraId="11F352E2" w14:textId="0A0CA745" w:rsidR="00041B64" w:rsidRPr="0083275C" w:rsidRDefault="00041B64" w:rsidP="00911665">
      <w:pPr>
        <w:widowControl w:val="0"/>
        <w:pBdr>
          <w:top w:val="dotted" w:sz="4" w:space="0" w:color="FFFFFF"/>
          <w:left w:val="dotted" w:sz="4" w:space="0" w:color="FFFFFF"/>
          <w:bottom w:val="dotted" w:sz="4" w:space="18" w:color="FFFFFF"/>
          <w:right w:val="dotted" w:sz="4" w:space="0" w:color="FFFFFF"/>
        </w:pBdr>
        <w:shd w:val="clear" w:color="auto" w:fill="FFFFFF"/>
        <w:spacing w:after="120"/>
        <w:rPr>
          <w:color w:val="000000" w:themeColor="text1"/>
          <w:szCs w:val="28"/>
          <w:shd w:val="clear" w:color="auto" w:fill="FFFFFF"/>
        </w:rPr>
      </w:pPr>
    </w:p>
    <w:p w14:paraId="2279A5A9" w14:textId="6031697D" w:rsidR="00041B64" w:rsidRPr="0083275C" w:rsidRDefault="00041B64" w:rsidP="00911665">
      <w:pPr>
        <w:widowControl w:val="0"/>
        <w:pBdr>
          <w:top w:val="dotted" w:sz="4" w:space="0" w:color="FFFFFF"/>
          <w:left w:val="dotted" w:sz="4" w:space="0" w:color="FFFFFF"/>
          <w:bottom w:val="dotted" w:sz="4" w:space="18" w:color="FFFFFF"/>
          <w:right w:val="dotted" w:sz="4" w:space="0" w:color="FFFFFF"/>
        </w:pBdr>
        <w:shd w:val="clear" w:color="auto" w:fill="FFFFFF"/>
        <w:spacing w:after="120"/>
        <w:rPr>
          <w:color w:val="000000" w:themeColor="text1"/>
          <w:szCs w:val="28"/>
          <w:shd w:val="clear" w:color="auto" w:fill="FFFFFF"/>
        </w:rPr>
      </w:pPr>
    </w:p>
    <w:p w14:paraId="62A8DD50" w14:textId="77777777" w:rsidR="00041B64" w:rsidRPr="0083275C" w:rsidRDefault="00041B64" w:rsidP="00911665">
      <w:pPr>
        <w:widowControl w:val="0"/>
        <w:pBdr>
          <w:top w:val="dotted" w:sz="4" w:space="0" w:color="FFFFFF"/>
          <w:left w:val="dotted" w:sz="4" w:space="0" w:color="FFFFFF"/>
          <w:bottom w:val="dotted" w:sz="4" w:space="18" w:color="FFFFFF"/>
          <w:right w:val="dotted" w:sz="4" w:space="0" w:color="FFFFFF"/>
        </w:pBdr>
        <w:shd w:val="clear" w:color="auto" w:fill="FFFFFF"/>
        <w:spacing w:after="120"/>
        <w:rPr>
          <w:color w:val="000000" w:themeColor="text1"/>
          <w:szCs w:val="28"/>
          <w:shd w:val="clear" w:color="auto" w:fill="FFFFFF"/>
        </w:rPr>
      </w:pPr>
    </w:p>
    <w:p w14:paraId="37D6CB69" w14:textId="3E1F5A22" w:rsidR="00C02C62" w:rsidRPr="0083275C" w:rsidRDefault="00C02C62" w:rsidP="00F26F1C">
      <w:pPr>
        <w:pStyle w:val="Heading1"/>
        <w:widowControl w:val="0"/>
        <w:spacing w:before="120" w:after="0" w:line="240" w:lineRule="auto"/>
        <w:ind w:firstLine="0"/>
        <w:jc w:val="center"/>
        <w:rPr>
          <w:color w:val="000000" w:themeColor="text1"/>
          <w:szCs w:val="28"/>
          <w:lang w:val="en-US"/>
        </w:rPr>
      </w:pPr>
      <w:bookmarkStart w:id="77" w:name="_Toc111048760"/>
      <w:r w:rsidRPr="0083275C">
        <w:rPr>
          <w:color w:val="000000" w:themeColor="text1"/>
          <w:szCs w:val="28"/>
          <w:lang w:val="en-US"/>
        </w:rPr>
        <w:t>PHẦN 2</w:t>
      </w:r>
      <w:bookmarkStart w:id="78" w:name="_Toc111047966"/>
      <w:r w:rsidR="00F26F1C" w:rsidRPr="0083275C">
        <w:rPr>
          <w:color w:val="000000" w:themeColor="text1"/>
          <w:szCs w:val="28"/>
          <w:lang w:val="en-US"/>
        </w:rPr>
        <w:t xml:space="preserve"> </w:t>
      </w:r>
      <w:r w:rsidR="00F26F1C" w:rsidRPr="0083275C">
        <w:rPr>
          <w:color w:val="000000" w:themeColor="text1"/>
          <w:szCs w:val="28"/>
          <w:lang w:val="en-US"/>
        </w:rPr>
        <w:br/>
      </w:r>
      <w:r w:rsidRPr="0083275C">
        <w:rPr>
          <w:color w:val="000000" w:themeColor="text1"/>
          <w:szCs w:val="28"/>
          <w:lang w:val="en-US"/>
        </w:rPr>
        <w:t>KẾ HOẠCH PHÒNG NGỪA, ỨNG PHÓ</w:t>
      </w:r>
      <w:r w:rsidR="0041675C" w:rsidRPr="0083275C">
        <w:rPr>
          <w:color w:val="000000" w:themeColor="text1"/>
          <w:szCs w:val="28"/>
          <w:lang w:val="en-US"/>
        </w:rPr>
        <w:t xml:space="preserve"> VÀ</w:t>
      </w:r>
      <w:r w:rsidRPr="0083275C">
        <w:rPr>
          <w:color w:val="000000" w:themeColor="text1"/>
          <w:szCs w:val="28"/>
          <w:lang w:val="en-US"/>
        </w:rPr>
        <w:t xml:space="preserve"> KHẮC PHỤC HẬU QUẢ</w:t>
      </w:r>
      <w:bookmarkEnd w:id="77"/>
      <w:bookmarkEnd w:id="78"/>
    </w:p>
    <w:bookmarkStart w:id="79" w:name="_Toc111048761"/>
    <w:p w14:paraId="21BFB211" w14:textId="2DCFC0E7" w:rsidR="00957727" w:rsidRPr="0083275C" w:rsidRDefault="00957727" w:rsidP="00041B64">
      <w:pPr>
        <w:pStyle w:val="Heading2"/>
        <w:widowControl w:val="0"/>
        <w:spacing w:before="120" w:after="120" w:line="264" w:lineRule="auto"/>
        <w:jc w:val="center"/>
        <w:rPr>
          <w:rFonts w:ascii="Times New Roman" w:hAnsi="Times New Roman" w:cs="Times New Roman"/>
          <w:b/>
          <w:color w:val="000000" w:themeColor="text1"/>
          <w:sz w:val="28"/>
          <w:szCs w:val="28"/>
        </w:rPr>
      </w:pPr>
      <w:r w:rsidRPr="0083275C">
        <w:rPr>
          <w:rFonts w:ascii="Times New Roman" w:hAnsi="Times New Roman" w:cs="Times New Roman"/>
          <w:b/>
          <w:noProof/>
          <w:color w:val="000000" w:themeColor="text1"/>
          <w:sz w:val="28"/>
          <w:szCs w:val="28"/>
        </w:rPr>
        <mc:AlternateContent>
          <mc:Choice Requires="wps">
            <w:drawing>
              <wp:anchor distT="0" distB="0" distL="114300" distR="114300" simplePos="0" relativeHeight="251669504" behindDoc="0" locked="0" layoutInCell="1" allowOverlap="1" wp14:anchorId="16281B10" wp14:editId="6C1A26A3">
                <wp:simplePos x="0" y="0"/>
                <wp:positionH relativeFrom="column">
                  <wp:posOffset>1920240</wp:posOffset>
                </wp:positionH>
                <wp:positionV relativeFrom="paragraph">
                  <wp:posOffset>95250</wp:posOffset>
                </wp:positionV>
                <wp:extent cx="1752600" cy="0"/>
                <wp:effectExtent l="0" t="0" r="19050" b="19050"/>
                <wp:wrapNone/>
                <wp:docPr id="4" name="Straight Connector 4"/>
                <wp:cNvGraphicFramePr/>
                <a:graphic xmlns:a="http://schemas.openxmlformats.org/drawingml/2006/main">
                  <a:graphicData uri="http://schemas.microsoft.com/office/word/2010/wordprocessingShape">
                    <wps:wsp>
                      <wps:cNvCnPr/>
                      <wps:spPr>
                        <a:xfrm>
                          <a:off x="0" y="0"/>
                          <a:ext cx="17526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xmlns:w16se="http://schemas.microsoft.com/office/word/2015/wordml/symex" xmlns:w15="http://schemas.microsoft.com/office/word/2012/wordml" xmlns:cx="http://schemas.microsoft.com/office/drawing/2014/chartex">
            <w:pict>
              <v:line w14:anchorId="4598D7B0" id="Straight Connector 4" o:spid="_x0000_s1026" style="position:absolute;z-index:251669504;visibility:visible;mso-wrap-style:square;mso-wrap-distance-left:9pt;mso-wrap-distance-top:0;mso-wrap-distance-right:9pt;mso-wrap-distance-bottom:0;mso-position-horizontal:absolute;mso-position-horizontal-relative:text;mso-position-vertical:absolute;mso-position-vertical-relative:text" from="151.2pt,7.5pt" to="289.2pt,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" strokecolor="black [3200]" strokeweight=".5pt">
                <v:stroke joinstyle="miter"/>
              </v:line>
            </w:pict>
          </mc:Fallback>
        </mc:AlternateContent>
      </w:r>
    </w:p>
    <w:p w14:paraId="0971E8A9" w14:textId="7588F22D" w:rsidR="00911665" w:rsidRPr="0083275C" w:rsidRDefault="00911665" w:rsidP="00041B64">
      <w:pPr>
        <w:pStyle w:val="Heading2"/>
        <w:widowControl w:val="0"/>
        <w:spacing w:before="120" w:after="120" w:line="264" w:lineRule="auto"/>
        <w:jc w:val="center"/>
        <w:rPr>
          <w:rFonts w:ascii="Times New Roman" w:hAnsi="Times New Roman" w:cs="Times New Roman"/>
          <w:b/>
          <w:color w:val="000000" w:themeColor="text1"/>
          <w:sz w:val="28"/>
          <w:szCs w:val="28"/>
        </w:rPr>
      </w:pPr>
      <w:r w:rsidRPr="0083275C">
        <w:rPr>
          <w:rFonts w:ascii="Times New Roman" w:hAnsi="Times New Roman" w:cs="Times New Roman"/>
          <w:b/>
          <w:color w:val="000000" w:themeColor="text1"/>
          <w:sz w:val="28"/>
          <w:szCs w:val="28"/>
        </w:rPr>
        <w:t>CHƯƠNG V</w:t>
      </w:r>
      <w:bookmarkStart w:id="80" w:name="_Toc503308955"/>
      <w:r w:rsidRPr="0083275C">
        <w:rPr>
          <w:rFonts w:ascii="Times New Roman" w:hAnsi="Times New Roman" w:cs="Times New Roman"/>
          <w:b/>
          <w:color w:val="000000" w:themeColor="text1"/>
          <w:sz w:val="28"/>
          <w:szCs w:val="28"/>
        </w:rPr>
        <w:t>: CÁC BIỆN PHÁP PHÒNG CHỐNG THIÊN TAI</w:t>
      </w:r>
      <w:bookmarkEnd w:id="76"/>
      <w:bookmarkEnd w:id="79"/>
      <w:bookmarkEnd w:id="80"/>
    </w:p>
    <w:p w14:paraId="71F753E3" w14:textId="4855B5E9" w:rsidR="00911665" w:rsidRPr="0083275C" w:rsidRDefault="00911665" w:rsidP="00041B64">
      <w:pPr>
        <w:pStyle w:val="Heading3"/>
        <w:widowControl w:val="0"/>
        <w:spacing w:before="60" w:line="264" w:lineRule="auto"/>
        <w:ind w:firstLine="567"/>
        <w:jc w:val="both"/>
        <w:rPr>
          <w:rFonts w:ascii="Times New Roman" w:hAnsi="Times New Roman" w:cs="Times New Roman"/>
          <w:b/>
          <w:color w:val="000000" w:themeColor="text1"/>
          <w:sz w:val="28"/>
          <w:szCs w:val="28"/>
        </w:rPr>
      </w:pPr>
      <w:bookmarkStart w:id="81" w:name="_Toc427131180"/>
      <w:bookmarkStart w:id="82" w:name="_Toc12968702"/>
      <w:bookmarkStart w:id="83" w:name="_Toc51852090"/>
      <w:bookmarkStart w:id="84" w:name="_Toc111048762"/>
      <w:r w:rsidRPr="0083275C">
        <w:rPr>
          <w:rFonts w:ascii="Times New Roman" w:hAnsi="Times New Roman" w:cs="Times New Roman"/>
          <w:b/>
          <w:color w:val="000000" w:themeColor="text1"/>
          <w:sz w:val="28"/>
          <w:szCs w:val="28"/>
        </w:rPr>
        <w:t>I. Tổ chức phòng ngừa</w:t>
      </w:r>
      <w:bookmarkEnd w:id="81"/>
      <w:bookmarkEnd w:id="82"/>
      <w:r w:rsidRPr="0083275C">
        <w:rPr>
          <w:rFonts w:ascii="Times New Roman" w:hAnsi="Times New Roman" w:cs="Times New Roman"/>
          <w:b/>
          <w:color w:val="000000" w:themeColor="text1"/>
          <w:sz w:val="28"/>
          <w:szCs w:val="28"/>
        </w:rPr>
        <w:t>, giảm thiểu</w:t>
      </w:r>
      <w:bookmarkEnd w:id="83"/>
      <w:bookmarkEnd w:id="84"/>
    </w:p>
    <w:p w14:paraId="385A2A05" w14:textId="7A046A78" w:rsidR="00911665" w:rsidRPr="0083275C" w:rsidRDefault="00911665" w:rsidP="00041B64">
      <w:pPr>
        <w:pStyle w:val="Heading3"/>
        <w:widowControl w:val="0"/>
        <w:spacing w:before="60" w:line="264" w:lineRule="auto"/>
        <w:ind w:firstLine="567"/>
        <w:jc w:val="both"/>
        <w:rPr>
          <w:rFonts w:ascii="Times New Roman" w:hAnsi="Times New Roman" w:cs="Times New Roman"/>
          <w:b/>
          <w:color w:val="000000" w:themeColor="text1"/>
          <w:sz w:val="28"/>
          <w:szCs w:val="28"/>
        </w:rPr>
      </w:pPr>
      <w:bookmarkStart w:id="85" w:name="_Toc427131181"/>
      <w:bookmarkStart w:id="86" w:name="_Toc12968703"/>
      <w:bookmarkStart w:id="87" w:name="_Toc51852091"/>
      <w:bookmarkStart w:id="88" w:name="_Toc111048763"/>
      <w:r w:rsidRPr="0083275C">
        <w:rPr>
          <w:rFonts w:ascii="Times New Roman" w:hAnsi="Times New Roman" w:cs="Times New Roman"/>
          <w:b/>
          <w:color w:val="000000" w:themeColor="text1"/>
          <w:sz w:val="28"/>
          <w:szCs w:val="28"/>
        </w:rPr>
        <w:t>1. Giải pháp phi công trình</w:t>
      </w:r>
      <w:bookmarkEnd w:id="85"/>
      <w:bookmarkEnd w:id="86"/>
      <w:bookmarkEnd w:id="87"/>
      <w:bookmarkEnd w:id="88"/>
    </w:p>
    <w:p w14:paraId="760AD3B6" w14:textId="77777777" w:rsidR="00911665" w:rsidRPr="0083275C" w:rsidRDefault="00911665" w:rsidP="00041B64">
      <w:pPr>
        <w:widowControl w:val="0"/>
        <w:spacing w:before="60" w:after="0" w:line="264" w:lineRule="auto"/>
        <w:ind w:firstLine="567"/>
        <w:jc w:val="both"/>
        <w:rPr>
          <w:rFonts w:ascii="Times New Roman" w:hAnsi="Times New Roman" w:cs="Times New Roman"/>
          <w:b/>
          <w:color w:val="000000" w:themeColor="text1"/>
          <w:sz w:val="28"/>
          <w:szCs w:val="28"/>
        </w:rPr>
      </w:pPr>
      <w:r w:rsidRPr="0083275C">
        <w:rPr>
          <w:rFonts w:ascii="Times New Roman" w:hAnsi="Times New Roman" w:cs="Times New Roman"/>
          <w:b/>
          <w:color w:val="000000" w:themeColor="text1"/>
          <w:sz w:val="28"/>
          <w:szCs w:val="28"/>
        </w:rPr>
        <w:t>1.1. Hoàn thiện hệ thống văn bản pháp luật, cơ chế chính sách</w:t>
      </w:r>
    </w:p>
    <w:p w14:paraId="1868DB6A" w14:textId="77777777" w:rsidR="00911665" w:rsidRPr="0083275C" w:rsidRDefault="00911665" w:rsidP="00041B64">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a) Ban Chỉ huy PCTT-TKCN và PTDS tỉnh thành lập theo Quyết định số 1923/QĐ-UBND ngày 12/5/2021 của UBND tỉnh; phân công nhiệm vụ các thành viên tại Quyết định số 172/QĐ-BCH ngày 02/8/2021 của Ban Chỉ huy.</w:t>
      </w:r>
    </w:p>
    <w:p w14:paraId="09B63360" w14:textId="77777777" w:rsidR="00911665" w:rsidRPr="0083275C" w:rsidRDefault="00911665" w:rsidP="00041B64">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Hàng năm tổ chức rà soát và ban hành quyết định kiện toàn Ban chỉ huy PCTT-TKCN và PTDS tỉnh và điều chỉnh phân công nhiệm vụ thành viên nhằm huy động tối đa nguồn lực của các cơ quan, tổ chức tham gia công tác phòng, chống giảm nhẹ thiệt hại do thiên tai.</w:t>
      </w:r>
    </w:p>
    <w:p w14:paraId="2DDD9064" w14:textId="77777777" w:rsidR="00911665" w:rsidRPr="0083275C" w:rsidRDefault="00911665" w:rsidP="00041B64">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b) Quy chế hoạt động Ban Chỉ huy PCTT-TKCN và PTDS tỉnh được ban hành tại Quyết định số 169/QĐ-BCH ngày 29/7/2021 của Ban chỉ huy. Quy chế quy định nhiệm vụ, nguyên tắc hoạt động, chế độ làm việc; trách nhiệm PCTT-TKCN và PTD; các mối quan hệ công tác, giải quyết công việc; kế hoạch công tác; chế độ hội họp, hội nghị, báo cáo của Ban Chỉ huy.</w:t>
      </w:r>
    </w:p>
    <w:p w14:paraId="27F90DBE" w14:textId="77777777" w:rsidR="00911665" w:rsidRPr="0083275C" w:rsidRDefault="00911665" w:rsidP="00041B64">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xml:space="preserve">Hàng năm tổ chức rà soát, bổ sung quy chế bảo đảm hoạt động của Ban chỉ huy hiệu quả và phù hợp với diễn biến thiên tai trên địa bàn tỉnh. </w:t>
      </w:r>
    </w:p>
    <w:p w14:paraId="1890FB75" w14:textId="77777777" w:rsidR="00911665" w:rsidRPr="0083275C" w:rsidRDefault="00911665" w:rsidP="00041B64">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c) Quy định về nội dung chi, mức chi của Quỹ PCTT tỉnh Bình Định được ban hành tại Quyết định số 05/2022/QĐ-UBND ngày 16/3/2022 của UBND tỉnh. Hàng năm tổ chức rà soát, bổ sung quy định bảo đảm nội dung chi, mức chi phù hợp với diễn biến thiên tai, nhu cầu thực tiễn của tỉnh.</w:t>
      </w:r>
    </w:p>
    <w:p w14:paraId="0D0B6B48" w14:textId="77777777" w:rsidR="00911665" w:rsidRPr="0083275C" w:rsidRDefault="00911665" w:rsidP="00041B64">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d) Tổ chức xây dựng Quy định cụ thể về bảo đảm yêu cầu PCTT đối với việc quản lý, vận hành và sử dụng cơ sở hạ tầng xã hội-kỹ thuật trên địa bàn tỉnh theo yêu cầu của Thông tư số 13/2021/TT-BNNPTNT ngày 27/10/2021 của Bộ Nông nghiệp và PTNT. Thời hạn trình UBND tỉnh phê duyệt ngày 30/7/2022 và tổ chức thực hiện, rà soát bổ sung hàng năm.</w:t>
      </w:r>
    </w:p>
    <w:p w14:paraId="0A1F7057" w14:textId="77777777" w:rsidR="00911665" w:rsidRPr="0083275C" w:rsidRDefault="00911665" w:rsidP="00041B64">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b) Quỹ Phòng, chống thiên tai tỉnh được thành lập tháng 4/2017 và tiến hành thu, nộp quỹ từ đầu năm 2019. Số dư của Quỹ đến cuối tháng 6/2022 là 31,186 tỷ đồng. Nhằm triển khai kế hoạch thu, chi Quỹ Phòng, chống thiên tai tỉnh hàng năm, cần thiết phải bảo đảm hoạt động hành chính của cơ quan quản lý Quỹ. Chi phí hoạt động hàng năm khoảng 400 triệu đồng.</w:t>
      </w:r>
    </w:p>
    <w:p w14:paraId="73258282" w14:textId="77777777" w:rsidR="00911665" w:rsidRPr="0083275C" w:rsidRDefault="00911665" w:rsidP="00041B64">
      <w:pPr>
        <w:widowControl w:val="0"/>
        <w:spacing w:before="60" w:after="0" w:line="264" w:lineRule="auto"/>
        <w:ind w:firstLine="567"/>
        <w:jc w:val="both"/>
        <w:rPr>
          <w:rFonts w:ascii="Times New Roman" w:hAnsi="Times New Roman" w:cs="Times New Roman"/>
          <w:b/>
          <w:color w:val="000000" w:themeColor="text1"/>
          <w:sz w:val="28"/>
          <w:szCs w:val="28"/>
        </w:rPr>
      </w:pPr>
      <w:r w:rsidRPr="0083275C">
        <w:rPr>
          <w:rFonts w:ascii="Times New Roman" w:hAnsi="Times New Roman" w:cs="Times New Roman"/>
          <w:b/>
          <w:color w:val="000000" w:themeColor="text1"/>
          <w:sz w:val="28"/>
          <w:szCs w:val="28"/>
        </w:rPr>
        <w:t xml:space="preserve">1.2 . Kiện toàn tổ chức, bộ máy; tăng cường năng lực quản lý thiên tai   </w:t>
      </w:r>
    </w:p>
    <w:p w14:paraId="010CAB51" w14:textId="77777777" w:rsidR="00911665" w:rsidRPr="0083275C" w:rsidRDefault="00911665" w:rsidP="00041B64">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lastRenderedPageBreak/>
        <w:t>a) Kiện toàn tổ chức, bộ máy chỉ huy phòng chống thiên tai và TKCN các cấp đảm bảo năng lực hoạt động có hiệu quả.</w:t>
      </w:r>
    </w:p>
    <w:p w14:paraId="5E150017" w14:textId="77777777" w:rsidR="00911665" w:rsidRPr="0083275C" w:rsidRDefault="00911665" w:rsidP="00041B64">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xml:space="preserve">b) Rà soát Quy chế tổ chức và hoạt động của Văn phòng thường trực Ban Chỉ huy PCTT-TKCN và PTDS các cấp nhằm tăng cường năng lực, hoạt động hiệu quả. </w:t>
      </w:r>
    </w:p>
    <w:p w14:paraId="66B15F00" w14:textId="77777777" w:rsidR="00911665" w:rsidRPr="0083275C" w:rsidRDefault="00911665" w:rsidP="00041B64">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c) Nâng cao năng lực đội ngũ làm công tác phòng, chống thiên tai cấp huyện, cấp xã bằng các lớp đào tạo, tập huấn; dự kiến 5 lớp đào tạo/năm.</w:t>
      </w:r>
    </w:p>
    <w:p w14:paraId="3D9676D7" w14:textId="77777777" w:rsidR="00911665" w:rsidRPr="0083275C" w:rsidRDefault="00911665" w:rsidP="00041B64">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d) Rà soát, xây dựng Đội xung kích PCTT cấp xã với lực lượng dân quân tự vệ làm nòng cốt theo hướng dẫn của Ban Chỉ đạo Trung ương về PCTT.</w:t>
      </w:r>
    </w:p>
    <w:p w14:paraId="5059E8E7" w14:textId="77777777" w:rsidR="00911665" w:rsidRPr="0083275C" w:rsidRDefault="00911665" w:rsidP="00041B64">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e) Đầu tư trang thiết bị chuyên dùng cho Văn phòng thường trực Ban chỉ huy PCTT và TKCN các cấp thực hiện nhiệm vụ với diễn biến ngày càng phức tạp của thiên tai: Văn phòng làm việc, trang thiết bị họp trực tuyến, trang thiết bị văn phòng phục vụ chỉ đạo, điều hành.</w:t>
      </w:r>
    </w:p>
    <w:p w14:paraId="2448B4BF" w14:textId="77777777" w:rsidR="00911665" w:rsidRPr="0083275C" w:rsidRDefault="00911665" w:rsidP="00041B64">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g) Tăng cường năng lực và trang thiết bị cho lực lượng PCTT và TKCN: lực lượng vũ trang tỉnh, các sở, ngành, UBND các địa phương. Mua sắm các trang thiết bị, phương tiện phục vụ công tác PCTT và TKCN.</w:t>
      </w:r>
    </w:p>
    <w:p w14:paraId="144ABA2A" w14:textId="77777777" w:rsidR="00911665" w:rsidRPr="0083275C" w:rsidRDefault="00911665" w:rsidP="00041B64">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h) Hoàn chỉnh hệ thống thông tin liên lạc phòng chống thiên tai và TKCN. Trước mắt đảm bảo thông tin, liên lạc thông suốt của Ban chỉ huy PCTT-TKCN và PTDS các cấp.</w:t>
      </w:r>
    </w:p>
    <w:p w14:paraId="11D48845" w14:textId="77777777" w:rsidR="00911665" w:rsidRPr="0083275C" w:rsidRDefault="00911665" w:rsidP="00041B64">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i) Tổ chức diễn tập PCTT và TKCN cấp tỉnh, cấp huyện, cấp xã. Cấp tỉnh tổ chức diễn tập 5 năm 1 lần, cấp huyện 3 năm 1 lần; cấp xã 2 năm 1 lần.</w:t>
      </w:r>
    </w:p>
    <w:p w14:paraId="217C7C96" w14:textId="77777777" w:rsidR="00911665" w:rsidRPr="0083275C" w:rsidRDefault="00911665" w:rsidP="00041B64">
      <w:pPr>
        <w:widowControl w:val="0"/>
        <w:spacing w:before="60" w:after="0" w:line="264" w:lineRule="auto"/>
        <w:ind w:firstLine="567"/>
        <w:jc w:val="both"/>
        <w:rPr>
          <w:rFonts w:ascii="Times New Roman" w:hAnsi="Times New Roman" w:cs="Times New Roman"/>
          <w:b/>
          <w:color w:val="000000" w:themeColor="text1"/>
          <w:sz w:val="28"/>
          <w:szCs w:val="28"/>
        </w:rPr>
      </w:pPr>
      <w:r w:rsidRPr="0083275C">
        <w:rPr>
          <w:rFonts w:ascii="Times New Roman" w:hAnsi="Times New Roman" w:cs="Times New Roman"/>
          <w:b/>
          <w:color w:val="000000" w:themeColor="text1"/>
          <w:sz w:val="28"/>
          <w:szCs w:val="28"/>
        </w:rPr>
        <w:t>1.3. Lập, rà soát và thực hiện các kế hoạch, quy hoạch, phương án</w:t>
      </w:r>
    </w:p>
    <w:p w14:paraId="3FC43ED7" w14:textId="77777777" w:rsidR="00911665" w:rsidRPr="0083275C" w:rsidRDefault="00911665" w:rsidP="00041B64">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xml:space="preserve">a) Thực hiện Thông tư số 02/2021/TT-BNNPTNT ngày 07/6/2021 của Bộ Nông nghiệp và PTNT hướng dẫn xây dựng kế hoạch PCTT các cấp ở địa phương; UBND tỉnh có văn bản số 5366/UBND-KT ngày 28/8/2021 chỉ đạo Sở Nông nghiệp và PTNT, UBND cấp huyện triển khai thực hiện. Kế hoạch PCTT giai đoạn 2021 – 2025 tỉnh Bình Định tổ chức cập nhật từ tháng 3/2022 và trình UBND tỉnh phê duyệt vào tháng 8/2022.  </w:t>
      </w:r>
    </w:p>
    <w:p w14:paraId="66AB885B" w14:textId="77777777" w:rsidR="00911665" w:rsidRPr="0083275C" w:rsidRDefault="00911665" w:rsidP="00041B64">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Hướng dẫn xây dựng và cập nhật Kế hoạch PCTTcấp huyện, cấp xã giai đoạn 2021 – 2025 và đôn đốc triển khai thực hiện.</w:t>
      </w:r>
    </w:p>
    <w:p w14:paraId="5D9B0B7C" w14:textId="77777777" w:rsidR="00911665" w:rsidRPr="0083275C" w:rsidRDefault="00911665" w:rsidP="00041B64">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xml:space="preserve">b) Tổ chức xây dựng Kế hoạch quản lý lũ tổng hợp lưu vực sông Kôn-Hà Thanh giai đoạn 2. Năm 2019 đã tổ chức lập Kế hoạch giai đoạn 1: Bản đồ ngập lụt do bão mạnh, siêu bão; hệ thống đo mưa nhân dân 45 trạm, có 06 trạm tại các hồ chứa nước; hệ thống đo mưa tự động có 41 trạm; hệ thống đo mực nước tự động 9 trạm và dự án Quy hoạch tiêu úng thoát lũ hạ lưu sông Hà Thanh. </w:t>
      </w:r>
    </w:p>
    <w:p w14:paraId="20147AA0" w14:textId="77777777" w:rsidR="00911665" w:rsidRPr="0083275C" w:rsidRDefault="00911665" w:rsidP="00041B64">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xml:space="preserve">Năm 2020 tiếp tục lập Kế hoạch quản lý lũ tổng hợp hạ lưu lưu vực sông Kôn-Hà Thanh giai đoạn 2: Xử lý ảnh viễn thám và cập nhật vào hệ thống giám sát ngập lụt; kế hoạch quản lý lũ tổng hợp; cắm mốc cảnh báo và hành lang thoát </w:t>
      </w:r>
      <w:r w:rsidRPr="0083275C">
        <w:rPr>
          <w:rFonts w:ascii="Times New Roman" w:hAnsi="Times New Roman" w:cs="Times New Roman"/>
          <w:color w:val="000000" w:themeColor="text1"/>
          <w:sz w:val="28"/>
          <w:szCs w:val="28"/>
        </w:rPr>
        <w:lastRenderedPageBreak/>
        <w:t>lũ và nâng cấp phần mềm dự báo ngập lụt hạ du hồ Định Bình theo thời gian thực. UBND tỉnh gia hạn thời gian hoàn thành kế hoạch vào ngày 31/12/2022.</w:t>
      </w:r>
    </w:p>
    <w:p w14:paraId="4CB11927" w14:textId="77777777" w:rsidR="00911665" w:rsidRPr="0083275C" w:rsidRDefault="00911665" w:rsidP="00041B64">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xml:space="preserve">c) Quy hoạch các khu tái định cư, ổn định dân cư bảo đảm an toàn phòng, chống thiên tai trên địa bàn tỉnh </w:t>
      </w:r>
    </w:p>
    <w:p w14:paraId="411EBC84" w14:textId="77777777" w:rsidR="00911665" w:rsidRPr="0083275C" w:rsidRDefault="00911665" w:rsidP="00041B64">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Thực hiện theo Quyết định số 590/QĐ-TTg ngày 18/5/2022 của Thủ tướng Chính phủ, Sở Nông nghiệp và PTNT tham mưu UBND tỉnh triển khai Chương trình bố trí dân cư các vùng thiên tai, đặc biệt khó khăn, biên giới, hải đảo, di cư tự do, khu rừng đặc dụng giai đoạn 2021 – 2025, định hướng đến năm 2030 trên địa bàn tỉnh; trong đó, đặc biệt chú trọng nhân dân thuộc các vùng ngập lũ, sạt lở núi trong năm 2021 thuộc huyện: Hoài Ân, An Lão, Vĩnh Thạnh, Phù Mỹ, Phù Cát, Tây Sơn và thành phố Quy Nhơn. Tổ chức rà soát vùng sạt lở, ngập lụt nguy hiểm, lập quy hoạch và đề xuất các dự án tái định cư trên địa bàn tỉnh.</w:t>
      </w:r>
    </w:p>
    <w:p w14:paraId="5332FB81" w14:textId="77777777" w:rsidR="00911665" w:rsidRPr="0083275C" w:rsidRDefault="00911665" w:rsidP="00041B64">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d) Rà soát, cập nhật các phương án ứng phó thiên tai cấp tỉnh theo cấp độ rủi ro thiên tai: Cập nhật phương án ứng phó với bão, phương án ứng phó lũ lụt; xây dựng và cập nhật phương án ứng phó hạn hán; cập nhật bản đồ sơ tán dân.</w:t>
      </w:r>
    </w:p>
    <w:p w14:paraId="65E75EC0" w14:textId="77777777" w:rsidR="00911665" w:rsidRPr="0083275C" w:rsidRDefault="00911665" w:rsidP="00041B64">
      <w:pPr>
        <w:widowControl w:val="0"/>
        <w:spacing w:before="60" w:after="0" w:line="264" w:lineRule="auto"/>
        <w:ind w:firstLine="567"/>
        <w:jc w:val="both"/>
        <w:rPr>
          <w:rFonts w:ascii="Times New Roman" w:hAnsi="Times New Roman" w:cs="Times New Roman"/>
          <w:b/>
          <w:color w:val="000000" w:themeColor="text1"/>
          <w:sz w:val="28"/>
          <w:szCs w:val="28"/>
        </w:rPr>
      </w:pPr>
      <w:r w:rsidRPr="0083275C">
        <w:rPr>
          <w:rFonts w:ascii="Times New Roman" w:hAnsi="Times New Roman" w:cs="Times New Roman"/>
          <w:b/>
          <w:color w:val="000000" w:themeColor="text1"/>
          <w:sz w:val="28"/>
          <w:szCs w:val="28"/>
        </w:rPr>
        <w:t>1.4. Nâng cao năng lực dự báo, cảnh báo cấp tỉnh</w:t>
      </w:r>
    </w:p>
    <w:p w14:paraId="782AD240" w14:textId="77777777" w:rsidR="00911665" w:rsidRPr="0083275C" w:rsidRDefault="00911665" w:rsidP="00041B64">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a) Nâng cấp công nghệ và hệ thống phân tích rủi ro thiên tai hỗ trợ phát triển cơ sở hạ tầng bền vững thích ứng BĐKH: Thiết lập cơ sở dữ liệu trung tâm; cập nhật mô hình dự báo ngập lụt; lắp đặt 6 trạm quan trắc dòng chảy hạ du lưu vực sông Kôn – Hà Thanh (thuộc HP 3 của Dự án CRIEM). Sau khi Hiệp định dự án được ký kết, thực hiện tuyển chọn đơn vị Tư vấn trong năm 2022.</w:t>
      </w:r>
    </w:p>
    <w:p w14:paraId="1DD0CDAC" w14:textId="77777777" w:rsidR="00911665" w:rsidRPr="0083275C" w:rsidRDefault="00911665" w:rsidP="00041B64">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b) Lắp đặt, xây dựng hệ thống quan trắc chuyên dùng phục vụ phòng chống thiên tai: tự động quan trắc mưa, độ mặn, mực nước</w:t>
      </w:r>
    </w:p>
    <w:p w14:paraId="6E6F1307" w14:textId="77777777" w:rsidR="00911665" w:rsidRPr="0083275C" w:rsidRDefault="00911665" w:rsidP="00041B64">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Lắp đặt 37 thiết bị đo mưa, mực nước tại các hồ chứa nâng cấp, xây mới.</w:t>
      </w:r>
    </w:p>
    <w:p w14:paraId="3639E1B0" w14:textId="77777777" w:rsidR="00911665" w:rsidRPr="0083275C" w:rsidRDefault="00911665" w:rsidP="00041B64">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Lắp đặt 12 thiết bị đo mực nước, 12 camera giám sát các hồ chứa do Công ty Khai thác công trình thủy lợi quản lý.</w:t>
      </w:r>
    </w:p>
    <w:p w14:paraId="6593F760" w14:textId="77777777" w:rsidR="00911665" w:rsidRPr="0083275C" w:rsidRDefault="00911665" w:rsidP="00041B64">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Lắp đặt 55 thiết bị đo mưa, mực nước tại các hồ chứa lớn và vừa do UBND cấp huyện quản lý vận hành.</w:t>
      </w:r>
    </w:p>
    <w:p w14:paraId="788600ED" w14:textId="77777777" w:rsidR="00911665" w:rsidRPr="0083275C" w:rsidRDefault="00911665" w:rsidP="00041B64">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c) Rà soát, điều chỉnh, bổ sung quy trình vận hành liên hồ chứa sông Kôn-Hà Thanh: Thủ tướng Chính phủ đã ban hành Quy trình vận hành liên hồ chứa trên lưu vực sông Kôn - Hà Thanh tại quyết định số 936/QĐ-TTg ngày 30/7/2018. Rà soát, đề xuất điều chỉnh, bổ sung quy trình vận hành liên hồ chứa sông Kôn - Hà Thanh phù hợp với thực tiễn; cập nhật dữ liệu thông tin vận hành hồ chứa vào hệ thống.</w:t>
      </w:r>
    </w:p>
    <w:p w14:paraId="47DE893F" w14:textId="77777777" w:rsidR="00911665" w:rsidRPr="0083275C" w:rsidRDefault="00911665" w:rsidP="00041B64">
      <w:pPr>
        <w:widowControl w:val="0"/>
        <w:spacing w:before="60" w:after="0" w:line="264" w:lineRule="auto"/>
        <w:ind w:firstLine="567"/>
        <w:jc w:val="both"/>
        <w:rPr>
          <w:rFonts w:ascii="Times New Roman" w:hAnsi="Times New Roman" w:cs="Times New Roman"/>
          <w:b/>
          <w:color w:val="000000" w:themeColor="text1"/>
          <w:sz w:val="28"/>
          <w:szCs w:val="28"/>
        </w:rPr>
      </w:pPr>
      <w:r w:rsidRPr="0083275C">
        <w:rPr>
          <w:rFonts w:ascii="Times New Roman" w:hAnsi="Times New Roman" w:cs="Times New Roman"/>
          <w:b/>
          <w:color w:val="000000" w:themeColor="text1"/>
          <w:sz w:val="28"/>
          <w:szCs w:val="28"/>
        </w:rPr>
        <w:t>1.5. Tăng cường tuyên truyền nâng cao nhận thức, kiến thức phòng chống thiên tai cho cộng đồng</w:t>
      </w:r>
    </w:p>
    <w:p w14:paraId="3F44072F" w14:textId="77777777" w:rsidR="00911665" w:rsidRPr="0083275C" w:rsidRDefault="00911665" w:rsidP="00041B64">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xml:space="preserve">a) Triển khai thực hiện “Chương trình truyền thông về phòng, chống thiên tai – Chủ động thích ứng với biến đổi khí hậu từ cộng đồng”: Thực hiện Kế </w:t>
      </w:r>
      <w:r w:rsidRPr="0083275C">
        <w:rPr>
          <w:rFonts w:ascii="Times New Roman" w:hAnsi="Times New Roman" w:cs="Times New Roman"/>
          <w:color w:val="000000" w:themeColor="text1"/>
          <w:sz w:val="28"/>
          <w:szCs w:val="28"/>
        </w:rPr>
        <w:lastRenderedPageBreak/>
        <w:t xml:space="preserve">hoạch số 95/KH-UBND ngày 22/9/2021 của UBND tỉnh truyền thông về phòng, chống thiên tai đến năm 2030. </w:t>
      </w:r>
    </w:p>
    <w:p w14:paraId="2FD472FD" w14:textId="77777777" w:rsidR="00911665" w:rsidRPr="0083275C" w:rsidRDefault="00911665" w:rsidP="00041B64">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b) Mở chuyên mục tuyên truyền về Chỉ thị 42-CT/TW của Ban Bí thư và Kế hoạch số 77-KH/TU của Ban Thường vụ Tỉnh ủy: Tuyên truyền về Chỉ thị 42-CT/TW ngày24/3/2020 của Ban Bí thư Trung ương Đảng về tăng cường sự lãnh đạo của Đảng đối với công tác phòng ngừa, ứng phó, khắc phục</w:t>
      </w:r>
      <w:r w:rsidRPr="0083275C">
        <w:rPr>
          <w:rFonts w:ascii="Times New Roman" w:hAnsi="Times New Roman" w:cs="Times New Roman"/>
          <w:color w:val="000000" w:themeColor="text1"/>
          <w:sz w:val="28"/>
          <w:szCs w:val="28"/>
        </w:rPr>
        <w:br/>
        <w:t>hậu quả thiên tai; Kế hoạch 77-KH/TU ngày 09/7/2020 của Tỉnh ủy về triển khai thực hiện Chỉ thị số 42-CT/TW; Phát sóng tuyên truyền Luật phòng, chống thiên tai; Luật Sửa đổi, bổ sung một số điều của Luật Phòng, chống thiên tai và Luật đê điều trong chuyên mục “ Phổ biến văn bản pháp luật”.</w:t>
      </w:r>
    </w:p>
    <w:p w14:paraId="751D231D" w14:textId="77777777" w:rsidR="00911665" w:rsidRPr="0083275C" w:rsidRDefault="00911665" w:rsidP="005E7007">
      <w:pPr>
        <w:widowControl w:val="0"/>
        <w:spacing w:before="60" w:after="0" w:line="264" w:lineRule="auto"/>
        <w:ind w:firstLine="567"/>
        <w:jc w:val="both"/>
        <w:rPr>
          <w:rFonts w:ascii="Times New Roman" w:hAnsi="Times New Roman" w:cs="Times New Roman"/>
          <w:b/>
          <w:color w:val="000000" w:themeColor="text1"/>
          <w:sz w:val="28"/>
          <w:szCs w:val="28"/>
        </w:rPr>
      </w:pPr>
      <w:r w:rsidRPr="0083275C">
        <w:rPr>
          <w:rFonts w:ascii="Times New Roman" w:hAnsi="Times New Roman" w:cs="Times New Roman"/>
          <w:b/>
          <w:color w:val="000000" w:themeColor="text1"/>
          <w:sz w:val="28"/>
          <w:szCs w:val="28"/>
        </w:rPr>
        <w:t xml:space="preserve">1.6. Chương trình trồng, bảo vệ và phục hồi rừng phòng hộ đầu nguồn </w:t>
      </w:r>
    </w:p>
    <w:p w14:paraId="79D9137B" w14:textId="77777777" w:rsidR="00911665" w:rsidRPr="0083275C" w:rsidRDefault="00911665" w:rsidP="005E7007">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Từ năm 2016 - 2021 đã trồng được 43.242 ha rừng trong đó rừng phòng hộ, đặc dụng: 2.198 ha; rừng sản xuất 41.044 ha. Riêng năm 2021 trồng rừng phòng hộ đầu nguồn 169,35 ha. Độ che phủ của rừng đến cuối năm 2021 là 56,51%.</w:t>
      </w:r>
    </w:p>
    <w:p w14:paraId="17CD50F2" w14:textId="77777777" w:rsidR="00911665" w:rsidRPr="0083275C" w:rsidRDefault="00911665" w:rsidP="005E7007">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Trong năm 2022:</w:t>
      </w:r>
    </w:p>
    <w:p w14:paraId="3AA6FFBF" w14:textId="77777777" w:rsidR="00911665" w:rsidRPr="0083275C" w:rsidRDefault="00911665" w:rsidP="005E7007">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xml:space="preserve">+ Trồng rừng phòng hộ, đặc dụng và sản xuất 2: Kế hoạch năm 2022 trồng rừng tập trung 8.000 ha bao gồm: Trồng rừng phòng hộ, rừng đặc dụng 160 ha; trồng rừng sản xuất 7.840 ha. Đến nay, đã trồng được 334,88 ha của hộ gia đình. Ưu tiên phát triển trồng rừng phòng hộ hỗn loài trên quy mô rộng, nhiều loài cây bản địa như Sao đen, Lim xanh được đưa vào trồng rừng nâng cao hiệu quả phòng hộ, góp phần phục hồi hệ sinh thái rừng, bảo vệ đa dạng sinh học. </w:t>
      </w:r>
    </w:p>
    <w:p w14:paraId="33AE2631" w14:textId="77777777" w:rsidR="00911665" w:rsidRPr="0083275C" w:rsidRDefault="00911665" w:rsidP="005E7007">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Khoanh nuôi tái sinh rừng tự nhiên: Các  công ty TNHH Lâm nghiệp,  Ban Quản lý rừng đặc dụng và Ban Quản lý rừng phòng hộ tiếp tục tổ chức bảo vệ, duy trì rừng  tự nhiên với diện tích 377,8 ha.</w:t>
      </w:r>
    </w:p>
    <w:p w14:paraId="3AFBFD8B" w14:textId="77777777" w:rsidR="00911665" w:rsidRPr="0083275C" w:rsidRDefault="00911665" w:rsidP="005E7007">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ab/>
        <w:t>Diện tích rừng tự nhiên, rừng trồng phòng hộ ven biển, rừng trồng phòng hộ, đặc dụng môi trường cảnh quan chủ yếu được giao khoán bảo vệ, khoán khoanh nuôi tái sinh cho các hộ gia đình, cá nhân sống gần rừng.</w:t>
      </w:r>
    </w:p>
    <w:p w14:paraId="703A8BDE" w14:textId="77777777" w:rsidR="00911665" w:rsidRPr="0083275C" w:rsidRDefault="00911665" w:rsidP="005E7007">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ab/>
        <w:t>Năm 2022, tuy Trung ương chưa phân bổ nguồn kinh phí bảo vệ rừng, khoán khoanh nuôi xúc tiến tái sinh rừng cho tỉnh, nhưng với nỗ lực của các chủ rừng và các hộ nhận khoán đã tích cực thực hiện bảo vệ rừng. Công tác bảo vệ rừng được duy trì thực hiện, hạn chế được việc phá rừng làm nương rẫy, khai thác gỗ, chặt củi đồng thời tạo được mối liên kết gắn bó giữa người dân với chủ rừng; hỗ trợ tích cực trong công tác bảo vệ phát triển rừng.</w:t>
      </w:r>
    </w:p>
    <w:p w14:paraId="1114C3B4" w14:textId="77777777" w:rsidR="00911665" w:rsidRPr="0083275C" w:rsidRDefault="00911665" w:rsidP="005E7007">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xml:space="preserve">Trước tác động tiêu cực ngày càng nhiều của con người đối với rừng tự nhiên; của biến đổi khí hậu ngày càng cực đoan và bất thường. Sự sinh trưởng của rừng đặc biệt là rừng phòng hộ đầu nguồn, rừng đặc dụng đang bị đe dọa bởi thời tiết nắng nóng kéo dài dễ xảy ra cháy rừng; gió bão gây đổ gẫy thiệt hại cho rừng trồng; mưa lớn gây lũ quét, sạt lở núi, rừng. </w:t>
      </w:r>
    </w:p>
    <w:p w14:paraId="64A49433" w14:textId="77777777" w:rsidR="00911665" w:rsidRPr="0083275C" w:rsidRDefault="00911665" w:rsidP="005E7007">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xml:space="preserve">Nhận thức của nhân dân về vai trò, lợi ích của rừng và nghề rừng còn rất </w:t>
      </w:r>
      <w:r w:rsidRPr="0083275C">
        <w:rPr>
          <w:rFonts w:ascii="Times New Roman" w:hAnsi="Times New Roman" w:cs="Times New Roman"/>
          <w:color w:val="000000" w:themeColor="text1"/>
          <w:sz w:val="28"/>
          <w:szCs w:val="28"/>
        </w:rPr>
        <w:lastRenderedPageBreak/>
        <w:t>khác nhau. Sự tham gia của người dân trong quá trình bảo vệ, phát triển rừng còn thấp. Lực lượng chuyên trách bảo vệ rừng chưa được quan tâm đúng mức.</w:t>
      </w:r>
    </w:p>
    <w:p w14:paraId="18D65121" w14:textId="77777777" w:rsidR="00911665" w:rsidRPr="0083275C" w:rsidRDefault="00911665" w:rsidP="005E7007">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Với mục tiêu: (i) bảo vệ và ổn định diện tích rừng tự nhiên hiện có, nâng cao chất lượng rừng phòng hộ, rừng đặc dụng, rừng sản xuất. Phát huy chức năng phòng hộ đầu nguồn, độ che phủ rừng đến năm 2023 đạt trên 57,3%, góp phần cải thiện môi trường, cân bằng sinh thái, chống xói mòn, tạo nguồn sinh thủy đầu nguồn và bảo tồn đa dạng sinh học; (ii) hình thành các vùng rừng trồng gỗ lớn tập trung, tạo ra nguồn nguyên liệu từ rừng trồng đáp ứng nhu cầu cho công nghiệp chế biến. (iii) thực hiện lồng ghép chương trình phát triển lâm nghiệp với các chương trình mục tiêu phát triển kinh tế - xã hội vùng sâu, vùng xa, vùng đặc biệt khó khăn, góp phần xói đói giảm nghèo cho người dân.</w:t>
      </w:r>
    </w:p>
    <w:p w14:paraId="70F32857" w14:textId="77777777" w:rsidR="00911665" w:rsidRPr="0083275C" w:rsidRDefault="00911665" w:rsidP="005E7007">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Kế hoạch năm 2023:</w:t>
      </w:r>
    </w:p>
    <w:p w14:paraId="3B5F8B24" w14:textId="77777777" w:rsidR="00911665" w:rsidRPr="0083275C" w:rsidRDefault="00911665" w:rsidP="005E7007">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xml:space="preserve">+ Trồng rừng tập trung 8.000 ha; trong đó trồng rừng phòng hộ, đặc dụng 305,0 ha; trồng rừng sản xuất 7.695,0 ha. Ưu tiên trồng 150 ha rừng phòng hộ đầu nguồn thuộc lưu vực các hồ chứa nước lớn kết hợp giảm lũ cho hồ. </w:t>
      </w:r>
    </w:p>
    <w:p w14:paraId="5B69AF88" w14:textId="77777777" w:rsidR="00911665" w:rsidRPr="0083275C" w:rsidRDefault="00911665" w:rsidP="005E7007">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Diện tích khoán khoanh nuôi rừng 377,8 ha; trong đó nguồn vốn Chương trình phát triển lâm nghiệp bền vững năm 2023 thực hiện 177,8 ha, vốn Khuyến nông thực hiện 200,0 ha.</w:t>
      </w:r>
    </w:p>
    <w:p w14:paraId="007FCAE1" w14:textId="77777777" w:rsidR="00911665" w:rsidRPr="0083275C" w:rsidRDefault="00911665" w:rsidP="005E7007">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xml:space="preserve">+ Trồng và chuyển hóa 2.000 ha rừng trồng cây gỗ lớn theo Đề án phát triển cây gỗ lớn trên địa bàn tỉnh Bình Định giai đoạn 2016-2020, định hướng đến năm 2035. </w:t>
      </w:r>
    </w:p>
    <w:p w14:paraId="4196BE61" w14:textId="77777777" w:rsidR="00911665" w:rsidRPr="0083275C" w:rsidRDefault="00911665" w:rsidP="005E7007">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xml:space="preserve">- Kế hoạch 2021 2025: </w:t>
      </w:r>
    </w:p>
    <w:p w14:paraId="4F126242" w14:textId="77777777" w:rsidR="00911665" w:rsidRPr="0083275C" w:rsidRDefault="00911665" w:rsidP="005E7007">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Chương trình trồng, bảo vệ và phục hồi rừng phòng hộ đầu nguồn giai đoạn 2021 – 2025, trồng rừng phòng hộ đầu nguồn thuộc lưu vực 65 hồ chứa lớn với diện tích 750 ha (trung bình 150 ha/năm). Nguồn vốn thực hiện gồm Chương trình mục tiêu Quốc gia phát triển lâm nghiệp bền vững; Quỹ Bảo vệ và phát triển rừng; dự án KFW9 vốn vay Cộng hòa Liên bang Đức và ngân sách địa phương.</w:t>
      </w:r>
    </w:p>
    <w:p w14:paraId="0F506D2C" w14:textId="77777777" w:rsidR="00911665" w:rsidRPr="0083275C" w:rsidRDefault="00911665" w:rsidP="005E7007">
      <w:pPr>
        <w:widowControl w:val="0"/>
        <w:spacing w:before="60" w:after="0" w:line="264" w:lineRule="auto"/>
        <w:ind w:firstLine="567"/>
        <w:jc w:val="both"/>
        <w:rPr>
          <w:rFonts w:ascii="Times New Roman" w:hAnsi="Times New Roman" w:cs="Times New Roman"/>
          <w:b/>
          <w:color w:val="000000" w:themeColor="text1"/>
          <w:sz w:val="28"/>
          <w:szCs w:val="28"/>
        </w:rPr>
      </w:pPr>
      <w:r w:rsidRPr="0083275C">
        <w:rPr>
          <w:rFonts w:ascii="Times New Roman" w:hAnsi="Times New Roman" w:cs="Times New Roman"/>
          <w:b/>
          <w:color w:val="000000" w:themeColor="text1"/>
          <w:sz w:val="28"/>
          <w:szCs w:val="28"/>
        </w:rPr>
        <w:t>1.7. Ứng dụng khoa học công nghệ trong sản xuất nông nghiệp</w:t>
      </w:r>
    </w:p>
    <w:p w14:paraId="1B78F9BE" w14:textId="77777777" w:rsidR="00911665" w:rsidRPr="0083275C" w:rsidRDefault="00911665" w:rsidP="005E7007">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a) Tái cơ cấu lĩnh vực trồng trọt, tăng năng suất cho cây trồng</w:t>
      </w:r>
    </w:p>
    <w:p w14:paraId="0B11AFD0" w14:textId="77777777" w:rsidR="00911665" w:rsidRPr="0083275C" w:rsidRDefault="00911665" w:rsidP="005E7007">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Giai đoạn 2015 – 2020 đã chuyển đổi sản xuất lúa từ 3 vụ sang 2 vụ được 3.912 ha, đạt 43,8% so kế hoạch Đề án. Việc chuyển đổi mùa vụ mang lại hiệu quả kinh tế cao hơn, hạn chế thiệt hại do sâu bệnh, hạn hán, lũ lụt gây ra. Thực hiện chuyển đổi 21.355 ha đất trồng lúa sang cây trồng cạn. Xây dựng mới 4 cánh đồng lớn tại HTXNN Phước Sơn 2, Phước Thắng; Nhơn An, Nhơn Lộc 1. Bổ sung một số giống lúa ngắn ngày có năng suất, chất lượng cao vào sản xuất.</w:t>
      </w:r>
    </w:p>
    <w:p w14:paraId="40928479" w14:textId="77777777" w:rsidR="00911665" w:rsidRPr="0083275C" w:rsidRDefault="00911665" w:rsidP="005E7007">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xml:space="preserve">Kế hoạch 2021 – 2025: Tiếp tục chuyển đổi 4.355 ha đất sản xuất 3 vụ lúa sang 2 vụ lúa/năm với giống lúa ngắn ngày, thích ứng với hạn hán, lũ lụt. </w:t>
      </w:r>
      <w:r w:rsidRPr="0083275C">
        <w:rPr>
          <w:rFonts w:ascii="Times New Roman" w:hAnsi="Times New Roman" w:cs="Times New Roman"/>
          <w:color w:val="000000" w:themeColor="text1"/>
          <w:sz w:val="28"/>
          <w:szCs w:val="28"/>
        </w:rPr>
        <w:lastRenderedPageBreak/>
        <w:t>Chuyển đổi cơ cấu cây trồng trên đất trồng lúa 4.713 ha chủ yếu tại các huyện Phù Cát, Phù Mỹ, Vĩnh Thạnh,  Vân Canh và thị xã Hoài Nhơn.</w:t>
      </w:r>
    </w:p>
    <w:p w14:paraId="4FF0DB7D" w14:textId="77777777" w:rsidR="00911665" w:rsidRPr="0083275C" w:rsidRDefault="00911665" w:rsidP="005E7007">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Trong năm 2022 thực hiện chuyển đổi 4.141 ha đất sản xuất 3 vụ lúa sang 2 vụ lúa/năm; chuyển đổi cơ cấu cây trồng trên đất lúa 2.763 ha.</w:t>
      </w:r>
    </w:p>
    <w:p w14:paraId="662139D4" w14:textId="77777777" w:rsidR="00911665" w:rsidRPr="0083275C" w:rsidRDefault="00911665" w:rsidP="005E7007">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b) Về lĩnh vực vật nuôi</w:t>
      </w:r>
    </w:p>
    <w:p w14:paraId="23B457AE" w14:textId="77777777" w:rsidR="00911665" w:rsidRPr="0083275C" w:rsidRDefault="00911665" w:rsidP="005E7007">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Đến năm 2021, các loại giống vật nuôi có năng suất, chất lượng cao, có sức chống chịu với thời tiết cực đoan được ưu tiên sản xuất. Tỷ lệ bò lai tăng mạnh, đạt 87% trong năm 2021. Trong đó, tỷ lệ bò thịt chất lượng cao (BBB, Red Angus) ngày càng tăng. Đối với giống heo, tỷ lệ heo lai cuối năm 2021 đạt hơn 93%. Công tác chọn giống gà, chăn nuôi và chế biến được xã hội hóa mang lại hiệu quả cao. Toàn tỉnh có 13 doanh nghiệp đầu tư vào lĩnh vực sản xuất thức ăn chăn nuôi, công suất thiết kế 2 triệu tấn/năm. Công nghệ lắp đặt được chứng nhận Global GAP, VietGAP. Trên 100 trang trại chăn nuôi quy mô vừa trở lên, trong đó có 14 trang trại chăn nuôi, sản xuất con giống ứng dụng công nghệ cao.</w:t>
      </w:r>
    </w:p>
    <w:p w14:paraId="589463A2" w14:textId="77777777" w:rsidR="00911665" w:rsidRPr="0083275C" w:rsidRDefault="00911665" w:rsidP="005E7007">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xml:space="preserve"> Kế hoạch 2021 – 2025 chuyển đổi cơ cấu ngành chăn nuôi theo hướng sản xuất hàng hóa và liên kết chuỗi từ sản xuất đến tiêu thụ. Trọng tâm là 03 nhóm vật nuôi lợn, bò, gà; phát triển chăn nuôi theo quy mô trang trại; áp dụng quy trình thực hành nông nghiệp tốt VietGAP, đảm bảo an toàn dịch bệnh, an toàn sinh học. Phát triển các vùng chăn nuôi tập trung thâm canh công nghệ cao. </w:t>
      </w:r>
    </w:p>
    <w:p w14:paraId="4FBF2B3F" w14:textId="6E3281B2" w:rsidR="00911665" w:rsidRPr="0083275C" w:rsidRDefault="00911665" w:rsidP="00750618">
      <w:pPr>
        <w:pStyle w:val="Heading3"/>
        <w:widowControl w:val="0"/>
        <w:spacing w:before="60" w:line="264" w:lineRule="auto"/>
        <w:ind w:firstLine="567"/>
        <w:jc w:val="both"/>
        <w:rPr>
          <w:rFonts w:ascii="Times New Roman" w:hAnsi="Times New Roman" w:cs="Times New Roman"/>
          <w:b/>
          <w:color w:val="000000" w:themeColor="text1"/>
          <w:sz w:val="28"/>
          <w:szCs w:val="28"/>
        </w:rPr>
      </w:pPr>
      <w:bookmarkStart w:id="89" w:name="_Toc427131182"/>
      <w:bookmarkStart w:id="90" w:name="_Toc12968704"/>
      <w:bookmarkStart w:id="91" w:name="_Toc51852092"/>
      <w:bookmarkStart w:id="92" w:name="_Toc111048764"/>
      <w:r w:rsidRPr="0083275C">
        <w:rPr>
          <w:rFonts w:ascii="Times New Roman" w:hAnsi="Times New Roman" w:cs="Times New Roman"/>
          <w:b/>
          <w:color w:val="000000" w:themeColor="text1"/>
          <w:sz w:val="28"/>
          <w:szCs w:val="28"/>
        </w:rPr>
        <w:t>2. Giải pháp công trình</w:t>
      </w:r>
      <w:bookmarkEnd w:id="89"/>
      <w:bookmarkEnd w:id="90"/>
      <w:bookmarkEnd w:id="91"/>
      <w:bookmarkEnd w:id="92"/>
    </w:p>
    <w:p w14:paraId="73EAF137" w14:textId="77777777" w:rsidR="00911665" w:rsidRPr="0083275C" w:rsidRDefault="00911665" w:rsidP="00750618">
      <w:pPr>
        <w:widowControl w:val="0"/>
        <w:spacing w:before="60" w:after="0" w:line="264" w:lineRule="auto"/>
        <w:ind w:firstLine="567"/>
        <w:jc w:val="both"/>
        <w:rPr>
          <w:rFonts w:ascii="Times New Roman" w:hAnsi="Times New Roman" w:cs="Times New Roman"/>
          <w:b/>
          <w:color w:val="000000" w:themeColor="text1"/>
          <w:sz w:val="28"/>
          <w:szCs w:val="28"/>
        </w:rPr>
      </w:pPr>
      <w:bookmarkStart w:id="93" w:name="_Toc51852093"/>
      <w:r w:rsidRPr="0083275C">
        <w:rPr>
          <w:rFonts w:ascii="Times New Roman" w:hAnsi="Times New Roman" w:cs="Times New Roman"/>
          <w:b/>
          <w:color w:val="000000" w:themeColor="text1"/>
          <w:sz w:val="28"/>
          <w:szCs w:val="28"/>
        </w:rPr>
        <w:t>2.1 Đầu tư, nâng cấp công trình thủy lợi</w:t>
      </w:r>
      <w:bookmarkEnd w:id="93"/>
      <w:r w:rsidRPr="0083275C">
        <w:rPr>
          <w:rFonts w:ascii="Times New Roman" w:hAnsi="Times New Roman" w:cs="Times New Roman"/>
          <w:b/>
          <w:color w:val="000000" w:themeColor="text1"/>
          <w:sz w:val="28"/>
          <w:szCs w:val="28"/>
        </w:rPr>
        <w:t xml:space="preserve"> </w:t>
      </w:r>
    </w:p>
    <w:p w14:paraId="1734C950" w14:textId="77777777" w:rsidR="00911665" w:rsidRPr="0083275C" w:rsidRDefault="00911665" w:rsidP="00750618">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xml:space="preserve">a) Xây mới, sửa chữa, nâng cấp, bảo đảm an toàn các hồ chứa </w:t>
      </w:r>
    </w:p>
    <w:p w14:paraId="5F1BBF21" w14:textId="77777777" w:rsidR="00911665" w:rsidRPr="0083275C" w:rsidRDefault="00911665" w:rsidP="00750618">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xml:space="preserve">Giai đoạn 2016 -2020 sửa chữa, nâng cấp 26 hồ chứa nước thủy lợi. Từ năm 2016 - 2018 đầu tư sửa chữa nâng cấp 8 hồ chứa gồm hồ Núi Một, Hội Khánh, Mỹ Thuận, Hố Cùng, Thạch Bàn, Kim Sơn, Mỹ Đức, Cự Lễ. Từ năm 2019 - 2020 sửa chữa, nâng cấp 18 hồ: Hố Cùng, Núi Miếu, An Tường, Trinh Vân, Hố Trạnh, Cây Me (Phù Mỹ); Suối Rùn, Kim Sơn, Mỹ Đức, Đá Bàn (Hoài Ân); Giao Hội (Hoài Nhơn); Hóc Tranh, Hưng Long (An Lão); Lỗ Môn (Tây Sơn) thuộc Dự án WB5 và WB8; hồ Phú Thuận, Phú Khương (Hoài Ân); Chánh Thuận (Phù Mỹ); Thiết Đính (Hoài Nhơn) thuộc dự án Sửa chữa khẩn cấp. </w:t>
      </w:r>
    </w:p>
    <w:p w14:paraId="46803040" w14:textId="77777777" w:rsidR="00911665" w:rsidRPr="0083275C" w:rsidRDefault="00911665" w:rsidP="00750618">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Năm 2021 xây dựng hoàn thành hồ chứa nước Cây Me, Hố Trạnh, Suối Mây, Đồng Đèo 2 (hồ thủy sản) và hồ Đồng Mít (hồ Đồng Mít do Bộ Nông nghiệp và PTNT làm chủ đầu tư).</w:t>
      </w:r>
    </w:p>
    <w:p w14:paraId="3EC7EA3B" w14:textId="77777777" w:rsidR="00911665" w:rsidRPr="0083275C" w:rsidRDefault="00911665" w:rsidP="00750618">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xml:space="preserve">Kế hoạch 2022 – 2025 đầu tư sửa chữa, nâng cấp bảo đảm an toàn 33 hồ chứa, tổng kinh phí dự kiến 570,982 tỷ đồng. Cụ thể: </w:t>
      </w:r>
    </w:p>
    <w:p w14:paraId="1671B141" w14:textId="77777777" w:rsidR="00911665" w:rsidRPr="0083275C" w:rsidRDefault="00911665" w:rsidP="00750618">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xml:space="preserve">Huyện Hoài Ân có 8 hồ: Hóc Hảo, Đồng Quang, Cây Điều, Hố Chuối, Hóc Sim, Hóc Cau, Bè Né, Hóc Kỷ. </w:t>
      </w:r>
    </w:p>
    <w:p w14:paraId="22A9B998" w14:textId="77777777" w:rsidR="00911665" w:rsidRPr="0083275C" w:rsidRDefault="00911665" w:rsidP="00750618">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Huyện Hoài Nhơn có 3 hồ, gồm có hồ Hóc Cau, Hóc Dài, Hóc Quăn.</w:t>
      </w:r>
    </w:p>
    <w:p w14:paraId="6441D1C9" w14:textId="77777777" w:rsidR="00911665" w:rsidRPr="0083275C" w:rsidRDefault="00911665" w:rsidP="00750618">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lastRenderedPageBreak/>
        <w:t xml:space="preserve">- Huyện Phù Cát có 3 hồ: Chánh Hùng, Suối Chay, Hội Sơn. </w:t>
      </w:r>
    </w:p>
    <w:p w14:paraId="4C19F67E" w14:textId="77777777" w:rsidR="00911665" w:rsidRPr="0083275C" w:rsidRDefault="00911665" w:rsidP="00750618">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xml:space="preserve">- Huyện Phù Mỹ có 12 hồ: Giàn Tranh, Đồng Dụ, Nhà Hố, Đá Bàn, Hóc Nhạn, Dốc Đá, Suối Sổ, Cây Sung, Hóc Mẫn, Hóc Xoài, Thuận An, Hóc Mít. </w:t>
      </w:r>
    </w:p>
    <w:p w14:paraId="1B121DE3" w14:textId="77777777" w:rsidR="00911665" w:rsidRPr="0083275C" w:rsidRDefault="00911665" w:rsidP="00750618">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xml:space="preserve">- Huyện Tây Sơn có 3 hồ: Hải Nam, Hóc Thánh, Nam Hương. </w:t>
      </w:r>
    </w:p>
    <w:p w14:paraId="21114656" w14:textId="77777777" w:rsidR="00911665" w:rsidRPr="0083275C" w:rsidRDefault="00911665" w:rsidP="00750618">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xml:space="preserve">- Huyện Tuy Phước có 2 hồ: Đá Vàng, Cây Thích. </w:t>
      </w:r>
    </w:p>
    <w:p w14:paraId="2EC425EA" w14:textId="77777777" w:rsidR="00911665" w:rsidRPr="0083275C" w:rsidRDefault="00911665" w:rsidP="00750618">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Huyện Vân Canh có 2 hồ: Suối Cầu, Quang Hiển.</w:t>
      </w:r>
    </w:p>
    <w:p w14:paraId="35EF3F3A" w14:textId="77777777" w:rsidR="00911665" w:rsidRPr="0083275C" w:rsidRDefault="00911665" w:rsidP="00750618">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Kế hoạch vốn ngân sách tỉnh giai đoạn 2021 – 2025 là 103,998 tỷ đồng.</w:t>
      </w:r>
    </w:p>
    <w:p w14:paraId="365956E8" w14:textId="146B2259" w:rsidR="00911665" w:rsidRPr="0083275C" w:rsidRDefault="00911665" w:rsidP="00750618">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xml:space="preserve">Chi tiết theo </w:t>
      </w:r>
      <w:r w:rsidR="006B42A7" w:rsidRPr="0083275C">
        <w:rPr>
          <w:rFonts w:ascii="Times New Roman" w:hAnsi="Times New Roman" w:cs="Times New Roman"/>
          <w:color w:val="000000" w:themeColor="text1"/>
          <w:sz w:val="28"/>
          <w:szCs w:val="28"/>
        </w:rPr>
        <w:t>P</w:t>
      </w:r>
      <w:r w:rsidRPr="0083275C">
        <w:rPr>
          <w:rFonts w:ascii="Times New Roman" w:hAnsi="Times New Roman" w:cs="Times New Roman"/>
          <w:color w:val="000000" w:themeColor="text1"/>
          <w:sz w:val="28"/>
          <w:szCs w:val="28"/>
        </w:rPr>
        <w:t>hụ lục 6.</w:t>
      </w:r>
    </w:p>
    <w:p w14:paraId="1C67DD06" w14:textId="77777777" w:rsidR="00911665" w:rsidRPr="0083275C" w:rsidRDefault="00911665" w:rsidP="00750618">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xml:space="preserve">b) Phòng, chống sạt lở bờ sông, bờ biển  </w:t>
      </w:r>
    </w:p>
    <w:p w14:paraId="5796E161" w14:textId="77777777" w:rsidR="00911665" w:rsidRPr="0083275C" w:rsidRDefault="00911665" w:rsidP="00750618">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Từ năm 2016 – 2020 đã tu bổ, nâng cấp 68,84 km đê, kè, trong đó: Nâng cấp đê sông Lại Giang 4,96 km; sửa chữa nâng cấp đê sông Hà Thanh 4,07 km;  sửa chữa nâng cấp đê sông La Tinh và sông Cạn 12,26 km; sửa chữa nâng cấp đê sông Kôn16,32 km; nâng cấp đê, kè biển 2,38 km.</w:t>
      </w:r>
    </w:p>
    <w:p w14:paraId="52513AE7" w14:textId="77777777" w:rsidR="00911665" w:rsidRPr="0083275C" w:rsidRDefault="00911665" w:rsidP="00750618">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Ngoài ra từ năm 2019 - 2020 còn triển khai khắc phục thiệt hại do mưa lũ cuối năm 2018, bão số 5 năm 2019 bằng nguồn vốn hỗ trợ của Chính phủ 90 tỷ đồng: sửa chữa hồ chứa, đê, kè, kênh mương, các cửa tràn ngăn mặn, cầu, đường giao thông và nạo vét bồi lấp cảng cá trong tỉnh.</w:t>
      </w:r>
    </w:p>
    <w:p w14:paraId="114D82A4" w14:textId="77777777" w:rsidR="00911665" w:rsidRPr="0083275C" w:rsidRDefault="00911665" w:rsidP="00750618">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xml:space="preserve">Năm 2021 triển khai khắc phục thiệt hại do bão số 9, 10, 12 và mưa lũ gây ra cuối năm 2020 bằng nguồn vốn hỗ trợ của Chính phủ kinh phí 70 tỷ đồng về giao thông, đê kè, cấp thoát nước.   </w:t>
      </w:r>
    </w:p>
    <w:p w14:paraId="6599956F" w14:textId="77777777" w:rsidR="00911665" w:rsidRPr="0083275C" w:rsidRDefault="00911665" w:rsidP="00750618">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xml:space="preserve">Kế hoạch năm 2021 – 2025: </w:t>
      </w:r>
    </w:p>
    <w:p w14:paraId="5006A495" w14:textId="77777777" w:rsidR="00911665" w:rsidRPr="0083275C" w:rsidRDefault="00911665" w:rsidP="00750618">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(i) Chống sạt lở 17 km đê, kè biển tại các địa phương bao gồm:</w:t>
      </w:r>
    </w:p>
    <w:p w14:paraId="29E4B921" w14:textId="77777777" w:rsidR="00911665" w:rsidRPr="0083275C" w:rsidRDefault="00911665" w:rsidP="00750618">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Huyện Phù Mỹ nâng cấp 7,3 Km: Đê kè chống sạt lở bờ biển thôn Phú Hà, Phú Thứ; Đê biển xã Mỹ Thành; Kè thôn Phú Hà, Phú Thứ, xã Mỹ Đức; Kè Thôn 8 Tây, thôn 9, xã Mỹ Thắng; Kè Thôn Tân Phụng 1, Tân Thành, xã Mỹ Thọ; Kè thôn Xuân Thạnh, Xuân Thạnh Nam, xã Mỹ An; Kè Bãi Đăng, Vĩnh Lợi 3, Mỹ Thành.</w:t>
      </w:r>
    </w:p>
    <w:p w14:paraId="469EE807" w14:textId="77777777" w:rsidR="00911665" w:rsidRPr="0083275C" w:rsidRDefault="00911665" w:rsidP="00750618">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xml:space="preserve">Huyện Hoài Nhơn nâng cấp, xây dựng 7,9 Km : Kè chống xói lở và hệ thống ngăn mặn thôn Trường Xuân Tây; Đê biển Trường Xuân; Kè chống xói lở bờ sông, biển Hoài Hương – Hoài Thanh; Đê ngăn mặn Đồng Sát thôn Gia An Đông (đoạn phía Nam đập ông Khéo đến hồ ông Điệp); Đê ngăn mặn đoạn từ hồ ông Điệp đến Cầu Gia An; </w:t>
      </w:r>
    </w:p>
    <w:p w14:paraId="5938217E" w14:textId="77777777" w:rsidR="00911665" w:rsidRPr="0083275C" w:rsidRDefault="00911665" w:rsidP="00750618">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Huyện Phù Cát nâng cấp1,45 km đê Đồng Muối, Đức Phổ1, Cát Minh;</w:t>
      </w:r>
    </w:p>
    <w:p w14:paraId="5969CD84" w14:textId="77777777" w:rsidR="00911665" w:rsidRPr="0083275C" w:rsidRDefault="00911665" w:rsidP="00750618">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Huyện Tuy Phước nâng cấp, sửa chữa 0,35 km tràn Dương Thiện. Chi tiết theo Phụ lục 7</w:t>
      </w:r>
    </w:p>
    <w:p w14:paraId="4AFE2CA0" w14:textId="77777777" w:rsidR="00911665" w:rsidRPr="0083275C" w:rsidRDefault="00911665" w:rsidP="00750618">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(ii) Nâng cấp 117,25 km đê, kè sông bao gồm:</w:t>
      </w:r>
    </w:p>
    <w:p w14:paraId="1402D0A4" w14:textId="77777777" w:rsidR="00911665" w:rsidRPr="0083275C" w:rsidRDefault="00911665" w:rsidP="00750618">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xml:space="preserve">Huyện An Lão 11,45 km, tại các xã An Hòa, thị trấn An Lão, xã An Trung, </w:t>
      </w:r>
      <w:r w:rsidRPr="0083275C">
        <w:rPr>
          <w:rFonts w:ascii="Times New Roman" w:hAnsi="Times New Roman" w:cs="Times New Roman"/>
          <w:color w:val="000000" w:themeColor="text1"/>
          <w:sz w:val="28"/>
          <w:szCs w:val="28"/>
        </w:rPr>
        <w:lastRenderedPageBreak/>
        <w:t>An Hưng, An Nghĩa, An Vinh và An Dũng.</w:t>
      </w:r>
    </w:p>
    <w:p w14:paraId="4B0AE73D" w14:textId="77777777" w:rsidR="00911665" w:rsidRPr="0083275C" w:rsidRDefault="00911665" w:rsidP="00750618">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Huyện Hoài Nhơn 13,96 km tại các phường Hoài Phú, Hoài Hảo, Hoài Hương, Hoài Mỹ, thị trấn Bồng Sơn, Hoài Tân, Hoài Thanh, Hoài Thanh Tây, Hoài Hương, T.T Bồng Sơn, Tam Quan, Tam Quan Nam, Tam Quan Bắc, Hoài Đức, Hoài Sơn, Hoài Hải, Hoài Châu Bắc, Hoài Châu, hoài Xuân.</w:t>
      </w:r>
    </w:p>
    <w:p w14:paraId="7C55E9D2" w14:textId="77777777" w:rsidR="00911665" w:rsidRPr="0083275C" w:rsidRDefault="00911665" w:rsidP="00750618">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xml:space="preserve">Huyện Phù Mỹ 8,82 km tại các xã Mỹ Chánh, Mỹ Hiệp, Mỹ Tài; </w:t>
      </w:r>
    </w:p>
    <w:p w14:paraId="06F81541" w14:textId="77777777" w:rsidR="00911665" w:rsidRPr="0083275C" w:rsidRDefault="00911665" w:rsidP="00750618">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xml:space="preserve">Huyện Phù Cát 16,74 km tại các xã Cát Tài, Cát Hanh; Cát Khánh, Cát Minh, Cát Thành; Cát Tân, Cát Tường, Cát Nhơn, Cát Thắng, Cát Hưng, Cát Tiến. </w:t>
      </w:r>
    </w:p>
    <w:p w14:paraId="76540ABE" w14:textId="77777777" w:rsidR="00911665" w:rsidRPr="0083275C" w:rsidRDefault="00911665" w:rsidP="00750618">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xml:space="preserve">Thị xã An Nhơn 28,86 km tại các phường, xã Bình Định, Nhơn An, Nhơn Thành, Nhơn Hậu, Nhơn Thọ, Nhơn Hòa, Nhơn Khánh, Nhơn Hưng, Đập Đá, Nhơn Phúc, Nhơn Mỹ; </w:t>
      </w:r>
    </w:p>
    <w:p w14:paraId="112D1AB4" w14:textId="77777777" w:rsidR="00911665" w:rsidRPr="0083275C" w:rsidRDefault="00911665" w:rsidP="00750618">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Huyện Tuy Phước 5,9 km tại thị trấn Tuy Phước, Diêu Trì, xã Phước Thuận, Phước Sơn, Phước Hòa, và Phước Hiệp,</w:t>
      </w:r>
    </w:p>
    <w:p w14:paraId="0A6632A7" w14:textId="77777777" w:rsidR="00911665" w:rsidRPr="0083275C" w:rsidRDefault="00911665" w:rsidP="00750618">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Huyện Vân Canh 2,68 km tại các xã Canh Vinh, Canh Hòa, Canh Thuận, Canh Hiển;</w:t>
      </w:r>
    </w:p>
    <w:p w14:paraId="0DB1DA2F" w14:textId="77777777" w:rsidR="00911665" w:rsidRPr="0083275C" w:rsidRDefault="00911665" w:rsidP="00750618">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xml:space="preserve">Huyện Tây Sơn 6,74 km tại thị trấn Phú Phong, xã Tây Giang, Bình Nghi, Bình Tường, Tây Thuận, Bình Tân, Bình Hòa và Tây Phú; </w:t>
      </w:r>
    </w:p>
    <w:p w14:paraId="7B0BE24F" w14:textId="77777777" w:rsidR="00911665" w:rsidRPr="0083275C" w:rsidRDefault="00911665" w:rsidP="00750618">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Huyện Vĩnh Thạnh 6,18 km tại các xã Vĩnh Thuận, Vĩnh Sơn, Vĩnh Hiệp, Vĩnh Thịnh, Vĩnh Kim, Vĩnh An và thị trấn Vĩnh Thạnh;</w:t>
      </w:r>
    </w:p>
    <w:p w14:paraId="11F5FB78" w14:textId="77777777" w:rsidR="00911665" w:rsidRPr="0083275C" w:rsidRDefault="00911665" w:rsidP="00750618">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Huyện Hoài Ân 6,02 km tại các xã Ân Hảo Đông, Ân Hảo Tây, Ân Mỹ, Ân Tín và Ân Thạnh;</w:t>
      </w:r>
    </w:p>
    <w:p w14:paraId="24BCED5B" w14:textId="10E4CDFA" w:rsidR="00911665" w:rsidRPr="0083275C" w:rsidRDefault="00911665" w:rsidP="00750618">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xml:space="preserve">Thành phố Quy Nhơn 12,59 km tại phường Trần Quang Diệu, Nhơn Phú, Nhơn Bình. Chi tiết nâng cấp, khắc phục đê, kè sông theo </w:t>
      </w:r>
      <w:r w:rsidR="006B42A7" w:rsidRPr="0083275C">
        <w:rPr>
          <w:rFonts w:ascii="Times New Roman" w:hAnsi="Times New Roman" w:cs="Times New Roman"/>
          <w:color w:val="000000" w:themeColor="text1"/>
          <w:sz w:val="28"/>
          <w:szCs w:val="28"/>
        </w:rPr>
        <w:t>P</w:t>
      </w:r>
      <w:r w:rsidRPr="0083275C">
        <w:rPr>
          <w:rFonts w:ascii="Times New Roman" w:hAnsi="Times New Roman" w:cs="Times New Roman"/>
          <w:color w:val="000000" w:themeColor="text1"/>
          <w:sz w:val="28"/>
          <w:szCs w:val="28"/>
        </w:rPr>
        <w:t>hụ lục 8.</w:t>
      </w:r>
    </w:p>
    <w:p w14:paraId="7EEA8FD3" w14:textId="77777777" w:rsidR="00911665" w:rsidRPr="0083275C" w:rsidRDefault="00911665" w:rsidP="00750618">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c) Xử lý công trình cản trở thoát lũ trên sông:</w:t>
      </w:r>
    </w:p>
    <w:p w14:paraId="079C94B5" w14:textId="77777777" w:rsidR="00911665" w:rsidRPr="0083275C" w:rsidRDefault="00911665" w:rsidP="00750618">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xml:space="preserve">(i) Sửa chữa, xây dựng mới 4 hệ thống đập dâng do Ban Quản lý dự án Nông nghiệp và PTNT tổ chức thực hiện: Lão Tâm (Phù Cát); Hà Thanh 1 (Vân Canh); Phú Phong (Tây Sơn); hệ thống đập dâng Tân An-Đập Đá: đập dâng Gò Chàm, đập Thạnh Hòa 1, Thông Chín, Thuận Hạt, Gò Đậu, Cây Bứa; Cống lấy nước, kênh tưới đập Thạnh Hòa 1 và nhà quản lý (Tuy Phước, An Nhơn). </w:t>
      </w:r>
    </w:p>
    <w:p w14:paraId="1D018B65" w14:textId="0C872E28" w:rsidR="00911665" w:rsidRPr="0083275C" w:rsidRDefault="00911665" w:rsidP="00750618">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xml:space="preserve">(ii) Xây dựng mới đập ngăn mặn An Mỹ tại xã Mỹ Cát do UBND huyện Phù Mỹ tổ chức thực hiện nhằm đáp ứng yêu cầu dâng nước tưới và ngăn mặn cho các xã ven biển. Chi tiết theo </w:t>
      </w:r>
      <w:r w:rsidR="006B42A7" w:rsidRPr="0083275C">
        <w:rPr>
          <w:rFonts w:ascii="Times New Roman" w:hAnsi="Times New Roman" w:cs="Times New Roman"/>
          <w:color w:val="000000" w:themeColor="text1"/>
          <w:sz w:val="28"/>
          <w:szCs w:val="28"/>
        </w:rPr>
        <w:t>P</w:t>
      </w:r>
      <w:r w:rsidRPr="0083275C">
        <w:rPr>
          <w:rFonts w:ascii="Times New Roman" w:hAnsi="Times New Roman" w:cs="Times New Roman"/>
          <w:color w:val="000000" w:themeColor="text1"/>
          <w:sz w:val="28"/>
          <w:szCs w:val="28"/>
        </w:rPr>
        <w:t>hụ lục 9.</w:t>
      </w:r>
    </w:p>
    <w:p w14:paraId="5F4D588A" w14:textId="77777777" w:rsidR="00911665" w:rsidRPr="0083275C" w:rsidRDefault="00911665" w:rsidP="00750618">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d) Sửa chữa, nâng cấp hệ thống thủy lợi:</w:t>
      </w:r>
    </w:p>
    <w:p w14:paraId="354A7E79" w14:textId="77777777" w:rsidR="00911665" w:rsidRPr="0083275C" w:rsidRDefault="00911665" w:rsidP="00750618">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xml:space="preserve">- Sửa chữa, nâng cấp hệ thống thủy lợi La Tinh tại xã Cát Hanh, Cát Tài, Cát Minh huyện Phù Cát do Ban Quản lý dự án Nông nghiệp và PTNT tổ chức thực hiện. Mở rộng kênh N3 dài 5km; kiên cố kênh dẫn trước đập Ồ Ồ dài 3,1 km; sửa chữa công trình trên kênh  S3 và S4  đập Cây Gai dài 2 km đảm bảo yêu </w:t>
      </w:r>
      <w:r w:rsidRPr="0083275C">
        <w:rPr>
          <w:rFonts w:ascii="Times New Roman" w:hAnsi="Times New Roman" w:cs="Times New Roman"/>
          <w:color w:val="000000" w:themeColor="text1"/>
          <w:sz w:val="28"/>
          <w:szCs w:val="28"/>
        </w:rPr>
        <w:lastRenderedPageBreak/>
        <w:t xml:space="preserve">cầu tưới sản xuất. </w:t>
      </w:r>
    </w:p>
    <w:p w14:paraId="05E2C7B8" w14:textId="77777777" w:rsidR="00911665" w:rsidRPr="0083275C" w:rsidRDefault="00911665" w:rsidP="00750618">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xml:space="preserve">- Hệ thống kênh tưới hồ Đồng Mít: Xây dựng hệ thống kênh tưới để lấy nước từ hồ chứa nước Đồng Mít, dẫn nước và cung cấp nước tưới cho 165 ha đất canh tác thuộc xã An Trung, huyện An Lão; góp phần ổn định cuộc sống người dân và thúc đẩy phát triển kinh tế địa phương theo hướng bền vững. </w:t>
      </w:r>
    </w:p>
    <w:p w14:paraId="68149690" w14:textId="77777777" w:rsidR="00911665" w:rsidRPr="0083275C" w:rsidRDefault="00911665" w:rsidP="00750618">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Ban QLDA Nông nghiệp và PTNT tỉnh làm chủ đầu tư tổ chức thực hiện; với quy mô xây dựng hệ thống kênh tưới chiều dài 18 km, kết cấu kênh bằng ống HDPE, ống thép và bê tông. Tổng mức đầu tư 39,0 tỷ đồng từ nguồn vốn ngân sách nhà nước do tỉnh quản lý. Chi tiết theo phụ lục 10.</w:t>
      </w:r>
    </w:p>
    <w:p w14:paraId="78E0FF68" w14:textId="77777777" w:rsidR="00911665" w:rsidRPr="0083275C" w:rsidRDefault="00911665" w:rsidP="00750618">
      <w:pPr>
        <w:widowControl w:val="0"/>
        <w:spacing w:before="60" w:after="0" w:line="264" w:lineRule="auto"/>
        <w:ind w:firstLine="567"/>
        <w:jc w:val="both"/>
        <w:rPr>
          <w:rFonts w:ascii="Times New Roman" w:hAnsi="Times New Roman" w:cs="Times New Roman"/>
          <w:i/>
          <w:color w:val="000000" w:themeColor="text1"/>
          <w:sz w:val="28"/>
          <w:szCs w:val="28"/>
        </w:rPr>
      </w:pPr>
      <w:r w:rsidRPr="0083275C">
        <w:rPr>
          <w:rFonts w:ascii="Times New Roman" w:hAnsi="Times New Roman" w:cs="Times New Roman"/>
          <w:color w:val="000000" w:themeColor="text1"/>
          <w:sz w:val="28"/>
          <w:szCs w:val="28"/>
        </w:rPr>
        <w:t xml:space="preserve">đ) Kiên cố hóa kênh mương </w:t>
      </w:r>
      <w:r w:rsidRPr="0083275C">
        <w:rPr>
          <w:rFonts w:ascii="Times New Roman" w:hAnsi="Times New Roman" w:cs="Times New Roman"/>
          <w:i/>
          <w:color w:val="000000" w:themeColor="text1"/>
          <w:sz w:val="28"/>
          <w:szCs w:val="28"/>
        </w:rPr>
        <w:t>(Chương trình mục tiêu quốc xây dựng nông thôn mới)</w:t>
      </w:r>
    </w:p>
    <w:p w14:paraId="6AB3249A" w14:textId="77777777" w:rsidR="00911665" w:rsidRPr="0083275C" w:rsidRDefault="00911665" w:rsidP="00750618">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xml:space="preserve">Đến năm 2020 kiên cố hóa được 2.432/5.065 km kênh mương phục vụ tưới kết hợp tiêu úng nội đồng, đạt 48% hệ thống. </w:t>
      </w:r>
    </w:p>
    <w:p w14:paraId="75901078" w14:textId="77777777" w:rsidR="00911665" w:rsidRPr="0083275C" w:rsidRDefault="00911665" w:rsidP="00750618">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xml:space="preserve">Kế hoạch năm 2021 – 2025: Đến năm 2025 có 3.000 ha diện tích cây trồng cạn chủ lực được tưới bằng công nghệ, kỹ thuật tưới tiên tiến, tiết kiệm nước. Trong đó khoảng 50% diện tích được tưới tự động hóa. </w:t>
      </w:r>
    </w:p>
    <w:p w14:paraId="25176B69" w14:textId="2279ADCC" w:rsidR="00911665" w:rsidRPr="0083275C" w:rsidRDefault="00911665" w:rsidP="00750618">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Năm 2022 thực hiện kiên cố hóa kênh mương với chiều dài 197,6 km phục vụ tưới sản xuất 13.498,2 ha thuộc các địa phương trong tỉnh. Nguồn vốn thực hiện thuộc ngân sách Trung ương năm 2022 trong Chương trình thực hiện Chương trình mục tiêu quốc gia xây dựng nông thôn mới giai đoạn 2021-2025.</w:t>
      </w:r>
      <w:r w:rsidR="00750618" w:rsidRPr="0083275C">
        <w:rPr>
          <w:rFonts w:ascii="Times New Roman" w:hAnsi="Times New Roman" w:cs="Times New Roman"/>
          <w:color w:val="000000" w:themeColor="text1"/>
          <w:sz w:val="28"/>
          <w:szCs w:val="28"/>
        </w:rPr>
        <w:t xml:space="preserve"> </w:t>
      </w:r>
      <w:r w:rsidRPr="0083275C">
        <w:rPr>
          <w:rFonts w:ascii="Times New Roman" w:hAnsi="Times New Roman" w:cs="Times New Roman"/>
          <w:color w:val="000000" w:themeColor="text1"/>
          <w:sz w:val="28"/>
          <w:szCs w:val="28"/>
        </w:rPr>
        <w:t xml:space="preserve">Chi tiết theo </w:t>
      </w:r>
      <w:r w:rsidR="006B42A7" w:rsidRPr="0083275C">
        <w:rPr>
          <w:rFonts w:ascii="Times New Roman" w:hAnsi="Times New Roman" w:cs="Times New Roman"/>
          <w:color w:val="000000" w:themeColor="text1"/>
          <w:sz w:val="28"/>
          <w:szCs w:val="28"/>
        </w:rPr>
        <w:t>P</w:t>
      </w:r>
      <w:r w:rsidRPr="0083275C">
        <w:rPr>
          <w:rFonts w:ascii="Times New Roman" w:hAnsi="Times New Roman" w:cs="Times New Roman"/>
          <w:color w:val="000000" w:themeColor="text1"/>
          <w:sz w:val="28"/>
          <w:szCs w:val="28"/>
        </w:rPr>
        <w:t>hụ lục 11.</w:t>
      </w:r>
    </w:p>
    <w:p w14:paraId="0E807403" w14:textId="77777777" w:rsidR="00911665" w:rsidRPr="0083275C" w:rsidRDefault="00911665" w:rsidP="00750618">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xml:space="preserve">e) Sắp xếp, bố trí ổn định dân cư ở nơi cần thiết </w:t>
      </w:r>
      <w:r w:rsidRPr="0083275C">
        <w:rPr>
          <w:rFonts w:ascii="Times New Roman" w:hAnsi="Times New Roman" w:cs="Times New Roman"/>
          <w:i/>
          <w:color w:val="000000" w:themeColor="text1"/>
          <w:sz w:val="28"/>
          <w:szCs w:val="28"/>
        </w:rPr>
        <w:t>(Chương trình mục tiêu quốc gia phát triển kinh tế - xã hội vùng đồng bào dân tộc thiểu số và miền núi)</w:t>
      </w:r>
      <w:r w:rsidRPr="0083275C">
        <w:rPr>
          <w:rFonts w:ascii="Times New Roman" w:hAnsi="Times New Roman" w:cs="Times New Roman"/>
          <w:color w:val="000000" w:themeColor="text1"/>
          <w:sz w:val="28"/>
          <w:szCs w:val="28"/>
        </w:rPr>
        <w:t xml:space="preserve"> </w:t>
      </w:r>
    </w:p>
    <w:p w14:paraId="70EF5AE6" w14:textId="77777777" w:rsidR="00911665" w:rsidRPr="0083275C" w:rsidRDefault="00911665" w:rsidP="00750618">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Trước thực trạng 15 vùng sạt lở núi do mưa lớn năm 2021 và lũ lụt trên địa bàn tỉnh; tổ chức quy hoạch sắp xếp, bố trí ổn định dân cư bảo đảm an toàn trước thiên tai. Ưu tiên triển khai thực hiện trước trong năm 2022 các dự án:</w:t>
      </w:r>
    </w:p>
    <w:p w14:paraId="297F1228" w14:textId="77777777" w:rsidR="00911665" w:rsidRPr="0083275C" w:rsidRDefault="00911665" w:rsidP="00750618">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Dự án Khu Dân cư làng T6 (Làng mới Đak Pok) thuộc huyện Hoài Ân;</w:t>
      </w:r>
    </w:p>
    <w:p w14:paraId="0AE851E4" w14:textId="77777777" w:rsidR="00911665" w:rsidRPr="0083275C" w:rsidRDefault="00911665" w:rsidP="00750618">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Dự án định canh, định cư tập trung làng Suối Diếp huyện Vân Canh;</w:t>
      </w:r>
    </w:p>
    <w:p w14:paraId="0D9A44A3" w14:textId="77777777" w:rsidR="00911665" w:rsidRPr="0083275C" w:rsidRDefault="00911665" w:rsidP="00750618">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Khu tái định cư vùng thiên tai thôn 4, thôn 5 xã An Trung;</w:t>
      </w:r>
    </w:p>
    <w:p w14:paraId="7247EC84" w14:textId="77777777" w:rsidR="00911665" w:rsidRPr="0083275C" w:rsidRDefault="00911665" w:rsidP="00750618">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Bố trí tái định cư thôn 2 xã An Toàn huyện An Lão;</w:t>
      </w:r>
    </w:p>
    <w:p w14:paraId="4C4972D9" w14:textId="77777777" w:rsidR="00911665" w:rsidRPr="0083275C" w:rsidRDefault="00911665" w:rsidP="00750618">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Dự án định canh, định cư tập trung làng K2- Suối Đá huyện Vĩnh Thạnh;</w:t>
      </w:r>
    </w:p>
    <w:p w14:paraId="38C7C214" w14:textId="77777777" w:rsidR="00911665" w:rsidRPr="0083275C" w:rsidRDefault="00911665" w:rsidP="00750618">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xml:space="preserve">Nguồn vốn thực hiện: Kế hoạch vốn Trung ương năm 2022 là 13,917 tỷ đồng. Vốn đối ứng của tỉnh 2,583 tỷ đồng (trong vốn đối ứng thực hiện Chương trình 11 tỷ đồng). Tổng cộng kế hoạch vốn năm 2022 là 16,5 tỷ đồng. </w:t>
      </w:r>
    </w:p>
    <w:p w14:paraId="71A78FDB" w14:textId="77777777" w:rsidR="0033620E" w:rsidRDefault="00911665" w:rsidP="0033620E">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Kế hoạch vốn nguồn ngân sách Trung ương giai đoạn 2021-2025 thực hiện sắp xếp, bố trí ổn định dân cư ở nơi cần thiết là 77,317 tỷ đồng.</w:t>
      </w:r>
    </w:p>
    <w:p w14:paraId="1E34C318" w14:textId="4446C06A" w:rsidR="0033620E" w:rsidRPr="0033620E" w:rsidRDefault="0033620E" w:rsidP="0033620E">
      <w:pPr>
        <w:widowControl w:val="0"/>
        <w:spacing w:before="60" w:after="0" w:line="264" w:lineRule="auto"/>
        <w:ind w:firstLine="567"/>
        <w:jc w:val="both"/>
        <w:rPr>
          <w:rFonts w:ascii="Times New Roman" w:hAnsi="Times New Roman" w:cs="Times New Roman"/>
          <w:color w:val="000000" w:themeColor="text1"/>
          <w:sz w:val="28"/>
          <w:szCs w:val="28"/>
        </w:rPr>
      </w:pPr>
      <w:r w:rsidRPr="0033620E">
        <w:rPr>
          <w:rFonts w:ascii="Times New Roman" w:eastAsia="Times New Roman" w:hAnsi="Times New Roman" w:cs="Times New Roman"/>
          <w:sz w:val="28"/>
          <w:szCs w:val="28"/>
        </w:rPr>
        <w:t>Kế hoạch vốn trung hạn giai đoạn 2021- 2025 của tỉnh thực hiện dự án:</w:t>
      </w:r>
    </w:p>
    <w:p w14:paraId="692D376C" w14:textId="77777777" w:rsidR="0033620E" w:rsidRPr="0033620E" w:rsidRDefault="0033620E" w:rsidP="0033620E">
      <w:pPr>
        <w:spacing w:after="0" w:line="264" w:lineRule="auto"/>
        <w:ind w:firstLine="567"/>
        <w:rPr>
          <w:rFonts w:ascii="Times New Roman" w:eastAsia="Times New Roman" w:hAnsi="Times New Roman" w:cs="Times New Roman"/>
          <w:sz w:val="28"/>
          <w:szCs w:val="28"/>
        </w:rPr>
      </w:pPr>
      <w:r w:rsidRPr="0033620E">
        <w:rPr>
          <w:rFonts w:ascii="Times New Roman" w:eastAsia="Times New Roman" w:hAnsi="Times New Roman" w:cs="Times New Roman"/>
          <w:sz w:val="28"/>
          <w:szCs w:val="28"/>
        </w:rPr>
        <w:lastRenderedPageBreak/>
        <w:t xml:space="preserve">- Xây dựng khu tái định cư di dời khẩn cấp các hộ dân sống trong vùng sạt lở tại núi Cấm, thôn Chánh Thắng, xã Cát Thành, huyện Phù Cát (GĐ1), kinh phí 15,0 tỷ đồng. </w:t>
      </w:r>
    </w:p>
    <w:p w14:paraId="15F7B18C" w14:textId="1CCD52E9" w:rsidR="00911665" w:rsidRPr="0083275C" w:rsidRDefault="00911665" w:rsidP="00750618">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Thực hiện rà soát, đề xuất 2</w:t>
      </w:r>
      <w:r w:rsidR="0033620E">
        <w:rPr>
          <w:rFonts w:ascii="Times New Roman" w:hAnsi="Times New Roman" w:cs="Times New Roman"/>
          <w:color w:val="000000" w:themeColor="text1"/>
          <w:sz w:val="28"/>
          <w:szCs w:val="28"/>
        </w:rPr>
        <w:t>0</w:t>
      </w:r>
      <w:r w:rsidRPr="0083275C">
        <w:rPr>
          <w:rFonts w:ascii="Times New Roman" w:hAnsi="Times New Roman" w:cs="Times New Roman"/>
          <w:color w:val="000000" w:themeColor="text1"/>
          <w:sz w:val="28"/>
          <w:szCs w:val="28"/>
        </w:rPr>
        <w:t xml:space="preserve"> dự án, phương án đề nghị Chính phủ xem xét, hỗ trợ nguồn vốn ngân sách giai đoạn 2021 – 2025 để thực hiện. Trong đó có 1</w:t>
      </w:r>
      <w:r w:rsidR="0033620E">
        <w:rPr>
          <w:rFonts w:ascii="Times New Roman" w:hAnsi="Times New Roman" w:cs="Times New Roman"/>
          <w:color w:val="000000" w:themeColor="text1"/>
          <w:sz w:val="28"/>
          <w:szCs w:val="28"/>
        </w:rPr>
        <w:t>5</w:t>
      </w:r>
      <w:r w:rsidRPr="0083275C">
        <w:rPr>
          <w:rFonts w:ascii="Times New Roman" w:hAnsi="Times New Roman" w:cs="Times New Roman"/>
          <w:color w:val="000000" w:themeColor="text1"/>
          <w:sz w:val="28"/>
          <w:szCs w:val="28"/>
        </w:rPr>
        <w:t xml:space="preserve"> dự án tái định cư tập trung, 3 dự án ổn định dân cư tại chỗ và 2 phương án sắp xếp xen ghép. Chi tiết theo phụ lục 12.</w:t>
      </w:r>
    </w:p>
    <w:p w14:paraId="5A62F51D" w14:textId="77777777" w:rsidR="00911665" w:rsidRPr="0083275C" w:rsidRDefault="00911665" w:rsidP="00750618">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xml:space="preserve">g) Giải quyết tình trạng thiếu đất ở, nhà ở, đất sản xuất, nước sinh hoạt </w:t>
      </w:r>
      <w:r w:rsidRPr="0083275C">
        <w:rPr>
          <w:rFonts w:ascii="Times New Roman" w:hAnsi="Times New Roman" w:cs="Times New Roman"/>
          <w:i/>
          <w:color w:val="000000" w:themeColor="text1"/>
          <w:sz w:val="28"/>
          <w:szCs w:val="28"/>
        </w:rPr>
        <w:t>(Chương trình mục tiêu quốc gia phát triển kinh tế - xã hội vùng đồng bào dân tộc thiểu số và miền núi)</w:t>
      </w:r>
      <w:r w:rsidRPr="0083275C">
        <w:rPr>
          <w:rFonts w:ascii="Times New Roman" w:hAnsi="Times New Roman" w:cs="Times New Roman"/>
          <w:color w:val="000000" w:themeColor="text1"/>
          <w:sz w:val="28"/>
          <w:szCs w:val="28"/>
        </w:rPr>
        <w:t xml:space="preserve"> </w:t>
      </w:r>
    </w:p>
    <w:p w14:paraId="21624EA6" w14:textId="77777777" w:rsidR="00911665" w:rsidRPr="0083275C" w:rsidRDefault="00911665" w:rsidP="00750618">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Nhằm ổn định và từng bước nâng cao đời sống cho đồng bào dân tộc thiểu số, ưu tiên tổ chức thực hiện trong năm 2022:</w:t>
      </w:r>
    </w:p>
    <w:p w14:paraId="53700C79" w14:textId="77777777" w:rsidR="00911665" w:rsidRPr="0083275C" w:rsidRDefault="00911665" w:rsidP="00750618">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Giải quyết tình trạng thiếu đất ở, nhà ở, đất sản xuất cho đồng bào thuộc các địa phương: Hoài Ân, Vĩnh Thạnh, An Lão, Tây Sơn và Vân Canh.</w:t>
      </w:r>
    </w:p>
    <w:p w14:paraId="0C9B5374" w14:textId="77777777" w:rsidR="00911665" w:rsidRPr="0083275C" w:rsidRDefault="00911665" w:rsidP="00750618">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Giải quyết tình trạng thiếu đất ở, nhà ở, đất sản xuất, nước sinh hoạt cho đồng bào thuộc các địa phương (theo dự án):</w:t>
      </w:r>
    </w:p>
    <w:p w14:paraId="3DDD4648" w14:textId="77777777" w:rsidR="00911665" w:rsidRPr="0083275C" w:rsidRDefault="00911665" w:rsidP="00750618">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Nâng cấp, sửa chữa hệ thống nước sạch tự chảy xã ĐakMang, huyện Hoài Ân;</w:t>
      </w:r>
    </w:p>
    <w:p w14:paraId="6CDE1A63" w14:textId="77777777" w:rsidR="00911665" w:rsidRPr="0083275C" w:rsidRDefault="00911665" w:rsidP="00750618">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Xây dựng mới hệ thống nước sạch suối nước Bo thôn 2,3,4 xã An Quang, huyện An Lão;</w:t>
      </w:r>
    </w:p>
    <w:p w14:paraId="1FA726D4" w14:textId="77777777" w:rsidR="00911665" w:rsidRPr="0083275C" w:rsidRDefault="00911665" w:rsidP="00750618">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Xây dựng hệ thống nước tự chảy suối Đác Toát làng Kà Nâu, huyện Vân Canh;</w:t>
      </w:r>
    </w:p>
    <w:p w14:paraId="6A8944FE" w14:textId="77777777" w:rsidR="00911665" w:rsidRPr="0083275C" w:rsidRDefault="00911665" w:rsidP="00750618">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Kế hoạch vốn ĐTPT nguồn ngân sách Trung ương giai đoạn 2021-2025 là 13,985 tỷ đồng; kế hoạch vốn năm 2022 là 6,001 tỷ đồng. Vốn đối ứng của tỉnh năm 2022 là 0,499 tỷ đồng. Tổng cộng vốn kế hoạch năm 2022 là 6,5 tỷ đồng.</w:t>
      </w:r>
    </w:p>
    <w:p w14:paraId="2F28A408" w14:textId="270AAB11" w:rsidR="00911665" w:rsidRPr="0083275C" w:rsidRDefault="00911665" w:rsidP="00750618">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h) Cắm mốc hành lang thoát lũ cho các tuyến sông chí</w:t>
      </w:r>
      <w:r w:rsidR="006B42A7" w:rsidRPr="0083275C">
        <w:rPr>
          <w:rFonts w:ascii="Times New Roman" w:hAnsi="Times New Roman" w:cs="Times New Roman"/>
          <w:color w:val="000000" w:themeColor="text1"/>
          <w:sz w:val="28"/>
          <w:szCs w:val="28"/>
        </w:rPr>
        <w:t xml:space="preserve">nh: </w:t>
      </w:r>
      <w:r w:rsidR="00533DE5" w:rsidRPr="0083275C">
        <w:rPr>
          <w:rFonts w:ascii="Times New Roman" w:hAnsi="Times New Roman" w:cs="Times New Roman"/>
          <w:color w:val="000000" w:themeColor="text1"/>
          <w:sz w:val="28"/>
          <w:szCs w:val="28"/>
        </w:rPr>
        <w:t>S</w:t>
      </w:r>
      <w:r w:rsidR="006B42A7" w:rsidRPr="0083275C">
        <w:rPr>
          <w:rFonts w:ascii="Times New Roman" w:hAnsi="Times New Roman" w:cs="Times New Roman"/>
          <w:color w:val="000000" w:themeColor="text1"/>
          <w:sz w:val="28"/>
          <w:szCs w:val="28"/>
        </w:rPr>
        <w:t>ông Kôn, Hà Thanh, La Tinh</w:t>
      </w:r>
      <w:r w:rsidRPr="0083275C">
        <w:rPr>
          <w:rFonts w:ascii="Times New Roman" w:hAnsi="Times New Roman" w:cs="Times New Roman"/>
          <w:color w:val="000000" w:themeColor="text1"/>
          <w:sz w:val="28"/>
          <w:szCs w:val="28"/>
        </w:rPr>
        <w:t xml:space="preserve"> và Lại Giang.</w:t>
      </w:r>
    </w:p>
    <w:p w14:paraId="4529A5FE" w14:textId="77777777" w:rsidR="00911665" w:rsidRPr="0083275C" w:rsidRDefault="00911665" w:rsidP="00750618">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Hành lang tiêu thoát lũ các tuyến sông chính chưa được cắm mốc bảo vệ. Một số tuyến bờ sông, bãi sông có các hoạt động xâm phạm đến hành lang tiêu thoát lũ. Do vậy cần tổ chức thực hiện cắm mốc hành lang thoát lũ cho các tuyến sông chính: sông Kôn, Hà Thanh, La Tinh, và Lại Giang trong tỉnh bảo đảm dòng chảy sông được thông thoáng, giảm ngập úng.</w:t>
      </w:r>
    </w:p>
    <w:p w14:paraId="69D1C801" w14:textId="77777777" w:rsidR="00911665" w:rsidRPr="0083275C" w:rsidRDefault="00911665" w:rsidP="00750618">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xml:space="preserve">i) Duy tu, bảo dưỡng hệ thống đê điều </w:t>
      </w:r>
    </w:p>
    <w:p w14:paraId="2FF2BA30" w14:textId="77777777" w:rsidR="00911665" w:rsidRPr="0083275C" w:rsidRDefault="00911665" w:rsidP="00750618">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Chi cục Thủy lợi thuộc Sở Nông nghiệp và PTNT tổ chức duy tu, bảo dưỡng hệ thống Đê Đông và đê La Tinh hàng năm, bảo đảm an toàn công trình.</w:t>
      </w:r>
    </w:p>
    <w:p w14:paraId="0DDD8587" w14:textId="77777777" w:rsidR="00911665" w:rsidRPr="0083275C" w:rsidRDefault="00911665" w:rsidP="00533DE5">
      <w:pPr>
        <w:widowControl w:val="0"/>
        <w:spacing w:before="60" w:after="0" w:line="264" w:lineRule="auto"/>
        <w:ind w:firstLine="567"/>
        <w:jc w:val="both"/>
        <w:rPr>
          <w:rFonts w:ascii="Times New Roman" w:hAnsi="Times New Roman" w:cs="Times New Roman"/>
          <w:b/>
          <w:color w:val="000000" w:themeColor="text1"/>
          <w:sz w:val="28"/>
          <w:szCs w:val="28"/>
        </w:rPr>
      </w:pPr>
      <w:bookmarkStart w:id="94" w:name="_Toc51852094"/>
      <w:r w:rsidRPr="0083275C">
        <w:rPr>
          <w:rFonts w:ascii="Times New Roman" w:hAnsi="Times New Roman" w:cs="Times New Roman"/>
          <w:b/>
          <w:color w:val="000000" w:themeColor="text1"/>
          <w:sz w:val="28"/>
          <w:szCs w:val="28"/>
        </w:rPr>
        <w:t>2.2 Đầu tư, nâng cấp công trình xây dựng có xem xét đến PCTT</w:t>
      </w:r>
      <w:bookmarkEnd w:id="94"/>
    </w:p>
    <w:p w14:paraId="06584777" w14:textId="77777777" w:rsidR="00911665" w:rsidRPr="0083275C" w:rsidRDefault="00911665" w:rsidP="00533DE5">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a) Triển khai xây dựng các khu dân cư, khu đô thị có yếu tố PCTT giai đoạn 2021 – 2025</w:t>
      </w:r>
    </w:p>
    <w:p w14:paraId="03BA5549" w14:textId="77777777" w:rsidR="00911665" w:rsidRPr="0083275C" w:rsidRDefault="00911665" w:rsidP="00533DE5">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lastRenderedPageBreak/>
        <w:t xml:space="preserve"> Các khu dân cư, khu đô thị có tính chất PCTT được bố trí vốn, triển khai xây dựng do Ban QLDA Nông nghiệp và PTNT tỉnh, UBND cấp huyện, các nhà đầu tư tổ chức thực hiện. </w:t>
      </w:r>
    </w:p>
    <w:p w14:paraId="1E6675B6" w14:textId="77777777" w:rsidR="00911665" w:rsidRPr="0083275C" w:rsidRDefault="00911665" w:rsidP="00533DE5">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b) Xây dựng các trường PTTH kết hợp làm nơi tránh trú bão, lũ</w:t>
      </w:r>
    </w:p>
    <w:p w14:paraId="5BBE96B1" w14:textId="77777777" w:rsidR="00911665" w:rsidRPr="0083275C" w:rsidRDefault="00911665" w:rsidP="00533DE5">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xml:space="preserve">Từ năm 2016 - 2020 xây dựng 49 trường học THPT đạt chuẩn, 12 nhà hiệu bộ; sửa chữa 543 phòng học, 13 phòng công vụ, 15 phòng thiết bị và công trình phụ trợ bảo đảm công tác dạy và học trong tỉnh </w:t>
      </w:r>
    </w:p>
    <w:p w14:paraId="39A7DA65" w14:textId="77777777" w:rsidR="00911665" w:rsidRPr="0083275C" w:rsidRDefault="00911665" w:rsidP="00533DE5">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xml:space="preserve">Kế hoạch năm 2021 – 2025 xây dựng 7 trường học, bao gồm: Trường THPT mới để giảm tải cho trường THPT Hùng Vương; trường THPT Nguyễn Hữu Quang, THPT Phan Bội Châu; THPT Ngô Lê Trân, THPT Xuân Diệu, THPT Nguyễn Hồng Đạo, THPT Nguyễn Trung Trực. </w:t>
      </w:r>
    </w:p>
    <w:p w14:paraId="77722337" w14:textId="29D04B99" w:rsidR="00911665" w:rsidRPr="0083275C" w:rsidRDefault="00911665" w:rsidP="00533DE5">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xml:space="preserve">Chi tiết tại </w:t>
      </w:r>
      <w:r w:rsidR="00533DE5" w:rsidRPr="0083275C">
        <w:rPr>
          <w:rFonts w:ascii="Times New Roman" w:hAnsi="Times New Roman" w:cs="Times New Roman"/>
          <w:color w:val="000000" w:themeColor="text1"/>
          <w:sz w:val="28"/>
          <w:szCs w:val="28"/>
        </w:rPr>
        <w:t>P</w:t>
      </w:r>
      <w:r w:rsidRPr="0083275C">
        <w:rPr>
          <w:rFonts w:ascii="Times New Roman" w:hAnsi="Times New Roman" w:cs="Times New Roman"/>
          <w:color w:val="000000" w:themeColor="text1"/>
          <w:sz w:val="28"/>
          <w:szCs w:val="28"/>
        </w:rPr>
        <w:t>hụ lục 13.</w:t>
      </w:r>
    </w:p>
    <w:p w14:paraId="70BDDC9B" w14:textId="77777777" w:rsidR="00911665" w:rsidRPr="0083275C" w:rsidRDefault="00911665" w:rsidP="00533DE5">
      <w:pPr>
        <w:widowControl w:val="0"/>
        <w:spacing w:before="60" w:after="0" w:line="264" w:lineRule="auto"/>
        <w:ind w:firstLine="567"/>
        <w:jc w:val="both"/>
        <w:rPr>
          <w:rFonts w:ascii="Times New Roman" w:hAnsi="Times New Roman" w:cs="Times New Roman"/>
          <w:b/>
          <w:color w:val="000000" w:themeColor="text1"/>
          <w:sz w:val="28"/>
          <w:szCs w:val="28"/>
        </w:rPr>
      </w:pPr>
      <w:bookmarkStart w:id="95" w:name="_Toc51852095"/>
      <w:r w:rsidRPr="0083275C">
        <w:rPr>
          <w:rFonts w:ascii="Times New Roman" w:hAnsi="Times New Roman" w:cs="Times New Roman"/>
          <w:b/>
          <w:color w:val="000000" w:themeColor="text1"/>
          <w:sz w:val="28"/>
          <w:szCs w:val="28"/>
        </w:rPr>
        <w:t>2.3. Đầu tư, nâng cấp công trình giao thông kết hợp PCTT</w:t>
      </w:r>
      <w:bookmarkEnd w:id="95"/>
      <w:r w:rsidRPr="0083275C">
        <w:rPr>
          <w:rFonts w:ascii="Times New Roman" w:hAnsi="Times New Roman" w:cs="Times New Roman"/>
          <w:b/>
          <w:color w:val="000000" w:themeColor="text1"/>
          <w:sz w:val="28"/>
          <w:szCs w:val="28"/>
        </w:rPr>
        <w:t xml:space="preserve"> </w:t>
      </w:r>
    </w:p>
    <w:p w14:paraId="3EC5083E" w14:textId="44EE2634" w:rsidR="00911665" w:rsidRPr="0083275C" w:rsidRDefault="00911665" w:rsidP="00533DE5">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a) Mạng lưới giao thông đường bộ trên địa bàn tỉnh 10.168</w:t>
      </w:r>
      <w:r w:rsidR="00533DE5" w:rsidRPr="0083275C">
        <w:rPr>
          <w:rFonts w:ascii="Times New Roman" w:hAnsi="Times New Roman" w:cs="Times New Roman"/>
          <w:color w:val="000000" w:themeColor="text1"/>
          <w:sz w:val="28"/>
          <w:szCs w:val="28"/>
        </w:rPr>
        <w:t xml:space="preserve"> </w:t>
      </w:r>
      <w:r w:rsidRPr="0083275C">
        <w:rPr>
          <w:rFonts w:ascii="Times New Roman" w:hAnsi="Times New Roman" w:cs="Times New Roman"/>
          <w:color w:val="000000" w:themeColor="text1"/>
          <w:sz w:val="28"/>
          <w:szCs w:val="28"/>
        </w:rPr>
        <w:t>km, bao gồm: Quốc lộ có 5 tuyến 308,5</w:t>
      </w:r>
      <w:r w:rsidR="00533DE5" w:rsidRPr="0083275C">
        <w:rPr>
          <w:rFonts w:ascii="Times New Roman" w:hAnsi="Times New Roman" w:cs="Times New Roman"/>
          <w:color w:val="000000" w:themeColor="text1"/>
          <w:sz w:val="28"/>
          <w:szCs w:val="28"/>
        </w:rPr>
        <w:t xml:space="preserve"> </w:t>
      </w:r>
      <w:r w:rsidRPr="0083275C">
        <w:rPr>
          <w:rFonts w:ascii="Times New Roman" w:hAnsi="Times New Roman" w:cs="Times New Roman"/>
          <w:color w:val="000000" w:themeColor="text1"/>
          <w:sz w:val="28"/>
          <w:szCs w:val="28"/>
        </w:rPr>
        <w:t>km; Tỉnh lộ có 11 tuyến 446,68</w:t>
      </w:r>
      <w:r w:rsidR="00533DE5" w:rsidRPr="0083275C">
        <w:rPr>
          <w:rFonts w:ascii="Times New Roman" w:hAnsi="Times New Roman" w:cs="Times New Roman"/>
          <w:color w:val="000000" w:themeColor="text1"/>
          <w:sz w:val="28"/>
          <w:szCs w:val="28"/>
        </w:rPr>
        <w:t xml:space="preserve"> </w:t>
      </w:r>
      <w:r w:rsidRPr="0083275C">
        <w:rPr>
          <w:rFonts w:ascii="Times New Roman" w:hAnsi="Times New Roman" w:cs="Times New Roman"/>
          <w:color w:val="000000" w:themeColor="text1"/>
          <w:sz w:val="28"/>
          <w:szCs w:val="28"/>
        </w:rPr>
        <w:t>km; Huyện lộ có 53 tuyến 542,4</w:t>
      </w:r>
      <w:r w:rsidR="00533DE5" w:rsidRPr="0083275C">
        <w:rPr>
          <w:rFonts w:ascii="Times New Roman" w:hAnsi="Times New Roman" w:cs="Times New Roman"/>
          <w:color w:val="000000" w:themeColor="text1"/>
          <w:sz w:val="28"/>
          <w:szCs w:val="28"/>
        </w:rPr>
        <w:t xml:space="preserve"> </w:t>
      </w:r>
      <w:r w:rsidRPr="0083275C">
        <w:rPr>
          <w:rFonts w:ascii="Times New Roman" w:hAnsi="Times New Roman" w:cs="Times New Roman"/>
          <w:color w:val="000000" w:themeColor="text1"/>
          <w:sz w:val="28"/>
          <w:szCs w:val="28"/>
        </w:rPr>
        <w:t>km; Giao thông nông thôn 8.050</w:t>
      </w:r>
      <w:r w:rsidR="00533DE5" w:rsidRPr="0083275C">
        <w:rPr>
          <w:rFonts w:ascii="Times New Roman" w:hAnsi="Times New Roman" w:cs="Times New Roman"/>
          <w:color w:val="000000" w:themeColor="text1"/>
          <w:sz w:val="28"/>
          <w:szCs w:val="28"/>
        </w:rPr>
        <w:t xml:space="preserve"> </w:t>
      </w:r>
      <w:r w:rsidRPr="0083275C">
        <w:rPr>
          <w:rFonts w:ascii="Times New Roman" w:hAnsi="Times New Roman" w:cs="Times New Roman"/>
          <w:color w:val="000000" w:themeColor="text1"/>
          <w:sz w:val="28"/>
          <w:szCs w:val="28"/>
        </w:rPr>
        <w:t>km; Đường đô thị 613,4</w:t>
      </w:r>
      <w:r w:rsidR="00533DE5" w:rsidRPr="0083275C">
        <w:rPr>
          <w:rFonts w:ascii="Times New Roman" w:hAnsi="Times New Roman" w:cs="Times New Roman"/>
          <w:color w:val="000000" w:themeColor="text1"/>
          <w:sz w:val="28"/>
          <w:szCs w:val="28"/>
        </w:rPr>
        <w:t xml:space="preserve"> </w:t>
      </w:r>
      <w:r w:rsidRPr="0083275C">
        <w:rPr>
          <w:rFonts w:ascii="Times New Roman" w:hAnsi="Times New Roman" w:cs="Times New Roman"/>
          <w:color w:val="000000" w:themeColor="text1"/>
          <w:sz w:val="28"/>
          <w:szCs w:val="28"/>
        </w:rPr>
        <w:t>km và đường chuyên dùng 207</w:t>
      </w:r>
      <w:r w:rsidR="00533DE5" w:rsidRPr="0083275C">
        <w:rPr>
          <w:rFonts w:ascii="Times New Roman" w:hAnsi="Times New Roman" w:cs="Times New Roman"/>
          <w:color w:val="000000" w:themeColor="text1"/>
          <w:sz w:val="28"/>
          <w:szCs w:val="28"/>
        </w:rPr>
        <w:t xml:space="preserve"> </w:t>
      </w:r>
      <w:r w:rsidRPr="0083275C">
        <w:rPr>
          <w:rFonts w:ascii="Times New Roman" w:hAnsi="Times New Roman" w:cs="Times New Roman"/>
          <w:color w:val="000000" w:themeColor="text1"/>
          <w:sz w:val="28"/>
          <w:szCs w:val="28"/>
        </w:rPr>
        <w:t xml:space="preserve">km. Từ năm </w:t>
      </w:r>
      <w:r w:rsidRPr="0083275C">
        <w:rPr>
          <w:rFonts w:ascii="Times New Roman" w:hAnsi="Times New Roman"/>
          <w:color w:val="000000" w:themeColor="text1"/>
          <w:sz w:val="28"/>
        </w:rPr>
        <w:t xml:space="preserve">2016 - 2020: </w:t>
      </w:r>
      <w:r w:rsidRPr="0083275C">
        <w:rPr>
          <w:rFonts w:ascii="Times New Roman" w:hAnsi="Times New Roman" w:cs="Times New Roman"/>
          <w:color w:val="000000" w:themeColor="text1"/>
          <w:sz w:val="28"/>
          <w:szCs w:val="28"/>
        </w:rPr>
        <w:t xml:space="preserve">Bộ Giao thông Vận tải </w:t>
      </w:r>
      <w:r w:rsidRPr="0083275C">
        <w:rPr>
          <w:rFonts w:ascii="Times New Roman" w:hAnsi="Times New Roman"/>
          <w:color w:val="000000" w:themeColor="text1"/>
          <w:sz w:val="28"/>
        </w:rPr>
        <w:t>đã nâng cấp Quốc lộ 1 chiều rộng tối thiểu 4 làn xe 118 km. Thay thế toàn bộ cầu yếu, xây dựng hầm đường bộ qua đèo Cù Mông.</w:t>
      </w:r>
      <w:r w:rsidRPr="0083275C">
        <w:rPr>
          <w:rFonts w:ascii="Times New Roman" w:hAnsi="Times New Roman" w:cs="Times New Roman"/>
          <w:color w:val="000000" w:themeColor="text1"/>
          <w:sz w:val="28"/>
          <w:szCs w:val="28"/>
        </w:rPr>
        <w:t xml:space="preserve"> Nâng cấp </w:t>
      </w:r>
      <w:r w:rsidRPr="0083275C">
        <w:rPr>
          <w:rFonts w:ascii="Times New Roman" w:hAnsi="Times New Roman"/>
          <w:color w:val="000000" w:themeColor="text1"/>
          <w:sz w:val="28"/>
        </w:rPr>
        <w:t>Quốc lộ 1D đoạn đi trong thành phố 4 làn xe. H</w:t>
      </w:r>
      <w:r w:rsidRPr="0083275C">
        <w:rPr>
          <w:rFonts w:ascii="Times New Roman" w:hAnsi="Times New Roman" w:cs="Times New Roman"/>
          <w:color w:val="000000" w:themeColor="text1"/>
          <w:sz w:val="28"/>
          <w:szCs w:val="28"/>
        </w:rPr>
        <w:t>oàn thành nâng cấp đoạn từ cảng Quy Nhơn đến giao Quốc lộ 1 quy mô 04 – 06 làn xe. Hoàn thành Quốc lộ 19 mới đoạn cầu Bà Di đến cầu Nhơn Hội. Hoàn thành đường Tây tỉnh đoạn từ Vân Canh đến công viên Long Vân, thành phố Quy Nhơn. Hoàn thành nâng cấp các tuyến đường tỉnh bảo đảm bề rộng tối thiểu 02 làn xe. Bê tông hóa giao thông nông thôn 4.000 km/8.050 km đạt 50%. Hoàn thiện đường trục khu kinh tế Nhơn Hội đến sân bay Phù Cát (Quốc lộ 19B ) quy mô 04 làn xe.</w:t>
      </w:r>
    </w:p>
    <w:p w14:paraId="27D9F596" w14:textId="77777777" w:rsidR="00911665" w:rsidRPr="0083275C" w:rsidRDefault="00911665" w:rsidP="00533DE5">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b) Kế hoạch năm 2021 - 2025:</w:t>
      </w:r>
    </w:p>
    <w:p w14:paraId="6FAF44C5" w14:textId="77777777" w:rsidR="00911665" w:rsidRPr="0083275C" w:rsidRDefault="00911665" w:rsidP="00533DE5">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xml:space="preserve">- Các dự án hoàn thành, chuyển tiếp: Đường ven biển (ĐT.639), đoạn Cát Tiến - Đề Gi; Tuyến đường trục Khu kinh tế nối dài từ Km0+00 đến Vịnh Mai Hương; Đường trục Khu kinh tế nối dài, đoạn Km4+00 - km18+500; Mở rộng đường vào sân bay Phù Cát, đoạn từ Quốc lộ 1 đến cổng sân bay Phù Cát; Tuyến đường trục Đông - Tây kết nối với tuyến đường phía Tây tỉnh (ĐT 638) đoạn Km137+580 - Km143+787; Nâng cấp mở rộng đường ĐT.630 kết nối trung tâm huyện Hoài Ân với thị xã Hoài Nhơn qua cầu Phú Văn;  Sửa chữa nâng cấp tuyến đường Nhơn Hội - Nhơn Hải; Đường Điện Biên Phủ nối dài đến Khu Đô thị Diêm Vân; Cải tạo, nâng cấp tuyến đường Trần Nhân Tông, TP. Quy Nhơn (đoạn từ khu dân cư phía Đông Viện Sốt rét - Ký sinh trùng đến hết cầu Hà Thanh 2); Tuyến đường ven biển (ĐT.639), đoạn từ cầu Lại Giang đến cầu Thiện Chánh; Tuyến đường ven biển (ĐT.639), đoạn Đề Gi - Mỹ Thành. </w:t>
      </w:r>
    </w:p>
    <w:p w14:paraId="31EE2C22" w14:textId="77777777" w:rsidR="00911665" w:rsidRPr="0083275C" w:rsidRDefault="00911665" w:rsidP="00533DE5">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lastRenderedPageBreak/>
        <w:t xml:space="preserve">- Các dự án trọng tâm, khởi công mới năm 2022: </w:t>
      </w:r>
    </w:p>
    <w:p w14:paraId="191FE3DA" w14:textId="77777777" w:rsidR="00911665" w:rsidRPr="0083275C" w:rsidRDefault="00911665" w:rsidP="00533DE5">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Đường ven biển tỉnh Bình Định đoạn Cát Tiến - Diêm Vân; Tuyến đường kết nối từ trung tâm thị xã An Nhơn đến đường ven biển phía Tây đầm Thị Nại; Tuyến đường kết nối với đường ven biển (ĐT.639) trên địa bàn thị xã Hoài Nhơn; Tuyến đường kết nối từ đường phía Tây tỉnh (ĐT.638) đến đường ven biển (ĐT.639) trên địa bàn huyện Phù Mỹ; Xây dựng tuyến đường tránh phía nam thị trấn Phú Phong; Xây dựng tuyến Đường ven biển (ĐT.639) đoạn từ Quốc lộ 1D -Quốc lộ 19 mới; Đường phía Tây huyện Vân Canh (từ Khu Công nghiệp, Đô thị và Dịch vụ Becamex Bình Định đến Thị trấn Vân Canh). Tuyến đường tránh ĐT.633, đoạn từ Núi Ghềnh đến giáp đường ven biển (ĐT.639).</w:t>
      </w:r>
    </w:p>
    <w:p w14:paraId="7774F151" w14:textId="38162389" w:rsidR="00911665" w:rsidRPr="0083275C" w:rsidRDefault="00911665" w:rsidP="00533DE5">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xml:space="preserve"> Chi tiết tại </w:t>
      </w:r>
      <w:r w:rsidR="00533DE5" w:rsidRPr="0083275C">
        <w:rPr>
          <w:rFonts w:ascii="Times New Roman" w:hAnsi="Times New Roman" w:cs="Times New Roman"/>
          <w:color w:val="000000" w:themeColor="text1"/>
          <w:sz w:val="28"/>
          <w:szCs w:val="28"/>
        </w:rPr>
        <w:t>P</w:t>
      </w:r>
      <w:r w:rsidRPr="0083275C">
        <w:rPr>
          <w:rFonts w:ascii="Times New Roman" w:hAnsi="Times New Roman" w:cs="Times New Roman"/>
          <w:color w:val="000000" w:themeColor="text1"/>
          <w:sz w:val="28"/>
          <w:szCs w:val="28"/>
        </w:rPr>
        <w:t>hụ lục 14</w:t>
      </w:r>
    </w:p>
    <w:p w14:paraId="5C5AA96F" w14:textId="433A6EE3" w:rsidR="00911665" w:rsidRPr="0083275C" w:rsidRDefault="00911665" w:rsidP="00533DE5">
      <w:pPr>
        <w:widowControl w:val="0"/>
        <w:spacing w:before="60" w:after="0" w:line="264" w:lineRule="auto"/>
        <w:ind w:firstLine="567"/>
        <w:jc w:val="both"/>
        <w:rPr>
          <w:rFonts w:ascii="Times New Roman" w:hAnsi="Times New Roman" w:cs="Times New Roman"/>
          <w:b/>
          <w:color w:val="000000" w:themeColor="text1"/>
          <w:sz w:val="28"/>
          <w:szCs w:val="28"/>
        </w:rPr>
      </w:pPr>
      <w:bookmarkStart w:id="96" w:name="_Toc51852096"/>
      <w:r w:rsidRPr="0083275C">
        <w:rPr>
          <w:rFonts w:ascii="Times New Roman" w:hAnsi="Times New Roman" w:cs="Times New Roman"/>
          <w:b/>
          <w:color w:val="000000" w:themeColor="text1"/>
          <w:sz w:val="28"/>
          <w:szCs w:val="28"/>
        </w:rPr>
        <w:t>2.4. Công trình hạ tầng cấp, thoát nước</w:t>
      </w:r>
      <w:bookmarkEnd w:id="96"/>
    </w:p>
    <w:p w14:paraId="1D22EEA7" w14:textId="77777777" w:rsidR="00911665" w:rsidRPr="0083275C" w:rsidRDefault="00911665" w:rsidP="00533DE5">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a) Xây dựng các công trình cấp nước sinh hoạt</w:t>
      </w:r>
    </w:p>
    <w:p w14:paraId="602A42A6" w14:textId="77777777" w:rsidR="00911665" w:rsidRPr="0083275C" w:rsidRDefault="00911665" w:rsidP="00533DE5">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Đến năm 2021 xây dựng 151 công trình cấp nước sạch tập trung: 22 công trình cấp nước đô thị; 129 công trình cấp nước nông thôn. Tỷ lệ người dân đô thị được cung cấp nước sạch thấp hơn chỉ tiêu trung bình của cả nước (80,06% so với 90%). Tỷ lệ hộ nông dân sử dụng nước hợp vệ sinh (99,1%) chưa ổn định.</w:t>
      </w:r>
    </w:p>
    <w:p w14:paraId="504BCD2B" w14:textId="77777777" w:rsidR="00911665" w:rsidRPr="0083275C" w:rsidRDefault="00911665" w:rsidP="00533DE5">
      <w:pPr>
        <w:widowControl w:val="0"/>
        <w:spacing w:before="60" w:after="0" w:line="264" w:lineRule="auto"/>
        <w:ind w:firstLine="567"/>
        <w:jc w:val="both"/>
        <w:rPr>
          <w:rFonts w:ascii="Times New Roman" w:hAnsi="Times New Roman"/>
          <w:color w:val="000000" w:themeColor="text1"/>
          <w:sz w:val="28"/>
        </w:rPr>
      </w:pPr>
      <w:r w:rsidRPr="0083275C">
        <w:rPr>
          <w:rFonts w:ascii="Times New Roman" w:hAnsi="Times New Roman"/>
          <w:color w:val="000000" w:themeColor="text1"/>
          <w:sz w:val="28"/>
        </w:rPr>
        <w:t>Giai đoạn 2021 - 2025 tổ chức thực hiện:</w:t>
      </w:r>
    </w:p>
    <w:p w14:paraId="070AD5EC" w14:textId="77777777" w:rsidR="00911665" w:rsidRPr="0083275C" w:rsidRDefault="00911665" w:rsidP="00533DE5">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olor w:val="000000" w:themeColor="text1"/>
          <w:sz w:val="28"/>
        </w:rPr>
        <w:t xml:space="preserve"> </w:t>
      </w:r>
      <w:r w:rsidRPr="0083275C">
        <w:rPr>
          <w:rFonts w:ascii="Times New Roman" w:hAnsi="Times New Roman" w:cs="Times New Roman"/>
          <w:color w:val="000000" w:themeColor="text1"/>
          <w:sz w:val="28"/>
          <w:szCs w:val="28"/>
        </w:rPr>
        <w:t>- Các Ban, Ngành thuộc tỉnh làm chủ đầu tư thực hiện các d</w:t>
      </w:r>
      <w:r w:rsidRPr="0083275C">
        <w:rPr>
          <w:rFonts w:ascii="Times New Roman" w:hAnsi="Times New Roman"/>
          <w:color w:val="000000" w:themeColor="text1"/>
          <w:sz w:val="28"/>
        </w:rPr>
        <w:t>ự án</w:t>
      </w:r>
      <w:r w:rsidRPr="0083275C">
        <w:rPr>
          <w:rFonts w:ascii="Times New Roman" w:hAnsi="Times New Roman" w:cs="Times New Roman"/>
          <w:color w:val="000000" w:themeColor="text1"/>
          <w:sz w:val="28"/>
          <w:szCs w:val="28"/>
        </w:rPr>
        <w:t xml:space="preserve">: </w:t>
      </w:r>
    </w:p>
    <w:p w14:paraId="45BD7668" w14:textId="77777777" w:rsidR="00911665" w:rsidRPr="0083275C" w:rsidRDefault="00911665" w:rsidP="00533DE5">
      <w:pPr>
        <w:widowControl w:val="0"/>
        <w:spacing w:before="60" w:after="0" w:line="264" w:lineRule="auto"/>
        <w:ind w:firstLine="567"/>
        <w:jc w:val="both"/>
        <w:rPr>
          <w:rFonts w:ascii="Times New Roman" w:hAnsi="Times New Roman"/>
          <w:color w:val="000000" w:themeColor="text1"/>
          <w:sz w:val="28"/>
        </w:rPr>
      </w:pPr>
      <w:r w:rsidRPr="0083275C">
        <w:rPr>
          <w:rFonts w:ascii="Times New Roman" w:hAnsi="Times New Roman" w:cs="Times New Roman"/>
          <w:color w:val="000000" w:themeColor="text1"/>
          <w:sz w:val="28"/>
          <w:szCs w:val="28"/>
        </w:rPr>
        <w:t>Trung tâm Nước sạch và Vệ sinh môi trường nông thôn Bình Định</w:t>
      </w:r>
      <w:r w:rsidRPr="0083275C">
        <w:rPr>
          <w:rFonts w:ascii="Times New Roman" w:hAnsi="Times New Roman"/>
          <w:color w:val="000000" w:themeColor="text1"/>
          <w:sz w:val="28"/>
        </w:rPr>
        <w:t xml:space="preserve"> làm chủ đầu tư, tổ chức thực hiện:</w:t>
      </w:r>
      <w:r w:rsidRPr="0083275C">
        <w:rPr>
          <w:rFonts w:ascii="Times New Roman" w:hAnsi="Times New Roman" w:cs="Times New Roman"/>
          <w:color w:val="000000" w:themeColor="text1"/>
          <w:sz w:val="28"/>
          <w:szCs w:val="28"/>
        </w:rPr>
        <w:t xml:space="preserve"> (i) Xây dựng trạm bơm, đường ống phân phối nước sạch cho thôn Lâm Trúc 1 và Lâm Trúc 2, xã Hoài Thanh, thị xã Hoài Nhơn, cấp nước sạch cho 737 hộ dân; (ii) Xây dựng tuyến ống phân phối nước sạch đến xã Tây Phú từ nhà máy cấp nước Vĩnh An - Bình Tường, cấp nước sạch cho 2.026 hộ dân; (iii) Xây dựng trạm bơm và đường ống phân phối nước sạch cho xã Tây Thuận từ nhà máy nước Tây Giang - Tây Thuận, cấp nước sạch cho 1.529 hộ dân; (iv) Nâng cấp, mở rộng công trình cấp nước sinh hoạt cho 831 hộ dân huyện Phù Cát; (v) Mở rộng, nâng cấp công trình cấp nước sạch cho 9.665 hộ dân xã Nhơn Tân, thị xã An Nhơn.</w:t>
      </w:r>
    </w:p>
    <w:p w14:paraId="10744C0D" w14:textId="77777777" w:rsidR="00911665" w:rsidRPr="0083275C" w:rsidRDefault="00911665" w:rsidP="00533DE5">
      <w:pPr>
        <w:widowControl w:val="0"/>
        <w:spacing w:before="60" w:after="0" w:line="264" w:lineRule="auto"/>
        <w:ind w:firstLine="567"/>
        <w:jc w:val="both"/>
        <w:rPr>
          <w:rFonts w:ascii="Times New Roman" w:hAnsi="Times New Roman"/>
          <w:color w:val="000000" w:themeColor="text1"/>
          <w:sz w:val="28"/>
        </w:rPr>
      </w:pPr>
      <w:r w:rsidRPr="0083275C">
        <w:rPr>
          <w:rFonts w:ascii="Times New Roman" w:hAnsi="Times New Roman"/>
          <w:color w:val="000000" w:themeColor="text1"/>
          <w:sz w:val="28"/>
        </w:rPr>
        <w:t>Ban Quản lý khu công nghiệp Nhơn Hòa làm chủ đầu tư, tổ chức thực hiện: Xây dựng hệ thống cấp nước sinh hoạt cho 300 hộ gia đình khu tái định cư phục vụ Khu công nghiệp Nhơn Hòa.</w:t>
      </w:r>
    </w:p>
    <w:p w14:paraId="58964126" w14:textId="77777777" w:rsidR="00911665" w:rsidRPr="0083275C" w:rsidRDefault="00911665" w:rsidP="00533DE5">
      <w:pPr>
        <w:widowControl w:val="0"/>
        <w:spacing w:before="60" w:after="0" w:line="264" w:lineRule="auto"/>
        <w:ind w:firstLine="567"/>
        <w:jc w:val="both"/>
        <w:rPr>
          <w:rFonts w:ascii="Times New Roman" w:hAnsi="Times New Roman"/>
          <w:color w:val="000000" w:themeColor="text1"/>
          <w:sz w:val="28"/>
        </w:rPr>
      </w:pPr>
      <w:r w:rsidRPr="0083275C">
        <w:rPr>
          <w:rFonts w:ascii="Times New Roman" w:hAnsi="Times New Roman" w:cs="Times New Roman"/>
          <w:color w:val="000000" w:themeColor="text1"/>
          <w:sz w:val="28"/>
          <w:szCs w:val="28"/>
        </w:rPr>
        <w:t xml:space="preserve">Ban QLDA Nông nghiệp và PTNT Bình Định </w:t>
      </w:r>
      <w:r w:rsidRPr="0083275C">
        <w:rPr>
          <w:rFonts w:ascii="Times New Roman" w:hAnsi="Times New Roman"/>
          <w:color w:val="000000" w:themeColor="text1"/>
          <w:sz w:val="28"/>
        </w:rPr>
        <w:t>làm chủ đầu tư, tổ chức thực hiện:</w:t>
      </w:r>
      <w:r w:rsidRPr="0083275C">
        <w:rPr>
          <w:rFonts w:ascii="Times New Roman" w:hAnsi="Times New Roman" w:cs="Times New Roman"/>
          <w:color w:val="000000" w:themeColor="text1"/>
          <w:sz w:val="28"/>
          <w:szCs w:val="28"/>
        </w:rPr>
        <w:t xml:space="preserve"> Xây dựng cơ sở hạ tầng thích ứng với biến đổi khí hậu cho đồng bào dân tộc thiểu số (CRIEM), vay vốn Ngân hàng phát triển Châu Á – Dự án thành phần tỉnh Bình Định: Nâng cấp hệ thống cấp nước sinh hoạt Sông Vố, cấp nước cho 4.713 hộ dân thuộc thị trấn An Lão, xã An Tân và xã An Hòa</w:t>
      </w:r>
      <w:r w:rsidRPr="0083275C">
        <w:rPr>
          <w:rFonts w:ascii="Times New Roman" w:hAnsi="Times New Roman"/>
          <w:color w:val="000000" w:themeColor="text1"/>
          <w:sz w:val="28"/>
        </w:rPr>
        <w:t xml:space="preserve"> </w:t>
      </w:r>
    </w:p>
    <w:p w14:paraId="174E3203" w14:textId="77777777" w:rsidR="00911665" w:rsidRPr="0083275C" w:rsidRDefault="00911665" w:rsidP="00533DE5">
      <w:pPr>
        <w:widowControl w:val="0"/>
        <w:spacing w:before="60" w:after="0" w:line="264" w:lineRule="auto"/>
        <w:ind w:firstLine="567"/>
        <w:jc w:val="both"/>
        <w:rPr>
          <w:rFonts w:ascii="Times New Roman" w:hAnsi="Times New Roman"/>
          <w:color w:val="000000" w:themeColor="text1"/>
          <w:sz w:val="28"/>
        </w:rPr>
      </w:pPr>
      <w:r w:rsidRPr="0083275C">
        <w:rPr>
          <w:rFonts w:ascii="Times New Roman" w:hAnsi="Times New Roman"/>
          <w:color w:val="000000" w:themeColor="text1"/>
          <w:sz w:val="28"/>
        </w:rPr>
        <w:t>- UBND cấp huyện làm chủ đầu tư tổ chức thực hiện các dự án:</w:t>
      </w:r>
    </w:p>
    <w:p w14:paraId="2DE16373" w14:textId="77777777" w:rsidR="00911665" w:rsidRPr="0083275C" w:rsidRDefault="00911665" w:rsidP="00533DE5">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lastRenderedPageBreak/>
        <w:t>UBND huyện Phù Cát làm chủ đầu tư, tổ chức thực hiện: (i) Xây dựng Nhà máy cấp nước sinh hoạt cho 7.700 hộ dân xã Cát Trinh và xã Cát Tân; (ii) Cấp nước sinh hoạt xã Cát Tài; (iii) Cấp nước sinh hoạt Tây Bắc huyện Phù Cát và Tây Nam huyện Phù Mỹ.</w:t>
      </w:r>
    </w:p>
    <w:p w14:paraId="3AB0FBC2" w14:textId="77777777" w:rsidR="00911665" w:rsidRPr="0083275C" w:rsidRDefault="00911665" w:rsidP="00533DE5">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UBND huyện Phù Mỹ làm chủ đầu tư, tổ chức thực hiện: (i) Cấp nước sạch ven biển huyện Phù Mỹ; (ii) Nâng cấp, mở rộng công trình cấp nước sinh hoạt cho 1.905 hộ dân xã Mỹ Đức; (iii) Cấp nước sinh hoạt cho 1.989 hộ dân xã Mỹ Lợi; (iv) Nâng cấp, mở rộng công trình cấp nước sinh hoạt cho 2.749 hộ dân xã Mỹ Tài; (v) Nâng cấp hệ thống cấp nước sinh hoạt cho 4.380 hộ dân xã Mỹ Chánh (giai đoạn 2); (vi) Cấp nước sinh hoạt cho 2.266 hộ dân xã Mỹ Châu.</w:t>
      </w:r>
    </w:p>
    <w:p w14:paraId="32B7182B" w14:textId="77777777" w:rsidR="00911665" w:rsidRPr="0083275C" w:rsidRDefault="00911665" w:rsidP="00533DE5">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olor w:val="000000" w:themeColor="text1"/>
          <w:sz w:val="28"/>
        </w:rPr>
        <w:t>UBND huyện Tây Sơn làm chủ đầu tư, tổ chức thực hiện: (i) Xây dựng h</w:t>
      </w:r>
      <w:r w:rsidRPr="0083275C">
        <w:rPr>
          <w:rFonts w:ascii="Times New Roman" w:hAnsi="Times New Roman" w:cs="Times New Roman"/>
          <w:color w:val="000000" w:themeColor="text1"/>
          <w:sz w:val="28"/>
          <w:szCs w:val="28"/>
        </w:rPr>
        <w:t xml:space="preserve">ệ thống cấp nước sinh hoạt các xã phía Bắc huyện Tây Sơn; (ii) Cấp nước sinh hoạt cho 4.600 hộ dân xã Bình Nghi, huyện Tây Sơn; </w:t>
      </w:r>
    </w:p>
    <w:p w14:paraId="35270988" w14:textId="77777777" w:rsidR="00911665" w:rsidRDefault="00911665" w:rsidP="00533DE5">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xml:space="preserve"> UBND huyện Tuy Phước làm chủ đầu tư tổ chức thực hiện: (i) Cấp nước sinh hoạt cho 6.793 hộ dân xã Phước Lộc, Phước Hiệp và vùng phụ cận; (ii) Cấp nước sinh hoạt cho 7.500 hộ dân xã Phước An, Phước Thành; (iii) Sửa chữa trạm xử lý và đường ống nhà máy nước Phước Thuận.</w:t>
      </w:r>
    </w:p>
    <w:p w14:paraId="3054EC23" w14:textId="77777777" w:rsidR="0033620E" w:rsidRDefault="0033620E" w:rsidP="0033620E">
      <w:pPr>
        <w:ind w:firstLine="567"/>
        <w:rPr>
          <w:rFonts w:ascii="Times New Roman" w:eastAsia="Times New Roman" w:hAnsi="Times New Roman" w:cs="Times New Roman"/>
          <w:bCs/>
          <w:sz w:val="28"/>
          <w:szCs w:val="28"/>
        </w:rPr>
      </w:pPr>
      <w:r w:rsidRPr="0033620E">
        <w:rPr>
          <w:rFonts w:ascii="Times New Roman" w:eastAsia="Times New Roman" w:hAnsi="Times New Roman" w:cs="Times New Roman"/>
          <w:sz w:val="28"/>
          <w:szCs w:val="28"/>
        </w:rPr>
        <w:t xml:space="preserve">- </w:t>
      </w:r>
      <w:r w:rsidRPr="0033620E">
        <w:rPr>
          <w:rFonts w:ascii="Times New Roman" w:eastAsia="Times New Roman" w:hAnsi="Times New Roman" w:cs="Times New Roman"/>
          <w:bCs/>
          <w:sz w:val="28"/>
          <w:szCs w:val="28"/>
        </w:rPr>
        <w:t>Danh mục công trình bổ sung vào Kế hoạch đầu tư công giai đoạn 2021-2025 (chưa giao nhiệm vụ Chủ đầu tư)</w:t>
      </w:r>
      <w:r>
        <w:rPr>
          <w:rFonts w:ascii="Times New Roman" w:eastAsia="Times New Roman" w:hAnsi="Times New Roman" w:cs="Times New Roman"/>
          <w:bCs/>
          <w:sz w:val="28"/>
          <w:szCs w:val="28"/>
        </w:rPr>
        <w:t xml:space="preserve">: </w:t>
      </w:r>
    </w:p>
    <w:p w14:paraId="349F3C2E" w14:textId="77777777" w:rsidR="0033620E" w:rsidRDefault="0033620E" w:rsidP="0033620E">
      <w:pPr>
        <w:ind w:firstLine="567"/>
        <w:jc w:val="both"/>
        <w:rPr>
          <w:rFonts w:ascii="Times New Roman" w:eastAsia="Times New Roman" w:hAnsi="Times New Roman" w:cs="Times New Roman"/>
          <w:bCs/>
          <w:sz w:val="28"/>
          <w:szCs w:val="28"/>
        </w:rPr>
      </w:pPr>
      <w:r w:rsidRPr="0033620E">
        <w:rPr>
          <w:rFonts w:ascii="Times New Roman" w:eastAsia="Times New Roman" w:hAnsi="Times New Roman" w:cs="Times New Roman"/>
          <w:sz w:val="28"/>
          <w:szCs w:val="28"/>
        </w:rPr>
        <w:t xml:space="preserve">(i) </w:t>
      </w:r>
      <w:r w:rsidRPr="0037457E">
        <w:rPr>
          <w:rFonts w:ascii="Times New Roman" w:eastAsia="Times New Roman" w:hAnsi="Times New Roman" w:cs="Times New Roman"/>
          <w:sz w:val="28"/>
          <w:szCs w:val="28"/>
        </w:rPr>
        <w:t xml:space="preserve">Cấp nước </w:t>
      </w:r>
      <w:r w:rsidRPr="0033620E">
        <w:rPr>
          <w:rFonts w:ascii="Times New Roman" w:eastAsia="Times New Roman" w:hAnsi="Times New Roman" w:cs="Times New Roman"/>
          <w:sz w:val="28"/>
          <w:szCs w:val="28"/>
        </w:rPr>
        <w:t xml:space="preserve">sinh hoạt cho </w:t>
      </w:r>
      <w:r w:rsidRPr="0037457E">
        <w:rPr>
          <w:rFonts w:ascii="Times New Roman" w:eastAsia="Times New Roman" w:hAnsi="Times New Roman" w:cs="Times New Roman"/>
          <w:sz w:val="28"/>
          <w:szCs w:val="28"/>
        </w:rPr>
        <w:t>8.946</w:t>
      </w:r>
      <w:r w:rsidRPr="0033620E">
        <w:rPr>
          <w:rFonts w:ascii="Times New Roman" w:eastAsia="Times New Roman" w:hAnsi="Times New Roman" w:cs="Times New Roman"/>
          <w:sz w:val="28"/>
          <w:szCs w:val="28"/>
        </w:rPr>
        <w:t xml:space="preserve"> hộ dân </w:t>
      </w:r>
      <w:r w:rsidRPr="0037457E">
        <w:rPr>
          <w:rFonts w:ascii="Times New Roman" w:eastAsia="Times New Roman" w:hAnsi="Times New Roman" w:cs="Times New Roman"/>
          <w:sz w:val="28"/>
          <w:szCs w:val="28"/>
        </w:rPr>
        <w:t>ven biển huyện Phù Mỹ</w:t>
      </w:r>
      <w:r w:rsidRPr="0033620E">
        <w:rPr>
          <w:rFonts w:ascii="Times New Roman" w:eastAsia="Times New Roman" w:hAnsi="Times New Roman" w:cs="Times New Roman"/>
          <w:sz w:val="28"/>
          <w:szCs w:val="28"/>
        </w:rPr>
        <w:t xml:space="preserve">; (ii) </w:t>
      </w:r>
      <w:r w:rsidRPr="0037457E">
        <w:rPr>
          <w:rFonts w:ascii="Times New Roman" w:eastAsia="Times New Roman" w:hAnsi="Times New Roman" w:cs="Times New Roman"/>
          <w:sz w:val="28"/>
          <w:szCs w:val="28"/>
        </w:rPr>
        <w:t>Cấp nước sinh hoạt 5.850</w:t>
      </w:r>
      <w:r w:rsidRPr="0033620E">
        <w:rPr>
          <w:rFonts w:ascii="Times New Roman" w:eastAsia="Times New Roman" w:hAnsi="Times New Roman" w:cs="Times New Roman"/>
          <w:sz w:val="28"/>
          <w:szCs w:val="28"/>
        </w:rPr>
        <w:t xml:space="preserve"> </w:t>
      </w:r>
      <w:r w:rsidRPr="0037457E">
        <w:rPr>
          <w:rFonts w:ascii="Times New Roman" w:eastAsia="Times New Roman" w:hAnsi="Times New Roman" w:cs="Times New Roman"/>
          <w:sz w:val="28"/>
          <w:szCs w:val="28"/>
        </w:rPr>
        <w:t>xã</w:t>
      </w:r>
      <w:r w:rsidRPr="0033620E">
        <w:rPr>
          <w:rFonts w:ascii="Times New Roman" w:eastAsia="Times New Roman" w:hAnsi="Times New Roman" w:cs="Times New Roman"/>
          <w:sz w:val="28"/>
          <w:szCs w:val="28"/>
        </w:rPr>
        <w:t xml:space="preserve"> </w:t>
      </w:r>
      <w:r w:rsidRPr="0037457E">
        <w:rPr>
          <w:rFonts w:ascii="Times New Roman" w:eastAsia="Times New Roman" w:hAnsi="Times New Roman" w:cs="Times New Roman"/>
          <w:sz w:val="28"/>
          <w:szCs w:val="28"/>
        </w:rPr>
        <w:t>Cát Tài</w:t>
      </w:r>
      <w:r w:rsidRPr="0033620E">
        <w:rPr>
          <w:rFonts w:ascii="Times New Roman" w:eastAsia="Times New Roman" w:hAnsi="Times New Roman" w:cs="Times New Roman"/>
          <w:sz w:val="28"/>
          <w:szCs w:val="28"/>
        </w:rPr>
        <w:t xml:space="preserve">; (iii) </w:t>
      </w:r>
      <w:r w:rsidRPr="0037457E">
        <w:rPr>
          <w:rFonts w:ascii="Times New Roman" w:eastAsia="Times New Roman" w:hAnsi="Times New Roman" w:cs="Times New Roman"/>
          <w:sz w:val="28"/>
          <w:szCs w:val="28"/>
        </w:rPr>
        <w:t xml:space="preserve">Cấp nước </w:t>
      </w:r>
      <w:r w:rsidRPr="0033620E">
        <w:rPr>
          <w:rFonts w:ascii="Times New Roman" w:eastAsia="Times New Roman" w:hAnsi="Times New Roman" w:cs="Times New Roman"/>
          <w:sz w:val="28"/>
          <w:szCs w:val="28"/>
        </w:rPr>
        <w:t xml:space="preserve">sinh hoạt cho </w:t>
      </w:r>
      <w:r w:rsidRPr="0037457E">
        <w:rPr>
          <w:rFonts w:ascii="Times New Roman" w:eastAsia="Times New Roman" w:hAnsi="Times New Roman" w:cs="Times New Roman"/>
          <w:sz w:val="28"/>
          <w:szCs w:val="28"/>
        </w:rPr>
        <w:t>11.500</w:t>
      </w:r>
      <w:r w:rsidRPr="0033620E">
        <w:rPr>
          <w:rFonts w:ascii="Times New Roman" w:eastAsia="Times New Roman" w:hAnsi="Times New Roman" w:cs="Times New Roman"/>
          <w:sz w:val="28"/>
          <w:szCs w:val="28"/>
        </w:rPr>
        <w:t xml:space="preserve"> hộ dân </w:t>
      </w:r>
      <w:r w:rsidRPr="0037457E">
        <w:rPr>
          <w:rFonts w:ascii="Times New Roman" w:eastAsia="Times New Roman" w:hAnsi="Times New Roman" w:cs="Times New Roman"/>
          <w:sz w:val="28"/>
          <w:szCs w:val="28"/>
        </w:rPr>
        <w:t>Bắc huyện Tây Sơn</w:t>
      </w:r>
      <w:r w:rsidRPr="0033620E">
        <w:rPr>
          <w:rFonts w:ascii="Times New Roman" w:eastAsia="Times New Roman" w:hAnsi="Times New Roman" w:cs="Times New Roman"/>
          <w:sz w:val="28"/>
          <w:szCs w:val="28"/>
        </w:rPr>
        <w:t xml:space="preserve">; (iv) </w:t>
      </w:r>
      <w:r w:rsidRPr="0037457E">
        <w:rPr>
          <w:rFonts w:ascii="Times New Roman" w:eastAsia="Times New Roman" w:hAnsi="Times New Roman" w:cs="Times New Roman"/>
          <w:sz w:val="28"/>
          <w:szCs w:val="28"/>
        </w:rPr>
        <w:t xml:space="preserve">Cấp nước sinh hoạt </w:t>
      </w:r>
      <w:r w:rsidRPr="0033620E">
        <w:rPr>
          <w:rFonts w:ascii="Times New Roman" w:eastAsia="Times New Roman" w:hAnsi="Times New Roman" w:cs="Times New Roman"/>
          <w:sz w:val="28"/>
          <w:szCs w:val="28"/>
        </w:rPr>
        <w:t xml:space="preserve">cho </w:t>
      </w:r>
      <w:r w:rsidRPr="0037457E">
        <w:rPr>
          <w:rFonts w:ascii="Times New Roman" w:eastAsia="Times New Roman" w:hAnsi="Times New Roman" w:cs="Times New Roman"/>
          <w:sz w:val="28"/>
          <w:szCs w:val="28"/>
        </w:rPr>
        <w:t>13.000</w:t>
      </w:r>
      <w:r w:rsidRPr="0033620E">
        <w:rPr>
          <w:rFonts w:ascii="Times New Roman" w:eastAsia="Times New Roman" w:hAnsi="Times New Roman" w:cs="Times New Roman"/>
          <w:sz w:val="28"/>
          <w:szCs w:val="28"/>
        </w:rPr>
        <w:t xml:space="preserve"> hộ dân </w:t>
      </w:r>
      <w:r w:rsidRPr="0037457E">
        <w:rPr>
          <w:rFonts w:ascii="Times New Roman" w:eastAsia="Times New Roman" w:hAnsi="Times New Roman" w:cs="Times New Roman"/>
          <w:sz w:val="28"/>
          <w:szCs w:val="28"/>
        </w:rPr>
        <w:t>Tây Bắc huyện Phù Cát và Tây Nam huyện Phù Mỹ</w:t>
      </w:r>
      <w:r w:rsidRPr="0033620E">
        <w:rPr>
          <w:rFonts w:ascii="Times New Roman" w:eastAsia="Times New Roman" w:hAnsi="Times New Roman" w:cs="Times New Roman"/>
          <w:sz w:val="28"/>
          <w:szCs w:val="28"/>
        </w:rPr>
        <w:t xml:space="preserve">; (v) </w:t>
      </w:r>
      <w:r w:rsidRPr="0037457E">
        <w:rPr>
          <w:rFonts w:ascii="Times New Roman" w:eastAsia="Times New Roman" w:hAnsi="Times New Roman" w:cs="Times New Roman"/>
          <w:sz w:val="28"/>
          <w:szCs w:val="28"/>
        </w:rPr>
        <w:t>Nâng cấp mở rộng công trình</w:t>
      </w:r>
      <w:r w:rsidRPr="0033620E">
        <w:rPr>
          <w:rFonts w:ascii="Times New Roman" w:eastAsia="Times New Roman" w:hAnsi="Times New Roman" w:cs="Times New Roman"/>
          <w:sz w:val="28"/>
          <w:szCs w:val="28"/>
        </w:rPr>
        <w:t xml:space="preserve"> bảo đảm </w:t>
      </w:r>
      <w:r w:rsidRPr="0037457E">
        <w:rPr>
          <w:rFonts w:ascii="Times New Roman" w:eastAsia="Times New Roman" w:hAnsi="Times New Roman" w:cs="Times New Roman"/>
          <w:sz w:val="28"/>
          <w:szCs w:val="28"/>
        </w:rPr>
        <w:t>cấp nước sinh hoạt</w:t>
      </w:r>
      <w:r w:rsidRPr="0033620E">
        <w:rPr>
          <w:rFonts w:ascii="Times New Roman" w:eastAsia="Times New Roman" w:hAnsi="Times New Roman" w:cs="Times New Roman"/>
          <w:sz w:val="28"/>
          <w:szCs w:val="28"/>
        </w:rPr>
        <w:t xml:space="preserve"> cho 3.000 hộ dân</w:t>
      </w:r>
      <w:r w:rsidRPr="0037457E">
        <w:rPr>
          <w:rFonts w:ascii="Times New Roman" w:eastAsia="Times New Roman" w:hAnsi="Times New Roman" w:cs="Times New Roman"/>
          <w:sz w:val="28"/>
          <w:szCs w:val="28"/>
        </w:rPr>
        <w:t xml:space="preserve"> huyện Vân Canh</w:t>
      </w:r>
      <w:r w:rsidRPr="0033620E">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t xml:space="preserve">(vi) </w:t>
      </w:r>
      <w:r w:rsidRPr="0037457E">
        <w:rPr>
          <w:rFonts w:ascii="Times New Roman" w:eastAsia="Times New Roman" w:hAnsi="Times New Roman" w:cs="Times New Roman"/>
          <w:sz w:val="28"/>
          <w:szCs w:val="28"/>
        </w:rPr>
        <w:t xml:space="preserve">Nâng cấp nhà máy </w:t>
      </w:r>
      <w:r w:rsidRPr="0033620E">
        <w:rPr>
          <w:rFonts w:ascii="Times New Roman" w:eastAsia="Times New Roman" w:hAnsi="Times New Roman" w:cs="Times New Roman"/>
          <w:sz w:val="28"/>
          <w:szCs w:val="28"/>
        </w:rPr>
        <w:t xml:space="preserve">bảo đảm </w:t>
      </w:r>
      <w:r w:rsidRPr="0037457E">
        <w:rPr>
          <w:rFonts w:ascii="Times New Roman" w:eastAsia="Times New Roman" w:hAnsi="Times New Roman" w:cs="Times New Roman"/>
          <w:sz w:val="28"/>
          <w:szCs w:val="28"/>
        </w:rPr>
        <w:t>cấp nước sinh hoạt</w:t>
      </w:r>
      <w:r w:rsidRPr="0033620E">
        <w:rPr>
          <w:rFonts w:ascii="Times New Roman" w:eastAsia="Times New Roman" w:hAnsi="Times New Roman" w:cs="Times New Roman"/>
          <w:sz w:val="28"/>
          <w:szCs w:val="28"/>
        </w:rPr>
        <w:t xml:space="preserve"> cho </w:t>
      </w:r>
      <w:r w:rsidRPr="0037457E">
        <w:rPr>
          <w:rFonts w:ascii="Times New Roman" w:eastAsia="Times New Roman" w:hAnsi="Times New Roman" w:cs="Times New Roman"/>
          <w:sz w:val="28"/>
          <w:szCs w:val="28"/>
        </w:rPr>
        <w:t xml:space="preserve"> 42</w:t>
      </w:r>
      <w:r w:rsidRPr="0033620E">
        <w:rPr>
          <w:rFonts w:ascii="Times New Roman" w:eastAsia="Times New Roman" w:hAnsi="Times New Roman" w:cs="Times New Roman"/>
          <w:sz w:val="28"/>
          <w:szCs w:val="28"/>
        </w:rPr>
        <w:t>.</w:t>
      </w:r>
      <w:r w:rsidRPr="0037457E">
        <w:rPr>
          <w:rFonts w:ascii="Times New Roman" w:eastAsia="Times New Roman" w:hAnsi="Times New Roman" w:cs="Times New Roman"/>
          <w:sz w:val="28"/>
          <w:szCs w:val="28"/>
        </w:rPr>
        <w:t>000</w:t>
      </w:r>
      <w:r w:rsidRPr="0033620E">
        <w:rPr>
          <w:rFonts w:ascii="Times New Roman" w:eastAsia="Times New Roman" w:hAnsi="Times New Roman" w:cs="Times New Roman"/>
          <w:sz w:val="28"/>
          <w:szCs w:val="28"/>
        </w:rPr>
        <w:t xml:space="preserve"> </w:t>
      </w:r>
      <w:r w:rsidRPr="0037457E">
        <w:rPr>
          <w:rFonts w:ascii="Times New Roman" w:eastAsia="Times New Roman" w:hAnsi="Times New Roman" w:cs="Times New Roman"/>
          <w:sz w:val="28"/>
          <w:szCs w:val="28"/>
        </w:rPr>
        <w:t>xã Phước Sơn, huyện Tuy Phước</w:t>
      </w:r>
      <w:r w:rsidRPr="0033620E">
        <w:rPr>
          <w:rFonts w:ascii="Times New Roman" w:eastAsia="Times New Roman" w:hAnsi="Times New Roman" w:cs="Times New Roman"/>
          <w:sz w:val="28"/>
          <w:szCs w:val="28"/>
        </w:rPr>
        <w:t>.</w:t>
      </w:r>
    </w:p>
    <w:p w14:paraId="35A56D11" w14:textId="5BD4823B" w:rsidR="00911665" w:rsidRPr="0033620E" w:rsidRDefault="00911665" w:rsidP="0033620E">
      <w:pPr>
        <w:ind w:firstLine="567"/>
        <w:jc w:val="both"/>
        <w:rPr>
          <w:rFonts w:ascii="Times New Roman" w:eastAsia="Times New Roman" w:hAnsi="Times New Roman" w:cs="Times New Roman"/>
          <w:bCs/>
          <w:sz w:val="28"/>
          <w:szCs w:val="28"/>
        </w:rPr>
      </w:pPr>
      <w:r w:rsidRPr="0083275C">
        <w:rPr>
          <w:rFonts w:ascii="Times New Roman" w:hAnsi="Times New Roman" w:cs="Times New Roman"/>
          <w:color w:val="000000" w:themeColor="text1"/>
          <w:sz w:val="28"/>
          <w:szCs w:val="28"/>
        </w:rPr>
        <w:t xml:space="preserve">Chi tiết tại </w:t>
      </w:r>
      <w:r w:rsidR="00F50C0E" w:rsidRPr="0083275C">
        <w:rPr>
          <w:rFonts w:ascii="Times New Roman" w:hAnsi="Times New Roman" w:cs="Times New Roman"/>
          <w:color w:val="000000" w:themeColor="text1"/>
          <w:sz w:val="28"/>
          <w:szCs w:val="28"/>
        </w:rPr>
        <w:t>P</w:t>
      </w:r>
      <w:r w:rsidRPr="0083275C">
        <w:rPr>
          <w:rFonts w:ascii="Times New Roman" w:hAnsi="Times New Roman" w:cs="Times New Roman"/>
          <w:color w:val="000000" w:themeColor="text1"/>
          <w:sz w:val="28"/>
          <w:szCs w:val="28"/>
        </w:rPr>
        <w:t>hụ lục 15</w:t>
      </w:r>
    </w:p>
    <w:p w14:paraId="2655E3AB" w14:textId="77777777" w:rsidR="00911665" w:rsidRPr="0083275C" w:rsidRDefault="00911665" w:rsidP="00533DE5">
      <w:pPr>
        <w:widowControl w:val="0"/>
        <w:spacing w:before="60" w:after="0" w:line="264" w:lineRule="auto"/>
        <w:ind w:firstLine="567"/>
        <w:jc w:val="both"/>
        <w:rPr>
          <w:rFonts w:ascii="Times New Roman" w:hAnsi="Times New Roman" w:cs="Times New Roman"/>
          <w:b/>
          <w:color w:val="000000" w:themeColor="text1"/>
          <w:sz w:val="28"/>
          <w:szCs w:val="28"/>
        </w:rPr>
      </w:pPr>
      <w:bookmarkStart w:id="97" w:name="_Toc51852097"/>
      <w:r w:rsidRPr="0083275C">
        <w:rPr>
          <w:rFonts w:ascii="Times New Roman" w:hAnsi="Times New Roman" w:cs="Times New Roman"/>
          <w:b/>
          <w:color w:val="000000" w:themeColor="text1"/>
          <w:sz w:val="28"/>
          <w:szCs w:val="28"/>
        </w:rPr>
        <w:t>2.5. Công trình neo đậu tàu thuyền tránh trú bão</w:t>
      </w:r>
      <w:bookmarkEnd w:id="97"/>
    </w:p>
    <w:p w14:paraId="480BDD54" w14:textId="77777777" w:rsidR="00911665" w:rsidRPr="0083275C" w:rsidRDefault="00911665" w:rsidP="00533DE5">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Kế hoạch năm 2021 -2025: Triển khai Khu neo, đậu tránh trú bão cho tàu cá kết hợp cảng cá Tam Quan, thị xã Hoài Nhơn. Khu neo đậu quy mô cấp vùng, gồm khu neo đậu, luồng lạch, hệ thống phao tiêu, báo hiệu, đèn tín hiệu, công trình neo buộc tàu, tuyến kè bảo vệ luồng dẫn và khu neo đậu, kết hợp giao thông phục vụ hậu cần và cứu hộ cứu nạn. Cảng cá Tam Quan quy mô cảng loại 1, với diện tích 5,3 ha gồm cầu tàu, kè bờ, hệ thống cấp thoát nước, hệ thống xử lý nước thải, nhà phân loại, nhà điều hành, sân và đường nội bộ, hệ thống điện, hệ thống thông tin liên lạc chuyên dùng. Bộ Nông nghiệp và PTNT làm chủ đầu tư, tổ chức thực hiện dự án.</w:t>
      </w:r>
    </w:p>
    <w:p w14:paraId="0A36C0ED" w14:textId="77777777" w:rsidR="00911665" w:rsidRPr="0083275C" w:rsidRDefault="00911665" w:rsidP="00533DE5">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xml:space="preserve">Triển khai thực hiện Khu neo, đậu tránh trú bão cho tàu cá đầm Đề Gi kết hợp cảng cá Đề Gi, huyện Phù Cát. Xây dựng khu neo đậu quy mô cấp vùng, </w:t>
      </w:r>
      <w:r w:rsidRPr="0083275C">
        <w:rPr>
          <w:rFonts w:ascii="Times New Roman" w:hAnsi="Times New Roman" w:cs="Times New Roman"/>
          <w:color w:val="000000" w:themeColor="text1"/>
          <w:sz w:val="28"/>
          <w:szCs w:val="28"/>
        </w:rPr>
        <w:lastRenderedPageBreak/>
        <w:t>sức chứa trên 2.000 tàu có công suất từ 300÷1.000 CV; bao gồm: Xây dựng kè bảo vệ bờ, chống bồi lấp khu neo đậu, kết hợp bến cập tàu 2.500m; xây dựng kè chắn cát chống sạt lở, bảo vệ luồng vào cửa Đề Gi 900m; nạo vét luồng chạy tàu và khu neo đậu bảo đảm cho tàu lưu thông và neo đậu; xây dựng trụ neo tàu bảo đảm cho các tàu neo, đậu an toàn; xây dựng hệ thống trụ đèn, cột, phao báo hiệu bảo đảm an toàn cho tàu khi ra vào và hệ thống thông tin liên lạc. Ban Quản lý dự án Nông nghiệp và PTNT tỉnh làm chủ đầu tư, tổ chức thực hiện dự án.</w:t>
      </w:r>
    </w:p>
    <w:p w14:paraId="7193FCAA" w14:textId="77777777" w:rsidR="00911665" w:rsidRPr="0083275C" w:rsidRDefault="00911665" w:rsidP="00533DE5">
      <w:pPr>
        <w:widowControl w:val="0"/>
        <w:spacing w:before="60" w:after="0" w:line="264" w:lineRule="auto"/>
        <w:ind w:firstLine="567"/>
        <w:jc w:val="both"/>
        <w:rPr>
          <w:rFonts w:ascii="Times New Roman" w:hAnsi="Times New Roman" w:cs="Times New Roman"/>
          <w:b/>
          <w:color w:val="000000" w:themeColor="text1"/>
          <w:sz w:val="28"/>
          <w:szCs w:val="28"/>
        </w:rPr>
      </w:pPr>
      <w:bookmarkStart w:id="98" w:name="_Toc51852099"/>
      <w:r w:rsidRPr="0083275C">
        <w:rPr>
          <w:rFonts w:ascii="Times New Roman" w:hAnsi="Times New Roman" w:cs="Times New Roman"/>
          <w:b/>
          <w:color w:val="000000" w:themeColor="text1"/>
          <w:sz w:val="28"/>
          <w:szCs w:val="28"/>
        </w:rPr>
        <w:t>2.6. Công trình đo đạc, giám sát, cảnh báo sớm</w:t>
      </w:r>
      <w:bookmarkEnd w:id="98"/>
      <w:r w:rsidRPr="0083275C">
        <w:rPr>
          <w:rFonts w:ascii="Times New Roman" w:hAnsi="Times New Roman" w:cs="Times New Roman"/>
          <w:b/>
          <w:color w:val="000000" w:themeColor="text1"/>
          <w:sz w:val="28"/>
          <w:szCs w:val="28"/>
        </w:rPr>
        <w:t xml:space="preserve"> thiên tai</w:t>
      </w:r>
    </w:p>
    <w:p w14:paraId="55510B47" w14:textId="77777777" w:rsidR="00911665" w:rsidRPr="0083275C" w:rsidRDefault="00911665" w:rsidP="00533DE5">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xml:space="preserve">- Bổ sung các trạm KTTV, giám sát và cảnh báo bão, mưa lớn, lũ lụt, hạn hán trên địa bàn tỉnh theo kế hoạch của Bộ Tài nguyên và Môi trường. </w:t>
      </w:r>
    </w:p>
    <w:p w14:paraId="212A9702" w14:textId="77777777" w:rsidR="00911665" w:rsidRPr="0083275C" w:rsidRDefault="00911665" w:rsidP="00533DE5">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Tổ chức bảo trì, vận hành hệ thống cảnh báo sớm mưa lũ do tỉnh quản lý, bảo đảm số liệu đo mưa và mực nước cập nhật liên tục tại Văn phòng Ban chỉ huy PCTT –TKCN và PTDS tỉnh.</w:t>
      </w:r>
    </w:p>
    <w:p w14:paraId="79EFF6FF" w14:textId="4D2979E5" w:rsidR="00911665" w:rsidRPr="0083275C" w:rsidRDefault="00911665" w:rsidP="00533DE5">
      <w:pPr>
        <w:widowControl w:val="0"/>
        <w:spacing w:before="60" w:after="0" w:line="264" w:lineRule="auto"/>
        <w:ind w:firstLine="567"/>
        <w:jc w:val="both"/>
        <w:rPr>
          <w:rFonts w:ascii="Times New Roman" w:hAnsi="Times New Roman"/>
          <w:color w:val="000000" w:themeColor="text1"/>
          <w:sz w:val="28"/>
        </w:rPr>
      </w:pPr>
      <w:r w:rsidRPr="0083275C">
        <w:rPr>
          <w:rFonts w:ascii="Times New Roman" w:hAnsi="Times New Roman" w:cs="Times New Roman"/>
          <w:color w:val="000000" w:themeColor="text1"/>
          <w:sz w:val="28"/>
          <w:szCs w:val="28"/>
        </w:rPr>
        <w:t>Danh mục trọng tâm Kế hoạch phòng, chống thiên tai giai đoạn 2021 -2025 tạ</w:t>
      </w:r>
      <w:r w:rsidR="00B212DA" w:rsidRPr="0083275C">
        <w:rPr>
          <w:rFonts w:ascii="Times New Roman" w:hAnsi="Times New Roman" w:cs="Times New Roman"/>
          <w:color w:val="000000" w:themeColor="text1"/>
          <w:sz w:val="28"/>
          <w:szCs w:val="28"/>
        </w:rPr>
        <w:t>i P</w:t>
      </w:r>
      <w:r w:rsidRPr="0083275C">
        <w:rPr>
          <w:rFonts w:ascii="Times New Roman" w:hAnsi="Times New Roman" w:cs="Times New Roman"/>
          <w:color w:val="000000" w:themeColor="text1"/>
          <w:sz w:val="28"/>
          <w:szCs w:val="28"/>
        </w:rPr>
        <w:t xml:space="preserve">hụ lục </w:t>
      </w:r>
      <w:bookmarkStart w:id="99" w:name="_Toc427131183"/>
      <w:r w:rsidRPr="0083275C">
        <w:rPr>
          <w:rFonts w:ascii="Times New Roman" w:hAnsi="Times New Roman" w:cs="Times New Roman"/>
          <w:color w:val="000000" w:themeColor="text1"/>
          <w:sz w:val="28"/>
          <w:szCs w:val="28"/>
        </w:rPr>
        <w:t>16.</w:t>
      </w:r>
    </w:p>
    <w:p w14:paraId="05E39B96" w14:textId="520DDBD2" w:rsidR="00911665" w:rsidRPr="0083275C" w:rsidRDefault="00911665" w:rsidP="003612E8">
      <w:pPr>
        <w:pStyle w:val="Heading3"/>
        <w:widowControl w:val="0"/>
        <w:spacing w:before="60" w:line="264" w:lineRule="auto"/>
        <w:ind w:firstLine="567"/>
        <w:jc w:val="both"/>
        <w:rPr>
          <w:rFonts w:ascii="Times New Roman" w:hAnsi="Times New Roman" w:cs="Times New Roman"/>
          <w:b/>
          <w:color w:val="000000" w:themeColor="text1"/>
          <w:sz w:val="28"/>
          <w:szCs w:val="28"/>
        </w:rPr>
      </w:pPr>
      <w:bookmarkStart w:id="100" w:name="_Toc51852100"/>
      <w:bookmarkStart w:id="101" w:name="_Toc111048765"/>
      <w:r w:rsidRPr="0083275C">
        <w:rPr>
          <w:rFonts w:ascii="Times New Roman" w:hAnsi="Times New Roman" w:cs="Times New Roman"/>
          <w:b/>
          <w:color w:val="000000" w:themeColor="text1"/>
          <w:sz w:val="28"/>
          <w:szCs w:val="28"/>
        </w:rPr>
        <w:t>II. Biện pháp ứng phó</w:t>
      </w:r>
      <w:bookmarkEnd w:id="99"/>
      <w:bookmarkEnd w:id="100"/>
      <w:bookmarkEnd w:id="101"/>
    </w:p>
    <w:p w14:paraId="07D48237" w14:textId="652B07CA" w:rsidR="00911665" w:rsidRPr="0083275C" w:rsidRDefault="00911665" w:rsidP="003612E8">
      <w:pPr>
        <w:pStyle w:val="Heading3"/>
        <w:widowControl w:val="0"/>
        <w:spacing w:before="60" w:line="264" w:lineRule="auto"/>
        <w:ind w:firstLine="567"/>
        <w:jc w:val="both"/>
        <w:rPr>
          <w:rFonts w:ascii="Times New Roman" w:hAnsi="Times New Roman" w:cs="Times New Roman"/>
          <w:b/>
          <w:color w:val="000000" w:themeColor="text1"/>
          <w:sz w:val="28"/>
          <w:szCs w:val="28"/>
        </w:rPr>
      </w:pPr>
      <w:bookmarkStart w:id="102" w:name="_Toc51852101"/>
      <w:bookmarkStart w:id="103" w:name="_Toc111048766"/>
      <w:r w:rsidRPr="0083275C">
        <w:rPr>
          <w:rFonts w:ascii="Times New Roman" w:hAnsi="Times New Roman" w:cs="Times New Roman"/>
          <w:b/>
          <w:color w:val="000000" w:themeColor="text1"/>
          <w:sz w:val="28"/>
          <w:szCs w:val="28"/>
        </w:rPr>
        <w:t>1. Trách nhiệm ứng phó với từng cấp độ rủi ro thiên tai</w:t>
      </w:r>
      <w:bookmarkEnd w:id="102"/>
      <w:bookmarkEnd w:id="103"/>
    </w:p>
    <w:p w14:paraId="7E943EB6" w14:textId="77777777" w:rsidR="00911665" w:rsidRPr="0083275C" w:rsidRDefault="00911665" w:rsidP="003612E8">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UBND cấp xã: Triển khai ứng phó với tất cả các cấp độ rủi ro thiên tai; báo cáo và đề nghị UBND cấp huyện hỗ trợ khi vượt quá năng lực chỉ huy và huy động nguồn lực tại địa phương.</w:t>
      </w:r>
    </w:p>
    <w:p w14:paraId="1836B7F1" w14:textId="77777777" w:rsidR="00911665" w:rsidRPr="0083275C" w:rsidRDefault="00911665" w:rsidP="003612E8">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UBND cấp huyện: Triển khai ứng phó với cấp độ rủi ro thiên tai cấp độ 1 xảy ra tại 2 xã trở lên và với tất cả các cấp độ rủi ro thiên tai vượt cấp độ 1; báo cáo và đề nghị UBND cấp tỉnh hỗ trợ khi vượt quá năng lực chỉ huy và huy động nguồn lực tại địa phương.</w:t>
      </w:r>
    </w:p>
    <w:p w14:paraId="063B5AB7" w14:textId="77777777" w:rsidR="00911665" w:rsidRPr="0083275C" w:rsidRDefault="00911665" w:rsidP="003612E8">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xml:space="preserve">UBND tỉnh: Hỗ trợ UBND cấp huyện ứng phó với cấp độ rủi ro thiên tai cấp độ 1 nếu có đề nghị; triển khai ứng phó với tất cả các cấp độ rủi ro thiên tai vượt cấp độ 1; báo cáo, đề nghị Ban Chỉ đạo Quốc gia về PCTT và UBQG Ứng phó sự cố, thiên tai và TKCN hỗ trợ khi vượt quá năng lực chỉ huy và huy động nguồn lực tại địa phương. </w:t>
      </w:r>
    </w:p>
    <w:p w14:paraId="2E13E0DE" w14:textId="1A7989A8" w:rsidR="00911665" w:rsidRPr="0083275C" w:rsidRDefault="00911665" w:rsidP="003612E8">
      <w:pPr>
        <w:pStyle w:val="Heading3"/>
        <w:widowControl w:val="0"/>
        <w:spacing w:before="60" w:line="264" w:lineRule="auto"/>
        <w:ind w:firstLine="567"/>
        <w:jc w:val="both"/>
        <w:rPr>
          <w:rFonts w:ascii="Times New Roman" w:hAnsi="Times New Roman" w:cs="Times New Roman"/>
          <w:b/>
          <w:color w:val="000000" w:themeColor="text1"/>
          <w:sz w:val="28"/>
          <w:szCs w:val="28"/>
        </w:rPr>
      </w:pPr>
      <w:bookmarkStart w:id="104" w:name="_Toc427131184"/>
      <w:bookmarkStart w:id="105" w:name="_Toc12968705"/>
      <w:bookmarkStart w:id="106" w:name="_Toc51852102"/>
      <w:bookmarkStart w:id="107" w:name="_Toc111048767"/>
      <w:r w:rsidRPr="0083275C">
        <w:rPr>
          <w:rFonts w:ascii="Times New Roman" w:hAnsi="Times New Roman" w:cs="Times New Roman"/>
          <w:b/>
          <w:color w:val="000000" w:themeColor="text1"/>
          <w:sz w:val="28"/>
          <w:szCs w:val="28"/>
        </w:rPr>
        <w:t>2. Công tác sơ tán dân</w:t>
      </w:r>
      <w:bookmarkEnd w:id="104"/>
      <w:bookmarkEnd w:id="105"/>
      <w:r w:rsidRPr="0083275C">
        <w:rPr>
          <w:rFonts w:ascii="Times New Roman" w:hAnsi="Times New Roman" w:cs="Times New Roman"/>
          <w:b/>
          <w:color w:val="000000" w:themeColor="text1"/>
          <w:sz w:val="28"/>
          <w:szCs w:val="28"/>
        </w:rPr>
        <w:t xml:space="preserve"> về nơi an toàn</w:t>
      </w:r>
      <w:bookmarkEnd w:id="106"/>
      <w:bookmarkEnd w:id="107"/>
    </w:p>
    <w:p w14:paraId="4BA67BF1" w14:textId="77777777" w:rsidR="00911665" w:rsidRPr="0083275C" w:rsidRDefault="00911665" w:rsidP="003612E8">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Căn cứ vào dự báo, cảnh báo khẩn cấp của Đài Khí tượng thủy văn tỉnh, Công điện khẩn của Ban chỉ huy PCTT-TKCN và PTDS tỉnh, Lệnh của Chủ tịch UBND các cấp chỉ đạo ứng phó với bão, áp thấp nhiệt đới, mưa lớn, lũ lụt; lãnh đạo các sở, ban, ngành, đơn vị, các hội, đoàn thể, tổ chức triển khai thực hiện:</w:t>
      </w:r>
    </w:p>
    <w:p w14:paraId="4CED977B" w14:textId="77777777" w:rsidR="00911665" w:rsidRPr="0083275C" w:rsidRDefault="00911665" w:rsidP="003612E8">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xml:space="preserve">- Kịp thời huy động lực lượng, phương tiện tại chỗ sơ tán người dân vùng ven biển, cửa sông, vùng ngập lũ, vùng sạt lở đến nơi trú, tránh an toàn. </w:t>
      </w:r>
    </w:p>
    <w:p w14:paraId="51D915BC" w14:textId="77777777" w:rsidR="00911665" w:rsidRPr="0083275C" w:rsidRDefault="00911665" w:rsidP="003612E8">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xml:space="preserve">- Tổ chức cung cấp lương thực, nhu yếu phẩm, nước sạch cho người dân nơi sơ tán và vùng ảnh hưởng. </w:t>
      </w:r>
    </w:p>
    <w:p w14:paraId="1023B527" w14:textId="77777777" w:rsidR="00911665" w:rsidRPr="0083275C" w:rsidRDefault="00911665" w:rsidP="003612E8">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lastRenderedPageBreak/>
        <w:t xml:space="preserve">- Huy động đội ngũ y sĩ, bác sĩ tại chỗ, phương tiện, thuốc men để sơ cấp cứu, chăm sóc sức khỏe cho người dân nơi sơ tán và vùng ảnh hưởng. </w:t>
      </w:r>
    </w:p>
    <w:p w14:paraId="44E94334" w14:textId="77777777" w:rsidR="00911665" w:rsidRPr="0083275C" w:rsidRDefault="00911665" w:rsidP="003612E8">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Tổ chức các đoàn, đội tình nguyện cứu trợ dân sinh, vệ sinh môi trường và phòng chống dịch bệnh cho dân nơi sơ tán.</w:t>
      </w:r>
    </w:p>
    <w:p w14:paraId="43C3F7E9" w14:textId="11EBA9AD" w:rsidR="00911665" w:rsidRPr="0083275C" w:rsidRDefault="00911665" w:rsidP="003612E8">
      <w:pPr>
        <w:pStyle w:val="Heading3"/>
        <w:widowControl w:val="0"/>
        <w:spacing w:before="60" w:line="264" w:lineRule="auto"/>
        <w:ind w:firstLine="567"/>
        <w:jc w:val="both"/>
        <w:rPr>
          <w:rFonts w:ascii="Times New Roman" w:hAnsi="Times New Roman" w:cs="Times New Roman"/>
          <w:b/>
          <w:color w:val="000000" w:themeColor="text1"/>
          <w:sz w:val="28"/>
          <w:szCs w:val="28"/>
        </w:rPr>
      </w:pPr>
      <w:bookmarkStart w:id="108" w:name="_Toc427131185"/>
      <w:bookmarkStart w:id="109" w:name="_Toc12968706"/>
      <w:bookmarkStart w:id="110" w:name="_Toc51852103"/>
      <w:bookmarkStart w:id="111" w:name="_Toc111048768"/>
      <w:r w:rsidRPr="0083275C">
        <w:rPr>
          <w:rFonts w:ascii="Times New Roman" w:hAnsi="Times New Roman" w:cs="Times New Roman"/>
          <w:b/>
          <w:color w:val="000000" w:themeColor="text1"/>
          <w:sz w:val="28"/>
          <w:szCs w:val="28"/>
        </w:rPr>
        <w:t>3. Thiết lập hệ thống thông tin liên lạc khẩn cấp</w:t>
      </w:r>
      <w:bookmarkEnd w:id="108"/>
      <w:bookmarkEnd w:id="109"/>
      <w:bookmarkEnd w:id="110"/>
      <w:bookmarkEnd w:id="111"/>
    </w:p>
    <w:p w14:paraId="500A6D33" w14:textId="77777777" w:rsidR="00911665" w:rsidRPr="0083275C" w:rsidRDefault="00911665" w:rsidP="003612E8">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xml:space="preserve">Các phương tiện thông tin, truyền thông tăng cường đưa tin diễn biến thiên tai cho chính quyền các cấp và nhân dân biết để chủ động phòng tránh, ứng phó. </w:t>
      </w:r>
    </w:p>
    <w:p w14:paraId="3B0C2946" w14:textId="77777777" w:rsidR="00911665" w:rsidRPr="0083275C" w:rsidRDefault="00911665" w:rsidP="003612E8">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xml:space="preserve">Ưu tiên xử lý sự cố thông tin và duy trì thông tin liên lạc bằng tất cả các hệ thống tại UBND các cấp, Văn phòng thường trực Ban chỉ huy PCTT-TKCN và PTDS các cấp; Bộ Chỉ huy Quân sự tỉnh, Bộ Chỉ huy bộ đội Biên phòng, Công an tỉnh, các sở, ban, ngành liên quan; duy trì 24/24 h nguồn điện ưu tiên và máy phát điện dự phòng của từng cơ quan, đơn vị. </w:t>
      </w:r>
    </w:p>
    <w:p w14:paraId="5C9843E9" w14:textId="77777777" w:rsidR="00911665" w:rsidRPr="0083275C" w:rsidRDefault="00911665" w:rsidP="003612E8">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xml:space="preserve">Nếu các mạng Vinaphone, Mobifone, Viettel không liên lạc được thì dùng các máy thông tin di động vô tuyến sóng ngắn Codan; hoặc sử dụng mạng thông tin chuyên dùng Inmarsat để phục vụ. </w:t>
      </w:r>
    </w:p>
    <w:p w14:paraId="5872278C" w14:textId="77777777" w:rsidR="00911665" w:rsidRPr="0083275C" w:rsidRDefault="00911665" w:rsidP="003612E8">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xml:space="preserve">Phối hợp sử dụng hệ thống thông tin nội bộ của Bộ Chỉ huy Quân sự tỉnh, Bộ Chỉ huy bộ đội Biên phòng, Công an tỉnh phục vụ chỉ huy ứng phó.  </w:t>
      </w:r>
      <w:bookmarkStart w:id="112" w:name="_Toc427131186"/>
      <w:bookmarkStart w:id="113" w:name="_Toc12968707"/>
    </w:p>
    <w:p w14:paraId="2E6400E6" w14:textId="62EABB35" w:rsidR="00911665" w:rsidRPr="0083275C" w:rsidRDefault="00911665" w:rsidP="003612E8">
      <w:pPr>
        <w:pStyle w:val="Heading3"/>
        <w:widowControl w:val="0"/>
        <w:spacing w:before="60" w:line="264" w:lineRule="auto"/>
        <w:ind w:firstLine="567"/>
        <w:jc w:val="both"/>
        <w:rPr>
          <w:rFonts w:ascii="Times New Roman" w:hAnsi="Times New Roman" w:cs="Times New Roman"/>
          <w:b/>
          <w:color w:val="000000" w:themeColor="text1"/>
          <w:sz w:val="28"/>
          <w:szCs w:val="28"/>
        </w:rPr>
      </w:pPr>
      <w:bookmarkStart w:id="114" w:name="_Toc51852104"/>
      <w:bookmarkStart w:id="115" w:name="_Toc111048769"/>
      <w:r w:rsidRPr="0083275C">
        <w:rPr>
          <w:rFonts w:ascii="Times New Roman" w:hAnsi="Times New Roman" w:cs="Times New Roman"/>
          <w:b/>
          <w:color w:val="000000" w:themeColor="text1"/>
          <w:sz w:val="28"/>
          <w:szCs w:val="28"/>
        </w:rPr>
        <w:t>4. Triển khai công tác bảo đảm y tế</w:t>
      </w:r>
      <w:bookmarkEnd w:id="112"/>
      <w:bookmarkEnd w:id="113"/>
      <w:r w:rsidRPr="0083275C">
        <w:rPr>
          <w:rFonts w:ascii="Times New Roman" w:hAnsi="Times New Roman" w:cs="Times New Roman"/>
          <w:b/>
          <w:color w:val="000000" w:themeColor="text1"/>
          <w:sz w:val="28"/>
          <w:szCs w:val="28"/>
        </w:rPr>
        <w:t>:</w:t>
      </w:r>
      <w:bookmarkEnd w:id="114"/>
      <w:bookmarkEnd w:id="115"/>
    </w:p>
    <w:p w14:paraId="4D8345A1" w14:textId="77777777" w:rsidR="00911665" w:rsidRPr="0083275C" w:rsidRDefault="00911665" w:rsidP="003612E8">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Bố trí các đội y tế lưu động tại các địa phương theo phương án để chăm sóc sức khỏe nhân dân. Các địa điểm ngập lũ, ảnh hưởng bão cần bố trí các đội y tế:</w:t>
      </w:r>
    </w:p>
    <w:tbl>
      <w:tblPr>
        <w:tblW w:w="8959" w:type="dxa"/>
        <w:jc w:val="center"/>
        <w:tblBorders>
          <w:top w:val="single" w:sz="4" w:space="0" w:color="auto"/>
          <w:left w:val="single" w:sz="4" w:space="0" w:color="auto"/>
          <w:bottom w:val="single" w:sz="4" w:space="0" w:color="auto"/>
          <w:right w:val="single" w:sz="4" w:space="0" w:color="auto"/>
          <w:insideH w:val="dotted" w:sz="4" w:space="0" w:color="auto"/>
          <w:insideV w:val="single" w:sz="4" w:space="0" w:color="auto"/>
        </w:tblBorders>
        <w:tblLook w:val="04A0" w:firstRow="1" w:lastRow="0" w:firstColumn="1" w:lastColumn="0" w:noHBand="0" w:noVBand="1"/>
      </w:tblPr>
      <w:tblGrid>
        <w:gridCol w:w="708"/>
        <w:gridCol w:w="1409"/>
        <w:gridCol w:w="6842"/>
      </w:tblGrid>
      <w:tr w:rsidR="00911665" w:rsidRPr="0083275C" w14:paraId="04C5503A" w14:textId="77777777" w:rsidTr="003612E8">
        <w:trPr>
          <w:trHeight w:val="294"/>
          <w:jc w:val="center"/>
        </w:trPr>
        <w:tc>
          <w:tcPr>
            <w:tcW w:w="708" w:type="dxa"/>
            <w:tcBorders>
              <w:top w:val="single" w:sz="4" w:space="0" w:color="auto"/>
              <w:bottom w:val="single" w:sz="4" w:space="0" w:color="auto"/>
            </w:tcBorders>
            <w:shd w:val="clear" w:color="auto" w:fill="auto"/>
            <w:vAlign w:val="center"/>
          </w:tcPr>
          <w:p w14:paraId="401315AB" w14:textId="77777777" w:rsidR="00911665" w:rsidRPr="0083275C" w:rsidRDefault="00911665" w:rsidP="003612E8">
            <w:pPr>
              <w:widowControl w:val="0"/>
              <w:spacing w:after="0" w:line="264" w:lineRule="auto"/>
              <w:jc w:val="center"/>
              <w:rPr>
                <w:rFonts w:ascii="Times New Roman" w:hAnsi="Times New Roman" w:cs="Times New Roman"/>
                <w:b/>
                <w:color w:val="000000" w:themeColor="text1"/>
                <w:sz w:val="26"/>
                <w:szCs w:val="26"/>
              </w:rPr>
            </w:pPr>
            <w:r w:rsidRPr="0083275C">
              <w:rPr>
                <w:rFonts w:ascii="Times New Roman" w:hAnsi="Times New Roman" w:cs="Times New Roman"/>
                <w:b/>
                <w:color w:val="000000" w:themeColor="text1"/>
                <w:sz w:val="26"/>
                <w:szCs w:val="26"/>
              </w:rPr>
              <w:t>STT</w:t>
            </w:r>
          </w:p>
        </w:tc>
        <w:tc>
          <w:tcPr>
            <w:tcW w:w="1409" w:type="dxa"/>
            <w:tcBorders>
              <w:top w:val="single" w:sz="4" w:space="0" w:color="auto"/>
              <w:bottom w:val="single" w:sz="4" w:space="0" w:color="auto"/>
            </w:tcBorders>
            <w:shd w:val="clear" w:color="auto" w:fill="auto"/>
            <w:vAlign w:val="center"/>
          </w:tcPr>
          <w:p w14:paraId="37331557" w14:textId="77777777" w:rsidR="00911665" w:rsidRPr="0083275C" w:rsidRDefault="00911665" w:rsidP="003612E8">
            <w:pPr>
              <w:widowControl w:val="0"/>
              <w:spacing w:after="0" w:line="264" w:lineRule="auto"/>
              <w:jc w:val="center"/>
              <w:rPr>
                <w:rFonts w:ascii="Times New Roman" w:hAnsi="Times New Roman" w:cs="Times New Roman"/>
                <w:b/>
                <w:color w:val="000000" w:themeColor="text1"/>
                <w:sz w:val="26"/>
                <w:szCs w:val="26"/>
              </w:rPr>
            </w:pPr>
            <w:r w:rsidRPr="0083275C">
              <w:rPr>
                <w:rFonts w:ascii="Times New Roman" w:hAnsi="Times New Roman" w:cs="Times New Roman"/>
                <w:b/>
                <w:color w:val="000000" w:themeColor="text1"/>
                <w:sz w:val="26"/>
                <w:szCs w:val="26"/>
              </w:rPr>
              <w:t>Cấp huyện</w:t>
            </w:r>
          </w:p>
        </w:tc>
        <w:tc>
          <w:tcPr>
            <w:tcW w:w="6842" w:type="dxa"/>
            <w:tcBorders>
              <w:top w:val="single" w:sz="4" w:space="0" w:color="auto"/>
              <w:bottom w:val="single" w:sz="4" w:space="0" w:color="auto"/>
            </w:tcBorders>
            <w:shd w:val="clear" w:color="auto" w:fill="auto"/>
            <w:vAlign w:val="center"/>
          </w:tcPr>
          <w:p w14:paraId="3DC68ABD" w14:textId="77777777" w:rsidR="00911665" w:rsidRPr="0083275C" w:rsidRDefault="00911665" w:rsidP="003612E8">
            <w:pPr>
              <w:widowControl w:val="0"/>
              <w:spacing w:after="0" w:line="264" w:lineRule="auto"/>
              <w:jc w:val="center"/>
              <w:rPr>
                <w:rFonts w:ascii="Times New Roman" w:hAnsi="Times New Roman" w:cs="Times New Roman"/>
                <w:b/>
                <w:color w:val="000000" w:themeColor="text1"/>
                <w:sz w:val="26"/>
                <w:szCs w:val="26"/>
              </w:rPr>
            </w:pPr>
            <w:r w:rsidRPr="0083275C">
              <w:rPr>
                <w:rFonts w:ascii="Times New Roman" w:hAnsi="Times New Roman" w:cs="Times New Roman"/>
                <w:b/>
                <w:color w:val="000000" w:themeColor="text1"/>
                <w:sz w:val="26"/>
                <w:szCs w:val="26"/>
              </w:rPr>
              <w:t>Địa điểm</w:t>
            </w:r>
          </w:p>
        </w:tc>
      </w:tr>
      <w:tr w:rsidR="00911665" w:rsidRPr="0083275C" w14:paraId="10723EB0" w14:textId="77777777" w:rsidTr="003612E8">
        <w:trPr>
          <w:trHeight w:val="483"/>
          <w:jc w:val="center"/>
        </w:trPr>
        <w:tc>
          <w:tcPr>
            <w:tcW w:w="708" w:type="dxa"/>
            <w:tcBorders>
              <w:top w:val="single" w:sz="4" w:space="0" w:color="auto"/>
            </w:tcBorders>
            <w:shd w:val="clear" w:color="auto" w:fill="auto"/>
            <w:vAlign w:val="center"/>
          </w:tcPr>
          <w:p w14:paraId="20A37333" w14:textId="77777777" w:rsidR="00911665" w:rsidRPr="0083275C" w:rsidRDefault="00911665" w:rsidP="003612E8">
            <w:pPr>
              <w:widowControl w:val="0"/>
              <w:spacing w:after="0" w:line="264" w:lineRule="auto"/>
              <w:jc w:val="center"/>
              <w:rPr>
                <w:rFonts w:ascii="Times New Roman" w:hAnsi="Times New Roman" w:cs="Times New Roman"/>
                <w:color w:val="000000" w:themeColor="text1"/>
                <w:sz w:val="26"/>
                <w:szCs w:val="26"/>
              </w:rPr>
            </w:pPr>
            <w:r w:rsidRPr="0083275C">
              <w:rPr>
                <w:rFonts w:ascii="Times New Roman" w:hAnsi="Times New Roman" w:cs="Times New Roman"/>
                <w:color w:val="000000" w:themeColor="text1"/>
                <w:sz w:val="26"/>
                <w:szCs w:val="26"/>
              </w:rPr>
              <w:t>01</w:t>
            </w:r>
          </w:p>
        </w:tc>
        <w:tc>
          <w:tcPr>
            <w:tcW w:w="1409" w:type="dxa"/>
            <w:tcBorders>
              <w:top w:val="single" w:sz="4" w:space="0" w:color="auto"/>
            </w:tcBorders>
            <w:shd w:val="clear" w:color="auto" w:fill="auto"/>
            <w:vAlign w:val="center"/>
          </w:tcPr>
          <w:p w14:paraId="398732DC" w14:textId="77777777" w:rsidR="00911665" w:rsidRPr="0083275C" w:rsidRDefault="00911665" w:rsidP="003612E8">
            <w:pPr>
              <w:widowControl w:val="0"/>
              <w:spacing w:after="0" w:line="264" w:lineRule="auto"/>
              <w:jc w:val="both"/>
              <w:rPr>
                <w:rFonts w:ascii="Times New Roman" w:hAnsi="Times New Roman" w:cs="Times New Roman"/>
                <w:color w:val="000000" w:themeColor="text1"/>
                <w:sz w:val="26"/>
                <w:szCs w:val="26"/>
              </w:rPr>
            </w:pPr>
            <w:r w:rsidRPr="0083275C">
              <w:rPr>
                <w:rFonts w:ascii="Times New Roman" w:hAnsi="Times New Roman" w:cs="Times New Roman"/>
                <w:color w:val="000000" w:themeColor="text1"/>
                <w:sz w:val="26"/>
                <w:szCs w:val="26"/>
              </w:rPr>
              <w:t>Quy Nhơn</w:t>
            </w:r>
          </w:p>
        </w:tc>
        <w:tc>
          <w:tcPr>
            <w:tcW w:w="6842" w:type="dxa"/>
            <w:tcBorders>
              <w:top w:val="single" w:sz="4" w:space="0" w:color="auto"/>
            </w:tcBorders>
            <w:shd w:val="clear" w:color="auto" w:fill="auto"/>
            <w:vAlign w:val="center"/>
          </w:tcPr>
          <w:p w14:paraId="12B6F8C4" w14:textId="77777777" w:rsidR="00911665" w:rsidRPr="0083275C" w:rsidRDefault="00911665" w:rsidP="003612E8">
            <w:pPr>
              <w:widowControl w:val="0"/>
              <w:spacing w:after="0" w:line="264" w:lineRule="auto"/>
              <w:jc w:val="both"/>
              <w:rPr>
                <w:rFonts w:ascii="Times New Roman" w:hAnsi="Times New Roman" w:cs="Times New Roman"/>
                <w:color w:val="000000" w:themeColor="text1"/>
                <w:sz w:val="26"/>
                <w:szCs w:val="26"/>
              </w:rPr>
            </w:pPr>
            <w:r w:rsidRPr="0083275C">
              <w:rPr>
                <w:rFonts w:ascii="Times New Roman" w:hAnsi="Times New Roman" w:cs="Times New Roman"/>
                <w:color w:val="000000" w:themeColor="text1"/>
                <w:sz w:val="26"/>
                <w:szCs w:val="26"/>
              </w:rPr>
              <w:t>UBND phường Nhơn Bình, xã Nhơn Hải, xã Nhơn Châu.</w:t>
            </w:r>
          </w:p>
        </w:tc>
      </w:tr>
      <w:tr w:rsidR="00911665" w:rsidRPr="0083275C" w14:paraId="6335C846" w14:textId="77777777" w:rsidTr="003612E8">
        <w:trPr>
          <w:trHeight w:val="430"/>
          <w:jc w:val="center"/>
        </w:trPr>
        <w:tc>
          <w:tcPr>
            <w:tcW w:w="708" w:type="dxa"/>
            <w:shd w:val="clear" w:color="auto" w:fill="auto"/>
            <w:vAlign w:val="center"/>
          </w:tcPr>
          <w:p w14:paraId="09DBA45B" w14:textId="77777777" w:rsidR="00911665" w:rsidRPr="0083275C" w:rsidRDefault="00911665" w:rsidP="003612E8">
            <w:pPr>
              <w:widowControl w:val="0"/>
              <w:spacing w:after="0" w:line="264" w:lineRule="auto"/>
              <w:jc w:val="center"/>
              <w:rPr>
                <w:rFonts w:ascii="Times New Roman" w:hAnsi="Times New Roman" w:cs="Times New Roman"/>
                <w:color w:val="000000" w:themeColor="text1"/>
                <w:sz w:val="26"/>
                <w:szCs w:val="26"/>
              </w:rPr>
            </w:pPr>
            <w:r w:rsidRPr="0083275C">
              <w:rPr>
                <w:rFonts w:ascii="Times New Roman" w:hAnsi="Times New Roman" w:cs="Times New Roman"/>
                <w:color w:val="000000" w:themeColor="text1"/>
                <w:sz w:val="26"/>
                <w:szCs w:val="26"/>
              </w:rPr>
              <w:t>02</w:t>
            </w:r>
          </w:p>
        </w:tc>
        <w:tc>
          <w:tcPr>
            <w:tcW w:w="1409" w:type="dxa"/>
            <w:shd w:val="clear" w:color="auto" w:fill="auto"/>
            <w:vAlign w:val="center"/>
          </w:tcPr>
          <w:p w14:paraId="4A3CF64C" w14:textId="77777777" w:rsidR="00911665" w:rsidRPr="0083275C" w:rsidRDefault="00911665" w:rsidP="003612E8">
            <w:pPr>
              <w:widowControl w:val="0"/>
              <w:spacing w:after="0" w:line="264" w:lineRule="auto"/>
              <w:jc w:val="both"/>
              <w:rPr>
                <w:rFonts w:ascii="Times New Roman" w:hAnsi="Times New Roman" w:cs="Times New Roman"/>
                <w:color w:val="000000" w:themeColor="text1"/>
                <w:sz w:val="26"/>
                <w:szCs w:val="26"/>
              </w:rPr>
            </w:pPr>
            <w:r w:rsidRPr="0083275C">
              <w:rPr>
                <w:rFonts w:ascii="Times New Roman" w:hAnsi="Times New Roman" w:cs="Times New Roman"/>
                <w:color w:val="000000" w:themeColor="text1"/>
                <w:sz w:val="26"/>
                <w:szCs w:val="26"/>
              </w:rPr>
              <w:t>Tuy Phước</w:t>
            </w:r>
          </w:p>
        </w:tc>
        <w:tc>
          <w:tcPr>
            <w:tcW w:w="6842" w:type="dxa"/>
            <w:shd w:val="clear" w:color="auto" w:fill="auto"/>
            <w:vAlign w:val="center"/>
          </w:tcPr>
          <w:p w14:paraId="1FC1A724" w14:textId="77777777" w:rsidR="00911665" w:rsidRPr="0083275C" w:rsidRDefault="00911665" w:rsidP="003612E8">
            <w:pPr>
              <w:widowControl w:val="0"/>
              <w:spacing w:after="0" w:line="264" w:lineRule="auto"/>
              <w:jc w:val="both"/>
              <w:rPr>
                <w:rFonts w:ascii="Times New Roman" w:hAnsi="Times New Roman" w:cs="Times New Roman"/>
                <w:color w:val="000000" w:themeColor="text1"/>
                <w:sz w:val="26"/>
                <w:szCs w:val="26"/>
              </w:rPr>
            </w:pPr>
            <w:r w:rsidRPr="0083275C">
              <w:rPr>
                <w:rFonts w:ascii="Times New Roman" w:hAnsi="Times New Roman" w:cs="Times New Roman"/>
                <w:color w:val="000000" w:themeColor="text1"/>
                <w:sz w:val="26"/>
                <w:szCs w:val="26"/>
              </w:rPr>
              <w:t xml:space="preserve">UBND xã Phước Sơn, Phước Hòa, Phước Thắng, Phước Thuận, Diêu Trì  </w:t>
            </w:r>
          </w:p>
        </w:tc>
      </w:tr>
      <w:tr w:rsidR="00911665" w:rsidRPr="0083275C" w14:paraId="6B3C17DF" w14:textId="77777777" w:rsidTr="003612E8">
        <w:trPr>
          <w:trHeight w:val="451"/>
          <w:jc w:val="center"/>
        </w:trPr>
        <w:tc>
          <w:tcPr>
            <w:tcW w:w="708" w:type="dxa"/>
            <w:shd w:val="clear" w:color="auto" w:fill="auto"/>
            <w:vAlign w:val="center"/>
          </w:tcPr>
          <w:p w14:paraId="2151081D" w14:textId="77777777" w:rsidR="00911665" w:rsidRPr="0083275C" w:rsidRDefault="00911665" w:rsidP="003612E8">
            <w:pPr>
              <w:widowControl w:val="0"/>
              <w:spacing w:after="0" w:line="264" w:lineRule="auto"/>
              <w:jc w:val="center"/>
              <w:rPr>
                <w:rFonts w:ascii="Times New Roman" w:hAnsi="Times New Roman" w:cs="Times New Roman"/>
                <w:color w:val="000000" w:themeColor="text1"/>
                <w:sz w:val="26"/>
                <w:szCs w:val="26"/>
              </w:rPr>
            </w:pPr>
            <w:r w:rsidRPr="0083275C">
              <w:rPr>
                <w:rFonts w:ascii="Times New Roman" w:hAnsi="Times New Roman" w:cs="Times New Roman"/>
                <w:color w:val="000000" w:themeColor="text1"/>
                <w:sz w:val="26"/>
                <w:szCs w:val="26"/>
              </w:rPr>
              <w:t>03</w:t>
            </w:r>
          </w:p>
        </w:tc>
        <w:tc>
          <w:tcPr>
            <w:tcW w:w="1409" w:type="dxa"/>
            <w:shd w:val="clear" w:color="auto" w:fill="auto"/>
            <w:vAlign w:val="center"/>
          </w:tcPr>
          <w:p w14:paraId="3CB0FC7A" w14:textId="77777777" w:rsidR="00911665" w:rsidRPr="0083275C" w:rsidRDefault="00911665" w:rsidP="003612E8">
            <w:pPr>
              <w:widowControl w:val="0"/>
              <w:spacing w:after="0" w:line="264" w:lineRule="auto"/>
              <w:jc w:val="both"/>
              <w:rPr>
                <w:rFonts w:ascii="Times New Roman" w:hAnsi="Times New Roman" w:cs="Times New Roman"/>
                <w:color w:val="000000" w:themeColor="text1"/>
                <w:sz w:val="26"/>
                <w:szCs w:val="26"/>
              </w:rPr>
            </w:pPr>
            <w:r w:rsidRPr="0083275C">
              <w:rPr>
                <w:rFonts w:ascii="Times New Roman" w:hAnsi="Times New Roman" w:cs="Times New Roman"/>
                <w:color w:val="000000" w:themeColor="text1"/>
                <w:sz w:val="26"/>
                <w:szCs w:val="26"/>
              </w:rPr>
              <w:t>Vân Canh</w:t>
            </w:r>
          </w:p>
        </w:tc>
        <w:tc>
          <w:tcPr>
            <w:tcW w:w="6842" w:type="dxa"/>
            <w:shd w:val="clear" w:color="auto" w:fill="auto"/>
            <w:vAlign w:val="center"/>
          </w:tcPr>
          <w:p w14:paraId="6CD2BA25" w14:textId="77777777" w:rsidR="00911665" w:rsidRPr="0083275C" w:rsidRDefault="00911665" w:rsidP="003612E8">
            <w:pPr>
              <w:widowControl w:val="0"/>
              <w:spacing w:after="0" w:line="264" w:lineRule="auto"/>
              <w:jc w:val="both"/>
              <w:rPr>
                <w:rFonts w:ascii="Times New Roman" w:hAnsi="Times New Roman" w:cs="Times New Roman"/>
                <w:color w:val="000000" w:themeColor="text1"/>
                <w:sz w:val="26"/>
                <w:szCs w:val="26"/>
              </w:rPr>
            </w:pPr>
            <w:r w:rsidRPr="0083275C">
              <w:rPr>
                <w:rFonts w:ascii="Times New Roman" w:hAnsi="Times New Roman" w:cs="Times New Roman"/>
                <w:color w:val="000000" w:themeColor="text1"/>
                <w:sz w:val="26"/>
                <w:szCs w:val="26"/>
              </w:rPr>
              <w:t>UBND xã Canh Vinh, xã Canh Hiển, xã Canh Thuận</w:t>
            </w:r>
          </w:p>
        </w:tc>
      </w:tr>
      <w:tr w:rsidR="00911665" w:rsidRPr="0083275C" w14:paraId="51F70829" w14:textId="77777777" w:rsidTr="003612E8">
        <w:trPr>
          <w:trHeight w:val="441"/>
          <w:jc w:val="center"/>
        </w:trPr>
        <w:tc>
          <w:tcPr>
            <w:tcW w:w="708" w:type="dxa"/>
            <w:tcBorders>
              <w:bottom w:val="single" w:sz="4" w:space="0" w:color="auto"/>
            </w:tcBorders>
            <w:shd w:val="clear" w:color="auto" w:fill="auto"/>
            <w:vAlign w:val="center"/>
          </w:tcPr>
          <w:p w14:paraId="7B6CBEB8" w14:textId="77777777" w:rsidR="00911665" w:rsidRPr="0083275C" w:rsidRDefault="00911665" w:rsidP="003612E8">
            <w:pPr>
              <w:widowControl w:val="0"/>
              <w:spacing w:after="0" w:line="264" w:lineRule="auto"/>
              <w:jc w:val="center"/>
              <w:rPr>
                <w:rFonts w:ascii="Times New Roman" w:hAnsi="Times New Roman" w:cs="Times New Roman"/>
                <w:color w:val="000000" w:themeColor="text1"/>
                <w:sz w:val="26"/>
                <w:szCs w:val="26"/>
              </w:rPr>
            </w:pPr>
            <w:r w:rsidRPr="0083275C">
              <w:rPr>
                <w:rFonts w:ascii="Times New Roman" w:hAnsi="Times New Roman" w:cs="Times New Roman"/>
                <w:color w:val="000000" w:themeColor="text1"/>
                <w:sz w:val="26"/>
                <w:szCs w:val="26"/>
              </w:rPr>
              <w:t>04</w:t>
            </w:r>
          </w:p>
        </w:tc>
        <w:tc>
          <w:tcPr>
            <w:tcW w:w="1409" w:type="dxa"/>
            <w:tcBorders>
              <w:bottom w:val="single" w:sz="4" w:space="0" w:color="auto"/>
            </w:tcBorders>
            <w:shd w:val="clear" w:color="auto" w:fill="auto"/>
            <w:vAlign w:val="center"/>
          </w:tcPr>
          <w:p w14:paraId="15DD8AAA" w14:textId="77777777" w:rsidR="00911665" w:rsidRPr="0083275C" w:rsidRDefault="00911665" w:rsidP="003612E8">
            <w:pPr>
              <w:widowControl w:val="0"/>
              <w:spacing w:after="0" w:line="264" w:lineRule="auto"/>
              <w:jc w:val="both"/>
              <w:rPr>
                <w:rFonts w:ascii="Times New Roman" w:hAnsi="Times New Roman" w:cs="Times New Roman"/>
                <w:color w:val="000000" w:themeColor="text1"/>
                <w:sz w:val="26"/>
                <w:szCs w:val="26"/>
              </w:rPr>
            </w:pPr>
            <w:r w:rsidRPr="0083275C">
              <w:rPr>
                <w:rFonts w:ascii="Times New Roman" w:hAnsi="Times New Roman" w:cs="Times New Roman"/>
                <w:color w:val="000000" w:themeColor="text1"/>
                <w:sz w:val="26"/>
                <w:szCs w:val="26"/>
              </w:rPr>
              <w:t>An Nhơn</w:t>
            </w:r>
          </w:p>
        </w:tc>
        <w:tc>
          <w:tcPr>
            <w:tcW w:w="6842" w:type="dxa"/>
            <w:tcBorders>
              <w:bottom w:val="single" w:sz="4" w:space="0" w:color="auto"/>
            </w:tcBorders>
            <w:shd w:val="clear" w:color="auto" w:fill="auto"/>
            <w:vAlign w:val="center"/>
          </w:tcPr>
          <w:p w14:paraId="6F1D4BEF" w14:textId="77777777" w:rsidR="00911665" w:rsidRPr="0083275C" w:rsidRDefault="00911665" w:rsidP="003612E8">
            <w:pPr>
              <w:widowControl w:val="0"/>
              <w:spacing w:after="0" w:line="264" w:lineRule="auto"/>
              <w:jc w:val="both"/>
              <w:rPr>
                <w:rFonts w:ascii="Times New Roman" w:hAnsi="Times New Roman" w:cs="Times New Roman"/>
                <w:color w:val="000000" w:themeColor="text1"/>
                <w:sz w:val="26"/>
                <w:szCs w:val="26"/>
              </w:rPr>
            </w:pPr>
            <w:r w:rsidRPr="0083275C">
              <w:rPr>
                <w:rFonts w:ascii="Times New Roman" w:hAnsi="Times New Roman" w:cs="Times New Roman"/>
                <w:color w:val="000000" w:themeColor="text1"/>
                <w:sz w:val="26"/>
                <w:szCs w:val="26"/>
              </w:rPr>
              <w:t>UBND xã Nhơn Hậu, xã Nhơn Thọ, xã Nhơn Hạnh</w:t>
            </w:r>
          </w:p>
        </w:tc>
      </w:tr>
      <w:tr w:rsidR="00911665" w:rsidRPr="0083275C" w14:paraId="6D7B8025" w14:textId="77777777" w:rsidTr="003612E8">
        <w:trPr>
          <w:trHeight w:val="448"/>
          <w:jc w:val="center"/>
        </w:trPr>
        <w:tc>
          <w:tcPr>
            <w:tcW w:w="708" w:type="dxa"/>
            <w:tcBorders>
              <w:top w:val="single" w:sz="4" w:space="0" w:color="auto"/>
              <w:bottom w:val="dotted" w:sz="4" w:space="0" w:color="auto"/>
            </w:tcBorders>
            <w:shd w:val="clear" w:color="auto" w:fill="auto"/>
            <w:vAlign w:val="center"/>
          </w:tcPr>
          <w:p w14:paraId="0D00DBF3" w14:textId="77777777" w:rsidR="00911665" w:rsidRPr="0083275C" w:rsidRDefault="00911665" w:rsidP="003612E8">
            <w:pPr>
              <w:widowControl w:val="0"/>
              <w:spacing w:after="0" w:line="264" w:lineRule="auto"/>
              <w:jc w:val="center"/>
              <w:rPr>
                <w:rFonts w:ascii="Times New Roman" w:hAnsi="Times New Roman" w:cs="Times New Roman"/>
                <w:color w:val="000000" w:themeColor="text1"/>
                <w:sz w:val="26"/>
                <w:szCs w:val="26"/>
              </w:rPr>
            </w:pPr>
            <w:r w:rsidRPr="0083275C">
              <w:rPr>
                <w:rFonts w:ascii="Times New Roman" w:hAnsi="Times New Roman" w:cs="Times New Roman"/>
                <w:color w:val="000000" w:themeColor="text1"/>
                <w:sz w:val="26"/>
                <w:szCs w:val="26"/>
              </w:rPr>
              <w:t>05</w:t>
            </w:r>
          </w:p>
        </w:tc>
        <w:tc>
          <w:tcPr>
            <w:tcW w:w="1409" w:type="dxa"/>
            <w:tcBorders>
              <w:top w:val="single" w:sz="4" w:space="0" w:color="auto"/>
              <w:bottom w:val="dotted" w:sz="4" w:space="0" w:color="auto"/>
            </w:tcBorders>
            <w:shd w:val="clear" w:color="auto" w:fill="auto"/>
            <w:vAlign w:val="center"/>
          </w:tcPr>
          <w:p w14:paraId="75029E97" w14:textId="77777777" w:rsidR="00911665" w:rsidRPr="0083275C" w:rsidRDefault="00911665" w:rsidP="003612E8">
            <w:pPr>
              <w:widowControl w:val="0"/>
              <w:spacing w:after="0" w:line="264" w:lineRule="auto"/>
              <w:jc w:val="both"/>
              <w:rPr>
                <w:rFonts w:ascii="Times New Roman" w:hAnsi="Times New Roman" w:cs="Times New Roman"/>
                <w:color w:val="000000" w:themeColor="text1"/>
                <w:sz w:val="26"/>
                <w:szCs w:val="26"/>
              </w:rPr>
            </w:pPr>
            <w:r w:rsidRPr="0083275C">
              <w:rPr>
                <w:rFonts w:ascii="Times New Roman" w:hAnsi="Times New Roman" w:cs="Times New Roman"/>
                <w:color w:val="000000" w:themeColor="text1"/>
                <w:sz w:val="26"/>
                <w:szCs w:val="26"/>
              </w:rPr>
              <w:t>Tây Sơn</w:t>
            </w:r>
          </w:p>
        </w:tc>
        <w:tc>
          <w:tcPr>
            <w:tcW w:w="6842" w:type="dxa"/>
            <w:tcBorders>
              <w:top w:val="single" w:sz="4" w:space="0" w:color="auto"/>
              <w:bottom w:val="dotted" w:sz="4" w:space="0" w:color="auto"/>
            </w:tcBorders>
            <w:shd w:val="clear" w:color="auto" w:fill="auto"/>
            <w:vAlign w:val="center"/>
          </w:tcPr>
          <w:p w14:paraId="008AF23B" w14:textId="77777777" w:rsidR="00911665" w:rsidRPr="0083275C" w:rsidRDefault="00911665" w:rsidP="003612E8">
            <w:pPr>
              <w:widowControl w:val="0"/>
              <w:spacing w:after="0" w:line="264" w:lineRule="auto"/>
              <w:jc w:val="both"/>
              <w:rPr>
                <w:rFonts w:ascii="Times New Roman" w:hAnsi="Times New Roman" w:cs="Times New Roman"/>
                <w:color w:val="000000" w:themeColor="text1"/>
                <w:sz w:val="26"/>
                <w:szCs w:val="26"/>
              </w:rPr>
            </w:pPr>
            <w:r w:rsidRPr="0083275C">
              <w:rPr>
                <w:rFonts w:ascii="Times New Roman" w:hAnsi="Times New Roman" w:cs="Times New Roman"/>
                <w:color w:val="000000" w:themeColor="text1"/>
                <w:sz w:val="26"/>
                <w:szCs w:val="26"/>
              </w:rPr>
              <w:t>UBND xã Bình Thành, Bình Tường, Tây Xuân, Tây Bình</w:t>
            </w:r>
          </w:p>
        </w:tc>
      </w:tr>
      <w:tr w:rsidR="00911665" w:rsidRPr="0083275C" w14:paraId="5062646E" w14:textId="77777777" w:rsidTr="003612E8">
        <w:trPr>
          <w:trHeight w:val="439"/>
          <w:jc w:val="center"/>
        </w:trPr>
        <w:tc>
          <w:tcPr>
            <w:tcW w:w="708" w:type="dxa"/>
            <w:tcBorders>
              <w:top w:val="dotted" w:sz="4" w:space="0" w:color="auto"/>
            </w:tcBorders>
            <w:shd w:val="clear" w:color="auto" w:fill="auto"/>
            <w:vAlign w:val="center"/>
          </w:tcPr>
          <w:p w14:paraId="35F00CEB" w14:textId="77777777" w:rsidR="00911665" w:rsidRPr="0083275C" w:rsidRDefault="00911665" w:rsidP="003612E8">
            <w:pPr>
              <w:widowControl w:val="0"/>
              <w:spacing w:after="0" w:line="264" w:lineRule="auto"/>
              <w:jc w:val="center"/>
              <w:rPr>
                <w:rFonts w:ascii="Times New Roman" w:hAnsi="Times New Roman" w:cs="Times New Roman"/>
                <w:color w:val="000000" w:themeColor="text1"/>
                <w:sz w:val="26"/>
                <w:szCs w:val="26"/>
              </w:rPr>
            </w:pPr>
            <w:r w:rsidRPr="0083275C">
              <w:rPr>
                <w:rFonts w:ascii="Times New Roman" w:hAnsi="Times New Roman" w:cs="Times New Roman"/>
                <w:color w:val="000000" w:themeColor="text1"/>
                <w:sz w:val="26"/>
                <w:szCs w:val="26"/>
              </w:rPr>
              <w:t>06</w:t>
            </w:r>
          </w:p>
        </w:tc>
        <w:tc>
          <w:tcPr>
            <w:tcW w:w="1409" w:type="dxa"/>
            <w:tcBorders>
              <w:top w:val="dotted" w:sz="4" w:space="0" w:color="auto"/>
            </w:tcBorders>
            <w:shd w:val="clear" w:color="auto" w:fill="auto"/>
            <w:vAlign w:val="center"/>
          </w:tcPr>
          <w:p w14:paraId="552C73F4" w14:textId="77777777" w:rsidR="00911665" w:rsidRPr="0083275C" w:rsidRDefault="00911665" w:rsidP="003612E8">
            <w:pPr>
              <w:widowControl w:val="0"/>
              <w:spacing w:after="0" w:line="264" w:lineRule="auto"/>
              <w:jc w:val="both"/>
              <w:rPr>
                <w:rFonts w:ascii="Times New Roman" w:hAnsi="Times New Roman" w:cs="Times New Roman"/>
                <w:color w:val="000000" w:themeColor="text1"/>
                <w:sz w:val="26"/>
                <w:szCs w:val="26"/>
              </w:rPr>
            </w:pPr>
            <w:r w:rsidRPr="0083275C">
              <w:rPr>
                <w:rFonts w:ascii="Times New Roman" w:hAnsi="Times New Roman" w:cs="Times New Roman"/>
                <w:color w:val="000000" w:themeColor="text1"/>
                <w:sz w:val="26"/>
                <w:szCs w:val="26"/>
              </w:rPr>
              <w:t>Vĩnh Thạnh</w:t>
            </w:r>
          </w:p>
        </w:tc>
        <w:tc>
          <w:tcPr>
            <w:tcW w:w="6842" w:type="dxa"/>
            <w:tcBorders>
              <w:top w:val="dotted" w:sz="4" w:space="0" w:color="auto"/>
            </w:tcBorders>
            <w:shd w:val="clear" w:color="auto" w:fill="auto"/>
            <w:vAlign w:val="center"/>
          </w:tcPr>
          <w:p w14:paraId="256936A7" w14:textId="77777777" w:rsidR="00911665" w:rsidRPr="0083275C" w:rsidRDefault="00911665" w:rsidP="003612E8">
            <w:pPr>
              <w:widowControl w:val="0"/>
              <w:spacing w:after="0" w:line="264" w:lineRule="auto"/>
              <w:jc w:val="both"/>
              <w:rPr>
                <w:rFonts w:ascii="Times New Roman" w:hAnsi="Times New Roman" w:cs="Times New Roman"/>
                <w:color w:val="000000" w:themeColor="text1"/>
                <w:sz w:val="26"/>
                <w:szCs w:val="26"/>
              </w:rPr>
            </w:pPr>
            <w:r w:rsidRPr="0083275C">
              <w:rPr>
                <w:rFonts w:ascii="Times New Roman" w:hAnsi="Times New Roman" w:cs="Times New Roman"/>
                <w:color w:val="000000" w:themeColor="text1"/>
                <w:sz w:val="26"/>
                <w:szCs w:val="26"/>
              </w:rPr>
              <w:t>UBND xã Vĩnh Thịnh, Vĩnh Hiệp</w:t>
            </w:r>
          </w:p>
        </w:tc>
      </w:tr>
      <w:tr w:rsidR="00911665" w:rsidRPr="0083275C" w14:paraId="203F206C" w14:textId="77777777" w:rsidTr="003612E8">
        <w:trPr>
          <w:trHeight w:val="446"/>
          <w:jc w:val="center"/>
        </w:trPr>
        <w:tc>
          <w:tcPr>
            <w:tcW w:w="708" w:type="dxa"/>
            <w:shd w:val="clear" w:color="auto" w:fill="auto"/>
            <w:vAlign w:val="center"/>
          </w:tcPr>
          <w:p w14:paraId="69B3BFE7" w14:textId="77777777" w:rsidR="00911665" w:rsidRPr="0083275C" w:rsidRDefault="00911665" w:rsidP="003612E8">
            <w:pPr>
              <w:widowControl w:val="0"/>
              <w:spacing w:after="0" w:line="264" w:lineRule="auto"/>
              <w:jc w:val="center"/>
              <w:rPr>
                <w:rFonts w:ascii="Times New Roman" w:hAnsi="Times New Roman" w:cs="Times New Roman"/>
                <w:color w:val="000000" w:themeColor="text1"/>
                <w:sz w:val="26"/>
                <w:szCs w:val="26"/>
              </w:rPr>
            </w:pPr>
            <w:r w:rsidRPr="0083275C">
              <w:rPr>
                <w:rFonts w:ascii="Times New Roman" w:hAnsi="Times New Roman" w:cs="Times New Roman"/>
                <w:color w:val="000000" w:themeColor="text1"/>
                <w:sz w:val="26"/>
                <w:szCs w:val="26"/>
              </w:rPr>
              <w:t>07</w:t>
            </w:r>
          </w:p>
        </w:tc>
        <w:tc>
          <w:tcPr>
            <w:tcW w:w="1409" w:type="dxa"/>
            <w:shd w:val="clear" w:color="auto" w:fill="auto"/>
            <w:vAlign w:val="center"/>
          </w:tcPr>
          <w:p w14:paraId="2FD5E8FF" w14:textId="77777777" w:rsidR="00911665" w:rsidRPr="0083275C" w:rsidRDefault="00911665" w:rsidP="003612E8">
            <w:pPr>
              <w:widowControl w:val="0"/>
              <w:spacing w:after="0" w:line="264" w:lineRule="auto"/>
              <w:jc w:val="both"/>
              <w:rPr>
                <w:rFonts w:ascii="Times New Roman" w:hAnsi="Times New Roman" w:cs="Times New Roman"/>
                <w:color w:val="000000" w:themeColor="text1"/>
                <w:sz w:val="26"/>
                <w:szCs w:val="26"/>
              </w:rPr>
            </w:pPr>
            <w:r w:rsidRPr="0083275C">
              <w:rPr>
                <w:rFonts w:ascii="Times New Roman" w:hAnsi="Times New Roman" w:cs="Times New Roman"/>
                <w:color w:val="000000" w:themeColor="text1"/>
                <w:sz w:val="26"/>
                <w:szCs w:val="26"/>
              </w:rPr>
              <w:t>Phù Mỹ</w:t>
            </w:r>
          </w:p>
        </w:tc>
        <w:tc>
          <w:tcPr>
            <w:tcW w:w="6842" w:type="dxa"/>
            <w:shd w:val="clear" w:color="auto" w:fill="auto"/>
            <w:vAlign w:val="center"/>
          </w:tcPr>
          <w:p w14:paraId="3C583D94" w14:textId="77777777" w:rsidR="00911665" w:rsidRPr="0083275C" w:rsidRDefault="00911665" w:rsidP="003612E8">
            <w:pPr>
              <w:widowControl w:val="0"/>
              <w:spacing w:after="0" w:line="264" w:lineRule="auto"/>
              <w:jc w:val="both"/>
              <w:rPr>
                <w:rFonts w:ascii="Times New Roman" w:hAnsi="Times New Roman" w:cs="Times New Roman"/>
                <w:color w:val="000000" w:themeColor="text1"/>
                <w:sz w:val="26"/>
                <w:szCs w:val="26"/>
              </w:rPr>
            </w:pPr>
            <w:r w:rsidRPr="0083275C">
              <w:rPr>
                <w:rFonts w:ascii="Times New Roman" w:hAnsi="Times New Roman" w:cs="Times New Roman"/>
                <w:color w:val="000000" w:themeColor="text1"/>
                <w:sz w:val="26"/>
                <w:szCs w:val="26"/>
              </w:rPr>
              <w:t>UBND xã Mỹ Chánh, Mỹ Thọ,  Mỹ Thành</w:t>
            </w:r>
          </w:p>
        </w:tc>
      </w:tr>
      <w:tr w:rsidR="00911665" w:rsidRPr="0083275C" w14:paraId="31A3A28A" w14:textId="77777777" w:rsidTr="003612E8">
        <w:trPr>
          <w:trHeight w:val="451"/>
          <w:jc w:val="center"/>
        </w:trPr>
        <w:tc>
          <w:tcPr>
            <w:tcW w:w="708" w:type="dxa"/>
            <w:shd w:val="clear" w:color="auto" w:fill="auto"/>
            <w:vAlign w:val="center"/>
          </w:tcPr>
          <w:p w14:paraId="30CB97EB" w14:textId="77777777" w:rsidR="00911665" w:rsidRPr="0083275C" w:rsidRDefault="00911665" w:rsidP="003612E8">
            <w:pPr>
              <w:widowControl w:val="0"/>
              <w:spacing w:after="0" w:line="264" w:lineRule="auto"/>
              <w:jc w:val="center"/>
              <w:rPr>
                <w:rFonts w:ascii="Times New Roman" w:hAnsi="Times New Roman" w:cs="Times New Roman"/>
                <w:color w:val="000000" w:themeColor="text1"/>
                <w:sz w:val="26"/>
                <w:szCs w:val="26"/>
              </w:rPr>
            </w:pPr>
            <w:r w:rsidRPr="0083275C">
              <w:rPr>
                <w:rFonts w:ascii="Times New Roman" w:hAnsi="Times New Roman" w:cs="Times New Roman"/>
                <w:color w:val="000000" w:themeColor="text1"/>
                <w:sz w:val="26"/>
                <w:szCs w:val="26"/>
              </w:rPr>
              <w:t>08</w:t>
            </w:r>
          </w:p>
        </w:tc>
        <w:tc>
          <w:tcPr>
            <w:tcW w:w="1409" w:type="dxa"/>
            <w:shd w:val="clear" w:color="auto" w:fill="auto"/>
            <w:vAlign w:val="center"/>
          </w:tcPr>
          <w:p w14:paraId="0D8FCD31" w14:textId="77777777" w:rsidR="00911665" w:rsidRPr="0083275C" w:rsidRDefault="00911665" w:rsidP="003612E8">
            <w:pPr>
              <w:widowControl w:val="0"/>
              <w:spacing w:after="0" w:line="264" w:lineRule="auto"/>
              <w:jc w:val="both"/>
              <w:rPr>
                <w:rFonts w:ascii="Times New Roman" w:hAnsi="Times New Roman" w:cs="Times New Roman"/>
                <w:color w:val="000000" w:themeColor="text1"/>
                <w:sz w:val="26"/>
                <w:szCs w:val="26"/>
              </w:rPr>
            </w:pPr>
            <w:r w:rsidRPr="0083275C">
              <w:rPr>
                <w:rFonts w:ascii="Times New Roman" w:hAnsi="Times New Roman" w:cs="Times New Roman"/>
                <w:color w:val="000000" w:themeColor="text1"/>
                <w:sz w:val="26"/>
                <w:szCs w:val="26"/>
              </w:rPr>
              <w:t>Phù Cát</w:t>
            </w:r>
          </w:p>
        </w:tc>
        <w:tc>
          <w:tcPr>
            <w:tcW w:w="6842" w:type="dxa"/>
            <w:shd w:val="clear" w:color="auto" w:fill="auto"/>
            <w:vAlign w:val="center"/>
          </w:tcPr>
          <w:p w14:paraId="60BF9AD4" w14:textId="77777777" w:rsidR="00911665" w:rsidRPr="0083275C" w:rsidRDefault="00911665" w:rsidP="003612E8">
            <w:pPr>
              <w:widowControl w:val="0"/>
              <w:spacing w:after="0" w:line="264" w:lineRule="auto"/>
              <w:jc w:val="both"/>
              <w:rPr>
                <w:rFonts w:ascii="Times New Roman" w:hAnsi="Times New Roman" w:cs="Times New Roman"/>
                <w:color w:val="000000" w:themeColor="text1"/>
                <w:sz w:val="26"/>
                <w:szCs w:val="26"/>
              </w:rPr>
            </w:pPr>
            <w:r w:rsidRPr="0083275C">
              <w:rPr>
                <w:rFonts w:ascii="Times New Roman" w:hAnsi="Times New Roman" w:cs="Times New Roman"/>
                <w:color w:val="000000" w:themeColor="text1"/>
                <w:sz w:val="26"/>
                <w:szCs w:val="26"/>
              </w:rPr>
              <w:t>UBND xã Cát Khánh, Cát Hải, Cát Chánh</w:t>
            </w:r>
          </w:p>
        </w:tc>
      </w:tr>
      <w:tr w:rsidR="00911665" w:rsidRPr="0083275C" w14:paraId="234F1972" w14:textId="77777777" w:rsidTr="003612E8">
        <w:trPr>
          <w:trHeight w:val="442"/>
          <w:jc w:val="center"/>
        </w:trPr>
        <w:tc>
          <w:tcPr>
            <w:tcW w:w="708" w:type="dxa"/>
            <w:shd w:val="clear" w:color="auto" w:fill="auto"/>
            <w:vAlign w:val="center"/>
          </w:tcPr>
          <w:p w14:paraId="6D9F54B5" w14:textId="77777777" w:rsidR="00911665" w:rsidRPr="0083275C" w:rsidRDefault="00911665" w:rsidP="003612E8">
            <w:pPr>
              <w:widowControl w:val="0"/>
              <w:spacing w:after="0" w:line="264" w:lineRule="auto"/>
              <w:jc w:val="center"/>
              <w:rPr>
                <w:rFonts w:ascii="Times New Roman" w:hAnsi="Times New Roman" w:cs="Times New Roman"/>
                <w:color w:val="000000" w:themeColor="text1"/>
                <w:sz w:val="26"/>
                <w:szCs w:val="26"/>
              </w:rPr>
            </w:pPr>
            <w:r w:rsidRPr="0083275C">
              <w:rPr>
                <w:rFonts w:ascii="Times New Roman" w:hAnsi="Times New Roman" w:cs="Times New Roman"/>
                <w:color w:val="000000" w:themeColor="text1"/>
                <w:sz w:val="26"/>
                <w:szCs w:val="26"/>
              </w:rPr>
              <w:t>09</w:t>
            </w:r>
          </w:p>
        </w:tc>
        <w:tc>
          <w:tcPr>
            <w:tcW w:w="1409" w:type="dxa"/>
            <w:shd w:val="clear" w:color="auto" w:fill="auto"/>
            <w:vAlign w:val="center"/>
          </w:tcPr>
          <w:p w14:paraId="14819606" w14:textId="77777777" w:rsidR="00911665" w:rsidRPr="0083275C" w:rsidRDefault="00911665" w:rsidP="003612E8">
            <w:pPr>
              <w:widowControl w:val="0"/>
              <w:spacing w:after="0" w:line="264" w:lineRule="auto"/>
              <w:jc w:val="both"/>
              <w:rPr>
                <w:rFonts w:ascii="Times New Roman" w:hAnsi="Times New Roman" w:cs="Times New Roman"/>
                <w:color w:val="000000" w:themeColor="text1"/>
                <w:sz w:val="26"/>
                <w:szCs w:val="26"/>
              </w:rPr>
            </w:pPr>
            <w:r w:rsidRPr="0083275C">
              <w:rPr>
                <w:rFonts w:ascii="Times New Roman" w:hAnsi="Times New Roman" w:cs="Times New Roman"/>
                <w:color w:val="000000" w:themeColor="text1"/>
                <w:sz w:val="26"/>
                <w:szCs w:val="26"/>
              </w:rPr>
              <w:t>Hoài Nhơn</w:t>
            </w:r>
          </w:p>
        </w:tc>
        <w:tc>
          <w:tcPr>
            <w:tcW w:w="6842" w:type="dxa"/>
            <w:shd w:val="clear" w:color="auto" w:fill="auto"/>
            <w:vAlign w:val="center"/>
          </w:tcPr>
          <w:p w14:paraId="4A6517CE" w14:textId="77777777" w:rsidR="00911665" w:rsidRPr="0083275C" w:rsidRDefault="00911665" w:rsidP="003612E8">
            <w:pPr>
              <w:widowControl w:val="0"/>
              <w:spacing w:after="0" w:line="264" w:lineRule="auto"/>
              <w:jc w:val="both"/>
              <w:rPr>
                <w:rFonts w:ascii="Times New Roman" w:hAnsi="Times New Roman" w:cs="Times New Roman"/>
                <w:color w:val="000000" w:themeColor="text1"/>
                <w:sz w:val="26"/>
                <w:szCs w:val="26"/>
              </w:rPr>
            </w:pPr>
            <w:r w:rsidRPr="0083275C">
              <w:rPr>
                <w:rFonts w:ascii="Times New Roman" w:hAnsi="Times New Roman" w:cs="Times New Roman"/>
                <w:color w:val="000000" w:themeColor="text1"/>
                <w:sz w:val="26"/>
                <w:szCs w:val="26"/>
              </w:rPr>
              <w:t>UBND xã Tam Quan Bắc, Hoài Mỹ, Hoài Thanh, Hoài Tân, Hoài Hảo</w:t>
            </w:r>
          </w:p>
        </w:tc>
      </w:tr>
      <w:tr w:rsidR="00911665" w:rsidRPr="0083275C" w14:paraId="474EC159" w14:textId="77777777" w:rsidTr="003612E8">
        <w:trPr>
          <w:trHeight w:val="434"/>
          <w:jc w:val="center"/>
        </w:trPr>
        <w:tc>
          <w:tcPr>
            <w:tcW w:w="708" w:type="dxa"/>
            <w:shd w:val="clear" w:color="auto" w:fill="auto"/>
            <w:vAlign w:val="center"/>
          </w:tcPr>
          <w:p w14:paraId="2C8FFB90" w14:textId="77777777" w:rsidR="00911665" w:rsidRPr="0083275C" w:rsidRDefault="00911665" w:rsidP="003612E8">
            <w:pPr>
              <w:widowControl w:val="0"/>
              <w:spacing w:after="0" w:line="264" w:lineRule="auto"/>
              <w:jc w:val="center"/>
              <w:rPr>
                <w:rFonts w:ascii="Times New Roman" w:hAnsi="Times New Roman" w:cs="Times New Roman"/>
                <w:color w:val="000000" w:themeColor="text1"/>
                <w:sz w:val="26"/>
                <w:szCs w:val="26"/>
              </w:rPr>
            </w:pPr>
            <w:r w:rsidRPr="0083275C">
              <w:rPr>
                <w:rFonts w:ascii="Times New Roman" w:hAnsi="Times New Roman" w:cs="Times New Roman"/>
                <w:color w:val="000000" w:themeColor="text1"/>
                <w:sz w:val="26"/>
                <w:szCs w:val="26"/>
              </w:rPr>
              <w:t>10</w:t>
            </w:r>
          </w:p>
        </w:tc>
        <w:tc>
          <w:tcPr>
            <w:tcW w:w="1409" w:type="dxa"/>
            <w:shd w:val="clear" w:color="auto" w:fill="auto"/>
            <w:vAlign w:val="center"/>
          </w:tcPr>
          <w:p w14:paraId="2AB2924A" w14:textId="77777777" w:rsidR="00911665" w:rsidRPr="0083275C" w:rsidRDefault="00911665" w:rsidP="003612E8">
            <w:pPr>
              <w:widowControl w:val="0"/>
              <w:spacing w:after="0" w:line="264" w:lineRule="auto"/>
              <w:jc w:val="both"/>
              <w:rPr>
                <w:rFonts w:ascii="Times New Roman" w:hAnsi="Times New Roman" w:cs="Times New Roman"/>
                <w:color w:val="000000" w:themeColor="text1"/>
                <w:sz w:val="26"/>
                <w:szCs w:val="26"/>
              </w:rPr>
            </w:pPr>
            <w:r w:rsidRPr="0083275C">
              <w:rPr>
                <w:rFonts w:ascii="Times New Roman" w:hAnsi="Times New Roman" w:cs="Times New Roman"/>
                <w:color w:val="000000" w:themeColor="text1"/>
                <w:sz w:val="26"/>
                <w:szCs w:val="26"/>
              </w:rPr>
              <w:t>An Lão</w:t>
            </w:r>
          </w:p>
        </w:tc>
        <w:tc>
          <w:tcPr>
            <w:tcW w:w="6842" w:type="dxa"/>
            <w:shd w:val="clear" w:color="auto" w:fill="auto"/>
            <w:vAlign w:val="center"/>
          </w:tcPr>
          <w:p w14:paraId="1FA2E598" w14:textId="77777777" w:rsidR="00911665" w:rsidRPr="0083275C" w:rsidRDefault="00911665" w:rsidP="003612E8">
            <w:pPr>
              <w:widowControl w:val="0"/>
              <w:spacing w:after="0" w:line="264" w:lineRule="auto"/>
              <w:jc w:val="both"/>
              <w:rPr>
                <w:rFonts w:ascii="Times New Roman" w:hAnsi="Times New Roman" w:cs="Times New Roman"/>
                <w:color w:val="000000" w:themeColor="text1"/>
                <w:sz w:val="26"/>
                <w:szCs w:val="26"/>
              </w:rPr>
            </w:pPr>
            <w:r w:rsidRPr="0083275C">
              <w:rPr>
                <w:rFonts w:ascii="Times New Roman" w:hAnsi="Times New Roman" w:cs="Times New Roman"/>
                <w:color w:val="000000" w:themeColor="text1"/>
                <w:sz w:val="26"/>
                <w:szCs w:val="26"/>
              </w:rPr>
              <w:t>UBND xã An Hòa, An Tân</w:t>
            </w:r>
          </w:p>
        </w:tc>
      </w:tr>
      <w:tr w:rsidR="00911665" w:rsidRPr="0083275C" w14:paraId="79763ABB" w14:textId="77777777" w:rsidTr="003612E8">
        <w:trPr>
          <w:trHeight w:val="441"/>
          <w:jc w:val="center"/>
        </w:trPr>
        <w:tc>
          <w:tcPr>
            <w:tcW w:w="708" w:type="dxa"/>
            <w:shd w:val="clear" w:color="auto" w:fill="auto"/>
            <w:vAlign w:val="center"/>
          </w:tcPr>
          <w:p w14:paraId="335C57F6" w14:textId="77777777" w:rsidR="00911665" w:rsidRPr="0083275C" w:rsidRDefault="00911665" w:rsidP="003612E8">
            <w:pPr>
              <w:widowControl w:val="0"/>
              <w:spacing w:after="0" w:line="264" w:lineRule="auto"/>
              <w:jc w:val="center"/>
              <w:rPr>
                <w:rFonts w:ascii="Times New Roman" w:hAnsi="Times New Roman" w:cs="Times New Roman"/>
                <w:color w:val="000000" w:themeColor="text1"/>
                <w:sz w:val="26"/>
                <w:szCs w:val="26"/>
              </w:rPr>
            </w:pPr>
            <w:r w:rsidRPr="0083275C">
              <w:rPr>
                <w:rFonts w:ascii="Times New Roman" w:hAnsi="Times New Roman" w:cs="Times New Roman"/>
                <w:color w:val="000000" w:themeColor="text1"/>
                <w:sz w:val="26"/>
                <w:szCs w:val="26"/>
              </w:rPr>
              <w:t>11</w:t>
            </w:r>
          </w:p>
        </w:tc>
        <w:tc>
          <w:tcPr>
            <w:tcW w:w="1409" w:type="dxa"/>
            <w:shd w:val="clear" w:color="auto" w:fill="auto"/>
            <w:vAlign w:val="center"/>
          </w:tcPr>
          <w:p w14:paraId="78A75008" w14:textId="77777777" w:rsidR="00911665" w:rsidRPr="0083275C" w:rsidRDefault="00911665" w:rsidP="003612E8">
            <w:pPr>
              <w:widowControl w:val="0"/>
              <w:spacing w:after="0" w:line="264" w:lineRule="auto"/>
              <w:jc w:val="both"/>
              <w:rPr>
                <w:rFonts w:ascii="Times New Roman" w:hAnsi="Times New Roman" w:cs="Times New Roman"/>
                <w:color w:val="000000" w:themeColor="text1"/>
                <w:sz w:val="26"/>
                <w:szCs w:val="26"/>
              </w:rPr>
            </w:pPr>
            <w:r w:rsidRPr="0083275C">
              <w:rPr>
                <w:rFonts w:ascii="Times New Roman" w:hAnsi="Times New Roman" w:cs="Times New Roman"/>
                <w:color w:val="000000" w:themeColor="text1"/>
                <w:sz w:val="26"/>
                <w:szCs w:val="26"/>
              </w:rPr>
              <w:t>Hoài Ân</w:t>
            </w:r>
          </w:p>
        </w:tc>
        <w:tc>
          <w:tcPr>
            <w:tcW w:w="6842" w:type="dxa"/>
            <w:shd w:val="clear" w:color="auto" w:fill="auto"/>
            <w:vAlign w:val="center"/>
          </w:tcPr>
          <w:p w14:paraId="45B630AD" w14:textId="77777777" w:rsidR="00911665" w:rsidRPr="0083275C" w:rsidRDefault="00911665" w:rsidP="003612E8">
            <w:pPr>
              <w:widowControl w:val="0"/>
              <w:spacing w:after="0" w:line="264" w:lineRule="auto"/>
              <w:jc w:val="both"/>
              <w:rPr>
                <w:rFonts w:ascii="Times New Roman" w:hAnsi="Times New Roman" w:cs="Times New Roman"/>
                <w:color w:val="000000" w:themeColor="text1"/>
                <w:sz w:val="26"/>
                <w:szCs w:val="26"/>
              </w:rPr>
            </w:pPr>
            <w:r w:rsidRPr="0083275C">
              <w:rPr>
                <w:rFonts w:ascii="Times New Roman" w:hAnsi="Times New Roman" w:cs="Times New Roman"/>
                <w:color w:val="000000" w:themeColor="text1"/>
                <w:sz w:val="26"/>
                <w:szCs w:val="26"/>
              </w:rPr>
              <w:t>UBND xã Ân Hảo Tây, Ân Mỹ, Ân Phong</w:t>
            </w:r>
          </w:p>
        </w:tc>
      </w:tr>
    </w:tbl>
    <w:p w14:paraId="47B808A0" w14:textId="77777777" w:rsidR="00911665" w:rsidRPr="0083275C" w:rsidRDefault="00911665" w:rsidP="003612E8">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xml:space="preserve">- Các Bệnh viện Đa khoa, Trung tâm Kiểm soát bệnh tật, Trung tâm y tế </w:t>
      </w:r>
      <w:r w:rsidRPr="0083275C">
        <w:rPr>
          <w:rFonts w:ascii="Times New Roman" w:hAnsi="Times New Roman" w:cs="Times New Roman"/>
          <w:color w:val="000000" w:themeColor="text1"/>
          <w:sz w:val="28"/>
          <w:szCs w:val="28"/>
        </w:rPr>
        <w:lastRenderedPageBreak/>
        <w:t>huyện phải bảo đảm cơ sở vật chất, phương tiện, trang thiết bị y tế, thuốc, hóa chất phục vụ khám chữa bệnh, cấp cứu, điều trị bệnh nhân trong và sau bão, lũ.</w:t>
      </w:r>
    </w:p>
    <w:p w14:paraId="7A2FC327" w14:textId="77777777" w:rsidR="00911665" w:rsidRPr="0083275C" w:rsidRDefault="00911665" w:rsidP="003612E8">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xml:space="preserve">- Các đội cấp cứu lưu động phải có y sĩ, bác sĩ, thuốc, hóa chất, trang thiết bị và phương tiện cần thiết để sơ cấp cứu ban đầu bệnh nhân nơi sơ tán.  </w:t>
      </w:r>
    </w:p>
    <w:p w14:paraId="155EB7FD" w14:textId="77777777" w:rsidR="00911665" w:rsidRPr="0083275C" w:rsidRDefault="00911665" w:rsidP="003612E8">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Trung tâm y tế cấp huyện phối hợp với các đơn vị liên quan sơ cấp cứu người bệnh, chăm sóc sức khỏe người dân, phòng chống dịch bệnh bùng phát.</w:t>
      </w:r>
    </w:p>
    <w:p w14:paraId="6DC53275" w14:textId="77777777" w:rsidR="00911665" w:rsidRPr="0083275C" w:rsidRDefault="00911665" w:rsidP="003612E8">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Trạm y tế xã phối hợp các đội y tế lưu động kiểm tra sức khỏe, sơ cấp cứu người dân, phòng chống dịch bệnh trên địa bàn.</w:t>
      </w:r>
    </w:p>
    <w:p w14:paraId="412DB2A2" w14:textId="21B1E54F" w:rsidR="00911665" w:rsidRPr="0083275C" w:rsidRDefault="00911665" w:rsidP="003612E8">
      <w:pPr>
        <w:pStyle w:val="Heading3"/>
        <w:widowControl w:val="0"/>
        <w:spacing w:before="60" w:line="264" w:lineRule="auto"/>
        <w:ind w:firstLine="567"/>
        <w:jc w:val="both"/>
        <w:rPr>
          <w:rFonts w:ascii="Times New Roman" w:hAnsi="Times New Roman" w:cs="Times New Roman"/>
          <w:b/>
          <w:color w:val="000000" w:themeColor="text1"/>
          <w:sz w:val="28"/>
          <w:szCs w:val="28"/>
        </w:rPr>
      </w:pPr>
      <w:bookmarkStart w:id="116" w:name="_Toc427131187"/>
      <w:bookmarkStart w:id="117" w:name="_Toc12968708"/>
      <w:bookmarkStart w:id="118" w:name="_Toc51852105"/>
      <w:bookmarkStart w:id="119" w:name="_Toc111048770"/>
      <w:r w:rsidRPr="0083275C">
        <w:rPr>
          <w:rFonts w:ascii="Times New Roman" w:hAnsi="Times New Roman" w:cs="Times New Roman"/>
          <w:b/>
          <w:color w:val="000000" w:themeColor="text1"/>
          <w:sz w:val="28"/>
          <w:szCs w:val="28"/>
        </w:rPr>
        <w:t>5. Tổ chức ứng cứu trên biển</w:t>
      </w:r>
      <w:bookmarkEnd w:id="116"/>
      <w:bookmarkEnd w:id="117"/>
      <w:bookmarkEnd w:id="118"/>
      <w:bookmarkEnd w:id="119"/>
    </w:p>
    <w:p w14:paraId="112ABBB5" w14:textId="77777777" w:rsidR="00911665" w:rsidRPr="0083275C" w:rsidRDefault="00911665" w:rsidP="003612E8">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Bộ Chỉ huy Bộ đội biên phòng tỉnh chủ trì, phối hợp Sở Nông nghiệp và PTNT và UBND các huyện ven biển, thành phố Quy Nhơn thực hiện:</w:t>
      </w:r>
    </w:p>
    <w:p w14:paraId="2F6FD3D7" w14:textId="77777777" w:rsidR="00911665" w:rsidRPr="0083275C" w:rsidRDefault="00911665" w:rsidP="003612E8">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Kiểm đếm tàu thuyền ở các ngư trường.</w:t>
      </w:r>
    </w:p>
    <w:p w14:paraId="701EA4B6" w14:textId="77777777" w:rsidR="00911665" w:rsidRPr="0083275C" w:rsidRDefault="00911665" w:rsidP="003612E8">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xml:space="preserve">- Thông báo diễn biến của bão, áp thấp nhiệt đới để thuyền trưởng chủ động phòng tránh; hướng dẫn thuyền trưởng điều kiển tàu thoát ra khỏi hoặc không đi vào khu vực nguy hiểm. </w:t>
      </w:r>
    </w:p>
    <w:p w14:paraId="62A1D081" w14:textId="77777777" w:rsidR="00911665" w:rsidRPr="0083275C" w:rsidRDefault="00911665" w:rsidP="003612E8">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Hướng dẫn, sắp xếp tàu thuyền neo đậu an toàn tại các bến; không cho người ở lại trên tàu thuyền, lồng bè, chòi canh thủy hải sản khi bão, áp thấp nhiệt đới sắp đổ bộ.</w:t>
      </w:r>
    </w:p>
    <w:p w14:paraId="74C8BE66" w14:textId="77777777" w:rsidR="00911665" w:rsidRPr="0083275C" w:rsidRDefault="00911665" w:rsidP="003612E8">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xml:space="preserve">- Số lượng tàu thuyền có thể vào neo đậu tại các vùng nước: Từ cầu Hàm Tử đến đường Phan Chu Trinh 850 tàu; Bắc sông Hà Thanh 430 tàu; Đông Nam xã Nhơn Hội 1.050 tàu; đầm Đề Gi 1.500 tàu; cửa Tam Quan 1.400 tàu. </w:t>
      </w:r>
    </w:p>
    <w:p w14:paraId="543D5194" w14:textId="77777777" w:rsidR="00911665" w:rsidRPr="0083275C" w:rsidRDefault="00911665" w:rsidP="003612E8">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Vùng cảng biển Quy Nhơn, Cảng vụ hàng hải trực tiếp tổ chức điều tiết giao thông. Phối hợp với Trung tâm TKCN hàng hải II, IV, Đài Radio Quy Nhơn và các đơn vị liên quan trong công tác tìm kiếm cứu nạn. Phối hợp với UBND thành phố Quy Nhơn, Bộ Chỉ huy Bộ đội Biên phòng tỉnh trong hoạt động ứng cứu thuyền viên và tàu hàng bị nạn.</w:t>
      </w:r>
    </w:p>
    <w:p w14:paraId="4F6F84CA" w14:textId="7BF4F6D0" w:rsidR="00911665" w:rsidRPr="0083275C" w:rsidRDefault="00911665" w:rsidP="003612E8">
      <w:pPr>
        <w:pStyle w:val="Heading3"/>
        <w:widowControl w:val="0"/>
        <w:spacing w:before="60" w:line="264" w:lineRule="auto"/>
        <w:ind w:firstLine="567"/>
        <w:jc w:val="both"/>
        <w:rPr>
          <w:rFonts w:ascii="Times New Roman" w:hAnsi="Times New Roman" w:cs="Times New Roman"/>
          <w:b/>
          <w:color w:val="000000" w:themeColor="text1"/>
          <w:sz w:val="28"/>
          <w:szCs w:val="28"/>
        </w:rPr>
      </w:pPr>
      <w:bookmarkStart w:id="120" w:name="_Toc427131188"/>
      <w:bookmarkStart w:id="121" w:name="_Toc12968709"/>
      <w:bookmarkStart w:id="122" w:name="_Toc51852106"/>
      <w:bookmarkStart w:id="123" w:name="_Toc111048771"/>
      <w:r w:rsidRPr="0083275C">
        <w:rPr>
          <w:rFonts w:ascii="Times New Roman" w:hAnsi="Times New Roman" w:cs="Times New Roman"/>
          <w:b/>
          <w:color w:val="000000" w:themeColor="text1"/>
          <w:sz w:val="28"/>
          <w:szCs w:val="28"/>
        </w:rPr>
        <w:t>6. Bảo đảm thoát nước đô thị</w:t>
      </w:r>
      <w:bookmarkEnd w:id="120"/>
      <w:bookmarkEnd w:id="121"/>
      <w:bookmarkEnd w:id="122"/>
      <w:bookmarkEnd w:id="123"/>
    </w:p>
    <w:p w14:paraId="0446140D" w14:textId="77777777" w:rsidR="00911665" w:rsidRPr="0083275C" w:rsidRDefault="00911665" w:rsidP="003612E8">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Tổ chức thực hiện thoát nước, chống ngập úng thành phố, thị xã bao gồm:</w:t>
      </w:r>
    </w:p>
    <w:p w14:paraId="0F7BE1F6" w14:textId="77777777" w:rsidR="00911665" w:rsidRPr="0083275C" w:rsidRDefault="00911665" w:rsidP="003612E8">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Nạo vét các tuyến cống, hố ga bảo đảm dòng chảy được thông suốt.</w:t>
      </w:r>
    </w:p>
    <w:p w14:paraId="1E98466D" w14:textId="77777777" w:rsidR="00911665" w:rsidRPr="0083275C" w:rsidRDefault="00911665" w:rsidP="003612E8">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Thu dọn cây cối, vật thải ở các tuyến mương để thông thoáng dòng chảy.</w:t>
      </w:r>
    </w:p>
    <w:p w14:paraId="52D295F1" w14:textId="77777777" w:rsidR="00911665" w:rsidRPr="0083275C" w:rsidRDefault="00911665" w:rsidP="003612E8">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xml:space="preserve">- Bố trí lực lượng, phương tiện, vật tư ở các tuyến mương, hầm tuy nen, cống thoát nước để xử lý ngay sự cố. </w:t>
      </w:r>
    </w:p>
    <w:p w14:paraId="73CF304A" w14:textId="77777777" w:rsidR="00911665" w:rsidRPr="0083275C" w:rsidRDefault="00911665" w:rsidP="003612E8">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Lắp dựng biển báo, thanh chắn, đèn tín hiệu; bố trí người trực canh ở các vị trí ngập nước, sự cố bảo đảm an toàn cho người, phương tiện giao thông.</w:t>
      </w:r>
    </w:p>
    <w:p w14:paraId="6E7C7CBE" w14:textId="2FF8E13C" w:rsidR="00911665" w:rsidRPr="0083275C" w:rsidRDefault="00911665" w:rsidP="003612E8">
      <w:pPr>
        <w:pStyle w:val="Heading3"/>
        <w:widowControl w:val="0"/>
        <w:spacing w:before="60" w:line="264" w:lineRule="auto"/>
        <w:ind w:firstLine="567"/>
        <w:jc w:val="both"/>
        <w:rPr>
          <w:rFonts w:ascii="Times New Roman" w:hAnsi="Times New Roman" w:cs="Times New Roman"/>
          <w:b/>
          <w:color w:val="000000" w:themeColor="text1"/>
          <w:sz w:val="28"/>
          <w:szCs w:val="28"/>
        </w:rPr>
      </w:pPr>
      <w:bookmarkStart w:id="124" w:name="_Toc427131189"/>
      <w:bookmarkStart w:id="125" w:name="_Toc12968710"/>
      <w:bookmarkStart w:id="126" w:name="_Toc51852107"/>
      <w:bookmarkStart w:id="127" w:name="_Toc111048772"/>
      <w:r w:rsidRPr="0083275C">
        <w:rPr>
          <w:rFonts w:ascii="Times New Roman" w:hAnsi="Times New Roman" w:cs="Times New Roman"/>
          <w:b/>
          <w:color w:val="000000" w:themeColor="text1"/>
          <w:sz w:val="28"/>
          <w:szCs w:val="28"/>
        </w:rPr>
        <w:t>7. Cung cấp nước sạch cho dân cư</w:t>
      </w:r>
      <w:bookmarkEnd w:id="124"/>
      <w:bookmarkEnd w:id="125"/>
      <w:bookmarkEnd w:id="126"/>
      <w:bookmarkEnd w:id="127"/>
    </w:p>
    <w:p w14:paraId="38CA7A96" w14:textId="77777777" w:rsidR="00911665" w:rsidRPr="0083275C" w:rsidRDefault="00911665" w:rsidP="003612E8">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xml:space="preserve">- Thực hiện phương án bảo vệ an toàn cho công trình cấp nước, các giếng khoan khai thác nước ngầm, đường ống cấp nước đến khu dân cư. </w:t>
      </w:r>
    </w:p>
    <w:p w14:paraId="4ACDA62E" w14:textId="77777777" w:rsidR="00911665" w:rsidRPr="0083275C" w:rsidRDefault="00911665" w:rsidP="003612E8">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lastRenderedPageBreak/>
        <w:t xml:space="preserve">- Kiểm tra, bảo vệ an toàn các tuyến ống dẫn nước và thiết bị đến tận nhà dân, bảo đảm cấp nước an toàn, liên tục. Đối với vùng ngập lũ, sạt lở đường ống cấp nước bị sự cố, tổ chức lực lượng khắc phục ngay để cấp nước cho dân. </w:t>
      </w:r>
    </w:p>
    <w:p w14:paraId="4E6D1CCF" w14:textId="77777777" w:rsidR="00911665" w:rsidRPr="0083275C" w:rsidRDefault="00911665" w:rsidP="003612E8">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Tổ chức vận hành nhà máy cấp nước theo quy trình, bảo đảm an toàn, tiết kiệm khi xảy ra mưa lũ, bão.</w:t>
      </w:r>
    </w:p>
    <w:p w14:paraId="4AF712D5" w14:textId="77777777" w:rsidR="00911665" w:rsidRPr="0083275C" w:rsidRDefault="00911665" w:rsidP="003612E8">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Tổ chức khử trùng các giếng nước và vệ sinh môi trường sau lũ lụt.</w:t>
      </w:r>
    </w:p>
    <w:p w14:paraId="039A42DC" w14:textId="23D21C3B" w:rsidR="00911665" w:rsidRPr="0083275C" w:rsidRDefault="00911665" w:rsidP="003612E8">
      <w:pPr>
        <w:pStyle w:val="Heading3"/>
        <w:widowControl w:val="0"/>
        <w:spacing w:before="60" w:line="264" w:lineRule="auto"/>
        <w:ind w:firstLine="567"/>
        <w:jc w:val="both"/>
        <w:rPr>
          <w:rFonts w:ascii="Times New Roman" w:hAnsi="Times New Roman" w:cs="Times New Roman"/>
          <w:b/>
          <w:color w:val="000000" w:themeColor="text1"/>
          <w:sz w:val="28"/>
          <w:szCs w:val="28"/>
        </w:rPr>
      </w:pPr>
      <w:bookmarkStart w:id="128" w:name="_Toc427131190"/>
      <w:bookmarkStart w:id="129" w:name="_Toc12968711"/>
      <w:bookmarkStart w:id="130" w:name="_Toc51852108"/>
      <w:bookmarkStart w:id="131" w:name="_Toc111048773"/>
      <w:r w:rsidRPr="0083275C">
        <w:rPr>
          <w:rFonts w:ascii="Times New Roman" w:hAnsi="Times New Roman" w:cs="Times New Roman"/>
          <w:b/>
          <w:color w:val="000000" w:themeColor="text1"/>
          <w:sz w:val="28"/>
          <w:szCs w:val="28"/>
        </w:rPr>
        <w:t>8. Triển khai phương án ứng phó với thiên tai</w:t>
      </w:r>
      <w:bookmarkEnd w:id="128"/>
      <w:bookmarkEnd w:id="129"/>
      <w:bookmarkEnd w:id="130"/>
      <w:bookmarkEnd w:id="131"/>
    </w:p>
    <w:p w14:paraId="50039E5B" w14:textId="77777777" w:rsidR="00911665" w:rsidRPr="0083275C" w:rsidRDefault="00911665" w:rsidP="003612E8">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Triển khai Phương án ứng phó bão mạnh, siêu bão; Phương án ứng phó với lũ lụt; Phương án ứng phó với sạt lở đất, đá; phương án ứng phó hạn hán và xâm nhập mặn.</w:t>
      </w:r>
    </w:p>
    <w:p w14:paraId="35DED7E2" w14:textId="77777777" w:rsidR="00911665" w:rsidRPr="0083275C" w:rsidRDefault="00911665" w:rsidP="003612E8">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a) Các công tác ứng phó bão, lũ lụt, sạt lở núi:</w:t>
      </w:r>
    </w:p>
    <w:p w14:paraId="410CD63D" w14:textId="77777777" w:rsidR="00911665" w:rsidRPr="0083275C" w:rsidRDefault="00911665" w:rsidP="003612E8">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Sơ tán người ra khỏi vùng ngập lụt, ảnh hưởng bão, sạt lở đất, đá; đặc biệt quan tâm đối tượng dễ bị tổn thương người già, phụ nữ, trẻ em.</w:t>
      </w:r>
    </w:p>
    <w:p w14:paraId="2483B389" w14:textId="77777777" w:rsidR="00911665" w:rsidRPr="0083275C" w:rsidRDefault="00911665" w:rsidP="003612E8">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Di chuyển tàu thuyền, phương tiện trên biển, trên sông ra khỏi khu vực nguy hiểm; hướng dẫn tàu thuyền neo đậu tại các bến, kiểm đếm, sắp xếp bảo đảm an toàn; không cho ngư dân ở lại trên tàu khi bão đổ bộ;</w:t>
      </w:r>
    </w:p>
    <w:p w14:paraId="6B8B4C49" w14:textId="77777777" w:rsidR="00911665" w:rsidRPr="0083275C" w:rsidRDefault="00911665" w:rsidP="003612E8">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Chằng chống nhà cửa, công sở, bệnh viện, trường học, kho tàng, công trình và cơ sở kinh tế, an ninh, quốc phòng;</w:t>
      </w:r>
    </w:p>
    <w:p w14:paraId="59FA6B3A" w14:textId="77777777" w:rsidR="00911665" w:rsidRPr="0083275C" w:rsidRDefault="00911665" w:rsidP="003612E8">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xml:space="preserve">- Thực hiện các biện pháp bảo vệ sản xuất: Thu hoạch lúa xanh nhà hơn già đồng, hoa màu, vật nuôi thủy hải sản; chằng chống chuồng trại, bảo vệ thực phẩm cho gia súc, gia cầm; bảo vệ giống lúa, giống cây trồng, công cụ sản xuất;  </w:t>
      </w:r>
    </w:p>
    <w:p w14:paraId="76F080AF" w14:textId="77777777" w:rsidR="00911665" w:rsidRPr="0083275C" w:rsidRDefault="00911665" w:rsidP="003612E8">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Kiểm tra và xử lý sự cố công trình đê điều, đập dâng, hồ đập, cống, tràn, kênh mương; công trình trọng điểm về kinh tế - xã hội; công trình an ninh, quốc phòng bảo đảm an toàn. Các sở, ban, ngành; Công ty khai thác thủy lợi, thủy điện, UBND các địa phương phối hợp vận hành, điều tiết lũ ở hồ chứa nước theo quy trình vận hành đã phê duyệt. Các hồ chứa nước thủy lợi, thủy điện thuộc lưu vực sông Kôn thực hiện vận hành theo Quyết định số 936/QĐ-TTg ngày 30/7/2018 của Thủ tướng Chính phủ ban hành quy trình vận hành liên hồ chứa trên lưu vực sông Kôn – Hà Thanh.</w:t>
      </w:r>
    </w:p>
    <w:p w14:paraId="0385BA01" w14:textId="77777777" w:rsidR="00911665" w:rsidRPr="0083275C" w:rsidRDefault="00911665" w:rsidP="003612E8">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Cấm người, phương tiện đi lại khi gió bão, ngập lũ, sạt lở đất. Tổ chức các trạm, chốt kiểm soát giao thông và hướng dẫn trú, tránh bảo đảm an toàn. Lưu ý ban hành Lệnh cấm biển khi có cảnh báo bão, áp thấp nhiệt đới, gió mạnh trên biển.</w:t>
      </w:r>
    </w:p>
    <w:p w14:paraId="3C3D78BA" w14:textId="77777777" w:rsidR="00911665" w:rsidRPr="0083275C" w:rsidRDefault="00911665" w:rsidP="003612E8">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Bảo đảm thông tin liên lạc thông suốt đáp ứng yêu cầu chỉ đạo, chỉ huy phòng, chống thiên tai của UBND, Ban chỉ huy PCTT-TKCN và PTDS các cấp.</w:t>
      </w:r>
    </w:p>
    <w:p w14:paraId="1D4D5289" w14:textId="77777777" w:rsidR="00911665" w:rsidRPr="0083275C" w:rsidRDefault="00911665" w:rsidP="003612E8">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Triển khai công tác tìm kiếm cứu nạn. Bố trí các đội cấp cứu lưu động, sơ cấp cứu ban đầu người bị nạn và đưa đến bệnh viện gần nhất.</w:t>
      </w:r>
    </w:p>
    <w:p w14:paraId="3A6418E1" w14:textId="77777777" w:rsidR="00911665" w:rsidRPr="0083275C" w:rsidRDefault="00911665" w:rsidP="003612E8">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xml:space="preserve">- Hỗ trợ lương thực, thuốc chữa bệnh, nước uống và nhu yếu phẩm tại nơi </w:t>
      </w:r>
      <w:r w:rsidRPr="0083275C">
        <w:rPr>
          <w:rFonts w:ascii="Times New Roman" w:hAnsi="Times New Roman" w:cs="Times New Roman"/>
          <w:color w:val="000000" w:themeColor="text1"/>
          <w:sz w:val="28"/>
          <w:szCs w:val="28"/>
        </w:rPr>
        <w:lastRenderedPageBreak/>
        <w:t>bị chia cắt, ngập lụt sâu và nơi sơ tán;</w:t>
      </w:r>
    </w:p>
    <w:p w14:paraId="2D1B31AD" w14:textId="77777777" w:rsidR="00911665" w:rsidRPr="0083275C" w:rsidRDefault="00911665" w:rsidP="003612E8">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Bảo đảm an ninh, trật tự an toàn xã hội vùng xảy ra bão, lũ lụt, sạt lở đất;</w:t>
      </w:r>
    </w:p>
    <w:p w14:paraId="074D8DB2" w14:textId="77777777" w:rsidR="00911665" w:rsidRPr="0083275C" w:rsidRDefault="00911665" w:rsidP="003612E8">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xml:space="preserve">b) Các công tác ứng phó hạn hán và xâm nhập mặn: </w:t>
      </w:r>
    </w:p>
    <w:p w14:paraId="4541A2F5" w14:textId="77777777" w:rsidR="00911665" w:rsidRPr="0083275C" w:rsidRDefault="00911665" w:rsidP="003612E8">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Tăng cường công tác dự báo về khô hạn, công tác truyền thông về tình hình khô hạn để nhân dân được biết, chủ động tham gia phòng chống khô hạn.</w:t>
      </w:r>
    </w:p>
    <w:p w14:paraId="02155AD0" w14:textId="77777777" w:rsidR="00911665" w:rsidRPr="0083275C" w:rsidRDefault="00911665" w:rsidP="003612E8">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Điều chỉnh cơ cấu cây trồng, vật nuôi, mùa vụ phù hợp với dự báo, cảnh báo và diễn biến của hạn hán và xâm nhập mặn;</w:t>
      </w:r>
    </w:p>
    <w:p w14:paraId="08498DD2" w14:textId="77777777" w:rsidR="00911665" w:rsidRPr="0083275C" w:rsidRDefault="00911665" w:rsidP="003612E8">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xml:space="preserve">- Sử dụng các giống lúa mới, hoa màu ngắn ngày, chịu khô hạn, có năng suất. Trồng cây trồng cạn trên đất trồng lúa kém hiệu quả, nơi thiếu nước tưới. </w:t>
      </w:r>
    </w:p>
    <w:p w14:paraId="08D263DF" w14:textId="77777777" w:rsidR="00911665" w:rsidRPr="0083275C" w:rsidRDefault="00911665" w:rsidP="003612E8">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Củng cố các tổ, đội thủy nông để quản lý, điều tiết nước tưới nội đồng.</w:t>
      </w:r>
    </w:p>
    <w:p w14:paraId="0A4E1D6D" w14:textId="77777777" w:rsidR="00911665" w:rsidRPr="0083275C" w:rsidRDefault="00911665" w:rsidP="003612E8">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Theo dõi chặt chẽ tình hình khô hạn, sử dụng nguồn cấp bù thủy lợi phí, ngân sách dự phòng của địa phương để thực hiện các giải pháp phòng chống hạn hán, xâm nhập mặn.</w:t>
      </w:r>
    </w:p>
    <w:p w14:paraId="71CB8463" w14:textId="77777777" w:rsidR="00911665" w:rsidRPr="0083275C" w:rsidRDefault="00911665" w:rsidP="003612E8">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Vận hành hợp lý các hồ chứa nước, công trình cấp nước; ưu tiên cấp nước cho sinh hoạt; sử dụng nước tiết kiệm, tưới nước tự động, chống thất thoát nước.</w:t>
      </w:r>
    </w:p>
    <w:p w14:paraId="27A2C032" w14:textId="77777777" w:rsidR="00911665" w:rsidRPr="0083275C" w:rsidRDefault="00911665" w:rsidP="003612E8">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Ưu tiên cung cấp điện và nhiên liệu cho các trạm bơm chống khô hạn;</w:t>
      </w:r>
    </w:p>
    <w:p w14:paraId="29B3FAA2" w14:textId="77777777" w:rsidR="00911665" w:rsidRPr="0083275C" w:rsidRDefault="00911665" w:rsidP="003612E8">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Quan trắc độ mặn, vận hành cống, tràn hệ thống Đê Đông; các cống, đập dâng ngăn mặn đê sông phù hợp không để xâm nhập mặn vào nội đồng.</w:t>
      </w:r>
    </w:p>
    <w:p w14:paraId="78A2E2BA" w14:textId="77777777" w:rsidR="00911665" w:rsidRPr="0083275C" w:rsidRDefault="00911665" w:rsidP="003612E8">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Lập các bể trữ nước, đào sâu âm bộng giếng nước, đào ao, khoan giếng nước ngầm để tăng nguồn nước.</w:t>
      </w:r>
    </w:p>
    <w:p w14:paraId="1BE0FD86" w14:textId="77777777" w:rsidR="00911665" w:rsidRPr="0083275C" w:rsidRDefault="00911665" w:rsidP="003612E8">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xml:space="preserve">- Điều tiết xả nước của nhà máy thủy điện An Khê, nhà máy thủy điện Vĩnh Sơn về hạ lưu sông Kôn nhằm bổ sung nguồn nước. </w:t>
      </w:r>
    </w:p>
    <w:p w14:paraId="216AAC36" w14:textId="7CAFD236" w:rsidR="00911665" w:rsidRPr="0083275C" w:rsidRDefault="00911665" w:rsidP="003612E8">
      <w:pPr>
        <w:pStyle w:val="Heading3"/>
        <w:widowControl w:val="0"/>
        <w:spacing w:before="60" w:line="264" w:lineRule="auto"/>
        <w:ind w:firstLine="567"/>
        <w:jc w:val="both"/>
        <w:rPr>
          <w:rFonts w:ascii="Times New Roman" w:hAnsi="Times New Roman" w:cs="Times New Roman"/>
          <w:b/>
          <w:color w:val="000000" w:themeColor="text1"/>
          <w:sz w:val="28"/>
          <w:szCs w:val="28"/>
        </w:rPr>
      </w:pPr>
      <w:bookmarkStart w:id="132" w:name="_Toc51852109"/>
      <w:bookmarkStart w:id="133" w:name="_Toc111048774"/>
      <w:r w:rsidRPr="0083275C">
        <w:rPr>
          <w:rFonts w:ascii="Times New Roman" w:hAnsi="Times New Roman" w:cs="Times New Roman"/>
          <w:b/>
          <w:color w:val="000000" w:themeColor="text1"/>
          <w:sz w:val="28"/>
          <w:szCs w:val="28"/>
        </w:rPr>
        <w:t>9. Huy động nguồn lực cho công tác ứng phó thiên tai:</w:t>
      </w:r>
      <w:bookmarkEnd w:id="132"/>
      <w:bookmarkEnd w:id="133"/>
    </w:p>
    <w:p w14:paraId="145D65BE" w14:textId="77777777" w:rsidR="00911665" w:rsidRPr="0083275C" w:rsidRDefault="00911665" w:rsidP="00F65889">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Chủ tịch UBND các cấp quyết định huy động nguồn lực trên địa bàn để ứng phó với thiên tai. Nguồn lực ứng phó thuộc các tổ chức, cơ quan, đơn vị trực tiếp quản lý: nhân lực; vật tư, vật liệu, trang thiết bị, phương tiện, dụng cụ; nguyên liệu, nhiên liệu, hóa chất; hệ thống thông tin liên lạc; nước sạch, thuốc khử trùng nước; lương thực, nhu yếu phẩm và nguồn kinh phí dự phòng.</w:t>
      </w:r>
    </w:p>
    <w:p w14:paraId="5E14E07F" w14:textId="77777777" w:rsidR="00911665" w:rsidRPr="0083275C" w:rsidRDefault="00911665" w:rsidP="00F65889">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xml:space="preserve">Trường hợp thiên tai xảy ra nghiêm trọng, Ban Chỉ đạo Quốc gia về PCTT và UBQG Ứng phó sự cố, thiên tai và TKCN huy động nguồn lực của Trung ương đóng trên địa bàn hoặc của UBND tỉnh khác để hỗ trợ ứng phó. </w:t>
      </w:r>
    </w:p>
    <w:p w14:paraId="61F543FF" w14:textId="1984A94D" w:rsidR="00911665" w:rsidRPr="0083275C" w:rsidRDefault="00911665" w:rsidP="00F65889">
      <w:pPr>
        <w:pStyle w:val="Heading3"/>
        <w:widowControl w:val="0"/>
        <w:spacing w:before="60" w:line="264" w:lineRule="auto"/>
        <w:ind w:firstLine="567"/>
        <w:jc w:val="both"/>
        <w:rPr>
          <w:rFonts w:ascii="Times New Roman" w:hAnsi="Times New Roman" w:cs="Times New Roman"/>
          <w:b/>
          <w:color w:val="000000" w:themeColor="text1"/>
          <w:sz w:val="28"/>
          <w:szCs w:val="28"/>
        </w:rPr>
      </w:pPr>
      <w:bookmarkStart w:id="134" w:name="_Toc427131191"/>
      <w:bookmarkStart w:id="135" w:name="_Toc12968712"/>
      <w:bookmarkStart w:id="136" w:name="_Toc51852110"/>
      <w:bookmarkStart w:id="137" w:name="_Toc111048775"/>
      <w:r w:rsidRPr="0083275C">
        <w:rPr>
          <w:rFonts w:ascii="Times New Roman" w:hAnsi="Times New Roman" w:cs="Times New Roman"/>
          <w:b/>
          <w:color w:val="000000" w:themeColor="text1"/>
          <w:sz w:val="28"/>
          <w:szCs w:val="28"/>
        </w:rPr>
        <w:t>III. Tổ chức khắc phục hậu quả</w:t>
      </w:r>
      <w:bookmarkEnd w:id="134"/>
      <w:r w:rsidRPr="0083275C">
        <w:rPr>
          <w:rFonts w:ascii="Times New Roman" w:hAnsi="Times New Roman" w:cs="Times New Roman"/>
          <w:b/>
          <w:color w:val="000000" w:themeColor="text1"/>
          <w:sz w:val="28"/>
          <w:szCs w:val="28"/>
        </w:rPr>
        <w:t>, tái thiết sau thiên tai</w:t>
      </w:r>
      <w:bookmarkEnd w:id="135"/>
      <w:bookmarkEnd w:id="136"/>
      <w:bookmarkEnd w:id="137"/>
    </w:p>
    <w:p w14:paraId="193E8201" w14:textId="2AB63DCB" w:rsidR="00911665" w:rsidRPr="0083275C" w:rsidRDefault="00911665" w:rsidP="00F65889">
      <w:pPr>
        <w:pStyle w:val="Heading3"/>
        <w:widowControl w:val="0"/>
        <w:spacing w:before="60" w:line="264" w:lineRule="auto"/>
        <w:ind w:firstLine="567"/>
        <w:jc w:val="both"/>
        <w:rPr>
          <w:rFonts w:ascii="Times New Roman" w:hAnsi="Times New Roman" w:cs="Times New Roman"/>
          <w:b/>
          <w:color w:val="000000" w:themeColor="text1"/>
          <w:sz w:val="28"/>
          <w:szCs w:val="28"/>
        </w:rPr>
      </w:pPr>
      <w:bookmarkStart w:id="138" w:name="_Toc51852111"/>
      <w:bookmarkStart w:id="139" w:name="_Toc111048776"/>
      <w:bookmarkStart w:id="140" w:name="_Toc12968713"/>
      <w:bookmarkStart w:id="141" w:name="_Toc427131192"/>
      <w:r w:rsidRPr="0083275C">
        <w:rPr>
          <w:rFonts w:ascii="Times New Roman" w:hAnsi="Times New Roman" w:cs="Times New Roman"/>
          <w:b/>
          <w:color w:val="000000" w:themeColor="text1"/>
          <w:sz w:val="28"/>
          <w:szCs w:val="28"/>
        </w:rPr>
        <w:t>1. Triển khai công tác tìm kiếm cứu nạn, hỗ trợ lương thực, thực phẩm, thuốc chữa bệnh và nhu yếu phẩm thiết yếu; khắc phục thiệt hại bước đầu</w:t>
      </w:r>
      <w:bookmarkEnd w:id="138"/>
      <w:bookmarkEnd w:id="139"/>
      <w:r w:rsidRPr="0083275C">
        <w:rPr>
          <w:rFonts w:ascii="Times New Roman" w:hAnsi="Times New Roman" w:cs="Times New Roman"/>
          <w:b/>
          <w:color w:val="000000" w:themeColor="text1"/>
          <w:sz w:val="28"/>
          <w:szCs w:val="28"/>
        </w:rPr>
        <w:t xml:space="preserve"> </w:t>
      </w:r>
      <w:bookmarkEnd w:id="140"/>
      <w:r w:rsidRPr="0083275C">
        <w:rPr>
          <w:rFonts w:ascii="Times New Roman" w:hAnsi="Times New Roman" w:cs="Times New Roman"/>
          <w:b/>
          <w:color w:val="000000" w:themeColor="text1"/>
          <w:sz w:val="28"/>
          <w:szCs w:val="28"/>
        </w:rPr>
        <w:t xml:space="preserve"> </w:t>
      </w:r>
      <w:bookmarkEnd w:id="141"/>
    </w:p>
    <w:p w14:paraId="0E0E1737" w14:textId="77777777" w:rsidR="00911665" w:rsidRPr="0083275C" w:rsidRDefault="00911665" w:rsidP="00F65889">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xml:space="preserve">- Sau bão lũ, UBND các địa phương tổ chức thăm hỏi, động viên và hỗ trợ đối với các gia đình có người chết, người bị thương do thiên tai; tổ chức phân </w:t>
      </w:r>
      <w:r w:rsidRPr="0083275C">
        <w:rPr>
          <w:rFonts w:ascii="Times New Roman" w:hAnsi="Times New Roman" w:cs="Times New Roman"/>
          <w:color w:val="000000" w:themeColor="text1"/>
          <w:sz w:val="28"/>
          <w:szCs w:val="28"/>
        </w:rPr>
        <w:lastRenderedPageBreak/>
        <w:t>phát gạo cứu trợ, nhu yếu phẩm, hàng hóa cho nhân dân bị thiệt hại, không để người dân bị đói, bị rét.</w:t>
      </w:r>
    </w:p>
    <w:p w14:paraId="4D9D4AF5" w14:textId="77777777" w:rsidR="00911665" w:rsidRPr="0083275C" w:rsidRDefault="00911665" w:rsidP="00F65889">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xml:space="preserve">- Bộ Chỉ huy Quân sự tỉnh chủ trì, phối hợp UBND cấp huyện, tìm kiếm người bị nạn trên đất liền, sơ cấp cứu và đưa về cơ sở y tế điều trị; cùng lực lượng xung kích phòng, chống thiên tai cấp xã giúp nhân dân sửa chữa nhà cửa, làm nhà ở tạm, ổn định đời sống nhân dân. </w:t>
      </w:r>
    </w:p>
    <w:p w14:paraId="265178C4" w14:textId="77777777" w:rsidR="00911665" w:rsidRPr="0083275C" w:rsidRDefault="00911665" w:rsidP="00F65889">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Bộ Chỉ huy bộ đội Biên phòng tỉnh chủ trì, phối hợp UBND cấp huyện ven biển tìm kiếm ngư dân bị mất tích, hỗ trợ lai dắt tàu thuyền về bờ; giúp đỡ ngư dân ổn định cuộc sống.</w:t>
      </w:r>
    </w:p>
    <w:p w14:paraId="1E92AFED" w14:textId="77777777" w:rsidR="00911665" w:rsidRPr="0083275C" w:rsidRDefault="00911665" w:rsidP="00F65889">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xml:space="preserve">- Cảng vụ Hàng hải Quy Nhơn phối hợp với đồn Biên phòng cửa khẩu tìm kiếm thuyền viên mất tích, cứu hộ tàu hàng bị nạn. </w:t>
      </w:r>
    </w:p>
    <w:p w14:paraId="7C73DDD4" w14:textId="77777777" w:rsidR="00911665" w:rsidRPr="0083275C" w:rsidRDefault="00911665" w:rsidP="00F65889">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xml:space="preserve">- Sở Y tế triển khai sơ cấp cứu, chữa bệnh cho nhân dân bị nạn; cung cấp thuốc chữa bệnh, thuốc tiêu độc, khử trùng làm sạch nguồn nước, vệ sinh môi trường không để dịch bệnh bùng phát. </w:t>
      </w:r>
    </w:p>
    <w:p w14:paraId="0411F9D7" w14:textId="77777777" w:rsidR="00911665" w:rsidRPr="0083275C" w:rsidRDefault="00911665" w:rsidP="00F65889">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Sở Nông nghiệp và PTNT hướng dẫn khắc phục sa bồi thủy phá, tu sửa kênh mương, hàn khẩu đê điều, khôi phục trạm bơm để phục vụ sản xuất; khử trùng chuồng trại, tiêm phòng gia súc, gia cầm không để phát sinh dịch bệnh.</w:t>
      </w:r>
    </w:p>
    <w:p w14:paraId="40AA6F44" w14:textId="77777777" w:rsidR="00911665" w:rsidRPr="0083275C" w:rsidRDefault="00911665" w:rsidP="00F65889">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xml:space="preserve">- Sở Giao thông Vận tải hướng dẫn khắc phục đoạn đường bị sạt lở, các cầu, cống bị hư hỏng, bảo đảm giao thông bước 1. Đối với đoạn đường, cầu cống sạt lở nguy hiểm, cắm biển cảnh báo để người dân chủ động phòng tránh.  </w:t>
      </w:r>
    </w:p>
    <w:p w14:paraId="657B6C73" w14:textId="77777777" w:rsidR="00911665" w:rsidRPr="0083275C" w:rsidRDefault="00911665" w:rsidP="00F65889">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Công ty Điện lực tổ chức khắc phục sự cố đường dây tải điện, trạm biến áp; vận hành an toàn hệ thống điện phục vụ đời sống và sản xuất nhân dân.</w:t>
      </w:r>
    </w:p>
    <w:p w14:paraId="4AFC756F" w14:textId="77777777" w:rsidR="00911665" w:rsidRPr="0083275C" w:rsidRDefault="00911665" w:rsidP="00F65889">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Sở Lao động - Thương binh và Xã hội phối hợp chính quyền địa phương rà soát hộ gia đình có nhà sập, hư hỏng nặng để hỗ trợ xây cất lại; rà soát hộ gia đình khó khăn, thiếu ăn để cấp phát lương thực.</w:t>
      </w:r>
    </w:p>
    <w:p w14:paraId="5231EE40" w14:textId="77777777" w:rsidR="00911665" w:rsidRPr="0083275C" w:rsidRDefault="00911665" w:rsidP="00F65889">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xml:space="preserve">- Sở Công thương huy động các doanh nghiệp trên địa bàn tỉnh xuất các mặt hàng thiết yếu: gạo, mì tôm, bánh phở, dầu ăn, nước uống đóng chai; mùng, mềm, quần áo cấp phát cho nhân dân, không để dân bị đói, bị rét. </w:t>
      </w:r>
    </w:p>
    <w:p w14:paraId="608DFFAA" w14:textId="77777777" w:rsidR="00911665" w:rsidRPr="0083275C" w:rsidRDefault="00911665" w:rsidP="00F65889">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Sở Tài chính cân đối nguồn dự phòng ngân sách, các nguồn tài chính hợp pháp khác đề xuất chi hỗ trợ, giúp đỡ hộ gia đình khó khăn có người chết, bị thương; có nhà ở bị sập, hư hỏng nặng; kinh phí khắc phục đê điều, cấp nước sạch, bảo đảm giao thông bước 1 sớm ổn định đời sống và khôi phục sản xuất.</w:t>
      </w:r>
    </w:p>
    <w:p w14:paraId="4296049C" w14:textId="77777777" w:rsidR="00911665" w:rsidRPr="0083275C" w:rsidRDefault="00911665" w:rsidP="00F65889">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Quỹ Phòng chống thiên tai tỉnh chi cứu trợ khẩn cấp về lương thực, nước uống, thuốc chữa bệnh, sách vở, phương tiện học tập và các nhu cầu cấp thiết cho người dân bị thiệt hại; hỗ trợ tu sửa nhà ở, y tế, trường học, nhà kết hợp sơ tán phòng tránh thiên tai; xử lý vệ sinh môi trường; hỗ trợ sản xuất nông nghiệp; hỗ trợ xử lý bảo đảm giao thông thông suốt; hỗ trợ kinh phí tu sửa khẩn cấp công trình phòng chống thiên tai (tối đa không quá 3 tỷ đồng/công trình).</w:t>
      </w:r>
    </w:p>
    <w:p w14:paraId="103BA513" w14:textId="77777777" w:rsidR="00911665" w:rsidRPr="0083275C" w:rsidRDefault="00911665" w:rsidP="00F65889">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lastRenderedPageBreak/>
        <w:t xml:space="preserve">  - Ủy ban Mặt trận tổ quốc Việt Nam tỉnh, Hội Chữ thập đỏ tỉnh, Tỉnh đoàn, Hội Phụ nữ tỉnh chủ trì, phối hợp với UBND các cấp tổ chức tiếp nhận, cấp phát hàng hóa, tiền cứu trợ cho người dân bị thiệt hại; ưu tiên hộ gia đình chính sách, hộ nghèo; người cao tuổi, phụ nữ và trẻ em sớm ổn định cuộc sống.</w:t>
      </w:r>
    </w:p>
    <w:p w14:paraId="5B38798E" w14:textId="7B08B5B7" w:rsidR="00911665" w:rsidRPr="0083275C" w:rsidRDefault="00911665" w:rsidP="00F65889">
      <w:pPr>
        <w:pStyle w:val="Heading3"/>
        <w:widowControl w:val="0"/>
        <w:spacing w:before="60" w:line="264" w:lineRule="auto"/>
        <w:ind w:firstLine="567"/>
        <w:jc w:val="both"/>
        <w:rPr>
          <w:rFonts w:ascii="Times New Roman" w:hAnsi="Times New Roman" w:cs="Times New Roman"/>
          <w:b/>
          <w:color w:val="000000" w:themeColor="text1"/>
          <w:sz w:val="28"/>
          <w:szCs w:val="28"/>
        </w:rPr>
      </w:pPr>
      <w:bookmarkStart w:id="142" w:name="_Toc427131193"/>
      <w:bookmarkStart w:id="143" w:name="_Toc12968714"/>
      <w:bookmarkStart w:id="144" w:name="_Toc51852112"/>
      <w:bookmarkStart w:id="145" w:name="_Toc111048777"/>
      <w:r w:rsidRPr="0083275C">
        <w:rPr>
          <w:rFonts w:ascii="Times New Roman" w:hAnsi="Times New Roman" w:cs="Times New Roman"/>
          <w:b/>
          <w:color w:val="000000" w:themeColor="text1"/>
          <w:sz w:val="28"/>
          <w:szCs w:val="28"/>
        </w:rPr>
        <w:t>2. Thống kê, đánh giá thiệt hại</w:t>
      </w:r>
      <w:bookmarkEnd w:id="142"/>
      <w:bookmarkEnd w:id="143"/>
      <w:r w:rsidRPr="0083275C">
        <w:rPr>
          <w:rFonts w:ascii="Times New Roman" w:hAnsi="Times New Roman" w:cs="Times New Roman"/>
          <w:b/>
          <w:color w:val="000000" w:themeColor="text1"/>
          <w:sz w:val="28"/>
          <w:szCs w:val="28"/>
        </w:rPr>
        <w:t>, lập nhu cầu hỗ trợ</w:t>
      </w:r>
      <w:bookmarkEnd w:id="144"/>
      <w:bookmarkEnd w:id="145"/>
    </w:p>
    <w:p w14:paraId="209C2A82" w14:textId="77777777" w:rsidR="00911665" w:rsidRPr="0083275C" w:rsidRDefault="00911665" w:rsidP="00F65889">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UBND các cấp, các sở, ban, ngành, đơn vị thống kê, đánh giá thiệt hại do thiên tai gây ra trên địa bàn và các lĩnh vực phụ trách, cụ thể:</w:t>
      </w:r>
    </w:p>
    <w:p w14:paraId="2217829D" w14:textId="77777777" w:rsidR="00911665" w:rsidRPr="0083275C" w:rsidRDefault="00911665" w:rsidP="00F65889">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UBND cấp huyện tổ chức đánh giá, xác định thiệt hại ở địa phương về con người, nhà cửa, về giáo dục, y tế, nông lâm nghiệp, thủy lợi, giao thông, thủy sản, thông tin liên lạc, công nghiệp, xây dựng, nước sạch, vệ sinh môi trường và các công trình khác trên địa bàn và báo cáo về  UBND tỉnh, Thường trực Ban Chỉ huy PCTT-TKCN và PTDS tỉnh.</w:t>
      </w:r>
    </w:p>
    <w:p w14:paraId="7AFA7C26" w14:textId="77777777" w:rsidR="00911665" w:rsidRPr="0083275C" w:rsidRDefault="00911665" w:rsidP="00F65889">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Sở Lao động - Thương binh và Xã hội kiểm tra, thống kê thiệt hại về người, nhà ở của nhân dân. Nắm rõ số người chết, người mất tích, người bị thương; số nhà sập đổ, nhà bị hư hỏng nặng. Trên cơ sở đánh giá thiệt hại về người và nhà ở, đề xuất UBND tỉnh cứu trợ khẩn cấp cho gia đình bị thiệt hại.</w:t>
      </w:r>
    </w:p>
    <w:p w14:paraId="7679CA11" w14:textId="77777777" w:rsidR="00911665" w:rsidRPr="0083275C" w:rsidRDefault="00911665" w:rsidP="00F65889">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Sở Giao thông Vận tải đánh giá thiệt hại các tuyến đường Quốc lộ, Tỉnh lộ, đường sắt, đường thủy, bến cảng; tổng hợp báo cáo UBND tỉnh, Ban Chỉ huy PCTT-TKCN và PTDS tỉnh và đề xuất hỗ trợ khắc phục.</w:t>
      </w:r>
    </w:p>
    <w:p w14:paraId="3949EF94" w14:textId="77777777" w:rsidR="00911665" w:rsidRPr="0083275C" w:rsidRDefault="00911665" w:rsidP="00F65889">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xml:space="preserve">- Sở Xây dựng đánh giá thiệt hại các trụ sở cơ quan, công trình xây dựng dân dụng theo lĩnh vực quản lý; tổng hợp báo cáo UBND tỉnh, Ban Chỉ huy PCTT-TKCN và PTDS tỉnh và đề xuất hỗ trợ khắc phục. </w:t>
      </w:r>
    </w:p>
    <w:p w14:paraId="6478CEEA" w14:textId="77777777" w:rsidR="00911665" w:rsidRPr="0083275C" w:rsidRDefault="00911665" w:rsidP="00F65889">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xml:space="preserve">- Các sở, ngành, đơn vị theo lĩnh vực quản lý đánh giá, thống kê thiệt hại, báo cáo UBND tỉnh, Ban Chỉ huy PCTT-TKCN và PTDS tỉnh và đề xuất hỗ trợ. </w:t>
      </w:r>
    </w:p>
    <w:p w14:paraId="09A6D229" w14:textId="77777777" w:rsidR="00911665" w:rsidRPr="0083275C" w:rsidRDefault="00911665" w:rsidP="00F65889">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xml:space="preserve">- Sở Nông nghiệp và PTNT đánh giá, tổng hợp tình hình thiệt hại về nông lâm nghiệp, thủy lợi, thủy sản, chăn nuôi thuộc lĩnh vực quản lý. Lập báo cáo tổng hợp thiệt hại sau thiên tai theo Thông tư Liên tịch số 43/2015/TTLT-BNNPTNT-BKHĐT ngày 23/11/2015 của Bộ Nông nghiệp và PTNT và Bộ Kế hoạch và Đầu tư hướng dẫn thống kê, đánh giá thiệt hại do thiên tai gây ra phạm vi toàn tỉnh và đề xuất Trung ương hỗ trợ khẩn cấp. Chi tiết theo phụ lục 17.  </w:t>
      </w:r>
    </w:p>
    <w:p w14:paraId="5FD918A1" w14:textId="77777777" w:rsidR="00911665" w:rsidRPr="0083275C" w:rsidRDefault="00911665" w:rsidP="00F65889">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xml:space="preserve">- Các chủ doanh nghiệp kiểm tra, đánh giá thiệt hại của doanh nghiệp báo cáo chính quyền địa phương. </w:t>
      </w:r>
    </w:p>
    <w:p w14:paraId="2692B8FF" w14:textId="77777777" w:rsidR="00911665" w:rsidRPr="0083275C" w:rsidRDefault="00911665" w:rsidP="00F65889">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Cục Thống kê đánh giá, thống kê thiệt hại về các lĩnh vực, tổng hợp báo cáo UBND tỉnh, Ban Chỉ huy PCTT-TKCN và PTDS tỉnh.</w:t>
      </w:r>
    </w:p>
    <w:p w14:paraId="65CFE6AD" w14:textId="77777777" w:rsidR="00911665" w:rsidRPr="0083275C" w:rsidRDefault="00911665" w:rsidP="00F65889">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Chậm nhất 5 ngày sau khi kết thúc đợt thiên tai, các sở, ngành, đơn vị và UBND cấp huyện phải báo cáo thiệt hại và đề xuất hỗ trợ về UBND tỉnh, Thường trực Ban Chỉ huy PCTT-TKCN tỉnh và PTDS tỉnh để tổng hợp.</w:t>
      </w:r>
    </w:p>
    <w:p w14:paraId="73D16518" w14:textId="5AE7BBD4" w:rsidR="00911665" w:rsidRPr="0083275C" w:rsidRDefault="00911665" w:rsidP="00F65889">
      <w:pPr>
        <w:pStyle w:val="Heading3"/>
        <w:widowControl w:val="0"/>
        <w:spacing w:before="60" w:line="264" w:lineRule="auto"/>
        <w:ind w:firstLine="567"/>
        <w:jc w:val="both"/>
        <w:rPr>
          <w:rFonts w:ascii="Times New Roman" w:hAnsi="Times New Roman" w:cs="Times New Roman"/>
          <w:b/>
          <w:color w:val="000000" w:themeColor="text1"/>
          <w:sz w:val="28"/>
          <w:szCs w:val="28"/>
        </w:rPr>
      </w:pPr>
      <w:bookmarkStart w:id="146" w:name="_Toc12968715"/>
      <w:bookmarkStart w:id="147" w:name="_Toc51852113"/>
      <w:bookmarkStart w:id="148" w:name="_Toc111048778"/>
      <w:bookmarkStart w:id="149" w:name="_Toc427131194"/>
      <w:r w:rsidRPr="0083275C">
        <w:rPr>
          <w:rFonts w:ascii="Times New Roman" w:hAnsi="Times New Roman" w:cs="Times New Roman"/>
          <w:b/>
          <w:color w:val="000000" w:themeColor="text1"/>
          <w:sz w:val="28"/>
          <w:szCs w:val="28"/>
        </w:rPr>
        <w:lastRenderedPageBreak/>
        <w:t>3. Lập kế hoạch tái thiết sau thiên tai</w:t>
      </w:r>
      <w:bookmarkEnd w:id="146"/>
      <w:bookmarkEnd w:id="147"/>
      <w:bookmarkEnd w:id="148"/>
      <w:r w:rsidRPr="0083275C">
        <w:rPr>
          <w:rFonts w:ascii="Times New Roman" w:hAnsi="Times New Roman" w:cs="Times New Roman"/>
          <w:b/>
          <w:color w:val="000000" w:themeColor="text1"/>
          <w:sz w:val="28"/>
          <w:szCs w:val="28"/>
        </w:rPr>
        <w:t xml:space="preserve"> </w:t>
      </w:r>
      <w:bookmarkEnd w:id="149"/>
    </w:p>
    <w:p w14:paraId="4320394A" w14:textId="666B4931" w:rsidR="00911665" w:rsidRPr="0083275C" w:rsidRDefault="00F65889" w:rsidP="00F65889">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3.1.</w:t>
      </w:r>
      <w:r w:rsidR="00911665" w:rsidRPr="0083275C">
        <w:rPr>
          <w:rFonts w:ascii="Times New Roman" w:hAnsi="Times New Roman" w:cs="Times New Roman"/>
          <w:color w:val="000000" w:themeColor="text1"/>
          <w:sz w:val="28"/>
          <w:szCs w:val="28"/>
        </w:rPr>
        <w:t xml:space="preserve"> Tái thiết khẩn cấp (Khắc phục hậu quả thiên tai): Tổng hợp đánh giá thiệt hại từ các sở, ngành, địa phương; lựa chọn danh mục khắc phục khẩn cấp sau thiên tai. Trên cơ sở kinh phí khắc phục hậu quả thiên tai được phân bổ; các sở, ban, ngành, UBND các huyện, thị xã, thành phố triển khai đầu tư sửa chữa, nâng cấp cơ sở hạ tầng theo thứ tự ưu tiên. Các danh mục lựa chọn thường là hồ chứa, đập dâng, đê, kè, kênh mương, cống, tràn; cầu, đường giao thông; công trình cấp nước sạch. Thời gian khắc phục khẩn cấp từ 5 đến 8 tháng trước mùa mưa lũ, bão tiếp theo.</w:t>
      </w:r>
    </w:p>
    <w:p w14:paraId="46429131" w14:textId="58D06968" w:rsidR="00911665" w:rsidRPr="0083275C" w:rsidRDefault="00F65889" w:rsidP="00F65889">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3.2.</w:t>
      </w:r>
      <w:r w:rsidR="00911665" w:rsidRPr="0083275C">
        <w:rPr>
          <w:rFonts w:ascii="Times New Roman" w:hAnsi="Times New Roman" w:cs="Times New Roman"/>
          <w:color w:val="000000" w:themeColor="text1"/>
          <w:sz w:val="28"/>
          <w:szCs w:val="28"/>
        </w:rPr>
        <w:t xml:space="preserve"> Tái thiết trung hạn (Kế hoạch phòng chống thiên tai giai đoạn 5 năm): Đáp ứng yêu cầu lồng ghép nội dung phòng chống thiên tai vào quy hoạch, kế hoạch phát triển ngành, kinh tế - xã hội; các sở, ban, ngành, đơn vị; phòng, ban, cơ quan liên quan tham mưu UBND cấp tỉnh, UBND cấp huyện lập Kế hoạch Phòng, chống thiên tai giai đoạn 5 năm trình cấp thẩm quyền phê duyệt và tổ chức thực hiện. Nội dung chính của kế hoạch bao gồm:</w:t>
      </w:r>
    </w:p>
    <w:p w14:paraId="02C8DF51" w14:textId="77777777" w:rsidR="00911665" w:rsidRPr="0083275C" w:rsidRDefault="00911665" w:rsidP="00F65889">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xml:space="preserve">Sở Nông nghiệp và PTNT lập kế hoạch sửa chữa, nâng cấp hồ chứa nước, đập dâng bảo đảm an toàn hồ chứa và nguồn nước cho sản xuất và sinh hoạt; nâng cấp hệ thống đê điều bảo vệ an toàn dân cư, cơ sở hạ tầng kinh tế - xã hội; kiên cố hóa kênh mương, nâng cấp trạm bơm nhằm tưới tiêu chủ động và tiết kiệm nước; xây dựng nhà phòng tránh bão, lũ kết hợp sinh hoạt cộng đồng vùng thường ngập lũ, bão; tái định cư người dân vùng nguy hiểm của thiên tai; bảo đảm thoát lũ cho vùng ngập úng; cải tạo, nâng cấp các khu neo đậu tàu thuyền, đáp ứng yêu cầu trú, tránh bão an toàn; nâng cao nhận thức của cán bộ, người dân về PCTT, ứng phó với BĐKH. </w:t>
      </w:r>
    </w:p>
    <w:p w14:paraId="6F2BEA15" w14:textId="77777777" w:rsidR="00911665" w:rsidRPr="0083275C" w:rsidRDefault="00911665" w:rsidP="00F65889">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xml:space="preserve">Sở Xây dựng quản lý quy hoạch khu dân cư, phát triển đô thị phải bảo đảm an toàn phòng chống thiên tai. Lập kế hoạch hỗ trợ hộ nghèo xây dựng nhà ở phòng tránh lũ, bão theo chính sách của Chính phủ; nâng cấp công trình cấp, thoát nước đô thị bảo đảm nhu cầu cấp, thoát nước. Tổ chức thực hiện “Hướng dẫn nhà an toàn theo các cấp bão” để nhân dân chủ động phòng, tránh bão.  </w:t>
      </w:r>
    </w:p>
    <w:p w14:paraId="02C028A9" w14:textId="77777777" w:rsidR="00911665" w:rsidRPr="0083275C" w:rsidRDefault="00911665" w:rsidP="00F65889">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Sở Giao thông Vận tải lập kế hoạch nâng cấp hệ thống đường tỉnh; kế hoạch xây dựng mới hệ thống cầu, cống trên đường tỉnh bảo đảm an toàn giao thông và tiêu thoát lũ; kế hoạch phát triển mạng lưới giao thông đáp ứng nhu cầu phát triển kinh tế- xã hội kết hợp phòng chống thiên tai.</w:t>
      </w:r>
    </w:p>
    <w:p w14:paraId="20E49DB5" w14:textId="77777777" w:rsidR="00911665" w:rsidRPr="0083275C" w:rsidRDefault="00911665" w:rsidP="00F65889">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Sở Thông tin và Truyền thông lập kế hoạch nâng cấp hệ thống, trang thiết bị bưu chính, viễn thông bảo đảm thông tin liên lạc trên toàn tỉnh. Kế hoạch nâng cấp các Đài truyền thanh cấp huyện và hệ thống truyền thanh cơ sở kết hợp phòng, chống thiên tai. Trang bị, bảo dưỡng mạng thông tin chuyên dùng để phục vụ thông tin chỉ đạo, điều hành phòng, chống thiên tai. Có kế hoạch phối hợp sử dụng hệ thống thông tin nội bộ của lực lượng vũ trang trong tỉnh.</w:t>
      </w:r>
    </w:p>
    <w:p w14:paraId="7D82F913" w14:textId="77777777" w:rsidR="00911665" w:rsidRPr="0083275C" w:rsidRDefault="00911665" w:rsidP="00F65889">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lastRenderedPageBreak/>
        <w:t xml:space="preserve">Sở Tài nguyên và Môi trường chủ trì xây dựng kế hoạch quản lý môi trường: đất đai, nước mặt, nước ngầm. Có kế hoạch đào tạo, tập huấn về quản lý đất đai, nguồn nước cho cán bộ các huyện, thị xã, thành phố. Có kế hoạch phát triển hệ thống quan trắc khí tượng thủy văn; sử dụng đất cho công trình phòng chống thiên tai. Thực hiện quản lý về khoảng cách an toàn, phòng chống sạt lở, bảo vệ môi trường trong khai thác cát, đất, đá làm vật liệu xây dựng. </w:t>
      </w:r>
    </w:p>
    <w:p w14:paraId="249A5A52" w14:textId="77777777" w:rsidR="00911665" w:rsidRPr="0083275C" w:rsidRDefault="00911665" w:rsidP="00F65889">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xml:space="preserve">Sở Giáo dục và Đào tạo có kế hoạch nâng cấp, kiên cố hóa trường học. Ưu tiên nâng cấp trường học mầm non, tiểu học và trung học phổ thông đối với vùng trũng, ven biển, hải đảo, vùng sâu, vùng xa. Tăng cường tập huấn, rèn luyện chống đuối nước cho học sinh các cấp.  </w:t>
      </w:r>
    </w:p>
    <w:p w14:paraId="5087BE8D" w14:textId="77777777" w:rsidR="00911665" w:rsidRPr="0083275C" w:rsidRDefault="00911665" w:rsidP="00F65889">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Sở Công thương chỉ đạo các Công ty Điện lực cũng như các Nhà máy thủy điện có kế hoạch nâng cấp hệ thống điện, thiết bị bảo đảm cung cấp điện an toàn; có kế hoạch tu bổ hạng mục công trình đầu mối bảo đảm vận hành an toàn. Đồng thời chỉ đạo, hướng dẫn các doanh nghiệp có kế hoạch sửa chữa, nâng cấp nhà xưởng, kho tàng bảo đảm an toàn nhằm giảm thiệt hại do thiên tai gây ra.</w:t>
      </w:r>
    </w:p>
    <w:p w14:paraId="02A5FAFF" w14:textId="77777777" w:rsidR="00911665" w:rsidRPr="0083275C" w:rsidRDefault="00911665" w:rsidP="00F65889">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xml:space="preserve">Sở Y tế có kế hoạch nâng cấp bệnh viện, trung tâm kiểm soát bệnh tật, trung tâm y tế, trạm y tế bảo đảm khám và điều trị bệnh. Có kế hoạch dự trữ vật tư thiết bị y tế, thuốc phòng bệnh, xử lý môi trường trong phòng chống thiên tai. </w:t>
      </w:r>
    </w:p>
    <w:p w14:paraId="349ABEF6" w14:textId="77777777" w:rsidR="00911665" w:rsidRPr="0083275C" w:rsidRDefault="00911665" w:rsidP="00F65889">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Đài Khí tượng Thủy văn tỉnh có kế hoạch sửa chữa, nâng cấp, bảo trì mạng lưới khí tượng thủy văn; sử dụng thiết bị, công nghệ mới đáp ứng yêu cầu dự báo, cảnh báo chính xác diễn biến thiên tai phục vụ công tác chỉ đạo, điều hành.</w:t>
      </w:r>
    </w:p>
    <w:p w14:paraId="2F9CB14C" w14:textId="77777777" w:rsidR="00911665" w:rsidRPr="0083275C" w:rsidRDefault="00911665" w:rsidP="00F65889">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xml:space="preserve">Cảng vụ hàng hải Quy Nhơn có kế hoạch sửa chữa, nâng cấp cầu, trụ neo, bến cảng cho phép tàu có trọng tải hơn 50.000 T neo đậu an toàn; mua sắm tàu công vụ, trang thiết bị TKCN phục vụ ứng cứu, tìm kiếm thủy thủ bị nạn. </w:t>
      </w:r>
    </w:p>
    <w:p w14:paraId="294A777E" w14:textId="77777777" w:rsidR="00911665" w:rsidRPr="0083275C" w:rsidRDefault="00911665" w:rsidP="00F65889">
      <w:pPr>
        <w:widowControl w:val="0"/>
        <w:spacing w:before="60" w:after="0" w:line="264" w:lineRule="auto"/>
        <w:ind w:firstLine="567"/>
        <w:jc w:val="both"/>
        <w:rPr>
          <w:rFonts w:ascii="Times New Roman" w:hAnsi="Times New Roman" w:cs="Times New Roman"/>
          <w:color w:val="000000" w:themeColor="text1"/>
          <w:sz w:val="28"/>
          <w:szCs w:val="28"/>
        </w:rPr>
      </w:pPr>
      <w:bookmarkStart w:id="150" w:name="_Toc427131195"/>
      <w:r w:rsidRPr="0083275C">
        <w:rPr>
          <w:rFonts w:ascii="Times New Roman" w:hAnsi="Times New Roman" w:cs="Times New Roman"/>
          <w:color w:val="000000" w:themeColor="text1"/>
          <w:sz w:val="28"/>
          <w:szCs w:val="28"/>
        </w:rPr>
        <w:t>Bộ chỉ huy Quân sự tỉnh, Bộ chỉ huy bộ đội Biên phòng, Công an tỉnh lập kế hoạch sửa chữa, nâng cấp cơ sở huấn luyện, kho tàng, mua sắm trang thiết bị, phương tiện phục vụ an ninh quốc phòng kết hợp phòng tránh thiên tai và TKCN. Có kế hoạch đào tạo, tập huấn, diễn tập cho cán bộ, chiến sĩ nhằm tăng cường khả năng tự vệ và ứng cứu trong thiên tai.</w:t>
      </w:r>
    </w:p>
    <w:p w14:paraId="28D6F02C" w14:textId="77777777" w:rsidR="00911665" w:rsidRPr="0083275C" w:rsidRDefault="00911665" w:rsidP="00F65889">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Sở Nông nghiệp và PTNT chủ trì, phối hợp với các sở, ban, ngành và UBND cấp huyện xây dựng Kế hoạch. Sau khi tổng hợp, lấy góp ý của các cơ quan và địa phương liên quan; hoàn thiện Kế hoạch và trình UBND tỉnh phê duyệt. Kế hoạch được tổ chức thực hiện và cập nhật hàng năm theo quy định.</w:t>
      </w:r>
    </w:p>
    <w:p w14:paraId="58C881D4" w14:textId="77777777" w:rsidR="00911665" w:rsidRPr="0083275C" w:rsidRDefault="00911665" w:rsidP="00F65889">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xml:space="preserve">UBND cấp huyện, UBND cấp xã lập Kế hoạch Phòng, chống thiên tai theo Thông tư số 02/2021/TT-BNNPTNT ngày 07/6/2021 của Bộ Nông nghiệp và PTNT về Hướng dẫn xây dựng kế hoạch PCTT các cấp ở địa phương. Lưu ý kế hoạch tập huấn nâng cao kiến thức, kỹ năng cho Đội xung kích PCTT cấp xã; sửa chữa, nâng cấp công trình phòng chống thiên, giao thông, thông tin và truyền thông, trường học, y tế. Ưu tiên đầu tư nâng cấp cơ sở hạ tầng các xã </w:t>
      </w:r>
      <w:r w:rsidRPr="0083275C">
        <w:rPr>
          <w:rFonts w:ascii="Times New Roman" w:hAnsi="Times New Roman" w:cs="Times New Roman"/>
          <w:color w:val="000000" w:themeColor="text1"/>
          <w:sz w:val="28"/>
          <w:szCs w:val="28"/>
        </w:rPr>
        <w:lastRenderedPageBreak/>
        <w:t xml:space="preserve">miền núi, ven sông, ven biển thường ảnh hưởng thiên tai. Phối hợp với các sở, ban, ngành triển khai các nhiệm vụ, chương trình, dự án trọng tâm trên địa bàn. </w:t>
      </w:r>
    </w:p>
    <w:p w14:paraId="1F29848C" w14:textId="77777777" w:rsidR="00911665" w:rsidRPr="0083275C" w:rsidRDefault="00911665" w:rsidP="00F65889">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xml:space="preserve">Các sở, ban, ngành, đơn vị lập kế hoạch phòng chống thiên tai của ngành, lĩnh vực giai đoạn 2021 - 2025 và cập nhật hàng năm; UBND cấp huyện lập, cập nhật Kế hoạch phòng, chống thiên tai giai đoạn 2021 - 2025 gửi về UBND tỉnh, Thường trực Ban Chỉ huy PCTT-TKCN và PTDS tỉnh (Sở Nông nghiệp và PTNT) để rà soát, cập nhật Kế hoạch Phòng chống thiên tai của tỉnh giai đoạn 2021- 2025 hàng năm. </w:t>
      </w:r>
    </w:p>
    <w:p w14:paraId="16CEC33B" w14:textId="42705526" w:rsidR="00911665" w:rsidRPr="0083275C" w:rsidRDefault="00911665" w:rsidP="00911665">
      <w:pPr>
        <w:widowControl w:val="0"/>
        <w:spacing w:after="120" w:line="240" w:lineRule="auto"/>
        <w:rPr>
          <w:color w:val="000000" w:themeColor="text1"/>
          <w:szCs w:val="28"/>
        </w:rPr>
      </w:pPr>
    </w:p>
    <w:p w14:paraId="15247625" w14:textId="00F981CA" w:rsidR="00911665" w:rsidRPr="0083275C" w:rsidRDefault="00911665" w:rsidP="00931D92">
      <w:pPr>
        <w:pStyle w:val="Heading2"/>
        <w:widowControl w:val="0"/>
        <w:spacing w:before="120" w:after="120" w:line="264" w:lineRule="auto"/>
        <w:jc w:val="center"/>
        <w:rPr>
          <w:rFonts w:ascii="Times New Roman" w:hAnsi="Times New Roman" w:cs="Times New Roman"/>
          <w:b/>
          <w:color w:val="000000" w:themeColor="text1"/>
          <w:sz w:val="28"/>
          <w:szCs w:val="28"/>
        </w:rPr>
      </w:pPr>
      <w:bookmarkStart w:id="151" w:name="_Toc51852114"/>
      <w:bookmarkStart w:id="152" w:name="_Toc111048779"/>
      <w:r w:rsidRPr="0083275C">
        <w:rPr>
          <w:rFonts w:ascii="Times New Roman" w:hAnsi="Times New Roman" w:cs="Times New Roman"/>
          <w:b/>
          <w:color w:val="000000" w:themeColor="text1"/>
          <w:sz w:val="28"/>
          <w:szCs w:val="28"/>
        </w:rPr>
        <w:t>CHƯƠNG VI</w:t>
      </w:r>
      <w:bookmarkEnd w:id="150"/>
      <w:r w:rsidRPr="0083275C">
        <w:rPr>
          <w:rFonts w:ascii="Times New Roman" w:hAnsi="Times New Roman" w:cs="Times New Roman"/>
          <w:b/>
          <w:color w:val="000000" w:themeColor="text1"/>
          <w:sz w:val="28"/>
          <w:szCs w:val="28"/>
        </w:rPr>
        <w:t>: NGUỒN VỐN VÀ TIẾN ĐỘ THỰC HIỆN</w:t>
      </w:r>
      <w:bookmarkEnd w:id="151"/>
      <w:bookmarkEnd w:id="152"/>
    </w:p>
    <w:p w14:paraId="32D51666" w14:textId="40221BD1" w:rsidR="00911665" w:rsidRPr="0083275C" w:rsidRDefault="00911665" w:rsidP="00257C49">
      <w:pPr>
        <w:pStyle w:val="Heading3"/>
        <w:widowControl w:val="0"/>
        <w:spacing w:before="60" w:line="264" w:lineRule="auto"/>
        <w:ind w:firstLine="567"/>
        <w:jc w:val="both"/>
        <w:rPr>
          <w:rFonts w:ascii="Times New Roman" w:hAnsi="Times New Roman" w:cs="Times New Roman"/>
          <w:b/>
          <w:color w:val="000000" w:themeColor="text1"/>
          <w:sz w:val="28"/>
          <w:szCs w:val="28"/>
        </w:rPr>
      </w:pPr>
      <w:bookmarkStart w:id="153" w:name="_Toc12968716"/>
      <w:bookmarkStart w:id="154" w:name="_Toc51852115"/>
      <w:bookmarkStart w:id="155" w:name="_Toc111048780"/>
      <w:r w:rsidRPr="0083275C">
        <w:rPr>
          <w:rFonts w:ascii="Times New Roman" w:hAnsi="Times New Roman" w:cs="Times New Roman"/>
          <w:b/>
          <w:color w:val="000000" w:themeColor="text1"/>
          <w:sz w:val="28"/>
          <w:szCs w:val="28"/>
        </w:rPr>
        <w:t>1. Nguồn vốn thực hiện:</w:t>
      </w:r>
      <w:bookmarkEnd w:id="153"/>
      <w:bookmarkEnd w:id="154"/>
      <w:bookmarkEnd w:id="155"/>
    </w:p>
    <w:p w14:paraId="33C9204C" w14:textId="77777777" w:rsidR="00911665" w:rsidRPr="0083275C" w:rsidRDefault="00911665" w:rsidP="00257C49">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a) Vốn bổ sung có mục tiêu của ngân sách Trung ương cho tỉnh; vốn đầu tư trong ngân sách của tỉnh, huyện;</w:t>
      </w:r>
    </w:p>
    <w:p w14:paraId="45E8C3E6" w14:textId="77777777" w:rsidR="00911665" w:rsidRPr="0083275C" w:rsidRDefault="00911665" w:rsidP="00257C49">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b) Vốn từ nguồn trái phiếu Chính phủ;</w:t>
      </w:r>
    </w:p>
    <w:p w14:paraId="0DB0228D" w14:textId="77777777" w:rsidR="00911665" w:rsidRPr="0083275C" w:rsidRDefault="00911665" w:rsidP="00257C49">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c) Vốn hỗ trợ chính thức (ODA) và vốn vay của các nhà tài trợ nước ngoài;</w:t>
      </w:r>
    </w:p>
    <w:p w14:paraId="392A4674" w14:textId="77777777" w:rsidR="00911665" w:rsidRPr="0083275C" w:rsidRDefault="00911665" w:rsidP="00257C49">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d) Vốn tín dụng đầu tư phát triển của Nhà nước (các khoản vốn của Ngân hàng phát triển Việt Nam và Ngân hàng chính sách xã hội);</w:t>
      </w:r>
    </w:p>
    <w:p w14:paraId="25DD91B4" w14:textId="77777777" w:rsidR="00911665" w:rsidRPr="0083275C" w:rsidRDefault="00911665" w:rsidP="00257C49">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e) Nguồn dự trữ tài chính;</w:t>
      </w:r>
    </w:p>
    <w:p w14:paraId="402B7DC2" w14:textId="77777777" w:rsidR="00911665" w:rsidRPr="0083275C" w:rsidRDefault="00911665" w:rsidP="00257C49">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f) Nguồn kinh phí từ Quỹ phòng, chống thiên tai tỉnh;</w:t>
      </w:r>
    </w:p>
    <w:p w14:paraId="5F844D5F" w14:textId="77777777" w:rsidR="00911665" w:rsidRPr="0083275C" w:rsidRDefault="00911665" w:rsidP="00257C49">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g) Nguồn kinh phí của các sở, ban, ngành, đơn vị, địa phương mua sắm vật tư, vật liệu, phương tiện, trang thiết bị theo phương châm “4 tại chỗ”.</w:t>
      </w:r>
    </w:p>
    <w:p w14:paraId="719923CE" w14:textId="77777777" w:rsidR="00911665" w:rsidRPr="0083275C" w:rsidRDefault="00911665" w:rsidP="00257C49">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h) Nguồn chi thường xuyên cho công tác lập quy hoạch, điều chỉnh quy hoạch và xây dựng kế hoạch phát triển ngành, kinh tế-xã hội tỉnh, cấp huyện.</w:t>
      </w:r>
    </w:p>
    <w:p w14:paraId="1AFF7E10" w14:textId="77777777" w:rsidR="00911665" w:rsidRPr="0083275C" w:rsidRDefault="00911665" w:rsidP="00257C49">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h) Nguồn kinh phí hợp pháp khác theo quy định của pháp luật</w:t>
      </w:r>
    </w:p>
    <w:p w14:paraId="5693F8C3" w14:textId="77777777" w:rsidR="00911665" w:rsidRPr="0083275C" w:rsidRDefault="00911665" w:rsidP="00257C49">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xml:space="preserve">- Nguồn kinh phí các tổ chức, cá nhân đóng góp do Ủy ban Mặt trận Tổ quốc Việt Nam tỉnh huy động, hỗ trợ gia đình có người chết, bị thương để mai táng, điều trị; có nhà sập, nhà bị hư hỏng nặng để xây cất lại; cứu trợ lương thực, nhu yếu phẩm thiết yếu, hỗ trợ sinh kế nhằm sớm ổn định cuộc sống người dân.  </w:t>
      </w:r>
    </w:p>
    <w:p w14:paraId="05BB3F96" w14:textId="77777777" w:rsidR="00911665" w:rsidRPr="0083275C" w:rsidRDefault="00911665" w:rsidP="00257C49">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Vốn đầu tư từ khối tư nhân; khuyến khích người dân đầu tư nâng cấp nhà ở bảo đảm an toàn với thiên tai theo chính sách hỗ trợ của Chính phủ.</w:t>
      </w:r>
    </w:p>
    <w:p w14:paraId="7B8322CC" w14:textId="58155EDF" w:rsidR="00911665" w:rsidRPr="0083275C" w:rsidRDefault="00911665" w:rsidP="00257C49">
      <w:pPr>
        <w:pStyle w:val="Heading3"/>
        <w:widowControl w:val="0"/>
        <w:spacing w:before="60" w:line="264" w:lineRule="auto"/>
        <w:ind w:firstLine="567"/>
        <w:jc w:val="both"/>
        <w:rPr>
          <w:rFonts w:ascii="Times New Roman" w:hAnsi="Times New Roman" w:cs="Times New Roman"/>
          <w:b/>
          <w:color w:val="000000" w:themeColor="text1"/>
          <w:sz w:val="28"/>
          <w:szCs w:val="28"/>
        </w:rPr>
      </w:pPr>
      <w:bookmarkStart w:id="156" w:name="_Toc12968717"/>
      <w:bookmarkStart w:id="157" w:name="_Toc51852116"/>
      <w:bookmarkStart w:id="158" w:name="_Toc111048781"/>
      <w:r w:rsidRPr="0083275C">
        <w:rPr>
          <w:rFonts w:ascii="Times New Roman" w:hAnsi="Times New Roman" w:cs="Times New Roman"/>
          <w:b/>
          <w:color w:val="000000" w:themeColor="text1"/>
          <w:sz w:val="28"/>
          <w:szCs w:val="28"/>
        </w:rPr>
        <w:t>2. Tiến độ thực hiện</w:t>
      </w:r>
      <w:bookmarkEnd w:id="156"/>
      <w:bookmarkEnd w:id="157"/>
      <w:bookmarkEnd w:id="158"/>
    </w:p>
    <w:p w14:paraId="70DAECFC" w14:textId="77777777" w:rsidR="00911665" w:rsidRPr="0083275C" w:rsidRDefault="00911665" w:rsidP="00257C49">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Các sở, ban, ngành, đơn vị, UBND các cấp được giao chủ trì tổ chức thực hiện, lập dự toán chi tiết và tiến độ triển khai từng nhiệm vụ, chương trình, dự án theo quy định của pháp luật.</w:t>
      </w:r>
    </w:p>
    <w:p w14:paraId="19C26993" w14:textId="77777777" w:rsidR="00911665" w:rsidRPr="0083275C" w:rsidRDefault="00911665" w:rsidP="00257C49">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xml:space="preserve">Giải pháp PCTT được thống kê và ưu tiên phân bổ vốn thực hiện trong năm 2022 như sau:  </w:t>
      </w:r>
    </w:p>
    <w:p w14:paraId="0DB251DA" w14:textId="77777777" w:rsidR="009429AA" w:rsidRDefault="009429AA" w:rsidP="00257C49">
      <w:pPr>
        <w:widowControl w:val="0"/>
        <w:spacing w:before="60" w:after="0" w:line="264" w:lineRule="auto"/>
        <w:ind w:firstLine="567"/>
        <w:jc w:val="right"/>
        <w:rPr>
          <w:rFonts w:ascii="Times New Roman" w:hAnsi="Times New Roman" w:cs="Times New Roman"/>
          <w:i/>
          <w:color w:val="000000" w:themeColor="text1"/>
          <w:sz w:val="26"/>
          <w:szCs w:val="26"/>
        </w:rPr>
      </w:pPr>
    </w:p>
    <w:p w14:paraId="5258E0C7" w14:textId="77777777" w:rsidR="00911665" w:rsidRPr="0083275C" w:rsidRDefault="00911665" w:rsidP="00257C49">
      <w:pPr>
        <w:widowControl w:val="0"/>
        <w:spacing w:before="60" w:after="0" w:line="264" w:lineRule="auto"/>
        <w:ind w:firstLine="567"/>
        <w:jc w:val="right"/>
        <w:rPr>
          <w:rFonts w:ascii="Times New Roman" w:hAnsi="Times New Roman" w:cs="Times New Roman"/>
          <w:i/>
          <w:color w:val="000000" w:themeColor="text1"/>
          <w:sz w:val="26"/>
          <w:szCs w:val="26"/>
        </w:rPr>
      </w:pPr>
      <w:r w:rsidRPr="0083275C">
        <w:rPr>
          <w:rFonts w:ascii="Times New Roman" w:hAnsi="Times New Roman" w:cs="Times New Roman"/>
          <w:i/>
          <w:color w:val="000000" w:themeColor="text1"/>
          <w:sz w:val="26"/>
          <w:szCs w:val="26"/>
        </w:rPr>
        <w:lastRenderedPageBreak/>
        <w:t>Đơn vị tính: Triệu đồng</w:t>
      </w:r>
    </w:p>
    <w:tbl>
      <w:tblPr>
        <w:tblW w:w="11767" w:type="dxa"/>
        <w:tblInd w:w="-1452" w:type="dxa"/>
        <w:tblLayout w:type="fixed"/>
        <w:tblLook w:val="04A0" w:firstRow="1" w:lastRow="0" w:firstColumn="1" w:lastColumn="0" w:noHBand="0" w:noVBand="1"/>
      </w:tblPr>
      <w:tblGrid>
        <w:gridCol w:w="595"/>
        <w:gridCol w:w="2666"/>
        <w:gridCol w:w="1134"/>
        <w:gridCol w:w="1276"/>
        <w:gridCol w:w="1134"/>
        <w:gridCol w:w="1276"/>
        <w:gridCol w:w="1134"/>
        <w:gridCol w:w="1276"/>
        <w:gridCol w:w="1276"/>
      </w:tblGrid>
      <w:tr w:rsidR="009429AA" w:rsidRPr="009429AA" w14:paraId="0B54D30A" w14:textId="77777777" w:rsidTr="009429AA">
        <w:trPr>
          <w:trHeight w:val="630"/>
          <w:tblHeader/>
        </w:trPr>
        <w:tc>
          <w:tcPr>
            <w:tcW w:w="595"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14:paraId="32A36078" w14:textId="77777777" w:rsidR="009429AA" w:rsidRPr="009429AA" w:rsidRDefault="009429AA" w:rsidP="009429AA">
            <w:pPr>
              <w:spacing w:after="0" w:line="240" w:lineRule="auto"/>
              <w:jc w:val="center"/>
              <w:rPr>
                <w:rFonts w:ascii="Times New Roman" w:eastAsia="Times New Roman" w:hAnsi="Times New Roman" w:cs="Times New Roman"/>
                <w:b/>
                <w:bCs/>
                <w:color w:val="000000"/>
                <w:sz w:val="20"/>
                <w:szCs w:val="20"/>
              </w:rPr>
            </w:pPr>
            <w:r w:rsidRPr="009429AA">
              <w:rPr>
                <w:rFonts w:ascii="Times New Roman" w:eastAsia="Times New Roman" w:hAnsi="Times New Roman" w:cs="Times New Roman"/>
                <w:b/>
                <w:bCs/>
                <w:color w:val="000000"/>
                <w:sz w:val="20"/>
                <w:szCs w:val="20"/>
              </w:rPr>
              <w:t>STT</w:t>
            </w:r>
          </w:p>
        </w:tc>
        <w:tc>
          <w:tcPr>
            <w:tcW w:w="2666" w:type="dxa"/>
            <w:vMerge w:val="restart"/>
            <w:tcBorders>
              <w:top w:val="single" w:sz="4" w:space="0" w:color="auto"/>
              <w:left w:val="nil"/>
              <w:bottom w:val="single" w:sz="4" w:space="0" w:color="auto"/>
              <w:right w:val="single" w:sz="4" w:space="0" w:color="auto"/>
            </w:tcBorders>
            <w:shd w:val="clear" w:color="auto" w:fill="auto"/>
            <w:vAlign w:val="center"/>
            <w:hideMark/>
          </w:tcPr>
          <w:p w14:paraId="40B897C3" w14:textId="77777777" w:rsidR="009429AA" w:rsidRPr="009429AA" w:rsidRDefault="009429AA" w:rsidP="009429AA">
            <w:pPr>
              <w:spacing w:after="0" w:line="240" w:lineRule="auto"/>
              <w:jc w:val="center"/>
              <w:rPr>
                <w:rFonts w:ascii="Times New Roman" w:eastAsia="Times New Roman" w:hAnsi="Times New Roman" w:cs="Times New Roman"/>
                <w:b/>
                <w:bCs/>
                <w:color w:val="000000"/>
                <w:sz w:val="20"/>
                <w:szCs w:val="20"/>
              </w:rPr>
            </w:pPr>
            <w:r w:rsidRPr="009429AA">
              <w:rPr>
                <w:rFonts w:ascii="Times New Roman" w:eastAsia="Times New Roman" w:hAnsi="Times New Roman" w:cs="Times New Roman"/>
                <w:b/>
                <w:bCs/>
                <w:color w:val="000000"/>
                <w:sz w:val="20"/>
                <w:szCs w:val="20"/>
              </w:rPr>
              <w:t>Nhiệm vụ cụ thể</w:t>
            </w:r>
          </w:p>
        </w:tc>
        <w:tc>
          <w:tcPr>
            <w:tcW w:w="113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4A2E837" w14:textId="77777777" w:rsidR="009429AA" w:rsidRPr="009429AA" w:rsidRDefault="009429AA" w:rsidP="009429AA">
            <w:pPr>
              <w:spacing w:after="0" w:line="240" w:lineRule="auto"/>
              <w:jc w:val="center"/>
              <w:rPr>
                <w:rFonts w:ascii="Times New Roman" w:eastAsia="Times New Roman" w:hAnsi="Times New Roman" w:cs="Times New Roman"/>
                <w:b/>
                <w:bCs/>
                <w:color w:val="000000"/>
                <w:sz w:val="20"/>
                <w:szCs w:val="20"/>
              </w:rPr>
            </w:pPr>
            <w:r w:rsidRPr="009429AA">
              <w:rPr>
                <w:rFonts w:ascii="Times New Roman" w:eastAsia="Times New Roman" w:hAnsi="Times New Roman" w:cs="Times New Roman"/>
                <w:b/>
                <w:bCs/>
                <w:color w:val="000000"/>
                <w:sz w:val="20"/>
                <w:szCs w:val="20"/>
              </w:rPr>
              <w:t>Cơ quan chủ trì</w:t>
            </w:r>
          </w:p>
        </w:tc>
        <w:tc>
          <w:tcPr>
            <w:tcW w:w="127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8B32752" w14:textId="77777777" w:rsidR="009429AA" w:rsidRPr="009429AA" w:rsidRDefault="009429AA" w:rsidP="009429AA">
            <w:pPr>
              <w:spacing w:after="0" w:line="240" w:lineRule="auto"/>
              <w:jc w:val="center"/>
              <w:rPr>
                <w:rFonts w:ascii="Times New Roman" w:eastAsia="Times New Roman" w:hAnsi="Times New Roman" w:cs="Times New Roman"/>
                <w:b/>
                <w:bCs/>
                <w:color w:val="000000"/>
                <w:sz w:val="20"/>
                <w:szCs w:val="20"/>
              </w:rPr>
            </w:pPr>
            <w:r w:rsidRPr="009429AA">
              <w:rPr>
                <w:rFonts w:ascii="Times New Roman" w:eastAsia="Times New Roman" w:hAnsi="Times New Roman" w:cs="Times New Roman"/>
                <w:b/>
                <w:bCs/>
                <w:color w:val="000000"/>
                <w:sz w:val="20"/>
                <w:szCs w:val="20"/>
              </w:rPr>
              <w:t>Cơ quan phối hợp</w:t>
            </w:r>
          </w:p>
        </w:tc>
        <w:tc>
          <w:tcPr>
            <w:tcW w:w="113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BF86E7A" w14:textId="77777777" w:rsidR="009429AA" w:rsidRPr="009429AA" w:rsidRDefault="009429AA" w:rsidP="009429AA">
            <w:pPr>
              <w:spacing w:after="0" w:line="240" w:lineRule="auto"/>
              <w:jc w:val="center"/>
              <w:rPr>
                <w:rFonts w:ascii="Times New Roman" w:eastAsia="Times New Roman" w:hAnsi="Times New Roman" w:cs="Times New Roman"/>
                <w:b/>
                <w:bCs/>
                <w:color w:val="000000"/>
                <w:sz w:val="20"/>
                <w:szCs w:val="20"/>
              </w:rPr>
            </w:pPr>
            <w:r w:rsidRPr="009429AA">
              <w:rPr>
                <w:rFonts w:ascii="Times New Roman" w:eastAsia="Times New Roman" w:hAnsi="Times New Roman" w:cs="Times New Roman"/>
                <w:b/>
                <w:bCs/>
                <w:color w:val="000000"/>
                <w:sz w:val="20"/>
                <w:szCs w:val="20"/>
              </w:rPr>
              <w:t>Thời gian hoàn thành</w:t>
            </w:r>
          </w:p>
        </w:tc>
        <w:tc>
          <w:tcPr>
            <w:tcW w:w="2410" w:type="dxa"/>
            <w:gridSpan w:val="2"/>
            <w:tcBorders>
              <w:top w:val="single" w:sz="4" w:space="0" w:color="auto"/>
              <w:left w:val="nil"/>
              <w:bottom w:val="single" w:sz="4" w:space="0" w:color="auto"/>
              <w:right w:val="single" w:sz="4" w:space="0" w:color="auto"/>
            </w:tcBorders>
            <w:shd w:val="clear" w:color="auto" w:fill="auto"/>
            <w:vAlign w:val="center"/>
            <w:hideMark/>
          </w:tcPr>
          <w:p w14:paraId="54B2F132" w14:textId="77777777" w:rsidR="009429AA" w:rsidRPr="009429AA" w:rsidRDefault="009429AA" w:rsidP="009429AA">
            <w:pPr>
              <w:spacing w:after="0" w:line="240" w:lineRule="auto"/>
              <w:jc w:val="center"/>
              <w:rPr>
                <w:rFonts w:ascii="Times New Roman" w:eastAsia="Times New Roman" w:hAnsi="Times New Roman" w:cs="Times New Roman"/>
                <w:b/>
                <w:bCs/>
                <w:color w:val="000000"/>
                <w:sz w:val="20"/>
                <w:szCs w:val="20"/>
              </w:rPr>
            </w:pPr>
            <w:r w:rsidRPr="009429AA">
              <w:rPr>
                <w:rFonts w:ascii="Times New Roman" w:eastAsia="Times New Roman" w:hAnsi="Times New Roman" w:cs="Times New Roman"/>
                <w:b/>
                <w:bCs/>
                <w:color w:val="000000"/>
                <w:sz w:val="20"/>
                <w:szCs w:val="20"/>
              </w:rPr>
              <w:t xml:space="preserve">KH kinh phí 2021-2025 </w:t>
            </w:r>
          </w:p>
        </w:tc>
        <w:tc>
          <w:tcPr>
            <w:tcW w:w="127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FDBF1D0" w14:textId="77777777" w:rsidR="009429AA" w:rsidRPr="009429AA" w:rsidRDefault="009429AA" w:rsidP="009429AA">
            <w:pPr>
              <w:spacing w:after="0" w:line="240" w:lineRule="auto"/>
              <w:jc w:val="center"/>
              <w:rPr>
                <w:rFonts w:ascii="Times New Roman" w:eastAsia="Times New Roman" w:hAnsi="Times New Roman" w:cs="Times New Roman"/>
                <w:b/>
                <w:bCs/>
                <w:color w:val="000000"/>
                <w:sz w:val="20"/>
                <w:szCs w:val="20"/>
              </w:rPr>
            </w:pPr>
            <w:r w:rsidRPr="009429AA">
              <w:rPr>
                <w:rFonts w:ascii="Times New Roman" w:eastAsia="Times New Roman" w:hAnsi="Times New Roman" w:cs="Times New Roman"/>
                <w:b/>
                <w:bCs/>
                <w:color w:val="000000"/>
                <w:sz w:val="20"/>
                <w:szCs w:val="20"/>
              </w:rPr>
              <w:t>Thực hiện năm 2021</w:t>
            </w:r>
          </w:p>
        </w:tc>
        <w:tc>
          <w:tcPr>
            <w:tcW w:w="127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3D8B2EB" w14:textId="77777777" w:rsidR="009429AA" w:rsidRPr="009429AA" w:rsidRDefault="009429AA" w:rsidP="009429AA">
            <w:pPr>
              <w:spacing w:after="0" w:line="240" w:lineRule="auto"/>
              <w:jc w:val="center"/>
              <w:rPr>
                <w:rFonts w:ascii="Times New Roman" w:eastAsia="Times New Roman" w:hAnsi="Times New Roman" w:cs="Times New Roman"/>
                <w:b/>
                <w:bCs/>
                <w:color w:val="000000"/>
                <w:sz w:val="20"/>
                <w:szCs w:val="20"/>
              </w:rPr>
            </w:pPr>
            <w:r w:rsidRPr="009429AA">
              <w:rPr>
                <w:rFonts w:ascii="Times New Roman" w:eastAsia="Times New Roman" w:hAnsi="Times New Roman" w:cs="Times New Roman"/>
                <w:b/>
                <w:bCs/>
                <w:color w:val="000000"/>
                <w:sz w:val="20"/>
                <w:szCs w:val="20"/>
              </w:rPr>
              <w:t>Thực hiện năm 2022</w:t>
            </w:r>
          </w:p>
        </w:tc>
      </w:tr>
      <w:tr w:rsidR="009429AA" w:rsidRPr="009429AA" w14:paraId="33EF642E" w14:textId="77777777" w:rsidTr="009429AA">
        <w:trPr>
          <w:trHeight w:val="690"/>
          <w:tblHeader/>
        </w:trPr>
        <w:tc>
          <w:tcPr>
            <w:tcW w:w="595" w:type="dxa"/>
            <w:vMerge/>
            <w:tcBorders>
              <w:top w:val="single" w:sz="4" w:space="0" w:color="auto"/>
              <w:left w:val="single" w:sz="4" w:space="0" w:color="auto"/>
              <w:bottom w:val="single" w:sz="4" w:space="0" w:color="000000"/>
              <w:right w:val="single" w:sz="4" w:space="0" w:color="auto"/>
            </w:tcBorders>
            <w:vAlign w:val="center"/>
            <w:hideMark/>
          </w:tcPr>
          <w:p w14:paraId="5030EF2A" w14:textId="77777777" w:rsidR="009429AA" w:rsidRPr="009429AA" w:rsidRDefault="009429AA" w:rsidP="009429AA">
            <w:pPr>
              <w:spacing w:after="0" w:line="240" w:lineRule="auto"/>
              <w:rPr>
                <w:rFonts w:ascii="Times New Roman" w:eastAsia="Times New Roman" w:hAnsi="Times New Roman" w:cs="Times New Roman"/>
                <w:b/>
                <w:bCs/>
                <w:color w:val="000000"/>
                <w:sz w:val="20"/>
                <w:szCs w:val="20"/>
              </w:rPr>
            </w:pPr>
          </w:p>
        </w:tc>
        <w:tc>
          <w:tcPr>
            <w:tcW w:w="2666" w:type="dxa"/>
            <w:vMerge/>
            <w:tcBorders>
              <w:top w:val="single" w:sz="4" w:space="0" w:color="auto"/>
              <w:left w:val="nil"/>
              <w:bottom w:val="single" w:sz="4" w:space="0" w:color="auto"/>
              <w:right w:val="single" w:sz="4" w:space="0" w:color="auto"/>
            </w:tcBorders>
            <w:vAlign w:val="center"/>
            <w:hideMark/>
          </w:tcPr>
          <w:p w14:paraId="0053F182" w14:textId="77777777" w:rsidR="009429AA" w:rsidRPr="009429AA" w:rsidRDefault="009429AA" w:rsidP="009429AA">
            <w:pPr>
              <w:spacing w:after="0" w:line="240" w:lineRule="auto"/>
              <w:rPr>
                <w:rFonts w:ascii="Times New Roman" w:eastAsia="Times New Roman" w:hAnsi="Times New Roman" w:cs="Times New Roman"/>
                <w:b/>
                <w:bCs/>
                <w:color w:val="000000"/>
                <w:sz w:val="20"/>
                <w:szCs w:val="20"/>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14:paraId="2F64B423" w14:textId="77777777" w:rsidR="009429AA" w:rsidRPr="009429AA" w:rsidRDefault="009429AA" w:rsidP="009429AA">
            <w:pPr>
              <w:spacing w:after="0" w:line="240" w:lineRule="auto"/>
              <w:rPr>
                <w:rFonts w:ascii="Times New Roman" w:eastAsia="Times New Roman" w:hAnsi="Times New Roman" w:cs="Times New Roman"/>
                <w:b/>
                <w:bCs/>
                <w:color w:val="000000"/>
                <w:sz w:val="20"/>
                <w:szCs w:val="20"/>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455F6720" w14:textId="77777777" w:rsidR="009429AA" w:rsidRPr="009429AA" w:rsidRDefault="009429AA" w:rsidP="009429AA">
            <w:pPr>
              <w:spacing w:after="0" w:line="240" w:lineRule="auto"/>
              <w:rPr>
                <w:rFonts w:ascii="Times New Roman" w:eastAsia="Times New Roman" w:hAnsi="Times New Roman" w:cs="Times New Roman"/>
                <w:b/>
                <w:bCs/>
                <w:color w:val="000000"/>
                <w:sz w:val="20"/>
                <w:szCs w:val="20"/>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14:paraId="780418A1" w14:textId="77777777" w:rsidR="009429AA" w:rsidRPr="009429AA" w:rsidRDefault="009429AA" w:rsidP="009429AA">
            <w:pPr>
              <w:spacing w:after="0" w:line="240" w:lineRule="auto"/>
              <w:rPr>
                <w:rFonts w:ascii="Times New Roman" w:eastAsia="Times New Roman" w:hAnsi="Times New Roman" w:cs="Times New Roman"/>
                <w:b/>
                <w:bCs/>
                <w:color w:val="000000"/>
                <w:sz w:val="20"/>
                <w:szCs w:val="20"/>
              </w:rPr>
            </w:pPr>
          </w:p>
        </w:tc>
        <w:tc>
          <w:tcPr>
            <w:tcW w:w="1276" w:type="dxa"/>
            <w:tcBorders>
              <w:top w:val="nil"/>
              <w:left w:val="nil"/>
              <w:bottom w:val="single" w:sz="4" w:space="0" w:color="auto"/>
              <w:right w:val="single" w:sz="4" w:space="0" w:color="auto"/>
            </w:tcBorders>
            <w:shd w:val="clear" w:color="auto" w:fill="auto"/>
            <w:vAlign w:val="center"/>
            <w:hideMark/>
          </w:tcPr>
          <w:p w14:paraId="5031C8CE" w14:textId="77777777" w:rsidR="009429AA" w:rsidRPr="009429AA" w:rsidRDefault="009429AA" w:rsidP="009429AA">
            <w:pPr>
              <w:spacing w:after="0" w:line="240" w:lineRule="auto"/>
              <w:jc w:val="center"/>
              <w:rPr>
                <w:rFonts w:ascii="Times New Roman" w:eastAsia="Times New Roman" w:hAnsi="Times New Roman" w:cs="Times New Roman"/>
                <w:b/>
                <w:bCs/>
                <w:color w:val="000000"/>
                <w:sz w:val="20"/>
                <w:szCs w:val="20"/>
              </w:rPr>
            </w:pPr>
            <w:r w:rsidRPr="009429AA">
              <w:rPr>
                <w:rFonts w:ascii="Times New Roman" w:eastAsia="Times New Roman" w:hAnsi="Times New Roman" w:cs="Times New Roman"/>
                <w:b/>
                <w:bCs/>
                <w:color w:val="000000"/>
                <w:sz w:val="20"/>
                <w:szCs w:val="20"/>
              </w:rPr>
              <w:t>Trung ương</w:t>
            </w:r>
          </w:p>
        </w:tc>
        <w:tc>
          <w:tcPr>
            <w:tcW w:w="1134" w:type="dxa"/>
            <w:tcBorders>
              <w:top w:val="nil"/>
              <w:left w:val="nil"/>
              <w:bottom w:val="single" w:sz="4" w:space="0" w:color="auto"/>
              <w:right w:val="single" w:sz="4" w:space="0" w:color="auto"/>
            </w:tcBorders>
            <w:shd w:val="clear" w:color="auto" w:fill="auto"/>
            <w:vAlign w:val="center"/>
            <w:hideMark/>
          </w:tcPr>
          <w:p w14:paraId="20F16B78" w14:textId="77777777" w:rsidR="009429AA" w:rsidRPr="009429AA" w:rsidRDefault="009429AA" w:rsidP="009429AA">
            <w:pPr>
              <w:spacing w:after="0" w:line="240" w:lineRule="auto"/>
              <w:jc w:val="center"/>
              <w:rPr>
                <w:rFonts w:ascii="Times New Roman" w:eastAsia="Times New Roman" w:hAnsi="Times New Roman" w:cs="Times New Roman"/>
                <w:b/>
                <w:bCs/>
                <w:color w:val="000000"/>
                <w:sz w:val="20"/>
                <w:szCs w:val="20"/>
              </w:rPr>
            </w:pPr>
            <w:r w:rsidRPr="009429AA">
              <w:rPr>
                <w:rFonts w:ascii="Times New Roman" w:eastAsia="Times New Roman" w:hAnsi="Times New Roman" w:cs="Times New Roman"/>
                <w:b/>
                <w:bCs/>
                <w:color w:val="000000"/>
                <w:sz w:val="20"/>
                <w:szCs w:val="20"/>
              </w:rPr>
              <w:t>Địa phương</w:t>
            </w: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68B48BE5" w14:textId="77777777" w:rsidR="009429AA" w:rsidRPr="009429AA" w:rsidRDefault="009429AA" w:rsidP="009429AA">
            <w:pPr>
              <w:spacing w:after="0" w:line="240" w:lineRule="auto"/>
              <w:rPr>
                <w:rFonts w:ascii="Times New Roman" w:eastAsia="Times New Roman" w:hAnsi="Times New Roman" w:cs="Times New Roman"/>
                <w:b/>
                <w:bCs/>
                <w:color w:val="000000"/>
                <w:sz w:val="20"/>
                <w:szCs w:val="20"/>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7167BDF5" w14:textId="77777777" w:rsidR="009429AA" w:rsidRPr="009429AA" w:rsidRDefault="009429AA" w:rsidP="009429AA">
            <w:pPr>
              <w:spacing w:after="0" w:line="240" w:lineRule="auto"/>
              <w:rPr>
                <w:rFonts w:ascii="Times New Roman" w:eastAsia="Times New Roman" w:hAnsi="Times New Roman" w:cs="Times New Roman"/>
                <w:b/>
                <w:bCs/>
                <w:color w:val="000000"/>
                <w:sz w:val="20"/>
                <w:szCs w:val="20"/>
              </w:rPr>
            </w:pPr>
          </w:p>
        </w:tc>
      </w:tr>
      <w:tr w:rsidR="009429AA" w:rsidRPr="009429AA" w14:paraId="118667EE" w14:textId="77777777" w:rsidTr="009429AA">
        <w:trPr>
          <w:trHeight w:val="525"/>
        </w:trPr>
        <w:tc>
          <w:tcPr>
            <w:tcW w:w="595" w:type="dxa"/>
            <w:tcBorders>
              <w:top w:val="nil"/>
              <w:left w:val="single" w:sz="4" w:space="0" w:color="auto"/>
              <w:bottom w:val="single" w:sz="4" w:space="0" w:color="auto"/>
              <w:right w:val="single" w:sz="4" w:space="0" w:color="auto"/>
            </w:tcBorders>
            <w:shd w:val="clear" w:color="auto" w:fill="auto"/>
            <w:noWrap/>
            <w:vAlign w:val="center"/>
            <w:hideMark/>
          </w:tcPr>
          <w:p w14:paraId="01E2FC13" w14:textId="77777777" w:rsidR="009429AA" w:rsidRPr="009429AA" w:rsidRDefault="009429AA" w:rsidP="009429AA">
            <w:pPr>
              <w:spacing w:after="0" w:line="240" w:lineRule="auto"/>
              <w:jc w:val="center"/>
              <w:rPr>
                <w:rFonts w:ascii="Times New Roman" w:eastAsia="Times New Roman" w:hAnsi="Times New Roman" w:cs="Times New Roman"/>
                <w:b/>
                <w:bCs/>
                <w:color w:val="000000"/>
                <w:sz w:val="20"/>
                <w:szCs w:val="20"/>
              </w:rPr>
            </w:pPr>
            <w:r w:rsidRPr="009429AA">
              <w:rPr>
                <w:rFonts w:ascii="Times New Roman" w:eastAsia="Times New Roman" w:hAnsi="Times New Roman" w:cs="Times New Roman"/>
                <w:b/>
                <w:bCs/>
                <w:color w:val="000000"/>
                <w:sz w:val="20"/>
                <w:szCs w:val="20"/>
              </w:rPr>
              <w:t> </w:t>
            </w:r>
          </w:p>
        </w:tc>
        <w:tc>
          <w:tcPr>
            <w:tcW w:w="6210" w:type="dxa"/>
            <w:gridSpan w:val="4"/>
            <w:tcBorders>
              <w:top w:val="single" w:sz="4" w:space="0" w:color="auto"/>
              <w:left w:val="nil"/>
              <w:bottom w:val="single" w:sz="4" w:space="0" w:color="auto"/>
              <w:right w:val="single" w:sz="4" w:space="0" w:color="auto"/>
            </w:tcBorders>
            <w:shd w:val="clear" w:color="auto" w:fill="auto"/>
            <w:vAlign w:val="center"/>
            <w:hideMark/>
          </w:tcPr>
          <w:p w14:paraId="7BED23B0" w14:textId="77777777" w:rsidR="009429AA" w:rsidRPr="009429AA" w:rsidRDefault="009429AA" w:rsidP="009429AA">
            <w:pPr>
              <w:spacing w:after="0" w:line="240" w:lineRule="auto"/>
              <w:rPr>
                <w:rFonts w:ascii="Times New Roman" w:eastAsia="Times New Roman" w:hAnsi="Times New Roman" w:cs="Times New Roman"/>
                <w:b/>
                <w:bCs/>
                <w:color w:val="000000"/>
                <w:sz w:val="20"/>
                <w:szCs w:val="20"/>
              </w:rPr>
            </w:pPr>
            <w:r w:rsidRPr="009429AA">
              <w:rPr>
                <w:rFonts w:ascii="Times New Roman" w:eastAsia="Times New Roman" w:hAnsi="Times New Roman" w:cs="Times New Roman"/>
                <w:b/>
                <w:bCs/>
                <w:color w:val="000000"/>
                <w:sz w:val="20"/>
                <w:szCs w:val="20"/>
              </w:rPr>
              <w:t>Tổng cộng</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37F1F62" w14:textId="53698CF4" w:rsidR="009429AA" w:rsidRPr="009429AA" w:rsidRDefault="009429AA" w:rsidP="009429AA">
            <w:pPr>
              <w:spacing w:after="0" w:line="240" w:lineRule="auto"/>
              <w:jc w:val="center"/>
              <w:rPr>
                <w:rFonts w:ascii="Times New Roman" w:eastAsia="Times New Roman" w:hAnsi="Times New Roman" w:cs="Times New Roman"/>
                <w:b/>
                <w:bCs/>
                <w:color w:val="000000"/>
                <w:sz w:val="20"/>
                <w:szCs w:val="20"/>
              </w:rPr>
            </w:pPr>
            <w:r>
              <w:rPr>
                <w:rFonts w:ascii="Times New Roman" w:eastAsia="Times New Roman" w:hAnsi="Times New Roman" w:cs="Times New Roman"/>
                <w:b/>
                <w:bCs/>
                <w:color w:val="000000"/>
                <w:sz w:val="20"/>
                <w:szCs w:val="20"/>
              </w:rPr>
              <w:t>4.136.847,0</w:t>
            </w:r>
          </w:p>
        </w:tc>
        <w:tc>
          <w:tcPr>
            <w:tcW w:w="1134" w:type="dxa"/>
            <w:tcBorders>
              <w:top w:val="nil"/>
              <w:left w:val="nil"/>
              <w:bottom w:val="single" w:sz="4" w:space="0" w:color="auto"/>
              <w:right w:val="single" w:sz="4" w:space="0" w:color="auto"/>
            </w:tcBorders>
            <w:shd w:val="clear" w:color="auto" w:fill="auto"/>
            <w:vAlign w:val="center"/>
            <w:hideMark/>
          </w:tcPr>
          <w:p w14:paraId="4EE3DA87" w14:textId="31A3AF12" w:rsidR="009429AA" w:rsidRPr="009429AA" w:rsidRDefault="009429AA" w:rsidP="009429AA">
            <w:pPr>
              <w:spacing w:after="0" w:line="240" w:lineRule="auto"/>
              <w:jc w:val="center"/>
              <w:rPr>
                <w:rFonts w:ascii="Times New Roman" w:eastAsia="Times New Roman" w:hAnsi="Times New Roman" w:cs="Times New Roman"/>
                <w:b/>
                <w:bCs/>
                <w:color w:val="000000"/>
                <w:sz w:val="20"/>
                <w:szCs w:val="20"/>
              </w:rPr>
            </w:pPr>
            <w:r>
              <w:rPr>
                <w:rFonts w:ascii="Times New Roman" w:eastAsia="Times New Roman" w:hAnsi="Times New Roman" w:cs="Times New Roman"/>
                <w:b/>
                <w:bCs/>
                <w:color w:val="000000"/>
                <w:sz w:val="20"/>
                <w:szCs w:val="20"/>
              </w:rPr>
              <w:t>8.731.992</w:t>
            </w:r>
          </w:p>
        </w:tc>
        <w:tc>
          <w:tcPr>
            <w:tcW w:w="1276" w:type="dxa"/>
            <w:tcBorders>
              <w:top w:val="nil"/>
              <w:left w:val="nil"/>
              <w:bottom w:val="single" w:sz="4" w:space="0" w:color="auto"/>
              <w:right w:val="single" w:sz="4" w:space="0" w:color="auto"/>
            </w:tcBorders>
            <w:shd w:val="clear" w:color="auto" w:fill="auto"/>
            <w:vAlign w:val="center"/>
            <w:hideMark/>
          </w:tcPr>
          <w:p w14:paraId="1643446A" w14:textId="659655E1" w:rsidR="009429AA" w:rsidRPr="009429AA" w:rsidRDefault="009429AA" w:rsidP="009429AA">
            <w:pPr>
              <w:spacing w:after="0" w:line="240" w:lineRule="auto"/>
              <w:jc w:val="center"/>
              <w:rPr>
                <w:rFonts w:ascii="Times New Roman" w:eastAsia="Times New Roman" w:hAnsi="Times New Roman" w:cs="Times New Roman"/>
                <w:b/>
                <w:bCs/>
                <w:color w:val="000000"/>
                <w:sz w:val="20"/>
                <w:szCs w:val="20"/>
              </w:rPr>
            </w:pPr>
            <w:r>
              <w:rPr>
                <w:rFonts w:ascii="Times New Roman" w:eastAsia="Times New Roman" w:hAnsi="Times New Roman" w:cs="Times New Roman"/>
                <w:b/>
                <w:bCs/>
                <w:color w:val="000000"/>
                <w:sz w:val="20"/>
                <w:szCs w:val="20"/>
              </w:rPr>
              <w:t>2.395.715,5</w:t>
            </w:r>
          </w:p>
        </w:tc>
        <w:tc>
          <w:tcPr>
            <w:tcW w:w="1276" w:type="dxa"/>
            <w:tcBorders>
              <w:top w:val="nil"/>
              <w:left w:val="nil"/>
              <w:bottom w:val="single" w:sz="4" w:space="0" w:color="auto"/>
              <w:right w:val="single" w:sz="4" w:space="0" w:color="auto"/>
            </w:tcBorders>
            <w:shd w:val="clear" w:color="auto" w:fill="auto"/>
            <w:vAlign w:val="center"/>
            <w:hideMark/>
          </w:tcPr>
          <w:p w14:paraId="2DA4420B" w14:textId="77777777" w:rsidR="009429AA" w:rsidRPr="009429AA" w:rsidRDefault="009429AA" w:rsidP="009429AA">
            <w:pPr>
              <w:spacing w:after="0" w:line="240" w:lineRule="auto"/>
              <w:jc w:val="center"/>
              <w:rPr>
                <w:rFonts w:ascii="Times New Roman" w:eastAsia="Times New Roman" w:hAnsi="Times New Roman" w:cs="Times New Roman"/>
                <w:b/>
                <w:bCs/>
                <w:color w:val="000000"/>
                <w:sz w:val="20"/>
                <w:szCs w:val="20"/>
              </w:rPr>
            </w:pPr>
            <w:r w:rsidRPr="009429AA">
              <w:rPr>
                <w:rFonts w:ascii="Times New Roman" w:eastAsia="Times New Roman" w:hAnsi="Times New Roman" w:cs="Times New Roman"/>
                <w:b/>
                <w:bCs/>
                <w:color w:val="000000"/>
                <w:sz w:val="20"/>
                <w:szCs w:val="20"/>
              </w:rPr>
              <w:t>3.385.385,87</w:t>
            </w:r>
          </w:p>
        </w:tc>
      </w:tr>
      <w:tr w:rsidR="009429AA" w:rsidRPr="009429AA" w14:paraId="1368F242" w14:textId="77777777" w:rsidTr="009429AA">
        <w:trPr>
          <w:trHeight w:val="495"/>
        </w:trPr>
        <w:tc>
          <w:tcPr>
            <w:tcW w:w="595" w:type="dxa"/>
            <w:tcBorders>
              <w:top w:val="nil"/>
              <w:left w:val="single" w:sz="4" w:space="0" w:color="auto"/>
              <w:bottom w:val="single" w:sz="4" w:space="0" w:color="auto"/>
              <w:right w:val="single" w:sz="4" w:space="0" w:color="auto"/>
            </w:tcBorders>
            <w:shd w:val="clear" w:color="auto" w:fill="auto"/>
            <w:noWrap/>
            <w:vAlign w:val="center"/>
            <w:hideMark/>
          </w:tcPr>
          <w:p w14:paraId="6C4DD752" w14:textId="77777777" w:rsidR="009429AA" w:rsidRPr="009429AA" w:rsidRDefault="009429AA" w:rsidP="009429AA">
            <w:pPr>
              <w:spacing w:after="0" w:line="240" w:lineRule="auto"/>
              <w:jc w:val="center"/>
              <w:rPr>
                <w:rFonts w:ascii="Times New Roman" w:eastAsia="Times New Roman" w:hAnsi="Times New Roman" w:cs="Times New Roman"/>
                <w:b/>
                <w:bCs/>
                <w:color w:val="000000"/>
                <w:sz w:val="20"/>
                <w:szCs w:val="20"/>
              </w:rPr>
            </w:pPr>
            <w:r w:rsidRPr="009429AA">
              <w:rPr>
                <w:rFonts w:ascii="Times New Roman" w:eastAsia="Times New Roman" w:hAnsi="Times New Roman" w:cs="Times New Roman"/>
                <w:b/>
                <w:bCs/>
                <w:color w:val="000000"/>
                <w:sz w:val="20"/>
                <w:szCs w:val="20"/>
              </w:rPr>
              <w:t>A</w:t>
            </w:r>
          </w:p>
        </w:tc>
        <w:tc>
          <w:tcPr>
            <w:tcW w:w="6210" w:type="dxa"/>
            <w:gridSpan w:val="4"/>
            <w:tcBorders>
              <w:top w:val="single" w:sz="4" w:space="0" w:color="auto"/>
              <w:left w:val="nil"/>
              <w:bottom w:val="single" w:sz="4" w:space="0" w:color="auto"/>
              <w:right w:val="single" w:sz="4" w:space="0" w:color="auto"/>
            </w:tcBorders>
            <w:shd w:val="clear" w:color="auto" w:fill="auto"/>
            <w:vAlign w:val="center"/>
            <w:hideMark/>
          </w:tcPr>
          <w:p w14:paraId="014A5808" w14:textId="77777777" w:rsidR="009429AA" w:rsidRPr="009429AA" w:rsidRDefault="009429AA" w:rsidP="009429AA">
            <w:pPr>
              <w:spacing w:after="0" w:line="240" w:lineRule="auto"/>
              <w:rPr>
                <w:rFonts w:ascii="Times New Roman" w:eastAsia="Times New Roman" w:hAnsi="Times New Roman" w:cs="Times New Roman"/>
                <w:b/>
                <w:bCs/>
                <w:color w:val="000000"/>
                <w:sz w:val="20"/>
                <w:szCs w:val="20"/>
              </w:rPr>
            </w:pPr>
            <w:r w:rsidRPr="009429AA">
              <w:rPr>
                <w:rFonts w:ascii="Times New Roman" w:eastAsia="Times New Roman" w:hAnsi="Times New Roman" w:cs="Times New Roman"/>
                <w:b/>
                <w:bCs/>
                <w:color w:val="000000"/>
                <w:sz w:val="20"/>
                <w:szCs w:val="20"/>
              </w:rPr>
              <w:t>Biện pháp phi công trình</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C1FEC79" w14:textId="65230792" w:rsidR="009429AA" w:rsidRPr="009429AA" w:rsidRDefault="009429AA" w:rsidP="009429AA">
            <w:pPr>
              <w:spacing w:after="0" w:line="240" w:lineRule="auto"/>
              <w:jc w:val="center"/>
              <w:rPr>
                <w:rFonts w:ascii="Times New Roman" w:eastAsia="Times New Roman" w:hAnsi="Times New Roman" w:cs="Times New Roman"/>
                <w:b/>
                <w:bCs/>
                <w:color w:val="000000"/>
                <w:sz w:val="20"/>
                <w:szCs w:val="20"/>
              </w:rPr>
            </w:pPr>
            <w:r>
              <w:rPr>
                <w:rFonts w:ascii="Times New Roman" w:eastAsia="Times New Roman" w:hAnsi="Times New Roman" w:cs="Times New Roman"/>
                <w:b/>
                <w:bCs/>
                <w:color w:val="000000"/>
                <w:sz w:val="20"/>
                <w:szCs w:val="20"/>
              </w:rPr>
              <w:t>66.428,0</w:t>
            </w:r>
          </w:p>
        </w:tc>
        <w:tc>
          <w:tcPr>
            <w:tcW w:w="1134" w:type="dxa"/>
            <w:tcBorders>
              <w:top w:val="nil"/>
              <w:left w:val="nil"/>
              <w:bottom w:val="single" w:sz="4" w:space="0" w:color="auto"/>
              <w:right w:val="single" w:sz="4" w:space="0" w:color="auto"/>
            </w:tcBorders>
            <w:shd w:val="clear" w:color="auto" w:fill="auto"/>
            <w:vAlign w:val="center"/>
            <w:hideMark/>
          </w:tcPr>
          <w:p w14:paraId="0FBF8EF7" w14:textId="1D38AC57" w:rsidR="009429AA" w:rsidRPr="009429AA" w:rsidRDefault="009429AA" w:rsidP="009429AA">
            <w:pPr>
              <w:spacing w:after="0" w:line="240" w:lineRule="auto"/>
              <w:jc w:val="center"/>
              <w:rPr>
                <w:rFonts w:ascii="Times New Roman" w:eastAsia="Times New Roman" w:hAnsi="Times New Roman" w:cs="Times New Roman"/>
                <w:b/>
                <w:bCs/>
                <w:color w:val="000000"/>
                <w:sz w:val="20"/>
                <w:szCs w:val="20"/>
              </w:rPr>
            </w:pPr>
            <w:r>
              <w:rPr>
                <w:rFonts w:ascii="Times New Roman" w:eastAsia="Times New Roman" w:hAnsi="Times New Roman" w:cs="Times New Roman"/>
                <w:b/>
                <w:bCs/>
                <w:color w:val="000000"/>
                <w:sz w:val="20"/>
                <w:szCs w:val="20"/>
              </w:rPr>
              <w:t>505.561,0</w:t>
            </w:r>
          </w:p>
        </w:tc>
        <w:tc>
          <w:tcPr>
            <w:tcW w:w="1276" w:type="dxa"/>
            <w:tcBorders>
              <w:top w:val="nil"/>
              <w:left w:val="nil"/>
              <w:bottom w:val="single" w:sz="4" w:space="0" w:color="auto"/>
              <w:right w:val="single" w:sz="4" w:space="0" w:color="auto"/>
            </w:tcBorders>
            <w:shd w:val="clear" w:color="auto" w:fill="auto"/>
            <w:vAlign w:val="center"/>
            <w:hideMark/>
          </w:tcPr>
          <w:p w14:paraId="42DC50C4" w14:textId="77777777" w:rsidR="009429AA" w:rsidRPr="009429AA" w:rsidRDefault="009429AA" w:rsidP="009429AA">
            <w:pPr>
              <w:spacing w:after="0" w:line="240" w:lineRule="auto"/>
              <w:jc w:val="center"/>
              <w:rPr>
                <w:rFonts w:ascii="Times New Roman" w:eastAsia="Times New Roman" w:hAnsi="Times New Roman" w:cs="Times New Roman"/>
                <w:b/>
                <w:bCs/>
                <w:color w:val="000000"/>
                <w:sz w:val="20"/>
                <w:szCs w:val="20"/>
              </w:rPr>
            </w:pPr>
            <w:r w:rsidRPr="009429AA">
              <w:rPr>
                <w:rFonts w:ascii="Times New Roman" w:eastAsia="Times New Roman" w:hAnsi="Times New Roman" w:cs="Times New Roman"/>
                <w:b/>
                <w:bCs/>
                <w:color w:val="000000"/>
                <w:sz w:val="20"/>
                <w:szCs w:val="20"/>
              </w:rPr>
              <w:t>44.318,50</w:t>
            </w:r>
          </w:p>
        </w:tc>
        <w:tc>
          <w:tcPr>
            <w:tcW w:w="1276" w:type="dxa"/>
            <w:tcBorders>
              <w:top w:val="nil"/>
              <w:left w:val="nil"/>
              <w:bottom w:val="single" w:sz="4" w:space="0" w:color="auto"/>
              <w:right w:val="single" w:sz="4" w:space="0" w:color="auto"/>
            </w:tcBorders>
            <w:shd w:val="clear" w:color="auto" w:fill="auto"/>
            <w:vAlign w:val="center"/>
            <w:hideMark/>
          </w:tcPr>
          <w:p w14:paraId="191345C9" w14:textId="77777777" w:rsidR="009429AA" w:rsidRPr="009429AA" w:rsidRDefault="009429AA" w:rsidP="009429AA">
            <w:pPr>
              <w:spacing w:after="0" w:line="240" w:lineRule="auto"/>
              <w:jc w:val="center"/>
              <w:rPr>
                <w:rFonts w:ascii="Times New Roman" w:eastAsia="Times New Roman" w:hAnsi="Times New Roman" w:cs="Times New Roman"/>
                <w:b/>
                <w:bCs/>
                <w:color w:val="000000"/>
                <w:sz w:val="20"/>
                <w:szCs w:val="20"/>
              </w:rPr>
            </w:pPr>
            <w:r w:rsidRPr="009429AA">
              <w:rPr>
                <w:rFonts w:ascii="Times New Roman" w:eastAsia="Times New Roman" w:hAnsi="Times New Roman" w:cs="Times New Roman"/>
                <w:b/>
                <w:bCs/>
                <w:color w:val="000000"/>
                <w:sz w:val="20"/>
                <w:szCs w:val="20"/>
              </w:rPr>
              <w:t>150.329,87</w:t>
            </w:r>
          </w:p>
        </w:tc>
      </w:tr>
      <w:tr w:rsidR="009429AA" w:rsidRPr="009429AA" w14:paraId="294F19D4" w14:textId="77777777" w:rsidTr="009429AA">
        <w:trPr>
          <w:trHeight w:val="555"/>
        </w:trPr>
        <w:tc>
          <w:tcPr>
            <w:tcW w:w="595" w:type="dxa"/>
            <w:tcBorders>
              <w:top w:val="nil"/>
              <w:left w:val="single" w:sz="4" w:space="0" w:color="auto"/>
              <w:bottom w:val="single" w:sz="4" w:space="0" w:color="auto"/>
              <w:right w:val="single" w:sz="4" w:space="0" w:color="auto"/>
            </w:tcBorders>
            <w:shd w:val="clear" w:color="auto" w:fill="auto"/>
            <w:noWrap/>
            <w:vAlign w:val="center"/>
            <w:hideMark/>
          </w:tcPr>
          <w:p w14:paraId="3C229755" w14:textId="77777777" w:rsidR="009429AA" w:rsidRPr="009429AA" w:rsidRDefault="009429AA" w:rsidP="009429AA">
            <w:pPr>
              <w:spacing w:after="0" w:line="240" w:lineRule="auto"/>
              <w:jc w:val="center"/>
              <w:rPr>
                <w:rFonts w:ascii="Times New Roman" w:eastAsia="Times New Roman" w:hAnsi="Times New Roman" w:cs="Times New Roman"/>
                <w:b/>
                <w:bCs/>
                <w:color w:val="000000"/>
                <w:sz w:val="20"/>
                <w:szCs w:val="20"/>
              </w:rPr>
            </w:pPr>
            <w:r w:rsidRPr="009429AA">
              <w:rPr>
                <w:rFonts w:ascii="Times New Roman" w:eastAsia="Times New Roman" w:hAnsi="Times New Roman" w:cs="Times New Roman"/>
                <w:b/>
                <w:bCs/>
                <w:color w:val="000000"/>
                <w:sz w:val="20"/>
                <w:szCs w:val="20"/>
              </w:rPr>
              <w:t>I</w:t>
            </w:r>
          </w:p>
        </w:tc>
        <w:tc>
          <w:tcPr>
            <w:tcW w:w="6210" w:type="dxa"/>
            <w:gridSpan w:val="4"/>
            <w:tcBorders>
              <w:top w:val="single" w:sz="4" w:space="0" w:color="auto"/>
              <w:left w:val="nil"/>
              <w:bottom w:val="single" w:sz="4" w:space="0" w:color="auto"/>
              <w:right w:val="single" w:sz="4" w:space="0" w:color="auto"/>
            </w:tcBorders>
            <w:shd w:val="clear" w:color="auto" w:fill="auto"/>
            <w:vAlign w:val="center"/>
            <w:hideMark/>
          </w:tcPr>
          <w:p w14:paraId="16146B0D" w14:textId="77777777" w:rsidR="009429AA" w:rsidRPr="009429AA" w:rsidRDefault="009429AA" w:rsidP="009429AA">
            <w:pPr>
              <w:spacing w:after="0" w:line="240" w:lineRule="auto"/>
              <w:rPr>
                <w:rFonts w:ascii="Times New Roman" w:eastAsia="Times New Roman" w:hAnsi="Times New Roman" w:cs="Times New Roman"/>
                <w:b/>
                <w:bCs/>
                <w:color w:val="000000"/>
                <w:sz w:val="20"/>
                <w:szCs w:val="20"/>
              </w:rPr>
            </w:pPr>
            <w:r w:rsidRPr="009429AA">
              <w:rPr>
                <w:rFonts w:ascii="Times New Roman" w:eastAsia="Times New Roman" w:hAnsi="Times New Roman" w:cs="Times New Roman"/>
                <w:b/>
                <w:bCs/>
                <w:color w:val="000000"/>
                <w:sz w:val="20"/>
                <w:szCs w:val="20"/>
              </w:rPr>
              <w:t xml:space="preserve"> Hoàn thiện hệ thống văn bản pháp luật, cơ chế chính sách</w:t>
            </w:r>
          </w:p>
        </w:tc>
        <w:tc>
          <w:tcPr>
            <w:tcW w:w="1276" w:type="dxa"/>
            <w:tcBorders>
              <w:top w:val="nil"/>
              <w:left w:val="nil"/>
              <w:bottom w:val="single" w:sz="4" w:space="0" w:color="auto"/>
              <w:right w:val="single" w:sz="4" w:space="0" w:color="auto"/>
            </w:tcBorders>
            <w:shd w:val="clear" w:color="auto" w:fill="auto"/>
            <w:vAlign w:val="center"/>
            <w:hideMark/>
          </w:tcPr>
          <w:p w14:paraId="285B9D07" w14:textId="77777777" w:rsidR="009429AA" w:rsidRPr="009429AA" w:rsidRDefault="009429AA" w:rsidP="009429AA">
            <w:pPr>
              <w:spacing w:after="0" w:line="240" w:lineRule="auto"/>
              <w:jc w:val="center"/>
              <w:rPr>
                <w:rFonts w:ascii="Times New Roman" w:eastAsia="Times New Roman" w:hAnsi="Times New Roman" w:cs="Times New Roman"/>
                <w:b/>
                <w:bCs/>
                <w:color w:val="000000"/>
                <w:sz w:val="20"/>
                <w:szCs w:val="20"/>
              </w:rPr>
            </w:pPr>
            <w:r w:rsidRPr="009429AA">
              <w:rPr>
                <w:rFonts w:ascii="Times New Roman" w:eastAsia="Times New Roman" w:hAnsi="Times New Roman" w:cs="Times New Roman"/>
                <w:b/>
                <w:bCs/>
                <w:color w:val="000000"/>
                <w:sz w:val="20"/>
                <w:szCs w:val="20"/>
              </w:rPr>
              <w:t> </w:t>
            </w:r>
          </w:p>
        </w:tc>
        <w:tc>
          <w:tcPr>
            <w:tcW w:w="1134" w:type="dxa"/>
            <w:tcBorders>
              <w:top w:val="nil"/>
              <w:left w:val="nil"/>
              <w:bottom w:val="single" w:sz="4" w:space="0" w:color="auto"/>
              <w:right w:val="single" w:sz="4" w:space="0" w:color="auto"/>
            </w:tcBorders>
            <w:shd w:val="clear" w:color="auto" w:fill="auto"/>
            <w:vAlign w:val="center"/>
            <w:hideMark/>
          </w:tcPr>
          <w:p w14:paraId="5DA3DE12" w14:textId="77777777" w:rsidR="009429AA" w:rsidRPr="009429AA" w:rsidRDefault="009429AA" w:rsidP="009429AA">
            <w:pPr>
              <w:spacing w:after="0" w:line="240" w:lineRule="auto"/>
              <w:jc w:val="center"/>
              <w:rPr>
                <w:rFonts w:ascii="Times New Roman" w:eastAsia="Times New Roman" w:hAnsi="Times New Roman" w:cs="Times New Roman"/>
                <w:b/>
                <w:bCs/>
                <w:color w:val="000000"/>
                <w:sz w:val="20"/>
                <w:szCs w:val="20"/>
              </w:rPr>
            </w:pPr>
            <w:r w:rsidRPr="009429AA">
              <w:rPr>
                <w:rFonts w:ascii="Times New Roman" w:eastAsia="Times New Roman" w:hAnsi="Times New Roman" w:cs="Times New Roman"/>
                <w:b/>
                <w:bCs/>
                <w:color w:val="000000"/>
                <w:sz w:val="20"/>
                <w:szCs w:val="20"/>
              </w:rPr>
              <w:t>2.000,00</w:t>
            </w:r>
          </w:p>
        </w:tc>
        <w:tc>
          <w:tcPr>
            <w:tcW w:w="1276" w:type="dxa"/>
            <w:tcBorders>
              <w:top w:val="nil"/>
              <w:left w:val="nil"/>
              <w:bottom w:val="single" w:sz="4" w:space="0" w:color="auto"/>
              <w:right w:val="single" w:sz="4" w:space="0" w:color="auto"/>
            </w:tcBorders>
            <w:shd w:val="clear" w:color="auto" w:fill="auto"/>
            <w:vAlign w:val="center"/>
            <w:hideMark/>
          </w:tcPr>
          <w:p w14:paraId="728B5225" w14:textId="77777777" w:rsidR="009429AA" w:rsidRPr="009429AA" w:rsidRDefault="009429AA" w:rsidP="009429AA">
            <w:pPr>
              <w:spacing w:after="0" w:line="240" w:lineRule="auto"/>
              <w:jc w:val="center"/>
              <w:rPr>
                <w:rFonts w:ascii="Times New Roman" w:eastAsia="Times New Roman" w:hAnsi="Times New Roman" w:cs="Times New Roman"/>
                <w:b/>
                <w:bCs/>
                <w:color w:val="000000"/>
                <w:sz w:val="20"/>
                <w:szCs w:val="20"/>
              </w:rPr>
            </w:pPr>
            <w:r w:rsidRPr="009429AA">
              <w:rPr>
                <w:rFonts w:ascii="Times New Roman" w:eastAsia="Times New Roman" w:hAnsi="Times New Roman" w:cs="Times New Roman"/>
                <w:b/>
                <w:bCs/>
                <w:color w:val="000000"/>
                <w:sz w:val="20"/>
                <w:szCs w:val="20"/>
              </w:rPr>
              <w:t>400,00</w:t>
            </w:r>
          </w:p>
        </w:tc>
        <w:tc>
          <w:tcPr>
            <w:tcW w:w="1276" w:type="dxa"/>
            <w:tcBorders>
              <w:top w:val="nil"/>
              <w:left w:val="nil"/>
              <w:bottom w:val="single" w:sz="4" w:space="0" w:color="auto"/>
              <w:right w:val="single" w:sz="4" w:space="0" w:color="auto"/>
            </w:tcBorders>
            <w:shd w:val="clear" w:color="auto" w:fill="auto"/>
            <w:vAlign w:val="center"/>
            <w:hideMark/>
          </w:tcPr>
          <w:p w14:paraId="65DB4E13" w14:textId="77777777" w:rsidR="009429AA" w:rsidRPr="009429AA" w:rsidRDefault="009429AA" w:rsidP="009429AA">
            <w:pPr>
              <w:spacing w:after="0" w:line="240" w:lineRule="auto"/>
              <w:jc w:val="center"/>
              <w:rPr>
                <w:rFonts w:ascii="Times New Roman" w:eastAsia="Times New Roman" w:hAnsi="Times New Roman" w:cs="Times New Roman"/>
                <w:b/>
                <w:bCs/>
                <w:color w:val="000000"/>
                <w:sz w:val="20"/>
                <w:szCs w:val="20"/>
              </w:rPr>
            </w:pPr>
            <w:r w:rsidRPr="009429AA">
              <w:rPr>
                <w:rFonts w:ascii="Times New Roman" w:eastAsia="Times New Roman" w:hAnsi="Times New Roman" w:cs="Times New Roman"/>
                <w:b/>
                <w:bCs/>
                <w:color w:val="000000"/>
                <w:sz w:val="20"/>
                <w:szCs w:val="20"/>
              </w:rPr>
              <w:t>400,00</w:t>
            </w:r>
          </w:p>
        </w:tc>
      </w:tr>
      <w:tr w:rsidR="009429AA" w:rsidRPr="009429AA" w14:paraId="76922CF6" w14:textId="77777777" w:rsidTr="009429AA">
        <w:trPr>
          <w:trHeight w:val="1215"/>
        </w:trPr>
        <w:tc>
          <w:tcPr>
            <w:tcW w:w="595" w:type="dxa"/>
            <w:tcBorders>
              <w:top w:val="nil"/>
              <w:left w:val="single" w:sz="4" w:space="0" w:color="auto"/>
              <w:bottom w:val="single" w:sz="4" w:space="0" w:color="auto"/>
              <w:right w:val="single" w:sz="4" w:space="0" w:color="auto"/>
            </w:tcBorders>
            <w:shd w:val="clear" w:color="auto" w:fill="auto"/>
            <w:noWrap/>
            <w:vAlign w:val="center"/>
            <w:hideMark/>
          </w:tcPr>
          <w:p w14:paraId="5A9E9535"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1</w:t>
            </w:r>
          </w:p>
        </w:tc>
        <w:tc>
          <w:tcPr>
            <w:tcW w:w="2666" w:type="dxa"/>
            <w:tcBorders>
              <w:top w:val="nil"/>
              <w:left w:val="nil"/>
              <w:bottom w:val="single" w:sz="4" w:space="0" w:color="auto"/>
              <w:right w:val="single" w:sz="4" w:space="0" w:color="auto"/>
            </w:tcBorders>
            <w:shd w:val="clear" w:color="auto" w:fill="auto"/>
            <w:vAlign w:val="center"/>
            <w:hideMark/>
          </w:tcPr>
          <w:p w14:paraId="10CEFF21" w14:textId="77777777" w:rsidR="009429AA" w:rsidRPr="009429AA" w:rsidRDefault="009429AA" w:rsidP="009429AA">
            <w:pPr>
              <w:spacing w:after="0" w:line="240" w:lineRule="auto"/>
              <w:jc w:val="both"/>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Quyết định kiện toàn Ban chỉ huy PCTT-TKCN và PTDS tỉnh</w:t>
            </w:r>
          </w:p>
        </w:tc>
        <w:tc>
          <w:tcPr>
            <w:tcW w:w="1134" w:type="dxa"/>
            <w:tcBorders>
              <w:top w:val="nil"/>
              <w:left w:val="nil"/>
              <w:bottom w:val="single" w:sz="4" w:space="0" w:color="auto"/>
              <w:right w:val="single" w:sz="4" w:space="0" w:color="auto"/>
            </w:tcBorders>
            <w:shd w:val="clear" w:color="auto" w:fill="auto"/>
            <w:vAlign w:val="center"/>
            <w:hideMark/>
          </w:tcPr>
          <w:p w14:paraId="701E458A" w14:textId="77777777" w:rsidR="009429AA" w:rsidRPr="009429AA" w:rsidRDefault="009429AA" w:rsidP="009429AA">
            <w:pPr>
              <w:spacing w:after="0" w:line="240" w:lineRule="auto"/>
              <w:jc w:val="both"/>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Sở Nông nghiệp và PTNT</w:t>
            </w:r>
          </w:p>
        </w:tc>
        <w:tc>
          <w:tcPr>
            <w:tcW w:w="1276" w:type="dxa"/>
            <w:tcBorders>
              <w:top w:val="nil"/>
              <w:left w:val="nil"/>
              <w:bottom w:val="single" w:sz="4" w:space="0" w:color="auto"/>
              <w:right w:val="single" w:sz="4" w:space="0" w:color="auto"/>
            </w:tcBorders>
            <w:shd w:val="clear" w:color="auto" w:fill="auto"/>
            <w:vAlign w:val="center"/>
            <w:hideMark/>
          </w:tcPr>
          <w:p w14:paraId="545EB3F2" w14:textId="77777777" w:rsidR="009429AA" w:rsidRPr="009429AA" w:rsidRDefault="009429AA" w:rsidP="009429AA">
            <w:pPr>
              <w:spacing w:after="0" w:line="240" w:lineRule="auto"/>
              <w:jc w:val="both"/>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Các Sở, ngành, tổ chức có liên quan</w:t>
            </w:r>
          </w:p>
        </w:tc>
        <w:tc>
          <w:tcPr>
            <w:tcW w:w="1134" w:type="dxa"/>
            <w:tcBorders>
              <w:top w:val="nil"/>
              <w:left w:val="nil"/>
              <w:bottom w:val="single" w:sz="4" w:space="0" w:color="auto"/>
              <w:right w:val="single" w:sz="4" w:space="0" w:color="auto"/>
            </w:tcBorders>
            <w:shd w:val="clear" w:color="auto" w:fill="auto"/>
            <w:vAlign w:val="center"/>
            <w:hideMark/>
          </w:tcPr>
          <w:p w14:paraId="502A2BA5" w14:textId="77777777" w:rsidR="009429AA" w:rsidRPr="009429AA" w:rsidRDefault="009429AA" w:rsidP="009429AA">
            <w:pPr>
              <w:spacing w:after="0" w:line="240" w:lineRule="auto"/>
              <w:jc w:val="both"/>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Tháng 4 hàng năm</w:t>
            </w:r>
          </w:p>
        </w:tc>
        <w:tc>
          <w:tcPr>
            <w:tcW w:w="1276" w:type="dxa"/>
            <w:tcBorders>
              <w:top w:val="nil"/>
              <w:left w:val="nil"/>
              <w:bottom w:val="single" w:sz="4" w:space="0" w:color="auto"/>
              <w:right w:val="single" w:sz="4" w:space="0" w:color="auto"/>
            </w:tcBorders>
            <w:shd w:val="clear" w:color="auto" w:fill="auto"/>
            <w:vAlign w:val="center"/>
            <w:hideMark/>
          </w:tcPr>
          <w:p w14:paraId="7CD945E2"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 </w:t>
            </w:r>
          </w:p>
        </w:tc>
        <w:tc>
          <w:tcPr>
            <w:tcW w:w="1134" w:type="dxa"/>
            <w:tcBorders>
              <w:top w:val="nil"/>
              <w:left w:val="nil"/>
              <w:bottom w:val="single" w:sz="4" w:space="0" w:color="auto"/>
              <w:right w:val="single" w:sz="4" w:space="0" w:color="auto"/>
            </w:tcBorders>
            <w:shd w:val="clear" w:color="auto" w:fill="auto"/>
            <w:vAlign w:val="center"/>
            <w:hideMark/>
          </w:tcPr>
          <w:p w14:paraId="365AF35A"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 </w:t>
            </w:r>
          </w:p>
        </w:tc>
        <w:tc>
          <w:tcPr>
            <w:tcW w:w="1276" w:type="dxa"/>
            <w:tcBorders>
              <w:top w:val="nil"/>
              <w:left w:val="nil"/>
              <w:bottom w:val="single" w:sz="4" w:space="0" w:color="auto"/>
              <w:right w:val="single" w:sz="4" w:space="0" w:color="auto"/>
            </w:tcBorders>
            <w:shd w:val="clear" w:color="auto" w:fill="auto"/>
            <w:vAlign w:val="center"/>
            <w:hideMark/>
          </w:tcPr>
          <w:p w14:paraId="5A368E19"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 </w:t>
            </w:r>
          </w:p>
        </w:tc>
        <w:tc>
          <w:tcPr>
            <w:tcW w:w="1276" w:type="dxa"/>
            <w:tcBorders>
              <w:top w:val="nil"/>
              <w:left w:val="nil"/>
              <w:bottom w:val="single" w:sz="4" w:space="0" w:color="auto"/>
              <w:right w:val="single" w:sz="4" w:space="0" w:color="auto"/>
            </w:tcBorders>
            <w:shd w:val="clear" w:color="auto" w:fill="auto"/>
            <w:noWrap/>
            <w:vAlign w:val="center"/>
            <w:hideMark/>
          </w:tcPr>
          <w:p w14:paraId="79F63D14"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 </w:t>
            </w:r>
          </w:p>
        </w:tc>
      </w:tr>
      <w:tr w:rsidR="009429AA" w:rsidRPr="009429AA" w14:paraId="79D36AA3" w14:textId="77777777" w:rsidTr="009429AA">
        <w:trPr>
          <w:trHeight w:val="915"/>
        </w:trPr>
        <w:tc>
          <w:tcPr>
            <w:tcW w:w="595" w:type="dxa"/>
            <w:tcBorders>
              <w:top w:val="nil"/>
              <w:left w:val="single" w:sz="4" w:space="0" w:color="auto"/>
              <w:bottom w:val="single" w:sz="4" w:space="0" w:color="auto"/>
              <w:right w:val="single" w:sz="4" w:space="0" w:color="auto"/>
            </w:tcBorders>
            <w:shd w:val="clear" w:color="auto" w:fill="auto"/>
            <w:noWrap/>
            <w:vAlign w:val="center"/>
            <w:hideMark/>
          </w:tcPr>
          <w:p w14:paraId="60D3CD94"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2</w:t>
            </w:r>
          </w:p>
        </w:tc>
        <w:tc>
          <w:tcPr>
            <w:tcW w:w="2666" w:type="dxa"/>
            <w:tcBorders>
              <w:top w:val="nil"/>
              <w:left w:val="nil"/>
              <w:bottom w:val="single" w:sz="4" w:space="0" w:color="auto"/>
              <w:right w:val="single" w:sz="4" w:space="0" w:color="auto"/>
            </w:tcBorders>
            <w:shd w:val="clear" w:color="auto" w:fill="auto"/>
            <w:vAlign w:val="center"/>
            <w:hideMark/>
          </w:tcPr>
          <w:p w14:paraId="38829C7B" w14:textId="77777777" w:rsidR="009429AA" w:rsidRPr="009429AA" w:rsidRDefault="009429AA" w:rsidP="009429AA">
            <w:pPr>
              <w:spacing w:after="0" w:line="240" w:lineRule="auto"/>
              <w:jc w:val="both"/>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Quyết định rà soát, phân công nhiệm vụ thành viên Ban chỉ huy PCTT-TKCN và PTDS tỉnh</w:t>
            </w:r>
          </w:p>
        </w:tc>
        <w:tc>
          <w:tcPr>
            <w:tcW w:w="1134" w:type="dxa"/>
            <w:tcBorders>
              <w:top w:val="nil"/>
              <w:left w:val="nil"/>
              <w:bottom w:val="single" w:sz="4" w:space="0" w:color="auto"/>
              <w:right w:val="single" w:sz="4" w:space="0" w:color="auto"/>
            </w:tcBorders>
            <w:shd w:val="clear" w:color="auto" w:fill="auto"/>
            <w:vAlign w:val="center"/>
            <w:hideMark/>
          </w:tcPr>
          <w:p w14:paraId="05B9DBE0" w14:textId="77777777" w:rsidR="009429AA" w:rsidRPr="009429AA" w:rsidRDefault="009429AA" w:rsidP="009429AA">
            <w:pPr>
              <w:spacing w:after="0" w:line="240" w:lineRule="auto"/>
              <w:jc w:val="both"/>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Sở Nông nghiệp và PTNT</w:t>
            </w:r>
          </w:p>
        </w:tc>
        <w:tc>
          <w:tcPr>
            <w:tcW w:w="1276" w:type="dxa"/>
            <w:tcBorders>
              <w:top w:val="nil"/>
              <w:left w:val="nil"/>
              <w:bottom w:val="single" w:sz="4" w:space="0" w:color="auto"/>
              <w:right w:val="single" w:sz="4" w:space="0" w:color="auto"/>
            </w:tcBorders>
            <w:shd w:val="clear" w:color="auto" w:fill="auto"/>
            <w:vAlign w:val="center"/>
            <w:hideMark/>
          </w:tcPr>
          <w:p w14:paraId="4634D4E6" w14:textId="77777777" w:rsidR="009429AA" w:rsidRPr="009429AA" w:rsidRDefault="009429AA" w:rsidP="009429AA">
            <w:pPr>
              <w:spacing w:after="0" w:line="240" w:lineRule="auto"/>
              <w:jc w:val="both"/>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Các Sở, ngành, tổ chức, cá nhân có liên quan</w:t>
            </w:r>
          </w:p>
        </w:tc>
        <w:tc>
          <w:tcPr>
            <w:tcW w:w="1134" w:type="dxa"/>
            <w:tcBorders>
              <w:top w:val="nil"/>
              <w:left w:val="nil"/>
              <w:bottom w:val="single" w:sz="4" w:space="0" w:color="auto"/>
              <w:right w:val="single" w:sz="4" w:space="0" w:color="auto"/>
            </w:tcBorders>
            <w:shd w:val="clear" w:color="auto" w:fill="auto"/>
            <w:vAlign w:val="center"/>
            <w:hideMark/>
          </w:tcPr>
          <w:p w14:paraId="73D8620E" w14:textId="77777777" w:rsidR="009429AA" w:rsidRPr="009429AA" w:rsidRDefault="009429AA" w:rsidP="009429AA">
            <w:pPr>
              <w:spacing w:after="0" w:line="240" w:lineRule="auto"/>
              <w:jc w:val="both"/>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Tháng 4 hàng năm</w:t>
            </w:r>
          </w:p>
        </w:tc>
        <w:tc>
          <w:tcPr>
            <w:tcW w:w="1276" w:type="dxa"/>
            <w:tcBorders>
              <w:top w:val="nil"/>
              <w:left w:val="nil"/>
              <w:bottom w:val="single" w:sz="4" w:space="0" w:color="auto"/>
              <w:right w:val="single" w:sz="4" w:space="0" w:color="auto"/>
            </w:tcBorders>
            <w:shd w:val="clear" w:color="auto" w:fill="auto"/>
            <w:vAlign w:val="center"/>
            <w:hideMark/>
          </w:tcPr>
          <w:p w14:paraId="4F369F82"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 </w:t>
            </w:r>
          </w:p>
        </w:tc>
        <w:tc>
          <w:tcPr>
            <w:tcW w:w="1134" w:type="dxa"/>
            <w:tcBorders>
              <w:top w:val="nil"/>
              <w:left w:val="nil"/>
              <w:bottom w:val="single" w:sz="4" w:space="0" w:color="auto"/>
              <w:right w:val="single" w:sz="4" w:space="0" w:color="auto"/>
            </w:tcBorders>
            <w:shd w:val="clear" w:color="auto" w:fill="auto"/>
            <w:vAlign w:val="center"/>
            <w:hideMark/>
          </w:tcPr>
          <w:p w14:paraId="7D9211C5"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 </w:t>
            </w:r>
          </w:p>
        </w:tc>
        <w:tc>
          <w:tcPr>
            <w:tcW w:w="1276" w:type="dxa"/>
            <w:tcBorders>
              <w:top w:val="nil"/>
              <w:left w:val="nil"/>
              <w:bottom w:val="single" w:sz="4" w:space="0" w:color="auto"/>
              <w:right w:val="single" w:sz="4" w:space="0" w:color="auto"/>
            </w:tcBorders>
            <w:shd w:val="clear" w:color="auto" w:fill="auto"/>
            <w:vAlign w:val="center"/>
            <w:hideMark/>
          </w:tcPr>
          <w:p w14:paraId="67C0A0B5"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 </w:t>
            </w:r>
          </w:p>
        </w:tc>
        <w:tc>
          <w:tcPr>
            <w:tcW w:w="1276" w:type="dxa"/>
            <w:tcBorders>
              <w:top w:val="nil"/>
              <w:left w:val="nil"/>
              <w:bottom w:val="single" w:sz="4" w:space="0" w:color="auto"/>
              <w:right w:val="single" w:sz="4" w:space="0" w:color="auto"/>
            </w:tcBorders>
            <w:shd w:val="clear" w:color="auto" w:fill="auto"/>
            <w:noWrap/>
            <w:vAlign w:val="center"/>
            <w:hideMark/>
          </w:tcPr>
          <w:p w14:paraId="63E2408E"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 </w:t>
            </w:r>
          </w:p>
        </w:tc>
      </w:tr>
      <w:tr w:rsidR="009429AA" w:rsidRPr="009429AA" w14:paraId="2B916119" w14:textId="77777777" w:rsidTr="009429AA">
        <w:trPr>
          <w:trHeight w:val="915"/>
        </w:trPr>
        <w:tc>
          <w:tcPr>
            <w:tcW w:w="595" w:type="dxa"/>
            <w:tcBorders>
              <w:top w:val="nil"/>
              <w:left w:val="single" w:sz="4" w:space="0" w:color="auto"/>
              <w:bottom w:val="single" w:sz="4" w:space="0" w:color="auto"/>
              <w:right w:val="single" w:sz="4" w:space="0" w:color="auto"/>
            </w:tcBorders>
            <w:shd w:val="clear" w:color="auto" w:fill="auto"/>
            <w:noWrap/>
            <w:vAlign w:val="center"/>
            <w:hideMark/>
          </w:tcPr>
          <w:p w14:paraId="3EAEF45D"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3</w:t>
            </w:r>
          </w:p>
        </w:tc>
        <w:tc>
          <w:tcPr>
            <w:tcW w:w="2666" w:type="dxa"/>
            <w:tcBorders>
              <w:top w:val="nil"/>
              <w:left w:val="nil"/>
              <w:bottom w:val="single" w:sz="4" w:space="0" w:color="auto"/>
              <w:right w:val="single" w:sz="4" w:space="0" w:color="auto"/>
            </w:tcBorders>
            <w:shd w:val="clear" w:color="auto" w:fill="auto"/>
            <w:vAlign w:val="center"/>
            <w:hideMark/>
          </w:tcPr>
          <w:p w14:paraId="58E16515" w14:textId="77777777" w:rsidR="009429AA" w:rsidRPr="009429AA" w:rsidRDefault="009429AA" w:rsidP="009429AA">
            <w:pPr>
              <w:spacing w:after="0" w:line="240" w:lineRule="auto"/>
              <w:jc w:val="both"/>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Rà soát Quy chế hoạt động của Ban chỉ huy PCTT-TKCN và PTDS tỉnh</w:t>
            </w:r>
          </w:p>
        </w:tc>
        <w:tc>
          <w:tcPr>
            <w:tcW w:w="1134" w:type="dxa"/>
            <w:tcBorders>
              <w:top w:val="nil"/>
              <w:left w:val="nil"/>
              <w:bottom w:val="single" w:sz="4" w:space="0" w:color="auto"/>
              <w:right w:val="single" w:sz="4" w:space="0" w:color="auto"/>
            </w:tcBorders>
            <w:shd w:val="clear" w:color="auto" w:fill="auto"/>
            <w:vAlign w:val="center"/>
            <w:hideMark/>
          </w:tcPr>
          <w:p w14:paraId="59EFB38A" w14:textId="77777777" w:rsidR="009429AA" w:rsidRPr="009429AA" w:rsidRDefault="009429AA" w:rsidP="009429AA">
            <w:pPr>
              <w:spacing w:after="0" w:line="240" w:lineRule="auto"/>
              <w:jc w:val="both"/>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Sở Nông nghiệp và PTNT</w:t>
            </w:r>
          </w:p>
        </w:tc>
        <w:tc>
          <w:tcPr>
            <w:tcW w:w="1276" w:type="dxa"/>
            <w:tcBorders>
              <w:top w:val="nil"/>
              <w:left w:val="nil"/>
              <w:bottom w:val="single" w:sz="4" w:space="0" w:color="auto"/>
              <w:right w:val="single" w:sz="4" w:space="0" w:color="auto"/>
            </w:tcBorders>
            <w:shd w:val="clear" w:color="auto" w:fill="auto"/>
            <w:vAlign w:val="center"/>
            <w:hideMark/>
          </w:tcPr>
          <w:p w14:paraId="5BC797F6" w14:textId="77777777" w:rsidR="009429AA" w:rsidRPr="009429AA" w:rsidRDefault="009429AA" w:rsidP="009429AA">
            <w:pPr>
              <w:spacing w:after="0" w:line="240" w:lineRule="auto"/>
              <w:jc w:val="both"/>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Các Sở, ngành, tổ chức, cá nhân có liên quan</w:t>
            </w:r>
          </w:p>
        </w:tc>
        <w:tc>
          <w:tcPr>
            <w:tcW w:w="1134" w:type="dxa"/>
            <w:tcBorders>
              <w:top w:val="nil"/>
              <w:left w:val="nil"/>
              <w:bottom w:val="single" w:sz="4" w:space="0" w:color="auto"/>
              <w:right w:val="single" w:sz="4" w:space="0" w:color="auto"/>
            </w:tcBorders>
            <w:shd w:val="clear" w:color="auto" w:fill="auto"/>
            <w:vAlign w:val="center"/>
            <w:hideMark/>
          </w:tcPr>
          <w:p w14:paraId="131DA89D" w14:textId="77777777" w:rsidR="009429AA" w:rsidRPr="009429AA" w:rsidRDefault="009429AA" w:rsidP="009429AA">
            <w:pPr>
              <w:spacing w:after="0" w:line="240" w:lineRule="auto"/>
              <w:jc w:val="both"/>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Tháng 4 hàng năm</w:t>
            </w:r>
          </w:p>
        </w:tc>
        <w:tc>
          <w:tcPr>
            <w:tcW w:w="1276" w:type="dxa"/>
            <w:tcBorders>
              <w:top w:val="nil"/>
              <w:left w:val="nil"/>
              <w:bottom w:val="single" w:sz="4" w:space="0" w:color="auto"/>
              <w:right w:val="single" w:sz="4" w:space="0" w:color="auto"/>
            </w:tcBorders>
            <w:shd w:val="clear" w:color="auto" w:fill="auto"/>
            <w:vAlign w:val="center"/>
            <w:hideMark/>
          </w:tcPr>
          <w:p w14:paraId="73DA4641"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 </w:t>
            </w:r>
          </w:p>
        </w:tc>
        <w:tc>
          <w:tcPr>
            <w:tcW w:w="1134" w:type="dxa"/>
            <w:tcBorders>
              <w:top w:val="nil"/>
              <w:left w:val="nil"/>
              <w:bottom w:val="single" w:sz="4" w:space="0" w:color="auto"/>
              <w:right w:val="single" w:sz="4" w:space="0" w:color="auto"/>
            </w:tcBorders>
            <w:shd w:val="clear" w:color="auto" w:fill="auto"/>
            <w:vAlign w:val="center"/>
            <w:hideMark/>
          </w:tcPr>
          <w:p w14:paraId="17C626CC"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 </w:t>
            </w:r>
          </w:p>
        </w:tc>
        <w:tc>
          <w:tcPr>
            <w:tcW w:w="1276" w:type="dxa"/>
            <w:tcBorders>
              <w:top w:val="nil"/>
              <w:left w:val="nil"/>
              <w:bottom w:val="single" w:sz="4" w:space="0" w:color="auto"/>
              <w:right w:val="single" w:sz="4" w:space="0" w:color="auto"/>
            </w:tcBorders>
            <w:shd w:val="clear" w:color="auto" w:fill="auto"/>
            <w:vAlign w:val="center"/>
            <w:hideMark/>
          </w:tcPr>
          <w:p w14:paraId="27CB2B44"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 </w:t>
            </w:r>
          </w:p>
        </w:tc>
        <w:tc>
          <w:tcPr>
            <w:tcW w:w="1276" w:type="dxa"/>
            <w:tcBorders>
              <w:top w:val="nil"/>
              <w:left w:val="nil"/>
              <w:bottom w:val="single" w:sz="4" w:space="0" w:color="auto"/>
              <w:right w:val="single" w:sz="4" w:space="0" w:color="auto"/>
            </w:tcBorders>
            <w:shd w:val="clear" w:color="auto" w:fill="auto"/>
            <w:noWrap/>
            <w:vAlign w:val="center"/>
            <w:hideMark/>
          </w:tcPr>
          <w:p w14:paraId="38478A4C"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 </w:t>
            </w:r>
          </w:p>
        </w:tc>
      </w:tr>
      <w:tr w:rsidR="009429AA" w:rsidRPr="009429AA" w14:paraId="1271AF90" w14:textId="77777777" w:rsidTr="009429AA">
        <w:trPr>
          <w:trHeight w:val="915"/>
        </w:trPr>
        <w:tc>
          <w:tcPr>
            <w:tcW w:w="595" w:type="dxa"/>
            <w:tcBorders>
              <w:top w:val="nil"/>
              <w:left w:val="single" w:sz="4" w:space="0" w:color="auto"/>
              <w:bottom w:val="single" w:sz="4" w:space="0" w:color="auto"/>
              <w:right w:val="single" w:sz="4" w:space="0" w:color="auto"/>
            </w:tcBorders>
            <w:shd w:val="clear" w:color="auto" w:fill="auto"/>
            <w:noWrap/>
            <w:vAlign w:val="center"/>
            <w:hideMark/>
          </w:tcPr>
          <w:p w14:paraId="0346CD9C"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4</w:t>
            </w:r>
          </w:p>
        </w:tc>
        <w:tc>
          <w:tcPr>
            <w:tcW w:w="2666" w:type="dxa"/>
            <w:tcBorders>
              <w:top w:val="single" w:sz="4" w:space="0" w:color="auto"/>
              <w:left w:val="nil"/>
              <w:bottom w:val="single" w:sz="4" w:space="0" w:color="auto"/>
              <w:right w:val="single" w:sz="4" w:space="0" w:color="auto"/>
            </w:tcBorders>
            <w:shd w:val="clear" w:color="auto" w:fill="auto"/>
            <w:vAlign w:val="center"/>
            <w:hideMark/>
          </w:tcPr>
          <w:p w14:paraId="4E4A7EC3" w14:textId="77777777" w:rsidR="009429AA" w:rsidRPr="009429AA" w:rsidRDefault="009429AA" w:rsidP="009429AA">
            <w:pPr>
              <w:spacing w:after="0" w:line="240" w:lineRule="auto"/>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 xml:space="preserve">Rà soát Quy định về nội dung chi, mức chi của Quỹ PCTT tỉnh Bình Định </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AEDD550" w14:textId="77777777" w:rsidR="009429AA" w:rsidRPr="009429AA" w:rsidRDefault="009429AA" w:rsidP="009429AA">
            <w:pPr>
              <w:spacing w:after="0" w:line="240" w:lineRule="auto"/>
              <w:jc w:val="both"/>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Sở Nông nghiệp và PTNT</w:t>
            </w:r>
          </w:p>
        </w:tc>
        <w:tc>
          <w:tcPr>
            <w:tcW w:w="1276" w:type="dxa"/>
            <w:tcBorders>
              <w:top w:val="nil"/>
              <w:left w:val="nil"/>
              <w:bottom w:val="single" w:sz="4" w:space="0" w:color="auto"/>
              <w:right w:val="single" w:sz="4" w:space="0" w:color="auto"/>
            </w:tcBorders>
            <w:shd w:val="clear" w:color="auto" w:fill="auto"/>
            <w:vAlign w:val="center"/>
            <w:hideMark/>
          </w:tcPr>
          <w:p w14:paraId="311D19B5" w14:textId="77777777" w:rsidR="009429AA" w:rsidRPr="009429AA" w:rsidRDefault="009429AA" w:rsidP="009429AA">
            <w:pPr>
              <w:spacing w:after="0" w:line="240" w:lineRule="auto"/>
              <w:jc w:val="both"/>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Các Sở, ngành, tổ chức, cá nhân có liên quan</w:t>
            </w:r>
          </w:p>
        </w:tc>
        <w:tc>
          <w:tcPr>
            <w:tcW w:w="1134" w:type="dxa"/>
            <w:tcBorders>
              <w:top w:val="nil"/>
              <w:left w:val="nil"/>
              <w:bottom w:val="single" w:sz="4" w:space="0" w:color="auto"/>
              <w:right w:val="single" w:sz="4" w:space="0" w:color="auto"/>
            </w:tcBorders>
            <w:shd w:val="clear" w:color="auto" w:fill="auto"/>
            <w:vAlign w:val="center"/>
            <w:hideMark/>
          </w:tcPr>
          <w:p w14:paraId="446FFEB5" w14:textId="77777777" w:rsidR="009429AA" w:rsidRPr="009429AA" w:rsidRDefault="009429AA" w:rsidP="009429AA">
            <w:pPr>
              <w:spacing w:after="0" w:line="240" w:lineRule="auto"/>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Tháng 4 hàng năm</w:t>
            </w:r>
          </w:p>
        </w:tc>
        <w:tc>
          <w:tcPr>
            <w:tcW w:w="1276" w:type="dxa"/>
            <w:tcBorders>
              <w:top w:val="nil"/>
              <w:left w:val="nil"/>
              <w:bottom w:val="single" w:sz="4" w:space="0" w:color="auto"/>
              <w:right w:val="single" w:sz="4" w:space="0" w:color="auto"/>
            </w:tcBorders>
            <w:shd w:val="clear" w:color="auto" w:fill="auto"/>
            <w:vAlign w:val="center"/>
            <w:hideMark/>
          </w:tcPr>
          <w:p w14:paraId="178B4A4F" w14:textId="77777777" w:rsidR="009429AA" w:rsidRPr="009429AA" w:rsidRDefault="009429AA" w:rsidP="009429AA">
            <w:pPr>
              <w:spacing w:after="0" w:line="240" w:lineRule="auto"/>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 </w:t>
            </w:r>
          </w:p>
        </w:tc>
        <w:tc>
          <w:tcPr>
            <w:tcW w:w="1134" w:type="dxa"/>
            <w:tcBorders>
              <w:top w:val="nil"/>
              <w:left w:val="nil"/>
              <w:bottom w:val="single" w:sz="4" w:space="0" w:color="auto"/>
              <w:right w:val="single" w:sz="4" w:space="0" w:color="auto"/>
            </w:tcBorders>
            <w:shd w:val="clear" w:color="auto" w:fill="auto"/>
            <w:vAlign w:val="center"/>
            <w:hideMark/>
          </w:tcPr>
          <w:p w14:paraId="55AE8965" w14:textId="77777777" w:rsidR="009429AA" w:rsidRPr="009429AA" w:rsidRDefault="009429AA" w:rsidP="009429AA">
            <w:pPr>
              <w:spacing w:after="0" w:line="240" w:lineRule="auto"/>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 </w:t>
            </w:r>
          </w:p>
        </w:tc>
        <w:tc>
          <w:tcPr>
            <w:tcW w:w="1276" w:type="dxa"/>
            <w:tcBorders>
              <w:top w:val="nil"/>
              <w:left w:val="nil"/>
              <w:bottom w:val="single" w:sz="4" w:space="0" w:color="auto"/>
              <w:right w:val="single" w:sz="4" w:space="0" w:color="auto"/>
            </w:tcBorders>
            <w:shd w:val="clear" w:color="auto" w:fill="auto"/>
            <w:vAlign w:val="center"/>
            <w:hideMark/>
          </w:tcPr>
          <w:p w14:paraId="23D9D996" w14:textId="77777777" w:rsidR="009429AA" w:rsidRPr="009429AA" w:rsidRDefault="009429AA" w:rsidP="009429AA">
            <w:pPr>
              <w:spacing w:after="0" w:line="240" w:lineRule="auto"/>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 </w:t>
            </w:r>
          </w:p>
        </w:tc>
        <w:tc>
          <w:tcPr>
            <w:tcW w:w="1276" w:type="dxa"/>
            <w:tcBorders>
              <w:top w:val="nil"/>
              <w:left w:val="nil"/>
              <w:bottom w:val="single" w:sz="4" w:space="0" w:color="auto"/>
              <w:right w:val="single" w:sz="4" w:space="0" w:color="auto"/>
            </w:tcBorders>
            <w:shd w:val="clear" w:color="auto" w:fill="auto"/>
            <w:vAlign w:val="center"/>
            <w:hideMark/>
          </w:tcPr>
          <w:p w14:paraId="777D0690" w14:textId="77777777" w:rsidR="009429AA" w:rsidRPr="009429AA" w:rsidRDefault="009429AA" w:rsidP="009429AA">
            <w:pPr>
              <w:spacing w:after="0" w:line="240" w:lineRule="auto"/>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 </w:t>
            </w:r>
          </w:p>
        </w:tc>
      </w:tr>
      <w:tr w:rsidR="009429AA" w:rsidRPr="009429AA" w14:paraId="4D480160" w14:textId="77777777" w:rsidTr="009429AA">
        <w:trPr>
          <w:trHeight w:val="1335"/>
        </w:trPr>
        <w:tc>
          <w:tcPr>
            <w:tcW w:w="595" w:type="dxa"/>
            <w:tcBorders>
              <w:top w:val="nil"/>
              <w:left w:val="single" w:sz="4" w:space="0" w:color="auto"/>
              <w:bottom w:val="single" w:sz="4" w:space="0" w:color="auto"/>
              <w:right w:val="single" w:sz="4" w:space="0" w:color="auto"/>
            </w:tcBorders>
            <w:shd w:val="clear" w:color="auto" w:fill="auto"/>
            <w:noWrap/>
            <w:vAlign w:val="center"/>
            <w:hideMark/>
          </w:tcPr>
          <w:p w14:paraId="2E68D47F"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5</w:t>
            </w:r>
          </w:p>
        </w:tc>
        <w:tc>
          <w:tcPr>
            <w:tcW w:w="2666" w:type="dxa"/>
            <w:tcBorders>
              <w:top w:val="single" w:sz="4" w:space="0" w:color="auto"/>
              <w:left w:val="nil"/>
              <w:bottom w:val="single" w:sz="4" w:space="0" w:color="auto"/>
              <w:right w:val="single" w:sz="4" w:space="0" w:color="auto"/>
            </w:tcBorders>
            <w:shd w:val="clear" w:color="auto" w:fill="auto"/>
            <w:vAlign w:val="center"/>
            <w:hideMark/>
          </w:tcPr>
          <w:p w14:paraId="06ACD3EC" w14:textId="77777777" w:rsidR="009429AA" w:rsidRPr="009429AA" w:rsidRDefault="009429AA" w:rsidP="009429AA">
            <w:pPr>
              <w:spacing w:after="0" w:line="240" w:lineRule="auto"/>
              <w:jc w:val="both"/>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Quy định cụ thể về bảo đảm yêu cầu PCTT đối với việc quản lý, vận hành và sử dụng cơ sở hạ tầng xã hội-kỹ thuật trên địa bàn tỉnh</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2F4AB8A9" w14:textId="77777777" w:rsidR="009429AA" w:rsidRPr="009429AA" w:rsidRDefault="009429AA" w:rsidP="009429AA">
            <w:pPr>
              <w:spacing w:after="0" w:line="240" w:lineRule="auto"/>
              <w:jc w:val="both"/>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Sở Nông nghiệp và PTNT</w:t>
            </w:r>
          </w:p>
        </w:tc>
        <w:tc>
          <w:tcPr>
            <w:tcW w:w="1276" w:type="dxa"/>
            <w:tcBorders>
              <w:top w:val="nil"/>
              <w:left w:val="nil"/>
              <w:bottom w:val="single" w:sz="4" w:space="0" w:color="auto"/>
              <w:right w:val="single" w:sz="4" w:space="0" w:color="auto"/>
            </w:tcBorders>
            <w:shd w:val="clear" w:color="auto" w:fill="auto"/>
            <w:vAlign w:val="center"/>
            <w:hideMark/>
          </w:tcPr>
          <w:p w14:paraId="609B0083" w14:textId="77777777" w:rsidR="009429AA" w:rsidRPr="009429AA" w:rsidRDefault="009429AA" w:rsidP="009429AA">
            <w:pPr>
              <w:spacing w:after="0" w:line="240" w:lineRule="auto"/>
              <w:jc w:val="both"/>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Các Sở, ngành, tổ chức có liên quan</w:t>
            </w:r>
          </w:p>
        </w:tc>
        <w:tc>
          <w:tcPr>
            <w:tcW w:w="1134" w:type="dxa"/>
            <w:tcBorders>
              <w:top w:val="nil"/>
              <w:left w:val="nil"/>
              <w:bottom w:val="single" w:sz="4" w:space="0" w:color="auto"/>
              <w:right w:val="single" w:sz="4" w:space="0" w:color="auto"/>
            </w:tcBorders>
            <w:shd w:val="clear" w:color="auto" w:fill="auto"/>
            <w:vAlign w:val="center"/>
            <w:hideMark/>
          </w:tcPr>
          <w:p w14:paraId="356F889E" w14:textId="77777777" w:rsidR="009429AA" w:rsidRPr="009429AA" w:rsidRDefault="009429AA" w:rsidP="009429AA">
            <w:pPr>
              <w:spacing w:after="0" w:line="240" w:lineRule="auto"/>
              <w:jc w:val="both"/>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15/9/2022 và rà soát hàng năm</w:t>
            </w:r>
          </w:p>
        </w:tc>
        <w:tc>
          <w:tcPr>
            <w:tcW w:w="1276" w:type="dxa"/>
            <w:tcBorders>
              <w:top w:val="nil"/>
              <w:left w:val="nil"/>
              <w:bottom w:val="single" w:sz="4" w:space="0" w:color="auto"/>
              <w:right w:val="single" w:sz="4" w:space="0" w:color="auto"/>
            </w:tcBorders>
            <w:shd w:val="clear" w:color="auto" w:fill="auto"/>
            <w:vAlign w:val="center"/>
            <w:hideMark/>
          </w:tcPr>
          <w:p w14:paraId="12D8E5E0"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 </w:t>
            </w:r>
          </w:p>
        </w:tc>
        <w:tc>
          <w:tcPr>
            <w:tcW w:w="1134" w:type="dxa"/>
            <w:tcBorders>
              <w:top w:val="nil"/>
              <w:left w:val="nil"/>
              <w:bottom w:val="single" w:sz="4" w:space="0" w:color="auto"/>
              <w:right w:val="single" w:sz="4" w:space="0" w:color="auto"/>
            </w:tcBorders>
            <w:shd w:val="clear" w:color="auto" w:fill="auto"/>
            <w:vAlign w:val="center"/>
            <w:hideMark/>
          </w:tcPr>
          <w:p w14:paraId="25F77900"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 </w:t>
            </w:r>
          </w:p>
        </w:tc>
        <w:tc>
          <w:tcPr>
            <w:tcW w:w="1276" w:type="dxa"/>
            <w:tcBorders>
              <w:top w:val="nil"/>
              <w:left w:val="nil"/>
              <w:bottom w:val="single" w:sz="4" w:space="0" w:color="auto"/>
              <w:right w:val="single" w:sz="4" w:space="0" w:color="auto"/>
            </w:tcBorders>
            <w:shd w:val="clear" w:color="auto" w:fill="auto"/>
            <w:vAlign w:val="center"/>
            <w:hideMark/>
          </w:tcPr>
          <w:p w14:paraId="21E9B870"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 </w:t>
            </w:r>
          </w:p>
        </w:tc>
        <w:tc>
          <w:tcPr>
            <w:tcW w:w="1276" w:type="dxa"/>
            <w:tcBorders>
              <w:top w:val="nil"/>
              <w:left w:val="nil"/>
              <w:bottom w:val="single" w:sz="4" w:space="0" w:color="auto"/>
              <w:right w:val="single" w:sz="4" w:space="0" w:color="auto"/>
            </w:tcBorders>
            <w:shd w:val="clear" w:color="auto" w:fill="auto"/>
            <w:noWrap/>
            <w:vAlign w:val="center"/>
            <w:hideMark/>
          </w:tcPr>
          <w:p w14:paraId="1E556673"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 </w:t>
            </w:r>
          </w:p>
        </w:tc>
      </w:tr>
      <w:tr w:rsidR="009429AA" w:rsidRPr="009429AA" w14:paraId="301C2468" w14:textId="77777777" w:rsidTr="009429AA">
        <w:trPr>
          <w:trHeight w:val="915"/>
        </w:trPr>
        <w:tc>
          <w:tcPr>
            <w:tcW w:w="595" w:type="dxa"/>
            <w:tcBorders>
              <w:top w:val="nil"/>
              <w:left w:val="single" w:sz="4" w:space="0" w:color="auto"/>
              <w:bottom w:val="single" w:sz="4" w:space="0" w:color="auto"/>
              <w:right w:val="single" w:sz="4" w:space="0" w:color="auto"/>
            </w:tcBorders>
            <w:shd w:val="clear" w:color="auto" w:fill="auto"/>
            <w:noWrap/>
            <w:vAlign w:val="center"/>
            <w:hideMark/>
          </w:tcPr>
          <w:p w14:paraId="5E69912C"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6</w:t>
            </w:r>
          </w:p>
        </w:tc>
        <w:tc>
          <w:tcPr>
            <w:tcW w:w="2666" w:type="dxa"/>
            <w:tcBorders>
              <w:top w:val="nil"/>
              <w:left w:val="nil"/>
              <w:bottom w:val="single" w:sz="4" w:space="0" w:color="auto"/>
              <w:right w:val="single" w:sz="4" w:space="0" w:color="auto"/>
            </w:tcBorders>
            <w:shd w:val="clear" w:color="auto" w:fill="auto"/>
            <w:vAlign w:val="center"/>
            <w:hideMark/>
          </w:tcPr>
          <w:p w14:paraId="12F321E6" w14:textId="77777777" w:rsidR="009429AA" w:rsidRPr="009429AA" w:rsidRDefault="009429AA" w:rsidP="009429AA">
            <w:pPr>
              <w:spacing w:after="0" w:line="240" w:lineRule="auto"/>
              <w:jc w:val="both"/>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Bảo đảm hoạt động hành chính của Cơ quan quản lý Quỹ PCTT tỉnh</w:t>
            </w:r>
          </w:p>
        </w:tc>
        <w:tc>
          <w:tcPr>
            <w:tcW w:w="1134" w:type="dxa"/>
            <w:tcBorders>
              <w:top w:val="nil"/>
              <w:left w:val="nil"/>
              <w:bottom w:val="single" w:sz="4" w:space="0" w:color="auto"/>
              <w:right w:val="single" w:sz="4" w:space="0" w:color="auto"/>
            </w:tcBorders>
            <w:shd w:val="clear" w:color="auto" w:fill="auto"/>
            <w:vAlign w:val="center"/>
            <w:hideMark/>
          </w:tcPr>
          <w:p w14:paraId="14683106" w14:textId="77777777" w:rsidR="009429AA" w:rsidRPr="009429AA" w:rsidRDefault="009429AA" w:rsidP="009429AA">
            <w:pPr>
              <w:spacing w:after="0" w:line="240" w:lineRule="auto"/>
              <w:jc w:val="both"/>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Sở Nông nghiệp và PTNT</w:t>
            </w:r>
          </w:p>
        </w:tc>
        <w:tc>
          <w:tcPr>
            <w:tcW w:w="1276" w:type="dxa"/>
            <w:tcBorders>
              <w:top w:val="nil"/>
              <w:left w:val="nil"/>
              <w:bottom w:val="single" w:sz="4" w:space="0" w:color="auto"/>
              <w:right w:val="single" w:sz="4" w:space="0" w:color="auto"/>
            </w:tcBorders>
            <w:shd w:val="clear" w:color="auto" w:fill="auto"/>
            <w:vAlign w:val="center"/>
            <w:hideMark/>
          </w:tcPr>
          <w:p w14:paraId="7C2D7D0E" w14:textId="77777777" w:rsidR="009429AA" w:rsidRPr="009429AA" w:rsidRDefault="009429AA" w:rsidP="009429AA">
            <w:pPr>
              <w:spacing w:after="0" w:line="240" w:lineRule="auto"/>
              <w:jc w:val="both"/>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Sở Tài chính, các sở, ngành liên quan và UBND cấp huyện</w:t>
            </w:r>
          </w:p>
        </w:tc>
        <w:tc>
          <w:tcPr>
            <w:tcW w:w="1134" w:type="dxa"/>
            <w:tcBorders>
              <w:top w:val="nil"/>
              <w:left w:val="nil"/>
              <w:bottom w:val="single" w:sz="4" w:space="0" w:color="auto"/>
              <w:right w:val="single" w:sz="4" w:space="0" w:color="auto"/>
            </w:tcBorders>
            <w:shd w:val="clear" w:color="auto" w:fill="auto"/>
            <w:vAlign w:val="center"/>
            <w:hideMark/>
          </w:tcPr>
          <w:p w14:paraId="78238608" w14:textId="77777777" w:rsidR="009429AA" w:rsidRPr="009429AA" w:rsidRDefault="009429AA" w:rsidP="009429AA">
            <w:pPr>
              <w:spacing w:after="0" w:line="240" w:lineRule="auto"/>
              <w:jc w:val="both"/>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2021-2025</w:t>
            </w:r>
          </w:p>
        </w:tc>
        <w:tc>
          <w:tcPr>
            <w:tcW w:w="1276" w:type="dxa"/>
            <w:tcBorders>
              <w:top w:val="nil"/>
              <w:left w:val="nil"/>
              <w:bottom w:val="single" w:sz="4" w:space="0" w:color="auto"/>
              <w:right w:val="single" w:sz="4" w:space="0" w:color="auto"/>
            </w:tcBorders>
            <w:shd w:val="clear" w:color="auto" w:fill="auto"/>
            <w:vAlign w:val="center"/>
            <w:hideMark/>
          </w:tcPr>
          <w:p w14:paraId="05D9DC2B"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 </w:t>
            </w:r>
          </w:p>
        </w:tc>
        <w:tc>
          <w:tcPr>
            <w:tcW w:w="1134" w:type="dxa"/>
            <w:tcBorders>
              <w:top w:val="nil"/>
              <w:left w:val="nil"/>
              <w:bottom w:val="single" w:sz="4" w:space="0" w:color="auto"/>
              <w:right w:val="single" w:sz="4" w:space="0" w:color="auto"/>
            </w:tcBorders>
            <w:shd w:val="clear" w:color="auto" w:fill="auto"/>
            <w:vAlign w:val="center"/>
            <w:hideMark/>
          </w:tcPr>
          <w:p w14:paraId="11E00975"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2.000,00</w:t>
            </w:r>
          </w:p>
        </w:tc>
        <w:tc>
          <w:tcPr>
            <w:tcW w:w="1276" w:type="dxa"/>
            <w:tcBorders>
              <w:top w:val="nil"/>
              <w:left w:val="nil"/>
              <w:bottom w:val="single" w:sz="4" w:space="0" w:color="auto"/>
              <w:right w:val="single" w:sz="4" w:space="0" w:color="auto"/>
            </w:tcBorders>
            <w:shd w:val="clear" w:color="auto" w:fill="auto"/>
            <w:vAlign w:val="center"/>
            <w:hideMark/>
          </w:tcPr>
          <w:p w14:paraId="5AD78AF2"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400,00</w:t>
            </w:r>
          </w:p>
        </w:tc>
        <w:tc>
          <w:tcPr>
            <w:tcW w:w="1276" w:type="dxa"/>
            <w:tcBorders>
              <w:top w:val="nil"/>
              <w:left w:val="nil"/>
              <w:bottom w:val="single" w:sz="4" w:space="0" w:color="auto"/>
              <w:right w:val="single" w:sz="4" w:space="0" w:color="auto"/>
            </w:tcBorders>
            <w:shd w:val="clear" w:color="auto" w:fill="auto"/>
            <w:noWrap/>
            <w:vAlign w:val="center"/>
            <w:hideMark/>
          </w:tcPr>
          <w:p w14:paraId="19FA3DA8"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400,00</w:t>
            </w:r>
          </w:p>
        </w:tc>
      </w:tr>
      <w:tr w:rsidR="009429AA" w:rsidRPr="009429AA" w14:paraId="49279277" w14:textId="77777777" w:rsidTr="009429AA">
        <w:trPr>
          <w:trHeight w:val="915"/>
        </w:trPr>
        <w:tc>
          <w:tcPr>
            <w:tcW w:w="595" w:type="dxa"/>
            <w:tcBorders>
              <w:top w:val="nil"/>
              <w:left w:val="single" w:sz="4" w:space="0" w:color="auto"/>
              <w:bottom w:val="single" w:sz="4" w:space="0" w:color="auto"/>
              <w:right w:val="single" w:sz="4" w:space="0" w:color="auto"/>
            </w:tcBorders>
            <w:shd w:val="clear" w:color="auto" w:fill="auto"/>
            <w:noWrap/>
            <w:vAlign w:val="center"/>
            <w:hideMark/>
          </w:tcPr>
          <w:p w14:paraId="42AD8378" w14:textId="77777777" w:rsidR="009429AA" w:rsidRPr="009429AA" w:rsidRDefault="009429AA" w:rsidP="009429AA">
            <w:pPr>
              <w:spacing w:after="0" w:line="240" w:lineRule="auto"/>
              <w:jc w:val="center"/>
              <w:rPr>
                <w:rFonts w:ascii="Times New Roman" w:eastAsia="Times New Roman" w:hAnsi="Times New Roman" w:cs="Times New Roman"/>
                <w:b/>
                <w:bCs/>
                <w:color w:val="000000"/>
                <w:sz w:val="20"/>
                <w:szCs w:val="20"/>
              </w:rPr>
            </w:pPr>
            <w:r w:rsidRPr="009429AA">
              <w:rPr>
                <w:rFonts w:ascii="Times New Roman" w:eastAsia="Times New Roman" w:hAnsi="Times New Roman" w:cs="Times New Roman"/>
                <w:b/>
                <w:bCs/>
                <w:color w:val="000000"/>
                <w:sz w:val="20"/>
                <w:szCs w:val="20"/>
              </w:rPr>
              <w:t>II</w:t>
            </w:r>
          </w:p>
        </w:tc>
        <w:tc>
          <w:tcPr>
            <w:tcW w:w="6210" w:type="dxa"/>
            <w:gridSpan w:val="4"/>
            <w:tcBorders>
              <w:top w:val="single" w:sz="4" w:space="0" w:color="auto"/>
              <w:left w:val="nil"/>
              <w:bottom w:val="single" w:sz="4" w:space="0" w:color="auto"/>
              <w:right w:val="single" w:sz="4" w:space="0" w:color="auto"/>
            </w:tcBorders>
            <w:shd w:val="clear" w:color="auto" w:fill="auto"/>
            <w:vAlign w:val="center"/>
            <w:hideMark/>
          </w:tcPr>
          <w:p w14:paraId="15997CB2" w14:textId="77777777" w:rsidR="009429AA" w:rsidRPr="009429AA" w:rsidRDefault="009429AA" w:rsidP="009429AA">
            <w:pPr>
              <w:spacing w:after="0" w:line="240" w:lineRule="auto"/>
              <w:rPr>
                <w:rFonts w:ascii="Times New Roman" w:eastAsia="Times New Roman" w:hAnsi="Times New Roman" w:cs="Times New Roman"/>
                <w:b/>
                <w:bCs/>
                <w:color w:val="000000"/>
                <w:sz w:val="20"/>
                <w:szCs w:val="20"/>
              </w:rPr>
            </w:pPr>
            <w:r w:rsidRPr="009429AA">
              <w:rPr>
                <w:rFonts w:ascii="Times New Roman" w:eastAsia="Times New Roman" w:hAnsi="Times New Roman" w:cs="Times New Roman"/>
                <w:b/>
                <w:bCs/>
                <w:color w:val="000000"/>
                <w:sz w:val="20"/>
                <w:szCs w:val="20"/>
              </w:rPr>
              <w:t>Kiện toàn tổ chức, bộ máy và tăng cường năng lực PCTT</w:t>
            </w:r>
          </w:p>
        </w:tc>
        <w:tc>
          <w:tcPr>
            <w:tcW w:w="1276" w:type="dxa"/>
            <w:tcBorders>
              <w:top w:val="nil"/>
              <w:left w:val="nil"/>
              <w:bottom w:val="single" w:sz="4" w:space="0" w:color="auto"/>
              <w:right w:val="single" w:sz="4" w:space="0" w:color="auto"/>
            </w:tcBorders>
            <w:shd w:val="clear" w:color="auto" w:fill="auto"/>
            <w:vAlign w:val="center"/>
            <w:hideMark/>
          </w:tcPr>
          <w:p w14:paraId="3C5173EF" w14:textId="77777777" w:rsidR="009429AA" w:rsidRPr="009429AA" w:rsidRDefault="009429AA" w:rsidP="009429AA">
            <w:pPr>
              <w:spacing w:after="0" w:line="240" w:lineRule="auto"/>
              <w:jc w:val="center"/>
              <w:rPr>
                <w:rFonts w:ascii="Times New Roman" w:eastAsia="Times New Roman" w:hAnsi="Times New Roman" w:cs="Times New Roman"/>
                <w:b/>
                <w:bCs/>
                <w:color w:val="000000"/>
                <w:sz w:val="20"/>
                <w:szCs w:val="20"/>
              </w:rPr>
            </w:pPr>
            <w:r w:rsidRPr="009429AA">
              <w:rPr>
                <w:rFonts w:ascii="Times New Roman" w:eastAsia="Times New Roman" w:hAnsi="Times New Roman" w:cs="Times New Roman"/>
                <w:b/>
                <w:bCs/>
                <w:color w:val="000000"/>
                <w:sz w:val="20"/>
                <w:szCs w:val="20"/>
              </w:rPr>
              <w:t>56.860,00</w:t>
            </w:r>
          </w:p>
        </w:tc>
        <w:tc>
          <w:tcPr>
            <w:tcW w:w="1134" w:type="dxa"/>
            <w:tcBorders>
              <w:top w:val="nil"/>
              <w:left w:val="nil"/>
              <w:bottom w:val="single" w:sz="4" w:space="0" w:color="auto"/>
              <w:right w:val="single" w:sz="4" w:space="0" w:color="auto"/>
            </w:tcBorders>
            <w:shd w:val="clear" w:color="auto" w:fill="auto"/>
            <w:vAlign w:val="center"/>
            <w:hideMark/>
          </w:tcPr>
          <w:p w14:paraId="1BD9654D" w14:textId="77777777" w:rsidR="009429AA" w:rsidRPr="009429AA" w:rsidRDefault="009429AA" w:rsidP="009429AA">
            <w:pPr>
              <w:spacing w:after="0" w:line="240" w:lineRule="auto"/>
              <w:jc w:val="center"/>
              <w:rPr>
                <w:rFonts w:ascii="Times New Roman" w:eastAsia="Times New Roman" w:hAnsi="Times New Roman" w:cs="Times New Roman"/>
                <w:b/>
                <w:bCs/>
                <w:color w:val="000000"/>
                <w:sz w:val="20"/>
                <w:szCs w:val="20"/>
              </w:rPr>
            </w:pPr>
            <w:r w:rsidRPr="009429AA">
              <w:rPr>
                <w:rFonts w:ascii="Times New Roman" w:eastAsia="Times New Roman" w:hAnsi="Times New Roman" w:cs="Times New Roman"/>
                <w:b/>
                <w:bCs/>
                <w:color w:val="000000"/>
                <w:sz w:val="20"/>
                <w:szCs w:val="20"/>
              </w:rPr>
              <w:t>26.040,00</w:t>
            </w:r>
          </w:p>
        </w:tc>
        <w:tc>
          <w:tcPr>
            <w:tcW w:w="1276" w:type="dxa"/>
            <w:tcBorders>
              <w:top w:val="nil"/>
              <w:left w:val="nil"/>
              <w:bottom w:val="single" w:sz="4" w:space="0" w:color="auto"/>
              <w:right w:val="single" w:sz="4" w:space="0" w:color="auto"/>
            </w:tcBorders>
            <w:shd w:val="clear" w:color="auto" w:fill="auto"/>
            <w:vAlign w:val="center"/>
            <w:hideMark/>
          </w:tcPr>
          <w:p w14:paraId="7E100DC4" w14:textId="77777777" w:rsidR="009429AA" w:rsidRPr="009429AA" w:rsidRDefault="009429AA" w:rsidP="009429AA">
            <w:pPr>
              <w:spacing w:after="0" w:line="240" w:lineRule="auto"/>
              <w:jc w:val="center"/>
              <w:rPr>
                <w:rFonts w:ascii="Times New Roman" w:eastAsia="Times New Roman" w:hAnsi="Times New Roman" w:cs="Times New Roman"/>
                <w:b/>
                <w:bCs/>
                <w:color w:val="000000"/>
                <w:sz w:val="20"/>
                <w:szCs w:val="20"/>
              </w:rPr>
            </w:pPr>
            <w:r w:rsidRPr="009429AA">
              <w:rPr>
                <w:rFonts w:ascii="Times New Roman" w:eastAsia="Times New Roman" w:hAnsi="Times New Roman" w:cs="Times New Roman"/>
                <w:b/>
                <w:bCs/>
                <w:color w:val="000000"/>
                <w:sz w:val="20"/>
                <w:szCs w:val="20"/>
              </w:rPr>
              <w:t>14.380,00</w:t>
            </w:r>
          </w:p>
        </w:tc>
        <w:tc>
          <w:tcPr>
            <w:tcW w:w="1276" w:type="dxa"/>
            <w:tcBorders>
              <w:top w:val="nil"/>
              <w:left w:val="nil"/>
              <w:bottom w:val="single" w:sz="4" w:space="0" w:color="auto"/>
              <w:right w:val="single" w:sz="4" w:space="0" w:color="auto"/>
            </w:tcBorders>
            <w:shd w:val="clear" w:color="auto" w:fill="auto"/>
            <w:vAlign w:val="center"/>
            <w:hideMark/>
          </w:tcPr>
          <w:p w14:paraId="48ED0D64" w14:textId="77777777" w:rsidR="009429AA" w:rsidRPr="009429AA" w:rsidRDefault="009429AA" w:rsidP="009429AA">
            <w:pPr>
              <w:spacing w:after="0" w:line="240" w:lineRule="auto"/>
              <w:jc w:val="center"/>
              <w:rPr>
                <w:rFonts w:ascii="Times New Roman" w:eastAsia="Times New Roman" w:hAnsi="Times New Roman" w:cs="Times New Roman"/>
                <w:b/>
                <w:bCs/>
                <w:color w:val="000000"/>
                <w:sz w:val="20"/>
                <w:szCs w:val="20"/>
              </w:rPr>
            </w:pPr>
            <w:r w:rsidRPr="009429AA">
              <w:rPr>
                <w:rFonts w:ascii="Times New Roman" w:eastAsia="Times New Roman" w:hAnsi="Times New Roman" w:cs="Times New Roman"/>
                <w:b/>
                <w:bCs/>
                <w:color w:val="000000"/>
                <w:sz w:val="20"/>
                <w:szCs w:val="20"/>
              </w:rPr>
              <w:t>17.380,00</w:t>
            </w:r>
          </w:p>
        </w:tc>
      </w:tr>
      <w:tr w:rsidR="009429AA" w:rsidRPr="009429AA" w14:paraId="662100B0" w14:textId="77777777" w:rsidTr="009429AA">
        <w:trPr>
          <w:trHeight w:val="915"/>
        </w:trPr>
        <w:tc>
          <w:tcPr>
            <w:tcW w:w="595" w:type="dxa"/>
            <w:tcBorders>
              <w:top w:val="nil"/>
              <w:left w:val="single" w:sz="4" w:space="0" w:color="auto"/>
              <w:bottom w:val="single" w:sz="4" w:space="0" w:color="auto"/>
              <w:right w:val="single" w:sz="4" w:space="0" w:color="auto"/>
            </w:tcBorders>
            <w:shd w:val="clear" w:color="auto" w:fill="auto"/>
            <w:noWrap/>
            <w:vAlign w:val="center"/>
            <w:hideMark/>
          </w:tcPr>
          <w:p w14:paraId="0E2AB09B"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1</w:t>
            </w:r>
          </w:p>
        </w:tc>
        <w:tc>
          <w:tcPr>
            <w:tcW w:w="2666" w:type="dxa"/>
            <w:tcBorders>
              <w:top w:val="nil"/>
              <w:left w:val="nil"/>
              <w:bottom w:val="single" w:sz="4" w:space="0" w:color="auto"/>
              <w:right w:val="single" w:sz="4" w:space="0" w:color="auto"/>
            </w:tcBorders>
            <w:shd w:val="clear" w:color="auto" w:fill="auto"/>
            <w:vAlign w:val="center"/>
            <w:hideMark/>
          </w:tcPr>
          <w:p w14:paraId="16C5E7D4" w14:textId="77777777" w:rsidR="009429AA" w:rsidRPr="009429AA" w:rsidRDefault="009429AA" w:rsidP="009429AA">
            <w:pPr>
              <w:spacing w:after="0" w:line="240" w:lineRule="auto"/>
              <w:jc w:val="both"/>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Kiện toàn tổ chức, bộ máy chỉ huy PCTT và TKCN các cấp</w:t>
            </w:r>
          </w:p>
        </w:tc>
        <w:tc>
          <w:tcPr>
            <w:tcW w:w="1134" w:type="dxa"/>
            <w:tcBorders>
              <w:top w:val="nil"/>
              <w:left w:val="nil"/>
              <w:bottom w:val="single" w:sz="4" w:space="0" w:color="auto"/>
              <w:right w:val="single" w:sz="4" w:space="0" w:color="auto"/>
            </w:tcBorders>
            <w:shd w:val="clear" w:color="auto" w:fill="auto"/>
            <w:vAlign w:val="center"/>
            <w:hideMark/>
          </w:tcPr>
          <w:p w14:paraId="415B685D" w14:textId="77777777" w:rsidR="009429AA" w:rsidRPr="009429AA" w:rsidRDefault="009429AA" w:rsidP="009429AA">
            <w:pPr>
              <w:spacing w:after="0" w:line="240" w:lineRule="auto"/>
              <w:jc w:val="both"/>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Ban chỉ huy PCTT và TKCN các cấp</w:t>
            </w:r>
          </w:p>
        </w:tc>
        <w:tc>
          <w:tcPr>
            <w:tcW w:w="1276" w:type="dxa"/>
            <w:tcBorders>
              <w:top w:val="nil"/>
              <w:left w:val="nil"/>
              <w:bottom w:val="single" w:sz="4" w:space="0" w:color="auto"/>
              <w:right w:val="single" w:sz="4" w:space="0" w:color="auto"/>
            </w:tcBorders>
            <w:shd w:val="clear" w:color="auto" w:fill="auto"/>
            <w:vAlign w:val="center"/>
            <w:hideMark/>
          </w:tcPr>
          <w:p w14:paraId="6ABF8209" w14:textId="77777777" w:rsidR="009429AA" w:rsidRPr="009429AA" w:rsidRDefault="009429AA" w:rsidP="009429AA">
            <w:pPr>
              <w:spacing w:after="0" w:line="240" w:lineRule="auto"/>
              <w:jc w:val="both"/>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Các cơ quan, đơn vị có các thành viên tham gia Ban chỉ huy</w:t>
            </w:r>
          </w:p>
        </w:tc>
        <w:tc>
          <w:tcPr>
            <w:tcW w:w="1134" w:type="dxa"/>
            <w:tcBorders>
              <w:top w:val="nil"/>
              <w:left w:val="nil"/>
              <w:bottom w:val="single" w:sz="4" w:space="0" w:color="auto"/>
              <w:right w:val="single" w:sz="4" w:space="0" w:color="auto"/>
            </w:tcBorders>
            <w:shd w:val="clear" w:color="auto" w:fill="auto"/>
            <w:vAlign w:val="center"/>
            <w:hideMark/>
          </w:tcPr>
          <w:p w14:paraId="4FEC93B2" w14:textId="77777777" w:rsidR="009429AA" w:rsidRPr="009429AA" w:rsidRDefault="009429AA" w:rsidP="009429AA">
            <w:pPr>
              <w:spacing w:after="0" w:line="240" w:lineRule="auto"/>
              <w:jc w:val="both"/>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2021-2025</w:t>
            </w:r>
          </w:p>
        </w:tc>
        <w:tc>
          <w:tcPr>
            <w:tcW w:w="1276" w:type="dxa"/>
            <w:tcBorders>
              <w:top w:val="nil"/>
              <w:left w:val="nil"/>
              <w:bottom w:val="single" w:sz="4" w:space="0" w:color="auto"/>
              <w:right w:val="single" w:sz="4" w:space="0" w:color="auto"/>
            </w:tcBorders>
            <w:shd w:val="clear" w:color="auto" w:fill="auto"/>
            <w:vAlign w:val="center"/>
            <w:hideMark/>
          </w:tcPr>
          <w:p w14:paraId="41EAFA3E"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 </w:t>
            </w:r>
          </w:p>
        </w:tc>
        <w:tc>
          <w:tcPr>
            <w:tcW w:w="1134" w:type="dxa"/>
            <w:tcBorders>
              <w:top w:val="nil"/>
              <w:left w:val="nil"/>
              <w:bottom w:val="single" w:sz="4" w:space="0" w:color="auto"/>
              <w:right w:val="single" w:sz="4" w:space="0" w:color="auto"/>
            </w:tcBorders>
            <w:shd w:val="clear" w:color="auto" w:fill="auto"/>
            <w:vAlign w:val="center"/>
            <w:hideMark/>
          </w:tcPr>
          <w:p w14:paraId="6E8EE98C"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 </w:t>
            </w:r>
          </w:p>
        </w:tc>
        <w:tc>
          <w:tcPr>
            <w:tcW w:w="1276" w:type="dxa"/>
            <w:tcBorders>
              <w:top w:val="nil"/>
              <w:left w:val="nil"/>
              <w:bottom w:val="single" w:sz="4" w:space="0" w:color="auto"/>
              <w:right w:val="single" w:sz="4" w:space="0" w:color="auto"/>
            </w:tcBorders>
            <w:shd w:val="clear" w:color="auto" w:fill="auto"/>
            <w:vAlign w:val="center"/>
            <w:hideMark/>
          </w:tcPr>
          <w:p w14:paraId="7BA29592"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 </w:t>
            </w:r>
          </w:p>
        </w:tc>
        <w:tc>
          <w:tcPr>
            <w:tcW w:w="1276" w:type="dxa"/>
            <w:tcBorders>
              <w:top w:val="nil"/>
              <w:left w:val="nil"/>
              <w:bottom w:val="single" w:sz="4" w:space="0" w:color="auto"/>
              <w:right w:val="single" w:sz="4" w:space="0" w:color="auto"/>
            </w:tcBorders>
            <w:shd w:val="clear" w:color="auto" w:fill="auto"/>
            <w:noWrap/>
            <w:vAlign w:val="center"/>
            <w:hideMark/>
          </w:tcPr>
          <w:p w14:paraId="2750E9AB"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 </w:t>
            </w:r>
          </w:p>
        </w:tc>
      </w:tr>
      <w:tr w:rsidR="009429AA" w:rsidRPr="009429AA" w14:paraId="0136C35A" w14:textId="77777777" w:rsidTr="009429AA">
        <w:trPr>
          <w:trHeight w:val="915"/>
        </w:trPr>
        <w:tc>
          <w:tcPr>
            <w:tcW w:w="595" w:type="dxa"/>
            <w:tcBorders>
              <w:top w:val="nil"/>
              <w:left w:val="single" w:sz="4" w:space="0" w:color="auto"/>
              <w:bottom w:val="single" w:sz="4" w:space="0" w:color="auto"/>
              <w:right w:val="single" w:sz="4" w:space="0" w:color="auto"/>
            </w:tcBorders>
            <w:shd w:val="clear" w:color="auto" w:fill="auto"/>
            <w:noWrap/>
            <w:vAlign w:val="center"/>
            <w:hideMark/>
          </w:tcPr>
          <w:p w14:paraId="1B24494A"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2</w:t>
            </w:r>
          </w:p>
        </w:tc>
        <w:tc>
          <w:tcPr>
            <w:tcW w:w="2666" w:type="dxa"/>
            <w:tcBorders>
              <w:top w:val="nil"/>
              <w:left w:val="nil"/>
              <w:bottom w:val="single" w:sz="4" w:space="0" w:color="auto"/>
              <w:right w:val="single" w:sz="4" w:space="0" w:color="auto"/>
            </w:tcBorders>
            <w:shd w:val="clear" w:color="auto" w:fill="auto"/>
            <w:vAlign w:val="center"/>
            <w:hideMark/>
          </w:tcPr>
          <w:p w14:paraId="5A1C5E31" w14:textId="77777777" w:rsidR="009429AA" w:rsidRPr="009429AA" w:rsidRDefault="009429AA" w:rsidP="009429AA">
            <w:pPr>
              <w:spacing w:after="0" w:line="240" w:lineRule="auto"/>
              <w:jc w:val="both"/>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Rà soát Quy chế tổ chức và hoạt động của Văn phòng TT Ban chỉ huy PCTT-TKCN và PTDS các cấp</w:t>
            </w:r>
          </w:p>
        </w:tc>
        <w:tc>
          <w:tcPr>
            <w:tcW w:w="1134" w:type="dxa"/>
            <w:tcBorders>
              <w:top w:val="nil"/>
              <w:left w:val="nil"/>
              <w:bottom w:val="single" w:sz="4" w:space="0" w:color="auto"/>
              <w:right w:val="single" w:sz="4" w:space="0" w:color="auto"/>
            </w:tcBorders>
            <w:shd w:val="clear" w:color="auto" w:fill="auto"/>
            <w:vAlign w:val="center"/>
            <w:hideMark/>
          </w:tcPr>
          <w:p w14:paraId="0D56747E" w14:textId="77777777" w:rsidR="009429AA" w:rsidRPr="009429AA" w:rsidRDefault="009429AA" w:rsidP="009429AA">
            <w:pPr>
              <w:spacing w:after="0" w:line="240" w:lineRule="auto"/>
              <w:jc w:val="both"/>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Cơ quan TT PCTT và TKCN các cấp</w:t>
            </w:r>
          </w:p>
        </w:tc>
        <w:tc>
          <w:tcPr>
            <w:tcW w:w="1276" w:type="dxa"/>
            <w:tcBorders>
              <w:top w:val="nil"/>
              <w:left w:val="nil"/>
              <w:bottom w:val="single" w:sz="4" w:space="0" w:color="auto"/>
              <w:right w:val="single" w:sz="4" w:space="0" w:color="auto"/>
            </w:tcBorders>
            <w:shd w:val="clear" w:color="auto" w:fill="auto"/>
            <w:vAlign w:val="center"/>
            <w:hideMark/>
          </w:tcPr>
          <w:p w14:paraId="48BFAE76" w14:textId="77777777" w:rsidR="009429AA" w:rsidRPr="009429AA" w:rsidRDefault="009429AA" w:rsidP="009429AA">
            <w:pPr>
              <w:spacing w:after="0" w:line="240" w:lineRule="auto"/>
              <w:jc w:val="both"/>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Các cơ quan, đơn vị liên quan</w:t>
            </w:r>
          </w:p>
        </w:tc>
        <w:tc>
          <w:tcPr>
            <w:tcW w:w="1134" w:type="dxa"/>
            <w:tcBorders>
              <w:top w:val="nil"/>
              <w:left w:val="nil"/>
              <w:bottom w:val="single" w:sz="4" w:space="0" w:color="auto"/>
              <w:right w:val="single" w:sz="4" w:space="0" w:color="auto"/>
            </w:tcBorders>
            <w:shd w:val="clear" w:color="auto" w:fill="auto"/>
            <w:vAlign w:val="center"/>
            <w:hideMark/>
          </w:tcPr>
          <w:p w14:paraId="7C94B08B" w14:textId="77777777" w:rsidR="009429AA" w:rsidRPr="009429AA" w:rsidRDefault="009429AA" w:rsidP="009429AA">
            <w:pPr>
              <w:spacing w:after="0" w:line="240" w:lineRule="auto"/>
              <w:jc w:val="both"/>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2021-2025</w:t>
            </w:r>
          </w:p>
        </w:tc>
        <w:tc>
          <w:tcPr>
            <w:tcW w:w="1276" w:type="dxa"/>
            <w:tcBorders>
              <w:top w:val="nil"/>
              <w:left w:val="nil"/>
              <w:bottom w:val="single" w:sz="4" w:space="0" w:color="auto"/>
              <w:right w:val="single" w:sz="4" w:space="0" w:color="auto"/>
            </w:tcBorders>
            <w:shd w:val="clear" w:color="auto" w:fill="auto"/>
            <w:vAlign w:val="center"/>
            <w:hideMark/>
          </w:tcPr>
          <w:p w14:paraId="6F45AFDE"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 </w:t>
            </w:r>
          </w:p>
        </w:tc>
        <w:tc>
          <w:tcPr>
            <w:tcW w:w="1134" w:type="dxa"/>
            <w:tcBorders>
              <w:top w:val="nil"/>
              <w:left w:val="nil"/>
              <w:bottom w:val="single" w:sz="4" w:space="0" w:color="auto"/>
              <w:right w:val="single" w:sz="4" w:space="0" w:color="auto"/>
            </w:tcBorders>
            <w:shd w:val="clear" w:color="auto" w:fill="auto"/>
            <w:vAlign w:val="center"/>
            <w:hideMark/>
          </w:tcPr>
          <w:p w14:paraId="5F78BCBA"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 </w:t>
            </w:r>
          </w:p>
        </w:tc>
        <w:tc>
          <w:tcPr>
            <w:tcW w:w="1276" w:type="dxa"/>
            <w:tcBorders>
              <w:top w:val="nil"/>
              <w:left w:val="nil"/>
              <w:bottom w:val="single" w:sz="4" w:space="0" w:color="auto"/>
              <w:right w:val="single" w:sz="4" w:space="0" w:color="auto"/>
            </w:tcBorders>
            <w:shd w:val="clear" w:color="auto" w:fill="auto"/>
            <w:vAlign w:val="center"/>
            <w:hideMark/>
          </w:tcPr>
          <w:p w14:paraId="35ED06C2"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 </w:t>
            </w:r>
          </w:p>
        </w:tc>
        <w:tc>
          <w:tcPr>
            <w:tcW w:w="1276" w:type="dxa"/>
            <w:tcBorders>
              <w:top w:val="nil"/>
              <w:left w:val="nil"/>
              <w:bottom w:val="single" w:sz="4" w:space="0" w:color="auto"/>
              <w:right w:val="single" w:sz="4" w:space="0" w:color="auto"/>
            </w:tcBorders>
            <w:shd w:val="clear" w:color="auto" w:fill="auto"/>
            <w:noWrap/>
            <w:vAlign w:val="center"/>
            <w:hideMark/>
          </w:tcPr>
          <w:p w14:paraId="61291C7D"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 </w:t>
            </w:r>
          </w:p>
        </w:tc>
      </w:tr>
      <w:tr w:rsidR="009429AA" w:rsidRPr="009429AA" w14:paraId="033F5B6A" w14:textId="77777777" w:rsidTr="009429AA">
        <w:trPr>
          <w:trHeight w:val="915"/>
        </w:trPr>
        <w:tc>
          <w:tcPr>
            <w:tcW w:w="595" w:type="dxa"/>
            <w:tcBorders>
              <w:top w:val="nil"/>
              <w:left w:val="single" w:sz="4" w:space="0" w:color="auto"/>
              <w:bottom w:val="single" w:sz="4" w:space="0" w:color="auto"/>
              <w:right w:val="single" w:sz="4" w:space="0" w:color="auto"/>
            </w:tcBorders>
            <w:shd w:val="clear" w:color="auto" w:fill="auto"/>
            <w:noWrap/>
            <w:vAlign w:val="center"/>
            <w:hideMark/>
          </w:tcPr>
          <w:p w14:paraId="2CF1024D"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lastRenderedPageBreak/>
              <w:t>3</w:t>
            </w:r>
          </w:p>
        </w:tc>
        <w:tc>
          <w:tcPr>
            <w:tcW w:w="2666" w:type="dxa"/>
            <w:tcBorders>
              <w:top w:val="nil"/>
              <w:left w:val="nil"/>
              <w:bottom w:val="single" w:sz="4" w:space="0" w:color="auto"/>
              <w:right w:val="single" w:sz="4" w:space="0" w:color="auto"/>
            </w:tcBorders>
            <w:shd w:val="clear" w:color="auto" w:fill="auto"/>
            <w:vAlign w:val="center"/>
            <w:hideMark/>
          </w:tcPr>
          <w:p w14:paraId="34F21D11" w14:textId="77777777" w:rsidR="009429AA" w:rsidRPr="009429AA" w:rsidRDefault="009429AA" w:rsidP="009429AA">
            <w:pPr>
              <w:spacing w:after="0" w:line="240" w:lineRule="auto"/>
              <w:jc w:val="both"/>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Nâng cao năng lực đội ngũ làm công tác phòng, chống thiên tai cấp huyện, cấp xã</w:t>
            </w:r>
          </w:p>
        </w:tc>
        <w:tc>
          <w:tcPr>
            <w:tcW w:w="1134" w:type="dxa"/>
            <w:tcBorders>
              <w:top w:val="nil"/>
              <w:left w:val="nil"/>
              <w:bottom w:val="single" w:sz="4" w:space="0" w:color="auto"/>
              <w:right w:val="single" w:sz="4" w:space="0" w:color="auto"/>
            </w:tcBorders>
            <w:shd w:val="clear" w:color="auto" w:fill="auto"/>
            <w:vAlign w:val="center"/>
            <w:hideMark/>
          </w:tcPr>
          <w:p w14:paraId="4751D307" w14:textId="77777777" w:rsidR="009429AA" w:rsidRPr="009429AA" w:rsidRDefault="009429AA" w:rsidP="009429AA">
            <w:pPr>
              <w:spacing w:after="0" w:line="240" w:lineRule="auto"/>
              <w:jc w:val="both"/>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Sở NN và  PTNT</w:t>
            </w:r>
          </w:p>
        </w:tc>
        <w:tc>
          <w:tcPr>
            <w:tcW w:w="1276" w:type="dxa"/>
            <w:tcBorders>
              <w:top w:val="nil"/>
              <w:left w:val="nil"/>
              <w:bottom w:val="single" w:sz="4" w:space="0" w:color="auto"/>
              <w:right w:val="single" w:sz="4" w:space="0" w:color="auto"/>
            </w:tcBorders>
            <w:shd w:val="clear" w:color="auto" w:fill="auto"/>
            <w:vAlign w:val="center"/>
            <w:hideMark/>
          </w:tcPr>
          <w:p w14:paraId="29199E6E" w14:textId="77777777" w:rsidR="009429AA" w:rsidRPr="009429AA" w:rsidRDefault="009429AA" w:rsidP="009429AA">
            <w:pPr>
              <w:spacing w:after="0" w:line="240" w:lineRule="auto"/>
              <w:jc w:val="both"/>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Sở Tài chính, UBND cấp huyện</w:t>
            </w:r>
          </w:p>
        </w:tc>
        <w:tc>
          <w:tcPr>
            <w:tcW w:w="1134" w:type="dxa"/>
            <w:tcBorders>
              <w:top w:val="nil"/>
              <w:left w:val="nil"/>
              <w:bottom w:val="single" w:sz="4" w:space="0" w:color="auto"/>
              <w:right w:val="single" w:sz="4" w:space="0" w:color="auto"/>
            </w:tcBorders>
            <w:shd w:val="clear" w:color="auto" w:fill="auto"/>
            <w:vAlign w:val="center"/>
            <w:hideMark/>
          </w:tcPr>
          <w:p w14:paraId="56DFACE3" w14:textId="77777777" w:rsidR="009429AA" w:rsidRPr="009429AA" w:rsidRDefault="009429AA" w:rsidP="009429AA">
            <w:pPr>
              <w:spacing w:after="0" w:line="240" w:lineRule="auto"/>
              <w:jc w:val="both"/>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2021 -2025</w:t>
            </w:r>
          </w:p>
        </w:tc>
        <w:tc>
          <w:tcPr>
            <w:tcW w:w="1276" w:type="dxa"/>
            <w:tcBorders>
              <w:top w:val="nil"/>
              <w:left w:val="nil"/>
              <w:bottom w:val="single" w:sz="4" w:space="0" w:color="auto"/>
              <w:right w:val="single" w:sz="4" w:space="0" w:color="auto"/>
            </w:tcBorders>
            <w:shd w:val="clear" w:color="auto" w:fill="auto"/>
            <w:vAlign w:val="center"/>
            <w:hideMark/>
          </w:tcPr>
          <w:p w14:paraId="5DF872E1"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 </w:t>
            </w:r>
          </w:p>
        </w:tc>
        <w:tc>
          <w:tcPr>
            <w:tcW w:w="1134" w:type="dxa"/>
            <w:tcBorders>
              <w:top w:val="nil"/>
              <w:left w:val="nil"/>
              <w:bottom w:val="single" w:sz="4" w:space="0" w:color="auto"/>
              <w:right w:val="single" w:sz="4" w:space="0" w:color="auto"/>
            </w:tcBorders>
            <w:shd w:val="clear" w:color="auto" w:fill="auto"/>
            <w:vAlign w:val="center"/>
            <w:hideMark/>
          </w:tcPr>
          <w:p w14:paraId="1F5C0997"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500,00</w:t>
            </w:r>
          </w:p>
        </w:tc>
        <w:tc>
          <w:tcPr>
            <w:tcW w:w="1276" w:type="dxa"/>
            <w:tcBorders>
              <w:top w:val="nil"/>
              <w:left w:val="nil"/>
              <w:bottom w:val="single" w:sz="4" w:space="0" w:color="auto"/>
              <w:right w:val="single" w:sz="4" w:space="0" w:color="auto"/>
            </w:tcBorders>
            <w:shd w:val="clear" w:color="auto" w:fill="auto"/>
            <w:vAlign w:val="center"/>
            <w:hideMark/>
          </w:tcPr>
          <w:p w14:paraId="28E8B641"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100,00</w:t>
            </w:r>
          </w:p>
        </w:tc>
        <w:tc>
          <w:tcPr>
            <w:tcW w:w="1276" w:type="dxa"/>
            <w:tcBorders>
              <w:top w:val="nil"/>
              <w:left w:val="nil"/>
              <w:bottom w:val="single" w:sz="4" w:space="0" w:color="auto"/>
              <w:right w:val="single" w:sz="4" w:space="0" w:color="auto"/>
            </w:tcBorders>
            <w:shd w:val="clear" w:color="auto" w:fill="auto"/>
            <w:noWrap/>
            <w:vAlign w:val="center"/>
            <w:hideMark/>
          </w:tcPr>
          <w:p w14:paraId="02A4B1A3"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100,00</w:t>
            </w:r>
          </w:p>
        </w:tc>
      </w:tr>
      <w:tr w:rsidR="009429AA" w:rsidRPr="009429AA" w14:paraId="61BC4B15" w14:textId="77777777" w:rsidTr="009429AA">
        <w:trPr>
          <w:trHeight w:val="1185"/>
        </w:trPr>
        <w:tc>
          <w:tcPr>
            <w:tcW w:w="595" w:type="dxa"/>
            <w:tcBorders>
              <w:top w:val="nil"/>
              <w:left w:val="single" w:sz="4" w:space="0" w:color="auto"/>
              <w:bottom w:val="single" w:sz="4" w:space="0" w:color="auto"/>
              <w:right w:val="single" w:sz="4" w:space="0" w:color="auto"/>
            </w:tcBorders>
            <w:shd w:val="clear" w:color="auto" w:fill="auto"/>
            <w:noWrap/>
            <w:vAlign w:val="center"/>
            <w:hideMark/>
          </w:tcPr>
          <w:p w14:paraId="30A29088"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4</w:t>
            </w:r>
          </w:p>
        </w:tc>
        <w:tc>
          <w:tcPr>
            <w:tcW w:w="2666" w:type="dxa"/>
            <w:tcBorders>
              <w:top w:val="nil"/>
              <w:left w:val="nil"/>
              <w:bottom w:val="single" w:sz="4" w:space="0" w:color="auto"/>
              <w:right w:val="single" w:sz="4" w:space="0" w:color="auto"/>
            </w:tcBorders>
            <w:shd w:val="clear" w:color="auto" w:fill="auto"/>
            <w:vAlign w:val="center"/>
            <w:hideMark/>
          </w:tcPr>
          <w:p w14:paraId="678F8385" w14:textId="77777777" w:rsidR="009429AA" w:rsidRPr="009429AA" w:rsidRDefault="009429AA" w:rsidP="009429AA">
            <w:pPr>
              <w:spacing w:after="0" w:line="240" w:lineRule="auto"/>
              <w:jc w:val="both"/>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Rà soát  Đội xung kích phòng, chống thiên tai cấp xã</w:t>
            </w:r>
          </w:p>
        </w:tc>
        <w:tc>
          <w:tcPr>
            <w:tcW w:w="1134" w:type="dxa"/>
            <w:tcBorders>
              <w:top w:val="nil"/>
              <w:left w:val="nil"/>
              <w:bottom w:val="single" w:sz="4" w:space="0" w:color="auto"/>
              <w:right w:val="single" w:sz="4" w:space="0" w:color="auto"/>
            </w:tcBorders>
            <w:shd w:val="clear" w:color="auto" w:fill="auto"/>
            <w:vAlign w:val="center"/>
            <w:hideMark/>
          </w:tcPr>
          <w:p w14:paraId="07B580E0" w14:textId="77777777" w:rsidR="009429AA" w:rsidRPr="009429AA" w:rsidRDefault="009429AA" w:rsidP="009429AA">
            <w:pPr>
              <w:spacing w:after="0" w:line="240" w:lineRule="auto"/>
              <w:jc w:val="both"/>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Ban CH PCTT và TKCN cấp xã</w:t>
            </w:r>
          </w:p>
        </w:tc>
        <w:tc>
          <w:tcPr>
            <w:tcW w:w="1276" w:type="dxa"/>
            <w:tcBorders>
              <w:top w:val="nil"/>
              <w:left w:val="nil"/>
              <w:bottom w:val="single" w:sz="4" w:space="0" w:color="auto"/>
              <w:right w:val="single" w:sz="4" w:space="0" w:color="auto"/>
            </w:tcBorders>
            <w:shd w:val="clear" w:color="auto" w:fill="auto"/>
            <w:vAlign w:val="center"/>
            <w:hideMark/>
          </w:tcPr>
          <w:p w14:paraId="591DD901" w14:textId="77777777" w:rsidR="009429AA" w:rsidRPr="009429AA" w:rsidRDefault="009429AA" w:rsidP="009429AA">
            <w:pPr>
              <w:spacing w:after="0" w:line="240" w:lineRule="auto"/>
              <w:jc w:val="both"/>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Ban chỉ huy quân sự xã; các tổ chức cấp xã</w:t>
            </w:r>
          </w:p>
        </w:tc>
        <w:tc>
          <w:tcPr>
            <w:tcW w:w="1134" w:type="dxa"/>
            <w:tcBorders>
              <w:top w:val="nil"/>
              <w:left w:val="nil"/>
              <w:bottom w:val="single" w:sz="4" w:space="0" w:color="auto"/>
              <w:right w:val="single" w:sz="4" w:space="0" w:color="auto"/>
            </w:tcBorders>
            <w:shd w:val="clear" w:color="auto" w:fill="auto"/>
            <w:vAlign w:val="center"/>
            <w:hideMark/>
          </w:tcPr>
          <w:p w14:paraId="691AEE14" w14:textId="77777777" w:rsidR="009429AA" w:rsidRPr="009429AA" w:rsidRDefault="009429AA" w:rsidP="009429AA">
            <w:pPr>
              <w:spacing w:after="0" w:line="240" w:lineRule="auto"/>
              <w:jc w:val="both"/>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Năm 2021, cập nhật  năm</w:t>
            </w:r>
          </w:p>
        </w:tc>
        <w:tc>
          <w:tcPr>
            <w:tcW w:w="1276" w:type="dxa"/>
            <w:tcBorders>
              <w:top w:val="nil"/>
              <w:left w:val="nil"/>
              <w:bottom w:val="single" w:sz="4" w:space="0" w:color="auto"/>
              <w:right w:val="single" w:sz="4" w:space="0" w:color="auto"/>
            </w:tcBorders>
            <w:shd w:val="clear" w:color="auto" w:fill="auto"/>
            <w:vAlign w:val="center"/>
            <w:hideMark/>
          </w:tcPr>
          <w:p w14:paraId="492C52A0"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 </w:t>
            </w:r>
          </w:p>
        </w:tc>
        <w:tc>
          <w:tcPr>
            <w:tcW w:w="1134" w:type="dxa"/>
            <w:tcBorders>
              <w:top w:val="nil"/>
              <w:left w:val="nil"/>
              <w:bottom w:val="single" w:sz="4" w:space="0" w:color="auto"/>
              <w:right w:val="single" w:sz="4" w:space="0" w:color="auto"/>
            </w:tcBorders>
            <w:shd w:val="clear" w:color="auto" w:fill="auto"/>
            <w:vAlign w:val="center"/>
            <w:hideMark/>
          </w:tcPr>
          <w:p w14:paraId="446AAA67"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1.600,00</w:t>
            </w:r>
          </w:p>
        </w:tc>
        <w:tc>
          <w:tcPr>
            <w:tcW w:w="1276" w:type="dxa"/>
            <w:tcBorders>
              <w:top w:val="nil"/>
              <w:left w:val="nil"/>
              <w:bottom w:val="single" w:sz="4" w:space="0" w:color="auto"/>
              <w:right w:val="single" w:sz="4" w:space="0" w:color="auto"/>
            </w:tcBorders>
            <w:shd w:val="clear" w:color="auto" w:fill="auto"/>
            <w:vAlign w:val="center"/>
            <w:hideMark/>
          </w:tcPr>
          <w:p w14:paraId="4B1808EF"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320,00</w:t>
            </w:r>
          </w:p>
        </w:tc>
        <w:tc>
          <w:tcPr>
            <w:tcW w:w="1276" w:type="dxa"/>
            <w:tcBorders>
              <w:top w:val="nil"/>
              <w:left w:val="nil"/>
              <w:bottom w:val="single" w:sz="4" w:space="0" w:color="auto"/>
              <w:right w:val="single" w:sz="4" w:space="0" w:color="auto"/>
            </w:tcBorders>
            <w:shd w:val="clear" w:color="auto" w:fill="auto"/>
            <w:noWrap/>
            <w:vAlign w:val="center"/>
            <w:hideMark/>
          </w:tcPr>
          <w:p w14:paraId="741B98A8"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320,00</w:t>
            </w:r>
          </w:p>
        </w:tc>
      </w:tr>
      <w:tr w:rsidR="009429AA" w:rsidRPr="009429AA" w14:paraId="0B9E7026" w14:textId="77777777" w:rsidTr="009429AA">
        <w:trPr>
          <w:trHeight w:val="1245"/>
        </w:trPr>
        <w:tc>
          <w:tcPr>
            <w:tcW w:w="595" w:type="dxa"/>
            <w:tcBorders>
              <w:top w:val="nil"/>
              <w:left w:val="single" w:sz="4" w:space="0" w:color="auto"/>
              <w:bottom w:val="single" w:sz="4" w:space="0" w:color="auto"/>
              <w:right w:val="single" w:sz="4" w:space="0" w:color="auto"/>
            </w:tcBorders>
            <w:shd w:val="clear" w:color="auto" w:fill="auto"/>
            <w:noWrap/>
            <w:vAlign w:val="center"/>
            <w:hideMark/>
          </w:tcPr>
          <w:p w14:paraId="0F994DC2"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5</w:t>
            </w:r>
          </w:p>
        </w:tc>
        <w:tc>
          <w:tcPr>
            <w:tcW w:w="2666" w:type="dxa"/>
            <w:tcBorders>
              <w:top w:val="nil"/>
              <w:left w:val="nil"/>
              <w:bottom w:val="single" w:sz="4" w:space="0" w:color="auto"/>
              <w:right w:val="single" w:sz="4" w:space="0" w:color="auto"/>
            </w:tcBorders>
            <w:shd w:val="clear" w:color="auto" w:fill="auto"/>
            <w:vAlign w:val="center"/>
            <w:hideMark/>
          </w:tcPr>
          <w:p w14:paraId="0748B8E3" w14:textId="77777777" w:rsidR="009429AA" w:rsidRPr="009429AA" w:rsidRDefault="009429AA" w:rsidP="009429AA">
            <w:pPr>
              <w:spacing w:after="0" w:line="240" w:lineRule="auto"/>
              <w:jc w:val="both"/>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Đầu tư trang thiết bị chuyên dùng cho Văn phòng TT Ban chỉ huy PCTT-TKCN và PTDS các cấp</w:t>
            </w:r>
          </w:p>
        </w:tc>
        <w:tc>
          <w:tcPr>
            <w:tcW w:w="1134" w:type="dxa"/>
            <w:tcBorders>
              <w:top w:val="nil"/>
              <w:left w:val="nil"/>
              <w:bottom w:val="single" w:sz="4" w:space="0" w:color="auto"/>
              <w:right w:val="single" w:sz="4" w:space="0" w:color="auto"/>
            </w:tcBorders>
            <w:shd w:val="clear" w:color="auto" w:fill="auto"/>
            <w:vAlign w:val="center"/>
            <w:hideMark/>
          </w:tcPr>
          <w:p w14:paraId="0BE992CB" w14:textId="77777777" w:rsidR="009429AA" w:rsidRPr="009429AA" w:rsidRDefault="009429AA" w:rsidP="009429AA">
            <w:pPr>
              <w:spacing w:after="0" w:line="240" w:lineRule="auto"/>
              <w:jc w:val="both"/>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Sở NN và PTNT,PNN/KT huyện; BanCH cấp xã</w:t>
            </w:r>
          </w:p>
        </w:tc>
        <w:tc>
          <w:tcPr>
            <w:tcW w:w="1276" w:type="dxa"/>
            <w:tcBorders>
              <w:top w:val="nil"/>
              <w:left w:val="nil"/>
              <w:bottom w:val="single" w:sz="4" w:space="0" w:color="auto"/>
              <w:right w:val="single" w:sz="4" w:space="0" w:color="auto"/>
            </w:tcBorders>
            <w:shd w:val="clear" w:color="auto" w:fill="auto"/>
            <w:vAlign w:val="center"/>
            <w:hideMark/>
          </w:tcPr>
          <w:p w14:paraId="1AB11D50" w14:textId="77777777" w:rsidR="009429AA" w:rsidRPr="009429AA" w:rsidRDefault="009429AA" w:rsidP="009429AA">
            <w:pPr>
              <w:spacing w:after="0" w:line="240" w:lineRule="auto"/>
              <w:jc w:val="both"/>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Sở Tài chính, Sở KH ĐT; Phòng Tài chính; Kế toán cấp xã.</w:t>
            </w:r>
          </w:p>
        </w:tc>
        <w:tc>
          <w:tcPr>
            <w:tcW w:w="1134" w:type="dxa"/>
            <w:tcBorders>
              <w:top w:val="nil"/>
              <w:left w:val="nil"/>
              <w:bottom w:val="single" w:sz="4" w:space="0" w:color="auto"/>
              <w:right w:val="single" w:sz="4" w:space="0" w:color="auto"/>
            </w:tcBorders>
            <w:shd w:val="clear" w:color="auto" w:fill="auto"/>
            <w:vAlign w:val="center"/>
            <w:hideMark/>
          </w:tcPr>
          <w:p w14:paraId="17BE35F2" w14:textId="77777777" w:rsidR="009429AA" w:rsidRPr="009429AA" w:rsidRDefault="009429AA" w:rsidP="009429AA">
            <w:pPr>
              <w:spacing w:after="0" w:line="240" w:lineRule="auto"/>
              <w:jc w:val="both"/>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2021-2025</w:t>
            </w:r>
          </w:p>
        </w:tc>
        <w:tc>
          <w:tcPr>
            <w:tcW w:w="1276" w:type="dxa"/>
            <w:tcBorders>
              <w:top w:val="nil"/>
              <w:left w:val="nil"/>
              <w:bottom w:val="single" w:sz="4" w:space="0" w:color="auto"/>
              <w:right w:val="single" w:sz="4" w:space="0" w:color="auto"/>
            </w:tcBorders>
            <w:shd w:val="clear" w:color="auto" w:fill="auto"/>
            <w:vAlign w:val="center"/>
            <w:hideMark/>
          </w:tcPr>
          <w:p w14:paraId="77283B02"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6.860,00</w:t>
            </w:r>
          </w:p>
        </w:tc>
        <w:tc>
          <w:tcPr>
            <w:tcW w:w="1134" w:type="dxa"/>
            <w:tcBorders>
              <w:top w:val="nil"/>
              <w:left w:val="nil"/>
              <w:bottom w:val="single" w:sz="4" w:space="0" w:color="auto"/>
              <w:right w:val="single" w:sz="4" w:space="0" w:color="auto"/>
            </w:tcBorders>
            <w:shd w:val="clear" w:color="auto" w:fill="auto"/>
            <w:vAlign w:val="center"/>
            <w:hideMark/>
          </w:tcPr>
          <w:p w14:paraId="5D6CC179"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2.940,00</w:t>
            </w:r>
          </w:p>
        </w:tc>
        <w:tc>
          <w:tcPr>
            <w:tcW w:w="1276" w:type="dxa"/>
            <w:tcBorders>
              <w:top w:val="nil"/>
              <w:left w:val="nil"/>
              <w:bottom w:val="single" w:sz="4" w:space="0" w:color="auto"/>
              <w:right w:val="single" w:sz="4" w:space="0" w:color="auto"/>
            </w:tcBorders>
            <w:shd w:val="clear" w:color="auto" w:fill="auto"/>
            <w:vAlign w:val="center"/>
            <w:hideMark/>
          </w:tcPr>
          <w:p w14:paraId="304721A4"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1.960,00</w:t>
            </w:r>
          </w:p>
        </w:tc>
        <w:tc>
          <w:tcPr>
            <w:tcW w:w="1276" w:type="dxa"/>
            <w:tcBorders>
              <w:top w:val="nil"/>
              <w:left w:val="nil"/>
              <w:bottom w:val="single" w:sz="4" w:space="0" w:color="auto"/>
              <w:right w:val="single" w:sz="4" w:space="0" w:color="auto"/>
            </w:tcBorders>
            <w:shd w:val="clear" w:color="auto" w:fill="auto"/>
            <w:vAlign w:val="center"/>
            <w:hideMark/>
          </w:tcPr>
          <w:p w14:paraId="33E24C86"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1.960,00</w:t>
            </w:r>
          </w:p>
        </w:tc>
      </w:tr>
      <w:tr w:rsidR="009429AA" w:rsidRPr="009429AA" w14:paraId="0CD0486F" w14:textId="77777777" w:rsidTr="009429AA">
        <w:trPr>
          <w:trHeight w:val="915"/>
        </w:trPr>
        <w:tc>
          <w:tcPr>
            <w:tcW w:w="595" w:type="dxa"/>
            <w:tcBorders>
              <w:top w:val="nil"/>
              <w:left w:val="single" w:sz="4" w:space="0" w:color="auto"/>
              <w:bottom w:val="single" w:sz="4" w:space="0" w:color="auto"/>
              <w:right w:val="single" w:sz="4" w:space="0" w:color="auto"/>
            </w:tcBorders>
            <w:shd w:val="clear" w:color="auto" w:fill="auto"/>
            <w:noWrap/>
            <w:vAlign w:val="center"/>
            <w:hideMark/>
          </w:tcPr>
          <w:p w14:paraId="58410F83"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6</w:t>
            </w:r>
          </w:p>
        </w:tc>
        <w:tc>
          <w:tcPr>
            <w:tcW w:w="2666" w:type="dxa"/>
            <w:tcBorders>
              <w:top w:val="nil"/>
              <w:left w:val="nil"/>
              <w:bottom w:val="single" w:sz="4" w:space="0" w:color="auto"/>
              <w:right w:val="single" w:sz="4" w:space="0" w:color="auto"/>
            </w:tcBorders>
            <w:shd w:val="clear" w:color="auto" w:fill="auto"/>
            <w:vAlign w:val="center"/>
            <w:hideMark/>
          </w:tcPr>
          <w:p w14:paraId="52FCE6C9" w14:textId="77777777" w:rsidR="009429AA" w:rsidRPr="009429AA" w:rsidRDefault="009429AA" w:rsidP="009429AA">
            <w:pPr>
              <w:spacing w:after="0" w:line="240" w:lineRule="auto"/>
              <w:jc w:val="both"/>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Hoàn chỉnh hệ thống thông tin liên lạc phòng chống thiên tai và TKCN</w:t>
            </w:r>
          </w:p>
        </w:tc>
        <w:tc>
          <w:tcPr>
            <w:tcW w:w="1134" w:type="dxa"/>
            <w:tcBorders>
              <w:top w:val="nil"/>
              <w:left w:val="nil"/>
              <w:bottom w:val="single" w:sz="4" w:space="0" w:color="auto"/>
              <w:right w:val="single" w:sz="4" w:space="0" w:color="auto"/>
            </w:tcBorders>
            <w:shd w:val="clear" w:color="auto" w:fill="auto"/>
            <w:vAlign w:val="center"/>
            <w:hideMark/>
          </w:tcPr>
          <w:p w14:paraId="4B2E90D3" w14:textId="77777777" w:rsidR="009429AA" w:rsidRPr="009429AA" w:rsidRDefault="009429AA" w:rsidP="009429AA">
            <w:pPr>
              <w:spacing w:after="0" w:line="240" w:lineRule="auto"/>
              <w:jc w:val="both"/>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Sở Thông tin và Truyền thông</w:t>
            </w:r>
          </w:p>
        </w:tc>
        <w:tc>
          <w:tcPr>
            <w:tcW w:w="1276" w:type="dxa"/>
            <w:tcBorders>
              <w:top w:val="nil"/>
              <w:left w:val="nil"/>
              <w:bottom w:val="single" w:sz="4" w:space="0" w:color="auto"/>
              <w:right w:val="single" w:sz="4" w:space="0" w:color="auto"/>
            </w:tcBorders>
            <w:shd w:val="clear" w:color="auto" w:fill="auto"/>
            <w:vAlign w:val="center"/>
            <w:hideMark/>
          </w:tcPr>
          <w:p w14:paraId="5476C664" w14:textId="77777777" w:rsidR="009429AA" w:rsidRPr="009429AA" w:rsidRDefault="009429AA" w:rsidP="009429AA">
            <w:pPr>
              <w:spacing w:after="0" w:line="240" w:lineRule="auto"/>
              <w:jc w:val="both"/>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Sở ngành liên quan và UBND cấp huyện</w:t>
            </w:r>
          </w:p>
        </w:tc>
        <w:tc>
          <w:tcPr>
            <w:tcW w:w="1134" w:type="dxa"/>
            <w:tcBorders>
              <w:top w:val="nil"/>
              <w:left w:val="nil"/>
              <w:bottom w:val="single" w:sz="4" w:space="0" w:color="auto"/>
              <w:right w:val="single" w:sz="4" w:space="0" w:color="auto"/>
            </w:tcBorders>
            <w:shd w:val="clear" w:color="auto" w:fill="auto"/>
            <w:vAlign w:val="center"/>
            <w:hideMark/>
          </w:tcPr>
          <w:p w14:paraId="6BA5DF10" w14:textId="77777777" w:rsidR="009429AA" w:rsidRPr="009429AA" w:rsidRDefault="009429AA" w:rsidP="009429AA">
            <w:pPr>
              <w:spacing w:after="0" w:line="240" w:lineRule="auto"/>
              <w:jc w:val="both"/>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 </w:t>
            </w:r>
          </w:p>
        </w:tc>
        <w:tc>
          <w:tcPr>
            <w:tcW w:w="1276" w:type="dxa"/>
            <w:tcBorders>
              <w:top w:val="nil"/>
              <w:left w:val="nil"/>
              <w:bottom w:val="single" w:sz="4" w:space="0" w:color="auto"/>
              <w:right w:val="single" w:sz="4" w:space="0" w:color="auto"/>
            </w:tcBorders>
            <w:shd w:val="clear" w:color="auto" w:fill="auto"/>
            <w:vAlign w:val="center"/>
            <w:hideMark/>
          </w:tcPr>
          <w:p w14:paraId="556B68DD"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50.000,00</w:t>
            </w:r>
          </w:p>
        </w:tc>
        <w:tc>
          <w:tcPr>
            <w:tcW w:w="1134" w:type="dxa"/>
            <w:tcBorders>
              <w:top w:val="nil"/>
              <w:left w:val="nil"/>
              <w:bottom w:val="single" w:sz="4" w:space="0" w:color="auto"/>
              <w:right w:val="single" w:sz="4" w:space="0" w:color="auto"/>
            </w:tcBorders>
            <w:shd w:val="clear" w:color="auto" w:fill="auto"/>
            <w:vAlign w:val="center"/>
            <w:hideMark/>
          </w:tcPr>
          <w:p w14:paraId="14A2D076"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10.000,00</w:t>
            </w:r>
          </w:p>
        </w:tc>
        <w:tc>
          <w:tcPr>
            <w:tcW w:w="1276" w:type="dxa"/>
            <w:tcBorders>
              <w:top w:val="nil"/>
              <w:left w:val="nil"/>
              <w:bottom w:val="single" w:sz="4" w:space="0" w:color="auto"/>
              <w:right w:val="single" w:sz="4" w:space="0" w:color="auto"/>
            </w:tcBorders>
            <w:shd w:val="clear" w:color="auto" w:fill="auto"/>
            <w:vAlign w:val="center"/>
            <w:hideMark/>
          </w:tcPr>
          <w:p w14:paraId="4524011B"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12.000,00</w:t>
            </w:r>
          </w:p>
        </w:tc>
        <w:tc>
          <w:tcPr>
            <w:tcW w:w="1276" w:type="dxa"/>
            <w:tcBorders>
              <w:top w:val="nil"/>
              <w:left w:val="nil"/>
              <w:bottom w:val="single" w:sz="4" w:space="0" w:color="auto"/>
              <w:right w:val="single" w:sz="4" w:space="0" w:color="auto"/>
            </w:tcBorders>
            <w:shd w:val="clear" w:color="auto" w:fill="auto"/>
            <w:noWrap/>
            <w:vAlign w:val="center"/>
            <w:hideMark/>
          </w:tcPr>
          <w:p w14:paraId="114B322B"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12.000,00</w:t>
            </w:r>
          </w:p>
        </w:tc>
      </w:tr>
      <w:tr w:rsidR="009429AA" w:rsidRPr="009429AA" w14:paraId="0E26858C" w14:textId="77777777" w:rsidTr="009429AA">
        <w:trPr>
          <w:trHeight w:val="900"/>
        </w:trPr>
        <w:tc>
          <w:tcPr>
            <w:tcW w:w="595"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2D776F44"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7</w:t>
            </w:r>
          </w:p>
        </w:tc>
        <w:tc>
          <w:tcPr>
            <w:tcW w:w="2666" w:type="dxa"/>
            <w:vMerge w:val="restart"/>
            <w:tcBorders>
              <w:top w:val="nil"/>
              <w:left w:val="nil"/>
              <w:bottom w:val="single" w:sz="4" w:space="0" w:color="auto"/>
              <w:right w:val="single" w:sz="4" w:space="0" w:color="auto"/>
            </w:tcBorders>
            <w:shd w:val="clear" w:color="auto" w:fill="auto"/>
            <w:vAlign w:val="center"/>
            <w:hideMark/>
          </w:tcPr>
          <w:p w14:paraId="59F44C3C" w14:textId="77777777" w:rsidR="009429AA" w:rsidRPr="009429AA" w:rsidRDefault="009429AA" w:rsidP="009429AA">
            <w:pPr>
              <w:spacing w:after="0" w:line="240" w:lineRule="auto"/>
              <w:jc w:val="both"/>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Tổ chức diễn tập PCTT và TKCN các cấp</w:t>
            </w:r>
          </w:p>
        </w:tc>
        <w:tc>
          <w:tcPr>
            <w:tcW w:w="1134" w:type="dxa"/>
            <w:tcBorders>
              <w:top w:val="nil"/>
              <w:left w:val="nil"/>
              <w:bottom w:val="single" w:sz="4" w:space="0" w:color="auto"/>
              <w:right w:val="single" w:sz="4" w:space="0" w:color="auto"/>
            </w:tcBorders>
            <w:shd w:val="clear" w:color="auto" w:fill="auto"/>
            <w:vAlign w:val="center"/>
            <w:hideMark/>
          </w:tcPr>
          <w:p w14:paraId="0C1D6D0C" w14:textId="77777777" w:rsidR="009429AA" w:rsidRPr="009429AA" w:rsidRDefault="009429AA" w:rsidP="009429AA">
            <w:pPr>
              <w:spacing w:after="0" w:line="240" w:lineRule="auto"/>
              <w:jc w:val="both"/>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BCH PCTTTKCN  tỉnh</w:t>
            </w:r>
          </w:p>
        </w:tc>
        <w:tc>
          <w:tcPr>
            <w:tcW w:w="1276" w:type="dxa"/>
            <w:tcBorders>
              <w:top w:val="nil"/>
              <w:left w:val="nil"/>
              <w:bottom w:val="single" w:sz="4" w:space="0" w:color="auto"/>
              <w:right w:val="single" w:sz="4" w:space="0" w:color="auto"/>
            </w:tcBorders>
            <w:shd w:val="clear" w:color="auto" w:fill="auto"/>
            <w:vAlign w:val="center"/>
            <w:hideMark/>
          </w:tcPr>
          <w:p w14:paraId="5FED1144" w14:textId="77777777" w:rsidR="009429AA" w:rsidRPr="009429AA" w:rsidRDefault="009429AA" w:rsidP="009429AA">
            <w:pPr>
              <w:spacing w:after="0" w:line="240" w:lineRule="auto"/>
              <w:jc w:val="both"/>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Sở ngành liên quan và UBND cấp huyện</w:t>
            </w:r>
          </w:p>
        </w:tc>
        <w:tc>
          <w:tcPr>
            <w:tcW w:w="1134" w:type="dxa"/>
            <w:tcBorders>
              <w:top w:val="nil"/>
              <w:left w:val="nil"/>
              <w:bottom w:val="single" w:sz="4" w:space="0" w:color="auto"/>
              <w:right w:val="single" w:sz="4" w:space="0" w:color="auto"/>
            </w:tcBorders>
            <w:shd w:val="clear" w:color="auto" w:fill="auto"/>
            <w:vAlign w:val="center"/>
            <w:hideMark/>
          </w:tcPr>
          <w:p w14:paraId="24BC487A" w14:textId="77777777" w:rsidR="009429AA" w:rsidRPr="009429AA" w:rsidRDefault="009429AA" w:rsidP="009429AA">
            <w:pPr>
              <w:spacing w:after="0" w:line="240" w:lineRule="auto"/>
              <w:jc w:val="both"/>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Theo kế hoạch 5 năm /lần</w:t>
            </w:r>
          </w:p>
        </w:tc>
        <w:tc>
          <w:tcPr>
            <w:tcW w:w="1276" w:type="dxa"/>
            <w:tcBorders>
              <w:top w:val="nil"/>
              <w:left w:val="nil"/>
              <w:bottom w:val="single" w:sz="4" w:space="0" w:color="auto"/>
              <w:right w:val="single" w:sz="4" w:space="0" w:color="auto"/>
            </w:tcBorders>
            <w:shd w:val="clear" w:color="auto" w:fill="auto"/>
            <w:vAlign w:val="center"/>
            <w:hideMark/>
          </w:tcPr>
          <w:p w14:paraId="663543F0"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 </w:t>
            </w:r>
          </w:p>
        </w:tc>
        <w:tc>
          <w:tcPr>
            <w:tcW w:w="1134" w:type="dxa"/>
            <w:tcBorders>
              <w:top w:val="nil"/>
              <w:left w:val="nil"/>
              <w:bottom w:val="single" w:sz="4" w:space="0" w:color="auto"/>
              <w:right w:val="single" w:sz="4" w:space="0" w:color="auto"/>
            </w:tcBorders>
            <w:shd w:val="clear" w:color="auto" w:fill="auto"/>
            <w:vAlign w:val="center"/>
            <w:hideMark/>
          </w:tcPr>
          <w:p w14:paraId="247C434D"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5.000,00</w:t>
            </w:r>
          </w:p>
        </w:tc>
        <w:tc>
          <w:tcPr>
            <w:tcW w:w="1276" w:type="dxa"/>
            <w:tcBorders>
              <w:top w:val="nil"/>
              <w:left w:val="nil"/>
              <w:bottom w:val="single" w:sz="4" w:space="0" w:color="auto"/>
              <w:right w:val="single" w:sz="4" w:space="0" w:color="auto"/>
            </w:tcBorders>
            <w:shd w:val="clear" w:color="auto" w:fill="auto"/>
            <w:vAlign w:val="center"/>
            <w:hideMark/>
          </w:tcPr>
          <w:p w14:paraId="4E2EB724"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 </w:t>
            </w:r>
          </w:p>
        </w:tc>
        <w:tc>
          <w:tcPr>
            <w:tcW w:w="1276" w:type="dxa"/>
            <w:tcBorders>
              <w:top w:val="nil"/>
              <w:left w:val="nil"/>
              <w:bottom w:val="single" w:sz="4" w:space="0" w:color="auto"/>
              <w:right w:val="single" w:sz="4" w:space="0" w:color="auto"/>
            </w:tcBorders>
            <w:shd w:val="clear" w:color="auto" w:fill="auto"/>
            <w:noWrap/>
            <w:vAlign w:val="center"/>
            <w:hideMark/>
          </w:tcPr>
          <w:p w14:paraId="7134B592"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 </w:t>
            </w:r>
          </w:p>
        </w:tc>
      </w:tr>
      <w:tr w:rsidR="009429AA" w:rsidRPr="009429AA" w14:paraId="7E6666A5" w14:textId="77777777" w:rsidTr="009429AA">
        <w:trPr>
          <w:trHeight w:val="930"/>
        </w:trPr>
        <w:tc>
          <w:tcPr>
            <w:tcW w:w="595" w:type="dxa"/>
            <w:vMerge/>
            <w:tcBorders>
              <w:top w:val="nil"/>
              <w:left w:val="single" w:sz="4" w:space="0" w:color="auto"/>
              <w:bottom w:val="single" w:sz="4" w:space="0" w:color="000000"/>
              <w:right w:val="single" w:sz="4" w:space="0" w:color="auto"/>
            </w:tcBorders>
            <w:vAlign w:val="center"/>
            <w:hideMark/>
          </w:tcPr>
          <w:p w14:paraId="76DE07B9" w14:textId="77777777" w:rsidR="009429AA" w:rsidRPr="009429AA" w:rsidRDefault="009429AA" w:rsidP="009429AA">
            <w:pPr>
              <w:spacing w:after="0" w:line="240" w:lineRule="auto"/>
              <w:rPr>
                <w:rFonts w:ascii="Times New Roman" w:eastAsia="Times New Roman" w:hAnsi="Times New Roman" w:cs="Times New Roman"/>
                <w:color w:val="000000"/>
                <w:sz w:val="20"/>
                <w:szCs w:val="20"/>
              </w:rPr>
            </w:pPr>
          </w:p>
        </w:tc>
        <w:tc>
          <w:tcPr>
            <w:tcW w:w="2666" w:type="dxa"/>
            <w:vMerge/>
            <w:tcBorders>
              <w:top w:val="nil"/>
              <w:left w:val="nil"/>
              <w:bottom w:val="single" w:sz="4" w:space="0" w:color="auto"/>
              <w:right w:val="single" w:sz="4" w:space="0" w:color="auto"/>
            </w:tcBorders>
            <w:vAlign w:val="center"/>
            <w:hideMark/>
          </w:tcPr>
          <w:p w14:paraId="3EDB496E" w14:textId="77777777" w:rsidR="009429AA" w:rsidRPr="009429AA" w:rsidRDefault="009429AA" w:rsidP="009429AA">
            <w:pPr>
              <w:spacing w:after="0" w:line="240" w:lineRule="auto"/>
              <w:rPr>
                <w:rFonts w:ascii="Times New Roman" w:eastAsia="Times New Roman" w:hAnsi="Times New Roman" w:cs="Times New Roman"/>
                <w:color w:val="000000"/>
                <w:sz w:val="20"/>
                <w:szCs w:val="20"/>
              </w:rPr>
            </w:pPr>
          </w:p>
        </w:tc>
        <w:tc>
          <w:tcPr>
            <w:tcW w:w="1134" w:type="dxa"/>
            <w:tcBorders>
              <w:top w:val="nil"/>
              <w:left w:val="nil"/>
              <w:bottom w:val="single" w:sz="4" w:space="0" w:color="auto"/>
              <w:right w:val="single" w:sz="4" w:space="0" w:color="auto"/>
            </w:tcBorders>
            <w:shd w:val="clear" w:color="auto" w:fill="auto"/>
            <w:vAlign w:val="center"/>
            <w:hideMark/>
          </w:tcPr>
          <w:p w14:paraId="7D9CD94C" w14:textId="77777777" w:rsidR="009429AA" w:rsidRPr="009429AA" w:rsidRDefault="009429AA" w:rsidP="009429AA">
            <w:pPr>
              <w:spacing w:after="0" w:line="240" w:lineRule="auto"/>
              <w:jc w:val="both"/>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BCH PCTTTKCN huyện</w:t>
            </w:r>
          </w:p>
        </w:tc>
        <w:tc>
          <w:tcPr>
            <w:tcW w:w="1276" w:type="dxa"/>
            <w:tcBorders>
              <w:top w:val="nil"/>
              <w:left w:val="nil"/>
              <w:bottom w:val="single" w:sz="4" w:space="0" w:color="auto"/>
              <w:right w:val="single" w:sz="4" w:space="0" w:color="auto"/>
            </w:tcBorders>
            <w:shd w:val="clear" w:color="auto" w:fill="auto"/>
            <w:vAlign w:val="center"/>
            <w:hideMark/>
          </w:tcPr>
          <w:p w14:paraId="05493EBC" w14:textId="77777777" w:rsidR="009429AA" w:rsidRPr="009429AA" w:rsidRDefault="009429AA" w:rsidP="009429AA">
            <w:pPr>
              <w:spacing w:after="0" w:line="240" w:lineRule="auto"/>
              <w:jc w:val="both"/>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Phòng, ban, cơ quan và UBND cấp xã</w:t>
            </w:r>
          </w:p>
        </w:tc>
        <w:tc>
          <w:tcPr>
            <w:tcW w:w="1134" w:type="dxa"/>
            <w:tcBorders>
              <w:top w:val="nil"/>
              <w:left w:val="nil"/>
              <w:bottom w:val="single" w:sz="4" w:space="0" w:color="auto"/>
              <w:right w:val="single" w:sz="4" w:space="0" w:color="auto"/>
            </w:tcBorders>
            <w:shd w:val="clear" w:color="auto" w:fill="auto"/>
            <w:vAlign w:val="center"/>
            <w:hideMark/>
          </w:tcPr>
          <w:p w14:paraId="65F86B2A" w14:textId="77777777" w:rsidR="009429AA" w:rsidRPr="009429AA" w:rsidRDefault="009429AA" w:rsidP="009429AA">
            <w:pPr>
              <w:spacing w:after="0" w:line="240" w:lineRule="auto"/>
              <w:jc w:val="both"/>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Theo kế hoạch 3 năm /lần</w:t>
            </w:r>
          </w:p>
        </w:tc>
        <w:tc>
          <w:tcPr>
            <w:tcW w:w="1276" w:type="dxa"/>
            <w:tcBorders>
              <w:top w:val="nil"/>
              <w:left w:val="nil"/>
              <w:bottom w:val="single" w:sz="4" w:space="0" w:color="auto"/>
              <w:right w:val="single" w:sz="4" w:space="0" w:color="auto"/>
            </w:tcBorders>
            <w:shd w:val="clear" w:color="auto" w:fill="auto"/>
            <w:vAlign w:val="center"/>
            <w:hideMark/>
          </w:tcPr>
          <w:p w14:paraId="0634254B"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 </w:t>
            </w:r>
          </w:p>
        </w:tc>
        <w:tc>
          <w:tcPr>
            <w:tcW w:w="1134" w:type="dxa"/>
            <w:tcBorders>
              <w:top w:val="nil"/>
              <w:left w:val="nil"/>
              <w:bottom w:val="single" w:sz="4" w:space="0" w:color="auto"/>
              <w:right w:val="single" w:sz="4" w:space="0" w:color="auto"/>
            </w:tcBorders>
            <w:shd w:val="clear" w:color="auto" w:fill="auto"/>
            <w:vAlign w:val="center"/>
            <w:hideMark/>
          </w:tcPr>
          <w:p w14:paraId="19876B77"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4.000,00</w:t>
            </w:r>
          </w:p>
        </w:tc>
        <w:tc>
          <w:tcPr>
            <w:tcW w:w="1276" w:type="dxa"/>
            <w:tcBorders>
              <w:top w:val="nil"/>
              <w:left w:val="nil"/>
              <w:bottom w:val="single" w:sz="4" w:space="0" w:color="auto"/>
              <w:right w:val="single" w:sz="4" w:space="0" w:color="auto"/>
            </w:tcBorders>
            <w:shd w:val="clear" w:color="auto" w:fill="auto"/>
            <w:vAlign w:val="center"/>
            <w:hideMark/>
          </w:tcPr>
          <w:p w14:paraId="7B327710"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 </w:t>
            </w:r>
          </w:p>
        </w:tc>
        <w:tc>
          <w:tcPr>
            <w:tcW w:w="1276" w:type="dxa"/>
            <w:tcBorders>
              <w:top w:val="nil"/>
              <w:left w:val="nil"/>
              <w:bottom w:val="single" w:sz="4" w:space="0" w:color="auto"/>
              <w:right w:val="single" w:sz="4" w:space="0" w:color="auto"/>
            </w:tcBorders>
            <w:shd w:val="clear" w:color="auto" w:fill="auto"/>
            <w:noWrap/>
            <w:vAlign w:val="center"/>
            <w:hideMark/>
          </w:tcPr>
          <w:p w14:paraId="5A0EA1EA"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2.000,00</w:t>
            </w:r>
          </w:p>
        </w:tc>
      </w:tr>
      <w:tr w:rsidR="009429AA" w:rsidRPr="009429AA" w14:paraId="2F7BBF82" w14:textId="77777777" w:rsidTr="009429AA">
        <w:trPr>
          <w:trHeight w:val="945"/>
        </w:trPr>
        <w:tc>
          <w:tcPr>
            <w:tcW w:w="595" w:type="dxa"/>
            <w:vMerge/>
            <w:tcBorders>
              <w:top w:val="nil"/>
              <w:left w:val="single" w:sz="4" w:space="0" w:color="auto"/>
              <w:bottom w:val="single" w:sz="4" w:space="0" w:color="000000"/>
              <w:right w:val="single" w:sz="4" w:space="0" w:color="auto"/>
            </w:tcBorders>
            <w:vAlign w:val="center"/>
            <w:hideMark/>
          </w:tcPr>
          <w:p w14:paraId="397CC393" w14:textId="77777777" w:rsidR="009429AA" w:rsidRPr="009429AA" w:rsidRDefault="009429AA" w:rsidP="009429AA">
            <w:pPr>
              <w:spacing w:after="0" w:line="240" w:lineRule="auto"/>
              <w:rPr>
                <w:rFonts w:ascii="Times New Roman" w:eastAsia="Times New Roman" w:hAnsi="Times New Roman" w:cs="Times New Roman"/>
                <w:color w:val="000000"/>
                <w:sz w:val="20"/>
                <w:szCs w:val="20"/>
              </w:rPr>
            </w:pPr>
          </w:p>
        </w:tc>
        <w:tc>
          <w:tcPr>
            <w:tcW w:w="2666" w:type="dxa"/>
            <w:vMerge/>
            <w:tcBorders>
              <w:top w:val="nil"/>
              <w:left w:val="nil"/>
              <w:bottom w:val="single" w:sz="4" w:space="0" w:color="auto"/>
              <w:right w:val="single" w:sz="4" w:space="0" w:color="auto"/>
            </w:tcBorders>
            <w:vAlign w:val="center"/>
            <w:hideMark/>
          </w:tcPr>
          <w:p w14:paraId="0267AD28" w14:textId="77777777" w:rsidR="009429AA" w:rsidRPr="009429AA" w:rsidRDefault="009429AA" w:rsidP="009429AA">
            <w:pPr>
              <w:spacing w:after="0" w:line="240" w:lineRule="auto"/>
              <w:rPr>
                <w:rFonts w:ascii="Times New Roman" w:eastAsia="Times New Roman" w:hAnsi="Times New Roman" w:cs="Times New Roman"/>
                <w:color w:val="000000"/>
                <w:sz w:val="20"/>
                <w:szCs w:val="20"/>
              </w:rPr>
            </w:pPr>
          </w:p>
        </w:tc>
        <w:tc>
          <w:tcPr>
            <w:tcW w:w="1134" w:type="dxa"/>
            <w:tcBorders>
              <w:top w:val="nil"/>
              <w:left w:val="nil"/>
              <w:bottom w:val="single" w:sz="4" w:space="0" w:color="auto"/>
              <w:right w:val="single" w:sz="4" w:space="0" w:color="auto"/>
            </w:tcBorders>
            <w:shd w:val="clear" w:color="auto" w:fill="auto"/>
            <w:vAlign w:val="center"/>
            <w:hideMark/>
          </w:tcPr>
          <w:p w14:paraId="5E6A8755" w14:textId="77777777" w:rsidR="009429AA" w:rsidRPr="009429AA" w:rsidRDefault="009429AA" w:rsidP="009429AA">
            <w:pPr>
              <w:spacing w:after="0" w:line="240" w:lineRule="auto"/>
              <w:jc w:val="both"/>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BCH PCTTTKCN xã</w:t>
            </w:r>
          </w:p>
        </w:tc>
        <w:tc>
          <w:tcPr>
            <w:tcW w:w="1276" w:type="dxa"/>
            <w:tcBorders>
              <w:top w:val="nil"/>
              <w:left w:val="nil"/>
              <w:bottom w:val="single" w:sz="4" w:space="0" w:color="auto"/>
              <w:right w:val="single" w:sz="4" w:space="0" w:color="auto"/>
            </w:tcBorders>
            <w:shd w:val="clear" w:color="auto" w:fill="auto"/>
            <w:vAlign w:val="center"/>
            <w:hideMark/>
          </w:tcPr>
          <w:p w14:paraId="37D6C3BD" w14:textId="77777777" w:rsidR="009429AA" w:rsidRPr="009429AA" w:rsidRDefault="009429AA" w:rsidP="009429AA">
            <w:pPr>
              <w:spacing w:after="0" w:line="240" w:lineRule="auto"/>
              <w:jc w:val="both"/>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Các tổ chức, cá nhân và UBND cấp xã</w:t>
            </w:r>
          </w:p>
        </w:tc>
        <w:tc>
          <w:tcPr>
            <w:tcW w:w="1134" w:type="dxa"/>
            <w:tcBorders>
              <w:top w:val="nil"/>
              <w:left w:val="nil"/>
              <w:bottom w:val="single" w:sz="4" w:space="0" w:color="auto"/>
              <w:right w:val="single" w:sz="4" w:space="0" w:color="auto"/>
            </w:tcBorders>
            <w:shd w:val="clear" w:color="auto" w:fill="auto"/>
            <w:vAlign w:val="center"/>
            <w:hideMark/>
          </w:tcPr>
          <w:p w14:paraId="451FFDCE" w14:textId="77777777" w:rsidR="009429AA" w:rsidRPr="009429AA" w:rsidRDefault="009429AA" w:rsidP="009429AA">
            <w:pPr>
              <w:spacing w:after="0" w:line="240" w:lineRule="auto"/>
              <w:jc w:val="both"/>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Theo kế hoạch 2 năm /lần</w:t>
            </w:r>
          </w:p>
        </w:tc>
        <w:tc>
          <w:tcPr>
            <w:tcW w:w="1276" w:type="dxa"/>
            <w:tcBorders>
              <w:top w:val="nil"/>
              <w:left w:val="nil"/>
              <w:bottom w:val="single" w:sz="4" w:space="0" w:color="auto"/>
              <w:right w:val="single" w:sz="4" w:space="0" w:color="auto"/>
            </w:tcBorders>
            <w:shd w:val="clear" w:color="auto" w:fill="auto"/>
            <w:vAlign w:val="center"/>
            <w:hideMark/>
          </w:tcPr>
          <w:p w14:paraId="7758A0FF"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 </w:t>
            </w:r>
          </w:p>
        </w:tc>
        <w:tc>
          <w:tcPr>
            <w:tcW w:w="1134" w:type="dxa"/>
            <w:tcBorders>
              <w:top w:val="nil"/>
              <w:left w:val="nil"/>
              <w:bottom w:val="single" w:sz="4" w:space="0" w:color="auto"/>
              <w:right w:val="single" w:sz="4" w:space="0" w:color="auto"/>
            </w:tcBorders>
            <w:shd w:val="clear" w:color="auto" w:fill="auto"/>
            <w:vAlign w:val="center"/>
            <w:hideMark/>
          </w:tcPr>
          <w:p w14:paraId="1E255CB0"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2.000,00</w:t>
            </w:r>
          </w:p>
        </w:tc>
        <w:tc>
          <w:tcPr>
            <w:tcW w:w="1276" w:type="dxa"/>
            <w:tcBorders>
              <w:top w:val="nil"/>
              <w:left w:val="nil"/>
              <w:bottom w:val="single" w:sz="4" w:space="0" w:color="auto"/>
              <w:right w:val="single" w:sz="4" w:space="0" w:color="auto"/>
            </w:tcBorders>
            <w:shd w:val="clear" w:color="auto" w:fill="auto"/>
            <w:vAlign w:val="center"/>
            <w:hideMark/>
          </w:tcPr>
          <w:p w14:paraId="1A617DC4"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 </w:t>
            </w:r>
          </w:p>
        </w:tc>
        <w:tc>
          <w:tcPr>
            <w:tcW w:w="1276" w:type="dxa"/>
            <w:tcBorders>
              <w:top w:val="nil"/>
              <w:left w:val="nil"/>
              <w:bottom w:val="single" w:sz="4" w:space="0" w:color="auto"/>
              <w:right w:val="single" w:sz="4" w:space="0" w:color="auto"/>
            </w:tcBorders>
            <w:shd w:val="clear" w:color="auto" w:fill="auto"/>
            <w:noWrap/>
            <w:vAlign w:val="center"/>
            <w:hideMark/>
          </w:tcPr>
          <w:p w14:paraId="29229A07"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1.000,00</w:t>
            </w:r>
          </w:p>
        </w:tc>
      </w:tr>
      <w:tr w:rsidR="009429AA" w:rsidRPr="009429AA" w14:paraId="018AE8FB" w14:textId="77777777" w:rsidTr="009429AA">
        <w:trPr>
          <w:trHeight w:val="915"/>
        </w:trPr>
        <w:tc>
          <w:tcPr>
            <w:tcW w:w="595" w:type="dxa"/>
            <w:tcBorders>
              <w:top w:val="nil"/>
              <w:left w:val="single" w:sz="4" w:space="0" w:color="auto"/>
              <w:bottom w:val="single" w:sz="4" w:space="0" w:color="auto"/>
              <w:right w:val="single" w:sz="4" w:space="0" w:color="auto"/>
            </w:tcBorders>
            <w:shd w:val="clear" w:color="auto" w:fill="auto"/>
            <w:noWrap/>
            <w:vAlign w:val="center"/>
            <w:hideMark/>
          </w:tcPr>
          <w:p w14:paraId="396EA436" w14:textId="77777777" w:rsidR="009429AA" w:rsidRPr="009429AA" w:rsidRDefault="009429AA" w:rsidP="009429AA">
            <w:pPr>
              <w:spacing w:after="0" w:line="240" w:lineRule="auto"/>
              <w:jc w:val="center"/>
              <w:rPr>
                <w:rFonts w:ascii="Times New Roman" w:eastAsia="Times New Roman" w:hAnsi="Times New Roman" w:cs="Times New Roman"/>
                <w:b/>
                <w:bCs/>
                <w:color w:val="000000"/>
                <w:sz w:val="20"/>
                <w:szCs w:val="20"/>
              </w:rPr>
            </w:pPr>
            <w:r w:rsidRPr="009429AA">
              <w:rPr>
                <w:rFonts w:ascii="Times New Roman" w:eastAsia="Times New Roman" w:hAnsi="Times New Roman" w:cs="Times New Roman"/>
                <w:b/>
                <w:bCs/>
                <w:color w:val="000000"/>
                <w:sz w:val="20"/>
                <w:szCs w:val="20"/>
              </w:rPr>
              <w:t>III</w:t>
            </w:r>
          </w:p>
        </w:tc>
        <w:tc>
          <w:tcPr>
            <w:tcW w:w="6210" w:type="dxa"/>
            <w:gridSpan w:val="4"/>
            <w:tcBorders>
              <w:top w:val="single" w:sz="4" w:space="0" w:color="auto"/>
              <w:left w:val="nil"/>
              <w:bottom w:val="single" w:sz="4" w:space="0" w:color="auto"/>
              <w:right w:val="nil"/>
            </w:tcBorders>
            <w:shd w:val="clear" w:color="auto" w:fill="auto"/>
            <w:vAlign w:val="center"/>
            <w:hideMark/>
          </w:tcPr>
          <w:p w14:paraId="649E781E" w14:textId="77777777" w:rsidR="009429AA" w:rsidRPr="009429AA" w:rsidRDefault="009429AA" w:rsidP="009429AA">
            <w:pPr>
              <w:spacing w:after="0" w:line="240" w:lineRule="auto"/>
              <w:rPr>
                <w:rFonts w:ascii="Times New Roman" w:eastAsia="Times New Roman" w:hAnsi="Times New Roman" w:cs="Times New Roman"/>
                <w:b/>
                <w:bCs/>
                <w:color w:val="000000"/>
                <w:sz w:val="20"/>
                <w:szCs w:val="20"/>
              </w:rPr>
            </w:pPr>
            <w:r w:rsidRPr="009429AA">
              <w:rPr>
                <w:rFonts w:ascii="Times New Roman" w:eastAsia="Times New Roman" w:hAnsi="Times New Roman" w:cs="Times New Roman"/>
                <w:b/>
                <w:bCs/>
                <w:color w:val="000000"/>
                <w:sz w:val="20"/>
                <w:szCs w:val="20"/>
              </w:rPr>
              <w:t>Lập, rà soát và thực hiện các kế hoạch, quy hoạch, phương án</w:t>
            </w:r>
          </w:p>
        </w:tc>
        <w:tc>
          <w:tcPr>
            <w:tcW w:w="1276" w:type="dxa"/>
            <w:tcBorders>
              <w:top w:val="nil"/>
              <w:left w:val="single" w:sz="4" w:space="0" w:color="auto"/>
              <w:bottom w:val="single" w:sz="4" w:space="0" w:color="auto"/>
              <w:right w:val="single" w:sz="4" w:space="0" w:color="auto"/>
            </w:tcBorders>
            <w:shd w:val="clear" w:color="auto" w:fill="auto"/>
            <w:vAlign w:val="center"/>
            <w:hideMark/>
          </w:tcPr>
          <w:p w14:paraId="2E730232" w14:textId="77777777" w:rsidR="009429AA" w:rsidRPr="009429AA" w:rsidRDefault="009429AA" w:rsidP="009429AA">
            <w:pPr>
              <w:spacing w:after="0" w:line="240" w:lineRule="auto"/>
              <w:rPr>
                <w:rFonts w:ascii="Times New Roman" w:eastAsia="Times New Roman" w:hAnsi="Times New Roman" w:cs="Times New Roman"/>
                <w:b/>
                <w:bCs/>
                <w:color w:val="000000"/>
                <w:sz w:val="20"/>
                <w:szCs w:val="20"/>
              </w:rPr>
            </w:pPr>
            <w:r w:rsidRPr="009429AA">
              <w:rPr>
                <w:rFonts w:ascii="Times New Roman" w:eastAsia="Times New Roman" w:hAnsi="Times New Roman" w:cs="Times New Roman"/>
                <w:b/>
                <w:bCs/>
                <w:color w:val="000000"/>
                <w:sz w:val="20"/>
                <w:szCs w:val="20"/>
              </w:rPr>
              <w:t> </w:t>
            </w:r>
          </w:p>
        </w:tc>
        <w:tc>
          <w:tcPr>
            <w:tcW w:w="1134" w:type="dxa"/>
            <w:tcBorders>
              <w:top w:val="nil"/>
              <w:left w:val="nil"/>
              <w:bottom w:val="single" w:sz="4" w:space="0" w:color="auto"/>
              <w:right w:val="single" w:sz="4" w:space="0" w:color="auto"/>
            </w:tcBorders>
            <w:shd w:val="clear" w:color="auto" w:fill="auto"/>
            <w:vAlign w:val="center"/>
            <w:hideMark/>
          </w:tcPr>
          <w:p w14:paraId="0D281634" w14:textId="77777777" w:rsidR="009429AA" w:rsidRPr="009429AA" w:rsidRDefault="009429AA" w:rsidP="009429AA">
            <w:pPr>
              <w:spacing w:after="0" w:line="240" w:lineRule="auto"/>
              <w:jc w:val="right"/>
              <w:rPr>
                <w:rFonts w:ascii="Times New Roman" w:eastAsia="Times New Roman" w:hAnsi="Times New Roman" w:cs="Times New Roman"/>
                <w:b/>
                <w:bCs/>
                <w:color w:val="000000"/>
                <w:sz w:val="20"/>
                <w:szCs w:val="20"/>
              </w:rPr>
            </w:pPr>
            <w:r w:rsidRPr="009429AA">
              <w:rPr>
                <w:rFonts w:ascii="Times New Roman" w:eastAsia="Times New Roman" w:hAnsi="Times New Roman" w:cs="Times New Roman"/>
                <w:b/>
                <w:bCs/>
                <w:color w:val="000000"/>
                <w:sz w:val="20"/>
                <w:szCs w:val="20"/>
              </w:rPr>
              <w:t>17.209,00</w:t>
            </w:r>
          </w:p>
        </w:tc>
        <w:tc>
          <w:tcPr>
            <w:tcW w:w="1276" w:type="dxa"/>
            <w:tcBorders>
              <w:top w:val="nil"/>
              <w:left w:val="nil"/>
              <w:bottom w:val="single" w:sz="4" w:space="0" w:color="auto"/>
              <w:right w:val="single" w:sz="4" w:space="0" w:color="auto"/>
            </w:tcBorders>
            <w:shd w:val="clear" w:color="auto" w:fill="auto"/>
            <w:vAlign w:val="center"/>
            <w:hideMark/>
          </w:tcPr>
          <w:p w14:paraId="55E87ACB" w14:textId="77777777" w:rsidR="009429AA" w:rsidRPr="009429AA" w:rsidRDefault="009429AA" w:rsidP="009429AA">
            <w:pPr>
              <w:spacing w:after="0" w:line="240" w:lineRule="auto"/>
              <w:jc w:val="right"/>
              <w:rPr>
                <w:rFonts w:ascii="Times New Roman" w:eastAsia="Times New Roman" w:hAnsi="Times New Roman" w:cs="Times New Roman"/>
                <w:b/>
                <w:bCs/>
                <w:color w:val="000000"/>
                <w:sz w:val="20"/>
                <w:szCs w:val="20"/>
              </w:rPr>
            </w:pPr>
            <w:r w:rsidRPr="009429AA">
              <w:rPr>
                <w:rFonts w:ascii="Times New Roman" w:eastAsia="Times New Roman" w:hAnsi="Times New Roman" w:cs="Times New Roman"/>
                <w:b/>
                <w:bCs/>
                <w:color w:val="000000"/>
                <w:sz w:val="20"/>
                <w:szCs w:val="20"/>
              </w:rPr>
              <w:t>3.085,50</w:t>
            </w:r>
          </w:p>
        </w:tc>
        <w:tc>
          <w:tcPr>
            <w:tcW w:w="1276" w:type="dxa"/>
            <w:tcBorders>
              <w:top w:val="nil"/>
              <w:left w:val="nil"/>
              <w:bottom w:val="single" w:sz="4" w:space="0" w:color="auto"/>
              <w:right w:val="single" w:sz="4" w:space="0" w:color="auto"/>
            </w:tcBorders>
            <w:shd w:val="clear" w:color="auto" w:fill="auto"/>
            <w:vAlign w:val="center"/>
            <w:hideMark/>
          </w:tcPr>
          <w:p w14:paraId="52BB9689" w14:textId="77777777" w:rsidR="009429AA" w:rsidRPr="009429AA" w:rsidRDefault="009429AA" w:rsidP="009429AA">
            <w:pPr>
              <w:spacing w:after="0" w:line="240" w:lineRule="auto"/>
              <w:jc w:val="right"/>
              <w:rPr>
                <w:rFonts w:ascii="Times New Roman" w:eastAsia="Times New Roman" w:hAnsi="Times New Roman" w:cs="Times New Roman"/>
                <w:b/>
                <w:bCs/>
                <w:color w:val="000000"/>
                <w:sz w:val="20"/>
                <w:szCs w:val="20"/>
              </w:rPr>
            </w:pPr>
            <w:r w:rsidRPr="009429AA">
              <w:rPr>
                <w:rFonts w:ascii="Times New Roman" w:eastAsia="Times New Roman" w:hAnsi="Times New Roman" w:cs="Times New Roman"/>
                <w:b/>
                <w:bCs/>
                <w:color w:val="000000"/>
                <w:sz w:val="20"/>
                <w:szCs w:val="20"/>
              </w:rPr>
              <w:t>5.515,87</w:t>
            </w:r>
          </w:p>
        </w:tc>
      </w:tr>
      <w:tr w:rsidR="009429AA" w:rsidRPr="009429AA" w14:paraId="19EAE4D3" w14:textId="77777777" w:rsidTr="009429AA">
        <w:trPr>
          <w:trHeight w:val="915"/>
        </w:trPr>
        <w:tc>
          <w:tcPr>
            <w:tcW w:w="595" w:type="dxa"/>
            <w:tcBorders>
              <w:top w:val="nil"/>
              <w:left w:val="single" w:sz="4" w:space="0" w:color="auto"/>
              <w:bottom w:val="single" w:sz="4" w:space="0" w:color="auto"/>
              <w:right w:val="single" w:sz="4" w:space="0" w:color="auto"/>
            </w:tcBorders>
            <w:shd w:val="clear" w:color="auto" w:fill="auto"/>
            <w:noWrap/>
            <w:vAlign w:val="center"/>
            <w:hideMark/>
          </w:tcPr>
          <w:p w14:paraId="4918852E"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1</w:t>
            </w:r>
          </w:p>
        </w:tc>
        <w:tc>
          <w:tcPr>
            <w:tcW w:w="2666" w:type="dxa"/>
            <w:tcBorders>
              <w:top w:val="nil"/>
              <w:left w:val="nil"/>
              <w:bottom w:val="single" w:sz="4" w:space="0" w:color="auto"/>
              <w:right w:val="single" w:sz="4" w:space="0" w:color="auto"/>
            </w:tcBorders>
            <w:shd w:val="clear" w:color="auto" w:fill="auto"/>
            <w:vAlign w:val="center"/>
            <w:hideMark/>
          </w:tcPr>
          <w:p w14:paraId="4CB9FEB1" w14:textId="77777777" w:rsidR="009429AA" w:rsidRPr="009429AA" w:rsidRDefault="009429AA" w:rsidP="009429AA">
            <w:pPr>
              <w:spacing w:after="0" w:line="240" w:lineRule="auto"/>
              <w:jc w:val="both"/>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Cập nhật Kế hoạch PCTT cấp tỉnh giai đoạn 2021 – 2025</w:t>
            </w:r>
          </w:p>
        </w:tc>
        <w:tc>
          <w:tcPr>
            <w:tcW w:w="1134" w:type="dxa"/>
            <w:tcBorders>
              <w:top w:val="nil"/>
              <w:left w:val="nil"/>
              <w:bottom w:val="single" w:sz="4" w:space="0" w:color="auto"/>
              <w:right w:val="single" w:sz="4" w:space="0" w:color="auto"/>
            </w:tcBorders>
            <w:shd w:val="clear" w:color="auto" w:fill="auto"/>
            <w:vAlign w:val="center"/>
            <w:hideMark/>
          </w:tcPr>
          <w:p w14:paraId="166CAE76" w14:textId="77777777" w:rsidR="009429AA" w:rsidRPr="009429AA" w:rsidRDefault="009429AA" w:rsidP="009429AA">
            <w:pPr>
              <w:spacing w:after="0" w:line="240" w:lineRule="auto"/>
              <w:jc w:val="both"/>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Sở NN và PTNT</w:t>
            </w:r>
          </w:p>
        </w:tc>
        <w:tc>
          <w:tcPr>
            <w:tcW w:w="1276" w:type="dxa"/>
            <w:tcBorders>
              <w:top w:val="nil"/>
              <w:left w:val="nil"/>
              <w:bottom w:val="single" w:sz="4" w:space="0" w:color="auto"/>
              <w:right w:val="single" w:sz="4" w:space="0" w:color="auto"/>
            </w:tcBorders>
            <w:shd w:val="clear" w:color="auto" w:fill="auto"/>
            <w:vAlign w:val="center"/>
            <w:hideMark/>
          </w:tcPr>
          <w:p w14:paraId="626D9665" w14:textId="77777777" w:rsidR="009429AA" w:rsidRPr="009429AA" w:rsidRDefault="009429AA" w:rsidP="009429AA">
            <w:pPr>
              <w:spacing w:after="0" w:line="240" w:lineRule="auto"/>
              <w:jc w:val="both"/>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Các sở, ngành liên quan và UBND cấp huyện</w:t>
            </w:r>
          </w:p>
        </w:tc>
        <w:tc>
          <w:tcPr>
            <w:tcW w:w="1134" w:type="dxa"/>
            <w:tcBorders>
              <w:top w:val="nil"/>
              <w:left w:val="nil"/>
              <w:bottom w:val="single" w:sz="4" w:space="0" w:color="auto"/>
              <w:right w:val="single" w:sz="4" w:space="0" w:color="auto"/>
            </w:tcBorders>
            <w:shd w:val="clear" w:color="auto" w:fill="auto"/>
            <w:vAlign w:val="center"/>
            <w:hideMark/>
          </w:tcPr>
          <w:p w14:paraId="212F7D01" w14:textId="77777777" w:rsidR="009429AA" w:rsidRPr="009429AA" w:rsidRDefault="009429AA" w:rsidP="009429AA">
            <w:pPr>
              <w:spacing w:after="0" w:line="240" w:lineRule="auto"/>
              <w:jc w:val="both"/>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30/8/2022</w:t>
            </w:r>
          </w:p>
        </w:tc>
        <w:tc>
          <w:tcPr>
            <w:tcW w:w="1276" w:type="dxa"/>
            <w:tcBorders>
              <w:top w:val="nil"/>
              <w:left w:val="nil"/>
              <w:bottom w:val="single" w:sz="4" w:space="0" w:color="auto"/>
              <w:right w:val="single" w:sz="4" w:space="0" w:color="auto"/>
            </w:tcBorders>
            <w:shd w:val="clear" w:color="auto" w:fill="auto"/>
            <w:vAlign w:val="center"/>
            <w:hideMark/>
          </w:tcPr>
          <w:p w14:paraId="35DB60D0"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 </w:t>
            </w:r>
          </w:p>
        </w:tc>
        <w:tc>
          <w:tcPr>
            <w:tcW w:w="1134" w:type="dxa"/>
            <w:tcBorders>
              <w:top w:val="nil"/>
              <w:left w:val="nil"/>
              <w:bottom w:val="single" w:sz="4" w:space="0" w:color="auto"/>
              <w:right w:val="single" w:sz="4" w:space="0" w:color="auto"/>
            </w:tcBorders>
            <w:shd w:val="clear" w:color="auto" w:fill="auto"/>
            <w:vAlign w:val="center"/>
            <w:hideMark/>
          </w:tcPr>
          <w:p w14:paraId="3C1DD00C"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256,00</w:t>
            </w:r>
          </w:p>
        </w:tc>
        <w:tc>
          <w:tcPr>
            <w:tcW w:w="1276" w:type="dxa"/>
            <w:tcBorders>
              <w:top w:val="nil"/>
              <w:left w:val="nil"/>
              <w:bottom w:val="single" w:sz="4" w:space="0" w:color="auto"/>
              <w:right w:val="single" w:sz="4" w:space="0" w:color="auto"/>
            </w:tcBorders>
            <w:shd w:val="clear" w:color="auto" w:fill="auto"/>
            <w:vAlign w:val="center"/>
            <w:hideMark/>
          </w:tcPr>
          <w:p w14:paraId="5EC336F2"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 </w:t>
            </w:r>
          </w:p>
        </w:tc>
        <w:tc>
          <w:tcPr>
            <w:tcW w:w="1276" w:type="dxa"/>
            <w:tcBorders>
              <w:top w:val="nil"/>
              <w:left w:val="nil"/>
              <w:bottom w:val="single" w:sz="4" w:space="0" w:color="auto"/>
              <w:right w:val="single" w:sz="4" w:space="0" w:color="auto"/>
            </w:tcBorders>
            <w:shd w:val="clear" w:color="auto" w:fill="auto"/>
            <w:noWrap/>
            <w:vAlign w:val="center"/>
            <w:hideMark/>
          </w:tcPr>
          <w:p w14:paraId="021FD2E9"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64,00</w:t>
            </w:r>
          </w:p>
        </w:tc>
      </w:tr>
      <w:tr w:rsidR="009429AA" w:rsidRPr="009429AA" w14:paraId="6965D43D" w14:textId="77777777" w:rsidTr="009429AA">
        <w:trPr>
          <w:trHeight w:val="915"/>
        </w:trPr>
        <w:tc>
          <w:tcPr>
            <w:tcW w:w="595" w:type="dxa"/>
            <w:tcBorders>
              <w:top w:val="nil"/>
              <w:left w:val="single" w:sz="4" w:space="0" w:color="auto"/>
              <w:bottom w:val="single" w:sz="4" w:space="0" w:color="auto"/>
              <w:right w:val="single" w:sz="4" w:space="0" w:color="auto"/>
            </w:tcBorders>
            <w:shd w:val="clear" w:color="auto" w:fill="auto"/>
            <w:noWrap/>
            <w:vAlign w:val="center"/>
            <w:hideMark/>
          </w:tcPr>
          <w:p w14:paraId="635944A0"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2</w:t>
            </w:r>
          </w:p>
        </w:tc>
        <w:tc>
          <w:tcPr>
            <w:tcW w:w="2666" w:type="dxa"/>
            <w:tcBorders>
              <w:top w:val="nil"/>
              <w:left w:val="nil"/>
              <w:bottom w:val="single" w:sz="4" w:space="0" w:color="auto"/>
              <w:right w:val="single" w:sz="4" w:space="0" w:color="auto"/>
            </w:tcBorders>
            <w:shd w:val="clear" w:color="auto" w:fill="auto"/>
            <w:vAlign w:val="center"/>
            <w:hideMark/>
          </w:tcPr>
          <w:p w14:paraId="72AA9406" w14:textId="77777777" w:rsidR="009429AA" w:rsidRPr="009429AA" w:rsidRDefault="009429AA" w:rsidP="009429AA">
            <w:pPr>
              <w:spacing w:after="0" w:line="240" w:lineRule="auto"/>
              <w:jc w:val="both"/>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Kế hoạch phòng chống thiên tai cấp huyện giai đoạn 2021 – 2025 và cập nhật hàng năm</w:t>
            </w:r>
          </w:p>
        </w:tc>
        <w:tc>
          <w:tcPr>
            <w:tcW w:w="1134" w:type="dxa"/>
            <w:tcBorders>
              <w:top w:val="nil"/>
              <w:left w:val="nil"/>
              <w:bottom w:val="single" w:sz="4" w:space="0" w:color="auto"/>
              <w:right w:val="single" w:sz="4" w:space="0" w:color="auto"/>
            </w:tcBorders>
            <w:shd w:val="clear" w:color="auto" w:fill="auto"/>
            <w:vAlign w:val="center"/>
            <w:hideMark/>
          </w:tcPr>
          <w:p w14:paraId="14FDAB95" w14:textId="77777777" w:rsidR="009429AA" w:rsidRPr="009429AA" w:rsidRDefault="009429AA" w:rsidP="009429AA">
            <w:pPr>
              <w:spacing w:after="0" w:line="240" w:lineRule="auto"/>
              <w:jc w:val="both"/>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Phòng NN và PTNT/KT</w:t>
            </w:r>
          </w:p>
        </w:tc>
        <w:tc>
          <w:tcPr>
            <w:tcW w:w="1276" w:type="dxa"/>
            <w:tcBorders>
              <w:top w:val="nil"/>
              <w:left w:val="nil"/>
              <w:bottom w:val="single" w:sz="4" w:space="0" w:color="auto"/>
              <w:right w:val="single" w:sz="4" w:space="0" w:color="auto"/>
            </w:tcBorders>
            <w:shd w:val="clear" w:color="auto" w:fill="auto"/>
            <w:vAlign w:val="center"/>
            <w:hideMark/>
          </w:tcPr>
          <w:p w14:paraId="62AC4147" w14:textId="77777777" w:rsidR="009429AA" w:rsidRPr="009429AA" w:rsidRDefault="009429AA" w:rsidP="009429AA">
            <w:pPr>
              <w:spacing w:after="0" w:line="240" w:lineRule="auto"/>
              <w:jc w:val="both"/>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Các phòng, ban liên quan và UBND cấp xã</w:t>
            </w:r>
          </w:p>
        </w:tc>
        <w:tc>
          <w:tcPr>
            <w:tcW w:w="1134" w:type="dxa"/>
            <w:tcBorders>
              <w:top w:val="nil"/>
              <w:left w:val="nil"/>
              <w:bottom w:val="single" w:sz="4" w:space="0" w:color="auto"/>
              <w:right w:val="single" w:sz="4" w:space="0" w:color="auto"/>
            </w:tcBorders>
            <w:shd w:val="clear" w:color="auto" w:fill="auto"/>
            <w:vAlign w:val="center"/>
            <w:hideMark/>
          </w:tcPr>
          <w:p w14:paraId="05512BF2" w14:textId="77777777" w:rsidR="009429AA" w:rsidRPr="009429AA" w:rsidRDefault="009429AA" w:rsidP="009429AA">
            <w:pPr>
              <w:spacing w:after="0" w:line="240" w:lineRule="auto"/>
              <w:jc w:val="both"/>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31/8/2022</w:t>
            </w:r>
          </w:p>
        </w:tc>
        <w:tc>
          <w:tcPr>
            <w:tcW w:w="1276" w:type="dxa"/>
            <w:tcBorders>
              <w:top w:val="nil"/>
              <w:left w:val="nil"/>
              <w:bottom w:val="single" w:sz="4" w:space="0" w:color="auto"/>
              <w:right w:val="single" w:sz="4" w:space="0" w:color="auto"/>
            </w:tcBorders>
            <w:shd w:val="clear" w:color="auto" w:fill="auto"/>
            <w:vAlign w:val="center"/>
            <w:hideMark/>
          </w:tcPr>
          <w:p w14:paraId="160F8CA7"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 </w:t>
            </w:r>
          </w:p>
        </w:tc>
        <w:tc>
          <w:tcPr>
            <w:tcW w:w="1134" w:type="dxa"/>
            <w:tcBorders>
              <w:top w:val="nil"/>
              <w:left w:val="nil"/>
              <w:bottom w:val="single" w:sz="4" w:space="0" w:color="auto"/>
              <w:right w:val="single" w:sz="4" w:space="0" w:color="auto"/>
            </w:tcBorders>
            <w:shd w:val="clear" w:color="auto" w:fill="auto"/>
            <w:vAlign w:val="center"/>
            <w:hideMark/>
          </w:tcPr>
          <w:p w14:paraId="6D939CCF"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2.420,00</w:t>
            </w:r>
          </w:p>
        </w:tc>
        <w:tc>
          <w:tcPr>
            <w:tcW w:w="1276" w:type="dxa"/>
            <w:tcBorders>
              <w:top w:val="nil"/>
              <w:left w:val="nil"/>
              <w:bottom w:val="single" w:sz="4" w:space="0" w:color="auto"/>
              <w:right w:val="single" w:sz="4" w:space="0" w:color="auto"/>
            </w:tcBorders>
            <w:shd w:val="clear" w:color="auto" w:fill="auto"/>
            <w:vAlign w:val="center"/>
            <w:hideMark/>
          </w:tcPr>
          <w:p w14:paraId="52F3AF9A"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660,00</w:t>
            </w:r>
          </w:p>
        </w:tc>
        <w:tc>
          <w:tcPr>
            <w:tcW w:w="1276" w:type="dxa"/>
            <w:tcBorders>
              <w:top w:val="nil"/>
              <w:left w:val="nil"/>
              <w:bottom w:val="single" w:sz="4" w:space="0" w:color="auto"/>
              <w:right w:val="single" w:sz="4" w:space="0" w:color="auto"/>
            </w:tcBorders>
            <w:shd w:val="clear" w:color="auto" w:fill="auto"/>
            <w:noWrap/>
            <w:vAlign w:val="center"/>
            <w:hideMark/>
          </w:tcPr>
          <w:p w14:paraId="69A49144"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440,00</w:t>
            </w:r>
          </w:p>
        </w:tc>
      </w:tr>
      <w:tr w:rsidR="009429AA" w:rsidRPr="009429AA" w14:paraId="7A42190D" w14:textId="77777777" w:rsidTr="009429AA">
        <w:trPr>
          <w:trHeight w:val="915"/>
        </w:trPr>
        <w:tc>
          <w:tcPr>
            <w:tcW w:w="595" w:type="dxa"/>
            <w:tcBorders>
              <w:top w:val="nil"/>
              <w:left w:val="single" w:sz="4" w:space="0" w:color="auto"/>
              <w:bottom w:val="single" w:sz="4" w:space="0" w:color="auto"/>
              <w:right w:val="single" w:sz="4" w:space="0" w:color="auto"/>
            </w:tcBorders>
            <w:shd w:val="clear" w:color="auto" w:fill="auto"/>
            <w:noWrap/>
            <w:vAlign w:val="center"/>
            <w:hideMark/>
          </w:tcPr>
          <w:p w14:paraId="028C0FA4"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3</w:t>
            </w:r>
          </w:p>
        </w:tc>
        <w:tc>
          <w:tcPr>
            <w:tcW w:w="2666" w:type="dxa"/>
            <w:tcBorders>
              <w:top w:val="nil"/>
              <w:left w:val="nil"/>
              <w:bottom w:val="single" w:sz="4" w:space="0" w:color="auto"/>
              <w:right w:val="single" w:sz="4" w:space="0" w:color="auto"/>
            </w:tcBorders>
            <w:shd w:val="clear" w:color="auto" w:fill="auto"/>
            <w:vAlign w:val="center"/>
            <w:hideMark/>
          </w:tcPr>
          <w:p w14:paraId="5240B422" w14:textId="77777777" w:rsidR="009429AA" w:rsidRPr="009429AA" w:rsidRDefault="009429AA" w:rsidP="009429AA">
            <w:pPr>
              <w:spacing w:after="0" w:line="240" w:lineRule="auto"/>
              <w:jc w:val="both"/>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Kế hoạch phòng chống thiên tai cấp xã giai đoạn 2021 – 2025 và cập nhật hàng năm</w:t>
            </w:r>
          </w:p>
        </w:tc>
        <w:tc>
          <w:tcPr>
            <w:tcW w:w="1134" w:type="dxa"/>
            <w:tcBorders>
              <w:top w:val="nil"/>
              <w:left w:val="nil"/>
              <w:bottom w:val="single" w:sz="4" w:space="0" w:color="auto"/>
              <w:right w:val="single" w:sz="4" w:space="0" w:color="auto"/>
            </w:tcBorders>
            <w:shd w:val="clear" w:color="auto" w:fill="auto"/>
            <w:vAlign w:val="center"/>
            <w:hideMark/>
          </w:tcPr>
          <w:p w14:paraId="174B66FB" w14:textId="77777777" w:rsidR="009429AA" w:rsidRPr="009429AA" w:rsidRDefault="009429AA" w:rsidP="009429AA">
            <w:pPr>
              <w:spacing w:after="0" w:line="240" w:lineRule="auto"/>
              <w:jc w:val="both"/>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Nhóm kỹ thuật cấp xã</w:t>
            </w:r>
          </w:p>
        </w:tc>
        <w:tc>
          <w:tcPr>
            <w:tcW w:w="1276" w:type="dxa"/>
            <w:tcBorders>
              <w:top w:val="nil"/>
              <w:left w:val="nil"/>
              <w:bottom w:val="single" w:sz="4" w:space="0" w:color="auto"/>
              <w:right w:val="single" w:sz="4" w:space="0" w:color="auto"/>
            </w:tcBorders>
            <w:shd w:val="clear" w:color="auto" w:fill="auto"/>
            <w:vAlign w:val="center"/>
            <w:hideMark/>
          </w:tcPr>
          <w:p w14:paraId="42BA6182" w14:textId="77777777" w:rsidR="009429AA" w:rsidRPr="009429AA" w:rsidRDefault="009429AA" w:rsidP="009429AA">
            <w:pPr>
              <w:spacing w:after="0" w:line="240" w:lineRule="auto"/>
              <w:jc w:val="both"/>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Thành viên Ban chỉ huy cấp xã, trưởng thôn</w:t>
            </w:r>
          </w:p>
        </w:tc>
        <w:tc>
          <w:tcPr>
            <w:tcW w:w="1134" w:type="dxa"/>
            <w:tcBorders>
              <w:top w:val="nil"/>
              <w:left w:val="nil"/>
              <w:bottom w:val="single" w:sz="4" w:space="0" w:color="auto"/>
              <w:right w:val="single" w:sz="4" w:space="0" w:color="auto"/>
            </w:tcBorders>
            <w:shd w:val="clear" w:color="auto" w:fill="auto"/>
            <w:vAlign w:val="center"/>
            <w:hideMark/>
          </w:tcPr>
          <w:p w14:paraId="033B8628" w14:textId="77777777" w:rsidR="009429AA" w:rsidRPr="009429AA" w:rsidRDefault="009429AA" w:rsidP="009429AA">
            <w:pPr>
              <w:spacing w:after="0" w:line="240" w:lineRule="auto"/>
              <w:jc w:val="both"/>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31/8/2022</w:t>
            </w:r>
          </w:p>
        </w:tc>
        <w:tc>
          <w:tcPr>
            <w:tcW w:w="1276" w:type="dxa"/>
            <w:tcBorders>
              <w:top w:val="nil"/>
              <w:left w:val="nil"/>
              <w:bottom w:val="single" w:sz="4" w:space="0" w:color="auto"/>
              <w:right w:val="single" w:sz="4" w:space="0" w:color="auto"/>
            </w:tcBorders>
            <w:shd w:val="clear" w:color="auto" w:fill="auto"/>
            <w:vAlign w:val="center"/>
            <w:hideMark/>
          </w:tcPr>
          <w:p w14:paraId="1D965C6A"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 </w:t>
            </w:r>
          </w:p>
        </w:tc>
        <w:tc>
          <w:tcPr>
            <w:tcW w:w="1134" w:type="dxa"/>
            <w:tcBorders>
              <w:top w:val="nil"/>
              <w:left w:val="nil"/>
              <w:bottom w:val="single" w:sz="4" w:space="0" w:color="auto"/>
              <w:right w:val="single" w:sz="4" w:space="0" w:color="auto"/>
            </w:tcBorders>
            <w:shd w:val="clear" w:color="auto" w:fill="auto"/>
            <w:vAlign w:val="center"/>
            <w:hideMark/>
          </w:tcPr>
          <w:p w14:paraId="2C64049C"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11.130,00</w:t>
            </w:r>
          </w:p>
        </w:tc>
        <w:tc>
          <w:tcPr>
            <w:tcW w:w="1276" w:type="dxa"/>
            <w:tcBorders>
              <w:top w:val="nil"/>
              <w:left w:val="nil"/>
              <w:bottom w:val="single" w:sz="4" w:space="0" w:color="auto"/>
              <w:right w:val="single" w:sz="4" w:space="0" w:color="auto"/>
            </w:tcBorders>
            <w:shd w:val="clear" w:color="auto" w:fill="auto"/>
            <w:vAlign w:val="center"/>
            <w:hideMark/>
          </w:tcPr>
          <w:p w14:paraId="1411A4B3"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2.385,00</w:t>
            </w:r>
          </w:p>
        </w:tc>
        <w:tc>
          <w:tcPr>
            <w:tcW w:w="1276" w:type="dxa"/>
            <w:tcBorders>
              <w:top w:val="nil"/>
              <w:left w:val="nil"/>
              <w:bottom w:val="single" w:sz="4" w:space="0" w:color="auto"/>
              <w:right w:val="single" w:sz="4" w:space="0" w:color="auto"/>
            </w:tcBorders>
            <w:shd w:val="clear" w:color="auto" w:fill="auto"/>
            <w:noWrap/>
            <w:vAlign w:val="center"/>
            <w:hideMark/>
          </w:tcPr>
          <w:p w14:paraId="03E81A35"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2.385,00</w:t>
            </w:r>
          </w:p>
        </w:tc>
      </w:tr>
      <w:tr w:rsidR="009429AA" w:rsidRPr="009429AA" w14:paraId="1932B04D" w14:textId="77777777" w:rsidTr="009429AA">
        <w:trPr>
          <w:trHeight w:val="915"/>
        </w:trPr>
        <w:tc>
          <w:tcPr>
            <w:tcW w:w="595" w:type="dxa"/>
            <w:tcBorders>
              <w:top w:val="nil"/>
              <w:left w:val="single" w:sz="4" w:space="0" w:color="auto"/>
              <w:bottom w:val="single" w:sz="4" w:space="0" w:color="auto"/>
              <w:right w:val="single" w:sz="4" w:space="0" w:color="auto"/>
            </w:tcBorders>
            <w:shd w:val="clear" w:color="auto" w:fill="auto"/>
            <w:noWrap/>
            <w:vAlign w:val="center"/>
            <w:hideMark/>
          </w:tcPr>
          <w:p w14:paraId="54C7F198"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4</w:t>
            </w:r>
          </w:p>
        </w:tc>
        <w:tc>
          <w:tcPr>
            <w:tcW w:w="2666" w:type="dxa"/>
            <w:tcBorders>
              <w:top w:val="nil"/>
              <w:left w:val="nil"/>
              <w:bottom w:val="single" w:sz="4" w:space="0" w:color="auto"/>
              <w:right w:val="single" w:sz="4" w:space="0" w:color="auto"/>
            </w:tcBorders>
            <w:shd w:val="clear" w:color="auto" w:fill="auto"/>
            <w:vAlign w:val="center"/>
            <w:hideMark/>
          </w:tcPr>
          <w:p w14:paraId="158C4763" w14:textId="77777777" w:rsidR="009429AA" w:rsidRPr="009429AA" w:rsidRDefault="009429AA" w:rsidP="009429AA">
            <w:pPr>
              <w:spacing w:after="0" w:line="240" w:lineRule="auto"/>
              <w:jc w:val="both"/>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Kế hoạch quản lý lũ tổng hợp lưu vực sông Kôn-Hà Thanh giai đoạn 2</w:t>
            </w:r>
          </w:p>
        </w:tc>
        <w:tc>
          <w:tcPr>
            <w:tcW w:w="1134" w:type="dxa"/>
            <w:tcBorders>
              <w:top w:val="nil"/>
              <w:left w:val="nil"/>
              <w:bottom w:val="single" w:sz="4" w:space="0" w:color="auto"/>
              <w:right w:val="single" w:sz="4" w:space="0" w:color="auto"/>
            </w:tcBorders>
            <w:shd w:val="clear" w:color="auto" w:fill="auto"/>
            <w:vAlign w:val="center"/>
            <w:hideMark/>
          </w:tcPr>
          <w:p w14:paraId="419B5B69" w14:textId="77777777" w:rsidR="009429AA" w:rsidRPr="009429AA" w:rsidRDefault="009429AA" w:rsidP="009429AA">
            <w:pPr>
              <w:spacing w:after="0" w:line="240" w:lineRule="auto"/>
              <w:jc w:val="both"/>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Sở NN&amp;PTNT</w:t>
            </w:r>
          </w:p>
        </w:tc>
        <w:tc>
          <w:tcPr>
            <w:tcW w:w="1276" w:type="dxa"/>
            <w:tcBorders>
              <w:top w:val="nil"/>
              <w:left w:val="nil"/>
              <w:bottom w:val="single" w:sz="4" w:space="0" w:color="auto"/>
              <w:right w:val="single" w:sz="4" w:space="0" w:color="auto"/>
            </w:tcBorders>
            <w:shd w:val="clear" w:color="auto" w:fill="auto"/>
            <w:vAlign w:val="center"/>
            <w:hideMark/>
          </w:tcPr>
          <w:p w14:paraId="000E98B3" w14:textId="77777777" w:rsidR="009429AA" w:rsidRPr="009429AA" w:rsidRDefault="009429AA" w:rsidP="009429AA">
            <w:pPr>
              <w:spacing w:after="0" w:line="240" w:lineRule="auto"/>
              <w:jc w:val="both"/>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Viện KHTL Việt Nam, Sở ngành, UBND các huyện</w:t>
            </w:r>
          </w:p>
        </w:tc>
        <w:tc>
          <w:tcPr>
            <w:tcW w:w="1134" w:type="dxa"/>
            <w:tcBorders>
              <w:top w:val="nil"/>
              <w:left w:val="nil"/>
              <w:bottom w:val="single" w:sz="4" w:space="0" w:color="auto"/>
              <w:right w:val="single" w:sz="4" w:space="0" w:color="auto"/>
            </w:tcBorders>
            <w:shd w:val="clear" w:color="auto" w:fill="auto"/>
            <w:vAlign w:val="center"/>
            <w:hideMark/>
          </w:tcPr>
          <w:p w14:paraId="4B04BE6E" w14:textId="77777777" w:rsidR="009429AA" w:rsidRPr="009429AA" w:rsidRDefault="009429AA" w:rsidP="009429AA">
            <w:pPr>
              <w:spacing w:after="0" w:line="240" w:lineRule="auto"/>
              <w:jc w:val="both"/>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31/12/2022</w:t>
            </w:r>
          </w:p>
        </w:tc>
        <w:tc>
          <w:tcPr>
            <w:tcW w:w="1276" w:type="dxa"/>
            <w:tcBorders>
              <w:top w:val="nil"/>
              <w:left w:val="nil"/>
              <w:bottom w:val="single" w:sz="4" w:space="0" w:color="auto"/>
              <w:right w:val="single" w:sz="4" w:space="0" w:color="auto"/>
            </w:tcBorders>
            <w:shd w:val="clear" w:color="auto" w:fill="auto"/>
            <w:vAlign w:val="center"/>
            <w:hideMark/>
          </w:tcPr>
          <w:p w14:paraId="100A4CAB"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 </w:t>
            </w:r>
          </w:p>
        </w:tc>
        <w:tc>
          <w:tcPr>
            <w:tcW w:w="1134" w:type="dxa"/>
            <w:tcBorders>
              <w:top w:val="nil"/>
              <w:left w:val="nil"/>
              <w:bottom w:val="single" w:sz="4" w:space="0" w:color="auto"/>
              <w:right w:val="single" w:sz="4" w:space="0" w:color="auto"/>
            </w:tcBorders>
            <w:shd w:val="clear" w:color="auto" w:fill="auto"/>
            <w:vAlign w:val="center"/>
            <w:hideMark/>
          </w:tcPr>
          <w:p w14:paraId="762C00E7"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2.053,00</w:t>
            </w:r>
          </w:p>
        </w:tc>
        <w:tc>
          <w:tcPr>
            <w:tcW w:w="1276" w:type="dxa"/>
            <w:tcBorders>
              <w:top w:val="nil"/>
              <w:left w:val="nil"/>
              <w:bottom w:val="single" w:sz="4" w:space="0" w:color="auto"/>
              <w:right w:val="single" w:sz="4" w:space="0" w:color="auto"/>
            </w:tcBorders>
            <w:shd w:val="clear" w:color="auto" w:fill="auto"/>
            <w:vAlign w:val="center"/>
            <w:hideMark/>
          </w:tcPr>
          <w:p w14:paraId="112B9462"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 </w:t>
            </w:r>
          </w:p>
        </w:tc>
        <w:tc>
          <w:tcPr>
            <w:tcW w:w="1276" w:type="dxa"/>
            <w:tcBorders>
              <w:top w:val="nil"/>
              <w:left w:val="nil"/>
              <w:bottom w:val="single" w:sz="4" w:space="0" w:color="auto"/>
              <w:right w:val="single" w:sz="4" w:space="0" w:color="auto"/>
            </w:tcBorders>
            <w:shd w:val="clear" w:color="auto" w:fill="auto"/>
            <w:noWrap/>
            <w:vAlign w:val="center"/>
            <w:hideMark/>
          </w:tcPr>
          <w:p w14:paraId="4FE82DD2"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2.053,00</w:t>
            </w:r>
          </w:p>
        </w:tc>
      </w:tr>
      <w:tr w:rsidR="009429AA" w:rsidRPr="009429AA" w14:paraId="14EBA32B" w14:textId="77777777" w:rsidTr="009429AA">
        <w:trPr>
          <w:trHeight w:val="1500"/>
        </w:trPr>
        <w:tc>
          <w:tcPr>
            <w:tcW w:w="595" w:type="dxa"/>
            <w:tcBorders>
              <w:top w:val="nil"/>
              <w:left w:val="single" w:sz="4" w:space="0" w:color="auto"/>
              <w:bottom w:val="single" w:sz="4" w:space="0" w:color="auto"/>
              <w:right w:val="single" w:sz="4" w:space="0" w:color="auto"/>
            </w:tcBorders>
            <w:shd w:val="clear" w:color="auto" w:fill="auto"/>
            <w:noWrap/>
            <w:vAlign w:val="center"/>
            <w:hideMark/>
          </w:tcPr>
          <w:p w14:paraId="48A239BD"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lastRenderedPageBreak/>
              <w:t>5</w:t>
            </w:r>
          </w:p>
        </w:tc>
        <w:tc>
          <w:tcPr>
            <w:tcW w:w="2666" w:type="dxa"/>
            <w:tcBorders>
              <w:top w:val="nil"/>
              <w:left w:val="nil"/>
              <w:bottom w:val="single" w:sz="4" w:space="0" w:color="auto"/>
              <w:right w:val="single" w:sz="4" w:space="0" w:color="auto"/>
            </w:tcBorders>
            <w:shd w:val="clear" w:color="auto" w:fill="auto"/>
            <w:vAlign w:val="center"/>
            <w:hideMark/>
          </w:tcPr>
          <w:p w14:paraId="128DD13E" w14:textId="77777777" w:rsidR="009429AA" w:rsidRPr="009429AA" w:rsidRDefault="009429AA" w:rsidP="009429AA">
            <w:pPr>
              <w:spacing w:after="0" w:line="240" w:lineRule="auto"/>
              <w:jc w:val="both"/>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Quy hoạch các khu tái định cư, ổn định dân cư bảo đảm an toàn phòng, chống thiên tai trên địa bàn tỉnh</w:t>
            </w:r>
          </w:p>
        </w:tc>
        <w:tc>
          <w:tcPr>
            <w:tcW w:w="1134" w:type="dxa"/>
            <w:tcBorders>
              <w:top w:val="nil"/>
              <w:left w:val="nil"/>
              <w:bottom w:val="single" w:sz="4" w:space="0" w:color="auto"/>
              <w:right w:val="single" w:sz="4" w:space="0" w:color="auto"/>
            </w:tcBorders>
            <w:shd w:val="clear" w:color="auto" w:fill="auto"/>
            <w:vAlign w:val="center"/>
            <w:hideMark/>
          </w:tcPr>
          <w:p w14:paraId="65A0F93C" w14:textId="77777777" w:rsidR="009429AA" w:rsidRPr="009429AA" w:rsidRDefault="009429AA" w:rsidP="009429AA">
            <w:pPr>
              <w:spacing w:after="0" w:line="240" w:lineRule="auto"/>
              <w:jc w:val="both"/>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Sở NN&amp;PTNT</w:t>
            </w:r>
          </w:p>
        </w:tc>
        <w:tc>
          <w:tcPr>
            <w:tcW w:w="1276" w:type="dxa"/>
            <w:tcBorders>
              <w:top w:val="nil"/>
              <w:left w:val="nil"/>
              <w:bottom w:val="single" w:sz="4" w:space="0" w:color="auto"/>
              <w:right w:val="single" w:sz="4" w:space="0" w:color="auto"/>
            </w:tcBorders>
            <w:shd w:val="clear" w:color="auto" w:fill="auto"/>
            <w:vAlign w:val="center"/>
            <w:hideMark/>
          </w:tcPr>
          <w:p w14:paraId="6B865819" w14:textId="77777777" w:rsidR="009429AA" w:rsidRPr="009429AA" w:rsidRDefault="009429AA" w:rsidP="009429AA">
            <w:pPr>
              <w:spacing w:after="0" w:line="240" w:lineRule="auto"/>
              <w:jc w:val="both"/>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Sở ngành liên quan, UBND các huyện</w:t>
            </w:r>
          </w:p>
        </w:tc>
        <w:tc>
          <w:tcPr>
            <w:tcW w:w="1134" w:type="dxa"/>
            <w:tcBorders>
              <w:top w:val="nil"/>
              <w:left w:val="nil"/>
              <w:bottom w:val="single" w:sz="4" w:space="0" w:color="auto"/>
              <w:right w:val="single" w:sz="4" w:space="0" w:color="auto"/>
            </w:tcBorders>
            <w:shd w:val="clear" w:color="auto" w:fill="auto"/>
            <w:vAlign w:val="center"/>
            <w:hideMark/>
          </w:tcPr>
          <w:p w14:paraId="1BEEA71A" w14:textId="77777777" w:rsidR="009429AA" w:rsidRPr="009429AA" w:rsidRDefault="009429AA" w:rsidP="009429AA">
            <w:pPr>
              <w:spacing w:after="0" w:line="240" w:lineRule="auto"/>
              <w:jc w:val="both"/>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Theo kế hoạch</w:t>
            </w:r>
          </w:p>
        </w:tc>
        <w:tc>
          <w:tcPr>
            <w:tcW w:w="1276" w:type="dxa"/>
            <w:tcBorders>
              <w:top w:val="nil"/>
              <w:left w:val="nil"/>
              <w:bottom w:val="single" w:sz="4" w:space="0" w:color="auto"/>
              <w:right w:val="single" w:sz="4" w:space="0" w:color="auto"/>
            </w:tcBorders>
            <w:shd w:val="clear" w:color="auto" w:fill="auto"/>
            <w:vAlign w:val="center"/>
            <w:hideMark/>
          </w:tcPr>
          <w:p w14:paraId="2D8D5934"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 </w:t>
            </w:r>
          </w:p>
        </w:tc>
        <w:tc>
          <w:tcPr>
            <w:tcW w:w="1134" w:type="dxa"/>
            <w:tcBorders>
              <w:top w:val="nil"/>
              <w:left w:val="nil"/>
              <w:bottom w:val="single" w:sz="4" w:space="0" w:color="auto"/>
              <w:right w:val="single" w:sz="4" w:space="0" w:color="auto"/>
            </w:tcBorders>
            <w:shd w:val="clear" w:color="auto" w:fill="auto"/>
            <w:vAlign w:val="center"/>
            <w:hideMark/>
          </w:tcPr>
          <w:p w14:paraId="22A3E1AE"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1.000,00</w:t>
            </w:r>
          </w:p>
        </w:tc>
        <w:tc>
          <w:tcPr>
            <w:tcW w:w="1276" w:type="dxa"/>
            <w:tcBorders>
              <w:top w:val="nil"/>
              <w:left w:val="nil"/>
              <w:bottom w:val="single" w:sz="4" w:space="0" w:color="auto"/>
              <w:right w:val="single" w:sz="4" w:space="0" w:color="auto"/>
            </w:tcBorders>
            <w:shd w:val="clear" w:color="auto" w:fill="auto"/>
            <w:vAlign w:val="center"/>
            <w:hideMark/>
          </w:tcPr>
          <w:p w14:paraId="0415961F"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 </w:t>
            </w:r>
          </w:p>
        </w:tc>
        <w:tc>
          <w:tcPr>
            <w:tcW w:w="1276" w:type="dxa"/>
            <w:tcBorders>
              <w:top w:val="nil"/>
              <w:left w:val="nil"/>
              <w:bottom w:val="single" w:sz="4" w:space="0" w:color="auto"/>
              <w:right w:val="single" w:sz="4" w:space="0" w:color="auto"/>
            </w:tcBorders>
            <w:shd w:val="clear" w:color="auto" w:fill="auto"/>
            <w:noWrap/>
            <w:vAlign w:val="center"/>
            <w:hideMark/>
          </w:tcPr>
          <w:p w14:paraId="4B2CE8CB"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500,00</w:t>
            </w:r>
          </w:p>
        </w:tc>
      </w:tr>
      <w:tr w:rsidR="009429AA" w:rsidRPr="009429AA" w14:paraId="7E07E024" w14:textId="77777777" w:rsidTr="009429AA">
        <w:trPr>
          <w:trHeight w:val="1020"/>
        </w:trPr>
        <w:tc>
          <w:tcPr>
            <w:tcW w:w="595" w:type="dxa"/>
            <w:tcBorders>
              <w:top w:val="nil"/>
              <w:left w:val="single" w:sz="4" w:space="0" w:color="auto"/>
              <w:bottom w:val="single" w:sz="4" w:space="0" w:color="auto"/>
              <w:right w:val="single" w:sz="4" w:space="0" w:color="auto"/>
            </w:tcBorders>
            <w:shd w:val="clear" w:color="auto" w:fill="auto"/>
            <w:noWrap/>
            <w:vAlign w:val="center"/>
            <w:hideMark/>
          </w:tcPr>
          <w:p w14:paraId="2EDF5FEB"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6</w:t>
            </w:r>
          </w:p>
        </w:tc>
        <w:tc>
          <w:tcPr>
            <w:tcW w:w="2666" w:type="dxa"/>
            <w:tcBorders>
              <w:top w:val="nil"/>
              <w:left w:val="nil"/>
              <w:bottom w:val="single" w:sz="4" w:space="0" w:color="auto"/>
              <w:right w:val="single" w:sz="4" w:space="0" w:color="auto"/>
            </w:tcBorders>
            <w:shd w:val="clear" w:color="auto" w:fill="auto"/>
            <w:vAlign w:val="center"/>
            <w:hideMark/>
          </w:tcPr>
          <w:p w14:paraId="4A6F9628" w14:textId="77777777" w:rsidR="009429AA" w:rsidRPr="009429AA" w:rsidRDefault="009429AA" w:rsidP="009429AA">
            <w:pPr>
              <w:spacing w:after="0" w:line="240" w:lineRule="auto"/>
              <w:jc w:val="both"/>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Cập nhật Phương án ứng phó với thiên tai cấp tỉnh</w:t>
            </w:r>
          </w:p>
        </w:tc>
        <w:tc>
          <w:tcPr>
            <w:tcW w:w="1134" w:type="dxa"/>
            <w:tcBorders>
              <w:top w:val="nil"/>
              <w:left w:val="nil"/>
              <w:bottom w:val="single" w:sz="4" w:space="0" w:color="auto"/>
              <w:right w:val="single" w:sz="4" w:space="0" w:color="auto"/>
            </w:tcBorders>
            <w:shd w:val="clear" w:color="auto" w:fill="auto"/>
            <w:vAlign w:val="center"/>
            <w:hideMark/>
          </w:tcPr>
          <w:p w14:paraId="35E069ED" w14:textId="77777777" w:rsidR="009429AA" w:rsidRPr="009429AA" w:rsidRDefault="009429AA" w:rsidP="009429AA">
            <w:pPr>
              <w:spacing w:after="0" w:line="240" w:lineRule="auto"/>
              <w:jc w:val="both"/>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VP B CH PCTT và TKCN tỉnh</w:t>
            </w:r>
          </w:p>
        </w:tc>
        <w:tc>
          <w:tcPr>
            <w:tcW w:w="1276" w:type="dxa"/>
            <w:tcBorders>
              <w:top w:val="nil"/>
              <w:left w:val="nil"/>
              <w:bottom w:val="single" w:sz="4" w:space="0" w:color="auto"/>
              <w:right w:val="single" w:sz="4" w:space="0" w:color="auto"/>
            </w:tcBorders>
            <w:shd w:val="clear" w:color="auto" w:fill="auto"/>
            <w:vAlign w:val="center"/>
            <w:hideMark/>
          </w:tcPr>
          <w:p w14:paraId="7D4C8A6D" w14:textId="77777777" w:rsidR="009429AA" w:rsidRPr="009429AA" w:rsidRDefault="009429AA" w:rsidP="009429AA">
            <w:pPr>
              <w:spacing w:after="0" w:line="240" w:lineRule="auto"/>
              <w:jc w:val="both"/>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Đài KTTV Nam Trung bộ, UBND cấp huyện</w:t>
            </w:r>
          </w:p>
        </w:tc>
        <w:tc>
          <w:tcPr>
            <w:tcW w:w="1134" w:type="dxa"/>
            <w:tcBorders>
              <w:top w:val="nil"/>
              <w:left w:val="nil"/>
              <w:bottom w:val="single" w:sz="4" w:space="0" w:color="auto"/>
              <w:right w:val="single" w:sz="4" w:space="0" w:color="auto"/>
            </w:tcBorders>
            <w:shd w:val="clear" w:color="auto" w:fill="auto"/>
            <w:vAlign w:val="center"/>
            <w:hideMark/>
          </w:tcPr>
          <w:p w14:paraId="7C6775EC" w14:textId="77777777" w:rsidR="009429AA" w:rsidRPr="009429AA" w:rsidRDefault="009429AA" w:rsidP="009429AA">
            <w:pPr>
              <w:spacing w:after="0" w:line="240" w:lineRule="auto"/>
              <w:jc w:val="both"/>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 xml:space="preserve">Cập nhật hàng năm </w:t>
            </w:r>
          </w:p>
        </w:tc>
        <w:tc>
          <w:tcPr>
            <w:tcW w:w="1276" w:type="dxa"/>
            <w:tcBorders>
              <w:top w:val="nil"/>
              <w:left w:val="nil"/>
              <w:bottom w:val="single" w:sz="4" w:space="0" w:color="auto"/>
              <w:right w:val="single" w:sz="4" w:space="0" w:color="auto"/>
            </w:tcBorders>
            <w:shd w:val="clear" w:color="auto" w:fill="auto"/>
            <w:vAlign w:val="center"/>
            <w:hideMark/>
          </w:tcPr>
          <w:p w14:paraId="2823E887"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 </w:t>
            </w:r>
          </w:p>
        </w:tc>
        <w:tc>
          <w:tcPr>
            <w:tcW w:w="1134" w:type="dxa"/>
            <w:tcBorders>
              <w:top w:val="nil"/>
              <w:left w:val="nil"/>
              <w:bottom w:val="single" w:sz="4" w:space="0" w:color="auto"/>
              <w:right w:val="single" w:sz="4" w:space="0" w:color="auto"/>
            </w:tcBorders>
            <w:shd w:val="clear" w:color="auto" w:fill="auto"/>
            <w:vAlign w:val="center"/>
            <w:hideMark/>
          </w:tcPr>
          <w:p w14:paraId="049C5E62"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350,00</w:t>
            </w:r>
          </w:p>
        </w:tc>
        <w:tc>
          <w:tcPr>
            <w:tcW w:w="1276" w:type="dxa"/>
            <w:tcBorders>
              <w:top w:val="nil"/>
              <w:left w:val="nil"/>
              <w:bottom w:val="single" w:sz="4" w:space="0" w:color="auto"/>
              <w:right w:val="single" w:sz="4" w:space="0" w:color="auto"/>
            </w:tcBorders>
            <w:shd w:val="clear" w:color="auto" w:fill="auto"/>
            <w:vAlign w:val="center"/>
            <w:hideMark/>
          </w:tcPr>
          <w:p w14:paraId="7DDD992F"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40,50</w:t>
            </w:r>
          </w:p>
        </w:tc>
        <w:tc>
          <w:tcPr>
            <w:tcW w:w="1276" w:type="dxa"/>
            <w:tcBorders>
              <w:top w:val="nil"/>
              <w:left w:val="nil"/>
              <w:bottom w:val="single" w:sz="4" w:space="0" w:color="auto"/>
              <w:right w:val="single" w:sz="4" w:space="0" w:color="auto"/>
            </w:tcBorders>
            <w:shd w:val="clear" w:color="auto" w:fill="auto"/>
            <w:noWrap/>
            <w:vAlign w:val="center"/>
            <w:hideMark/>
          </w:tcPr>
          <w:p w14:paraId="394A9A22"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73,87</w:t>
            </w:r>
          </w:p>
        </w:tc>
      </w:tr>
      <w:tr w:rsidR="009429AA" w:rsidRPr="009429AA" w14:paraId="3C32A195" w14:textId="77777777" w:rsidTr="009429AA">
        <w:trPr>
          <w:trHeight w:val="915"/>
        </w:trPr>
        <w:tc>
          <w:tcPr>
            <w:tcW w:w="595" w:type="dxa"/>
            <w:tcBorders>
              <w:top w:val="nil"/>
              <w:left w:val="single" w:sz="4" w:space="0" w:color="auto"/>
              <w:bottom w:val="single" w:sz="4" w:space="0" w:color="auto"/>
              <w:right w:val="single" w:sz="4" w:space="0" w:color="auto"/>
            </w:tcBorders>
            <w:shd w:val="clear" w:color="auto" w:fill="auto"/>
            <w:noWrap/>
            <w:vAlign w:val="center"/>
            <w:hideMark/>
          </w:tcPr>
          <w:p w14:paraId="0F2EC476" w14:textId="77777777" w:rsidR="009429AA" w:rsidRPr="009429AA" w:rsidRDefault="009429AA" w:rsidP="009429AA">
            <w:pPr>
              <w:spacing w:after="0" w:line="240" w:lineRule="auto"/>
              <w:jc w:val="center"/>
              <w:rPr>
                <w:rFonts w:ascii="Times New Roman" w:eastAsia="Times New Roman" w:hAnsi="Times New Roman" w:cs="Times New Roman"/>
                <w:b/>
                <w:bCs/>
                <w:color w:val="000000"/>
                <w:sz w:val="20"/>
                <w:szCs w:val="20"/>
              </w:rPr>
            </w:pPr>
            <w:r w:rsidRPr="009429AA">
              <w:rPr>
                <w:rFonts w:ascii="Times New Roman" w:eastAsia="Times New Roman" w:hAnsi="Times New Roman" w:cs="Times New Roman"/>
                <w:b/>
                <w:bCs/>
                <w:color w:val="000000"/>
                <w:sz w:val="20"/>
                <w:szCs w:val="20"/>
              </w:rPr>
              <w:t>IV</w:t>
            </w:r>
          </w:p>
        </w:tc>
        <w:tc>
          <w:tcPr>
            <w:tcW w:w="6210" w:type="dxa"/>
            <w:gridSpan w:val="4"/>
            <w:tcBorders>
              <w:top w:val="single" w:sz="4" w:space="0" w:color="auto"/>
              <w:left w:val="nil"/>
              <w:bottom w:val="single" w:sz="4" w:space="0" w:color="auto"/>
              <w:right w:val="nil"/>
            </w:tcBorders>
            <w:shd w:val="clear" w:color="auto" w:fill="auto"/>
            <w:vAlign w:val="center"/>
            <w:hideMark/>
          </w:tcPr>
          <w:p w14:paraId="10338E41" w14:textId="77777777" w:rsidR="009429AA" w:rsidRPr="009429AA" w:rsidRDefault="009429AA" w:rsidP="009429AA">
            <w:pPr>
              <w:spacing w:after="0" w:line="240" w:lineRule="auto"/>
              <w:rPr>
                <w:rFonts w:ascii="Times New Roman" w:eastAsia="Times New Roman" w:hAnsi="Times New Roman" w:cs="Times New Roman"/>
                <w:b/>
                <w:bCs/>
                <w:color w:val="000000"/>
                <w:sz w:val="20"/>
                <w:szCs w:val="20"/>
              </w:rPr>
            </w:pPr>
            <w:r w:rsidRPr="009429AA">
              <w:rPr>
                <w:rFonts w:ascii="Times New Roman" w:eastAsia="Times New Roman" w:hAnsi="Times New Roman" w:cs="Times New Roman"/>
                <w:b/>
                <w:bCs/>
                <w:color w:val="000000"/>
                <w:sz w:val="20"/>
                <w:szCs w:val="20"/>
              </w:rPr>
              <w:t>IV. Nâng cao năng lực dự báo, cảnh báo cấp tỉnh</w:t>
            </w:r>
          </w:p>
        </w:tc>
        <w:tc>
          <w:tcPr>
            <w:tcW w:w="1276" w:type="dxa"/>
            <w:tcBorders>
              <w:top w:val="nil"/>
              <w:left w:val="nil"/>
              <w:bottom w:val="single" w:sz="4" w:space="0" w:color="auto"/>
              <w:right w:val="single" w:sz="4" w:space="0" w:color="auto"/>
            </w:tcBorders>
            <w:shd w:val="clear" w:color="auto" w:fill="auto"/>
            <w:vAlign w:val="center"/>
            <w:hideMark/>
          </w:tcPr>
          <w:p w14:paraId="24E50D9C" w14:textId="77777777" w:rsidR="009429AA" w:rsidRPr="009429AA" w:rsidRDefault="009429AA" w:rsidP="009429AA">
            <w:pPr>
              <w:spacing w:after="0" w:line="240" w:lineRule="auto"/>
              <w:jc w:val="center"/>
              <w:rPr>
                <w:rFonts w:ascii="Times New Roman" w:eastAsia="Times New Roman" w:hAnsi="Times New Roman" w:cs="Times New Roman"/>
                <w:b/>
                <w:bCs/>
                <w:color w:val="000000"/>
                <w:sz w:val="20"/>
                <w:szCs w:val="20"/>
              </w:rPr>
            </w:pPr>
            <w:r w:rsidRPr="009429AA">
              <w:rPr>
                <w:rFonts w:ascii="Times New Roman" w:eastAsia="Times New Roman" w:hAnsi="Times New Roman" w:cs="Times New Roman"/>
                <w:b/>
                <w:bCs/>
                <w:color w:val="000000"/>
                <w:sz w:val="20"/>
                <w:szCs w:val="20"/>
              </w:rPr>
              <w:t>9.568,00</w:t>
            </w:r>
          </w:p>
        </w:tc>
        <w:tc>
          <w:tcPr>
            <w:tcW w:w="1134" w:type="dxa"/>
            <w:tcBorders>
              <w:top w:val="nil"/>
              <w:left w:val="nil"/>
              <w:bottom w:val="single" w:sz="4" w:space="0" w:color="auto"/>
              <w:right w:val="single" w:sz="4" w:space="0" w:color="auto"/>
            </w:tcBorders>
            <w:shd w:val="clear" w:color="auto" w:fill="auto"/>
            <w:vAlign w:val="center"/>
            <w:hideMark/>
          </w:tcPr>
          <w:p w14:paraId="0247E3C8" w14:textId="77777777" w:rsidR="009429AA" w:rsidRPr="009429AA" w:rsidRDefault="009429AA" w:rsidP="009429AA">
            <w:pPr>
              <w:spacing w:after="0" w:line="240" w:lineRule="auto"/>
              <w:jc w:val="center"/>
              <w:rPr>
                <w:rFonts w:ascii="Times New Roman" w:eastAsia="Times New Roman" w:hAnsi="Times New Roman" w:cs="Times New Roman"/>
                <w:b/>
                <w:bCs/>
                <w:color w:val="000000"/>
                <w:sz w:val="20"/>
                <w:szCs w:val="20"/>
              </w:rPr>
            </w:pPr>
            <w:r w:rsidRPr="009429AA">
              <w:rPr>
                <w:rFonts w:ascii="Times New Roman" w:eastAsia="Times New Roman" w:hAnsi="Times New Roman" w:cs="Times New Roman"/>
                <w:b/>
                <w:bCs/>
                <w:color w:val="000000"/>
                <w:sz w:val="20"/>
                <w:szCs w:val="20"/>
              </w:rPr>
              <w:t>27.012,00</w:t>
            </w:r>
          </w:p>
        </w:tc>
        <w:tc>
          <w:tcPr>
            <w:tcW w:w="1276" w:type="dxa"/>
            <w:tcBorders>
              <w:top w:val="nil"/>
              <w:left w:val="nil"/>
              <w:bottom w:val="single" w:sz="4" w:space="0" w:color="auto"/>
              <w:right w:val="single" w:sz="4" w:space="0" w:color="auto"/>
            </w:tcBorders>
            <w:shd w:val="clear" w:color="auto" w:fill="auto"/>
            <w:vAlign w:val="center"/>
            <w:hideMark/>
          </w:tcPr>
          <w:p w14:paraId="1AFA156C" w14:textId="77777777" w:rsidR="009429AA" w:rsidRPr="009429AA" w:rsidRDefault="009429AA" w:rsidP="009429AA">
            <w:pPr>
              <w:spacing w:after="0" w:line="240" w:lineRule="auto"/>
              <w:jc w:val="center"/>
              <w:rPr>
                <w:rFonts w:ascii="Times New Roman" w:eastAsia="Times New Roman" w:hAnsi="Times New Roman" w:cs="Times New Roman"/>
                <w:b/>
                <w:bCs/>
                <w:color w:val="000000"/>
                <w:sz w:val="20"/>
                <w:szCs w:val="20"/>
              </w:rPr>
            </w:pPr>
            <w:r w:rsidRPr="009429AA">
              <w:rPr>
                <w:rFonts w:ascii="Times New Roman" w:eastAsia="Times New Roman" w:hAnsi="Times New Roman" w:cs="Times New Roman"/>
                <w:b/>
                <w:bCs/>
                <w:color w:val="000000"/>
                <w:sz w:val="20"/>
                <w:szCs w:val="20"/>
              </w:rPr>
              <w:t>2.756,00</w:t>
            </w:r>
          </w:p>
        </w:tc>
        <w:tc>
          <w:tcPr>
            <w:tcW w:w="1276" w:type="dxa"/>
            <w:tcBorders>
              <w:top w:val="nil"/>
              <w:left w:val="nil"/>
              <w:bottom w:val="single" w:sz="4" w:space="0" w:color="auto"/>
              <w:right w:val="single" w:sz="4" w:space="0" w:color="auto"/>
            </w:tcBorders>
            <w:shd w:val="clear" w:color="auto" w:fill="auto"/>
            <w:vAlign w:val="center"/>
            <w:hideMark/>
          </w:tcPr>
          <w:p w14:paraId="071498B2" w14:textId="77777777" w:rsidR="009429AA" w:rsidRPr="009429AA" w:rsidRDefault="009429AA" w:rsidP="009429AA">
            <w:pPr>
              <w:spacing w:after="0" w:line="240" w:lineRule="auto"/>
              <w:jc w:val="center"/>
              <w:rPr>
                <w:rFonts w:ascii="Times New Roman" w:eastAsia="Times New Roman" w:hAnsi="Times New Roman" w:cs="Times New Roman"/>
                <w:b/>
                <w:bCs/>
                <w:color w:val="000000"/>
                <w:sz w:val="20"/>
                <w:szCs w:val="20"/>
              </w:rPr>
            </w:pPr>
            <w:r w:rsidRPr="009429AA">
              <w:rPr>
                <w:rFonts w:ascii="Times New Roman" w:eastAsia="Times New Roman" w:hAnsi="Times New Roman" w:cs="Times New Roman"/>
                <w:b/>
                <w:bCs/>
                <w:color w:val="000000"/>
                <w:sz w:val="20"/>
                <w:szCs w:val="20"/>
              </w:rPr>
              <w:t>25.756,00</w:t>
            </w:r>
          </w:p>
        </w:tc>
      </w:tr>
      <w:tr w:rsidR="009429AA" w:rsidRPr="009429AA" w14:paraId="36981974" w14:textId="77777777" w:rsidTr="009429AA">
        <w:trPr>
          <w:trHeight w:val="915"/>
        </w:trPr>
        <w:tc>
          <w:tcPr>
            <w:tcW w:w="595" w:type="dxa"/>
            <w:tcBorders>
              <w:top w:val="nil"/>
              <w:left w:val="single" w:sz="4" w:space="0" w:color="auto"/>
              <w:bottom w:val="single" w:sz="4" w:space="0" w:color="auto"/>
              <w:right w:val="single" w:sz="4" w:space="0" w:color="auto"/>
            </w:tcBorders>
            <w:shd w:val="clear" w:color="auto" w:fill="auto"/>
            <w:noWrap/>
            <w:vAlign w:val="center"/>
            <w:hideMark/>
          </w:tcPr>
          <w:p w14:paraId="7D6D9E74"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1</w:t>
            </w:r>
          </w:p>
        </w:tc>
        <w:tc>
          <w:tcPr>
            <w:tcW w:w="2666" w:type="dxa"/>
            <w:tcBorders>
              <w:top w:val="nil"/>
              <w:left w:val="nil"/>
              <w:bottom w:val="single" w:sz="4" w:space="0" w:color="auto"/>
              <w:right w:val="single" w:sz="4" w:space="0" w:color="auto"/>
            </w:tcBorders>
            <w:shd w:val="clear" w:color="auto" w:fill="auto"/>
            <w:vAlign w:val="center"/>
            <w:hideMark/>
          </w:tcPr>
          <w:p w14:paraId="7164B35C" w14:textId="77777777" w:rsidR="009429AA" w:rsidRPr="009429AA" w:rsidRDefault="009429AA" w:rsidP="009429AA">
            <w:pPr>
              <w:spacing w:after="0" w:line="240" w:lineRule="auto"/>
              <w:jc w:val="both"/>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Nâng cấp công nghệ và hệ thống phân tích rủi ro thiên tai hỗ trợ phát triển cơ sở hạ tầng bền vững thích ứng BĐKH</w:t>
            </w:r>
          </w:p>
        </w:tc>
        <w:tc>
          <w:tcPr>
            <w:tcW w:w="1134" w:type="dxa"/>
            <w:tcBorders>
              <w:top w:val="nil"/>
              <w:left w:val="nil"/>
              <w:bottom w:val="single" w:sz="4" w:space="0" w:color="auto"/>
              <w:right w:val="single" w:sz="4" w:space="0" w:color="auto"/>
            </w:tcBorders>
            <w:shd w:val="clear" w:color="auto" w:fill="auto"/>
            <w:vAlign w:val="center"/>
            <w:hideMark/>
          </w:tcPr>
          <w:p w14:paraId="3F41CDED" w14:textId="77777777" w:rsidR="009429AA" w:rsidRPr="009429AA" w:rsidRDefault="009429AA" w:rsidP="009429AA">
            <w:pPr>
              <w:spacing w:after="0" w:line="240" w:lineRule="auto"/>
              <w:jc w:val="both"/>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Ban Quản lý dự án NNPTNT tỉnh</w:t>
            </w:r>
          </w:p>
        </w:tc>
        <w:tc>
          <w:tcPr>
            <w:tcW w:w="1276" w:type="dxa"/>
            <w:tcBorders>
              <w:top w:val="nil"/>
              <w:left w:val="nil"/>
              <w:bottom w:val="single" w:sz="4" w:space="0" w:color="auto"/>
              <w:right w:val="single" w:sz="4" w:space="0" w:color="auto"/>
            </w:tcBorders>
            <w:shd w:val="clear" w:color="auto" w:fill="auto"/>
            <w:vAlign w:val="center"/>
            <w:hideMark/>
          </w:tcPr>
          <w:p w14:paraId="5A85E087" w14:textId="77777777" w:rsidR="009429AA" w:rsidRPr="009429AA" w:rsidRDefault="009429AA" w:rsidP="009429AA">
            <w:pPr>
              <w:spacing w:after="0" w:line="240" w:lineRule="auto"/>
              <w:jc w:val="both"/>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Sở NN và PTNT; các cơ quan và UBND cấp huyện.</w:t>
            </w:r>
          </w:p>
        </w:tc>
        <w:tc>
          <w:tcPr>
            <w:tcW w:w="1134" w:type="dxa"/>
            <w:tcBorders>
              <w:top w:val="nil"/>
              <w:left w:val="nil"/>
              <w:bottom w:val="single" w:sz="4" w:space="0" w:color="auto"/>
              <w:right w:val="single" w:sz="4" w:space="0" w:color="auto"/>
            </w:tcBorders>
            <w:shd w:val="clear" w:color="auto" w:fill="auto"/>
            <w:vAlign w:val="center"/>
            <w:hideMark/>
          </w:tcPr>
          <w:p w14:paraId="5D03764E"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30/12/2025</w:t>
            </w:r>
          </w:p>
        </w:tc>
        <w:tc>
          <w:tcPr>
            <w:tcW w:w="1276" w:type="dxa"/>
            <w:tcBorders>
              <w:top w:val="nil"/>
              <w:left w:val="nil"/>
              <w:bottom w:val="single" w:sz="4" w:space="0" w:color="auto"/>
              <w:right w:val="single" w:sz="4" w:space="0" w:color="auto"/>
            </w:tcBorders>
            <w:shd w:val="clear" w:color="auto" w:fill="auto"/>
            <w:vAlign w:val="center"/>
            <w:hideMark/>
          </w:tcPr>
          <w:p w14:paraId="68DE7150"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 </w:t>
            </w:r>
          </w:p>
        </w:tc>
        <w:tc>
          <w:tcPr>
            <w:tcW w:w="1134" w:type="dxa"/>
            <w:tcBorders>
              <w:top w:val="nil"/>
              <w:left w:val="nil"/>
              <w:bottom w:val="single" w:sz="4" w:space="0" w:color="auto"/>
              <w:right w:val="single" w:sz="4" w:space="0" w:color="auto"/>
            </w:tcBorders>
            <w:shd w:val="clear" w:color="auto" w:fill="auto"/>
            <w:vAlign w:val="center"/>
            <w:hideMark/>
          </w:tcPr>
          <w:p w14:paraId="38AE083E"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23.000,00</w:t>
            </w:r>
          </w:p>
        </w:tc>
        <w:tc>
          <w:tcPr>
            <w:tcW w:w="1276" w:type="dxa"/>
            <w:tcBorders>
              <w:top w:val="nil"/>
              <w:left w:val="nil"/>
              <w:bottom w:val="single" w:sz="4" w:space="0" w:color="auto"/>
              <w:right w:val="single" w:sz="4" w:space="0" w:color="auto"/>
            </w:tcBorders>
            <w:shd w:val="clear" w:color="auto" w:fill="auto"/>
            <w:vAlign w:val="center"/>
            <w:hideMark/>
          </w:tcPr>
          <w:p w14:paraId="077F07DF"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 </w:t>
            </w:r>
          </w:p>
        </w:tc>
        <w:tc>
          <w:tcPr>
            <w:tcW w:w="1276" w:type="dxa"/>
            <w:tcBorders>
              <w:top w:val="nil"/>
              <w:left w:val="nil"/>
              <w:bottom w:val="single" w:sz="4" w:space="0" w:color="auto"/>
              <w:right w:val="single" w:sz="4" w:space="0" w:color="auto"/>
            </w:tcBorders>
            <w:shd w:val="clear" w:color="auto" w:fill="auto"/>
            <w:vAlign w:val="center"/>
            <w:hideMark/>
          </w:tcPr>
          <w:p w14:paraId="2F5DA538"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23.000,00</w:t>
            </w:r>
          </w:p>
        </w:tc>
      </w:tr>
      <w:tr w:rsidR="009429AA" w:rsidRPr="009429AA" w14:paraId="6A956E55" w14:textId="77777777" w:rsidTr="009429AA">
        <w:trPr>
          <w:trHeight w:val="750"/>
        </w:trPr>
        <w:tc>
          <w:tcPr>
            <w:tcW w:w="595"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04155541"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2</w:t>
            </w:r>
          </w:p>
        </w:tc>
        <w:tc>
          <w:tcPr>
            <w:tcW w:w="2666" w:type="dxa"/>
            <w:vMerge w:val="restart"/>
            <w:tcBorders>
              <w:top w:val="nil"/>
              <w:left w:val="nil"/>
              <w:bottom w:val="single" w:sz="4" w:space="0" w:color="auto"/>
              <w:right w:val="single" w:sz="4" w:space="0" w:color="auto"/>
            </w:tcBorders>
            <w:shd w:val="clear" w:color="auto" w:fill="auto"/>
            <w:vAlign w:val="center"/>
            <w:hideMark/>
          </w:tcPr>
          <w:p w14:paraId="4174577C" w14:textId="77777777" w:rsidR="009429AA" w:rsidRPr="009429AA" w:rsidRDefault="009429AA" w:rsidP="009429AA">
            <w:pPr>
              <w:spacing w:after="0" w:line="240" w:lineRule="auto"/>
              <w:jc w:val="both"/>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Lắp đặt, xây dựng hệ thống quan trắc chuyên dùng phục vụ PCTT: tự động đo mưa, độ mặn, mực nước</w:t>
            </w:r>
          </w:p>
        </w:tc>
        <w:tc>
          <w:tcPr>
            <w:tcW w:w="1134" w:type="dxa"/>
            <w:tcBorders>
              <w:top w:val="nil"/>
              <w:left w:val="nil"/>
              <w:bottom w:val="single" w:sz="4" w:space="0" w:color="auto"/>
              <w:right w:val="single" w:sz="4" w:space="0" w:color="auto"/>
            </w:tcBorders>
            <w:shd w:val="clear" w:color="auto" w:fill="auto"/>
            <w:vAlign w:val="center"/>
            <w:hideMark/>
          </w:tcPr>
          <w:p w14:paraId="274D04B8" w14:textId="77777777" w:rsidR="009429AA" w:rsidRPr="009429AA" w:rsidRDefault="009429AA" w:rsidP="009429AA">
            <w:pPr>
              <w:spacing w:after="0" w:line="240" w:lineRule="auto"/>
              <w:jc w:val="both"/>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Ban QL DA  NNPTNT (37 thiết bị ĐM, MN)</w:t>
            </w:r>
          </w:p>
        </w:tc>
        <w:tc>
          <w:tcPr>
            <w:tcW w:w="1276" w:type="dxa"/>
            <w:vMerge w:val="restart"/>
            <w:tcBorders>
              <w:top w:val="nil"/>
              <w:left w:val="single" w:sz="4" w:space="0" w:color="auto"/>
              <w:bottom w:val="single" w:sz="4" w:space="0" w:color="auto"/>
              <w:right w:val="single" w:sz="4" w:space="0" w:color="auto"/>
            </w:tcBorders>
            <w:shd w:val="clear" w:color="auto" w:fill="auto"/>
            <w:vAlign w:val="center"/>
            <w:hideMark/>
          </w:tcPr>
          <w:p w14:paraId="50BAC40F" w14:textId="77777777" w:rsidR="009429AA" w:rsidRPr="009429AA" w:rsidRDefault="009429AA" w:rsidP="009429AA">
            <w:pPr>
              <w:spacing w:after="0" w:line="240" w:lineRule="auto"/>
              <w:jc w:val="both"/>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Sở Nông nghiệp và PTNT</w:t>
            </w:r>
          </w:p>
        </w:tc>
        <w:tc>
          <w:tcPr>
            <w:tcW w:w="1134" w:type="dxa"/>
            <w:vMerge w:val="restart"/>
            <w:tcBorders>
              <w:top w:val="nil"/>
              <w:left w:val="single" w:sz="4" w:space="0" w:color="auto"/>
              <w:bottom w:val="single" w:sz="4" w:space="0" w:color="auto"/>
              <w:right w:val="single" w:sz="4" w:space="0" w:color="auto"/>
            </w:tcBorders>
            <w:shd w:val="clear" w:color="auto" w:fill="auto"/>
            <w:vAlign w:val="center"/>
            <w:hideMark/>
          </w:tcPr>
          <w:p w14:paraId="28005CA6"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2021 -2025</w:t>
            </w:r>
          </w:p>
        </w:tc>
        <w:tc>
          <w:tcPr>
            <w:tcW w:w="1276" w:type="dxa"/>
            <w:tcBorders>
              <w:top w:val="nil"/>
              <w:left w:val="nil"/>
              <w:bottom w:val="single" w:sz="4" w:space="0" w:color="auto"/>
              <w:right w:val="single" w:sz="4" w:space="0" w:color="auto"/>
            </w:tcBorders>
            <w:shd w:val="clear" w:color="auto" w:fill="auto"/>
            <w:vAlign w:val="center"/>
            <w:hideMark/>
          </w:tcPr>
          <w:p w14:paraId="30EF270B"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3.848,00</w:t>
            </w:r>
          </w:p>
        </w:tc>
        <w:tc>
          <w:tcPr>
            <w:tcW w:w="1134" w:type="dxa"/>
            <w:tcBorders>
              <w:top w:val="nil"/>
              <w:left w:val="nil"/>
              <w:bottom w:val="single" w:sz="4" w:space="0" w:color="auto"/>
              <w:right w:val="single" w:sz="4" w:space="0" w:color="auto"/>
            </w:tcBorders>
            <w:shd w:val="clear" w:color="auto" w:fill="auto"/>
            <w:vAlign w:val="center"/>
            <w:hideMark/>
          </w:tcPr>
          <w:p w14:paraId="61B9A98F"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962,00</w:t>
            </w:r>
          </w:p>
        </w:tc>
        <w:tc>
          <w:tcPr>
            <w:tcW w:w="1276" w:type="dxa"/>
            <w:tcBorders>
              <w:top w:val="nil"/>
              <w:left w:val="nil"/>
              <w:bottom w:val="single" w:sz="4" w:space="0" w:color="auto"/>
              <w:right w:val="single" w:sz="4" w:space="0" w:color="auto"/>
            </w:tcBorders>
            <w:shd w:val="clear" w:color="auto" w:fill="auto"/>
            <w:vAlign w:val="center"/>
            <w:hideMark/>
          </w:tcPr>
          <w:p w14:paraId="2AAAC79D"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962,00</w:t>
            </w:r>
          </w:p>
        </w:tc>
        <w:tc>
          <w:tcPr>
            <w:tcW w:w="1276" w:type="dxa"/>
            <w:tcBorders>
              <w:top w:val="nil"/>
              <w:left w:val="nil"/>
              <w:bottom w:val="single" w:sz="4" w:space="0" w:color="auto"/>
              <w:right w:val="single" w:sz="4" w:space="0" w:color="auto"/>
            </w:tcBorders>
            <w:shd w:val="clear" w:color="auto" w:fill="auto"/>
            <w:vAlign w:val="center"/>
            <w:hideMark/>
          </w:tcPr>
          <w:p w14:paraId="74B8A4C1"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962,00</w:t>
            </w:r>
          </w:p>
        </w:tc>
      </w:tr>
      <w:tr w:rsidR="009429AA" w:rsidRPr="009429AA" w14:paraId="1177796D" w14:textId="77777777" w:rsidTr="009429AA">
        <w:trPr>
          <w:trHeight w:val="765"/>
        </w:trPr>
        <w:tc>
          <w:tcPr>
            <w:tcW w:w="595" w:type="dxa"/>
            <w:vMerge/>
            <w:tcBorders>
              <w:top w:val="nil"/>
              <w:left w:val="single" w:sz="4" w:space="0" w:color="auto"/>
              <w:bottom w:val="single" w:sz="4" w:space="0" w:color="000000"/>
              <w:right w:val="single" w:sz="4" w:space="0" w:color="auto"/>
            </w:tcBorders>
            <w:vAlign w:val="center"/>
            <w:hideMark/>
          </w:tcPr>
          <w:p w14:paraId="01B69437" w14:textId="77777777" w:rsidR="009429AA" w:rsidRPr="009429AA" w:rsidRDefault="009429AA" w:rsidP="009429AA">
            <w:pPr>
              <w:spacing w:after="0" w:line="240" w:lineRule="auto"/>
              <w:rPr>
                <w:rFonts w:ascii="Times New Roman" w:eastAsia="Times New Roman" w:hAnsi="Times New Roman" w:cs="Times New Roman"/>
                <w:color w:val="000000"/>
                <w:sz w:val="20"/>
                <w:szCs w:val="20"/>
              </w:rPr>
            </w:pPr>
          </w:p>
        </w:tc>
        <w:tc>
          <w:tcPr>
            <w:tcW w:w="2666" w:type="dxa"/>
            <w:vMerge/>
            <w:tcBorders>
              <w:top w:val="nil"/>
              <w:left w:val="nil"/>
              <w:bottom w:val="single" w:sz="4" w:space="0" w:color="auto"/>
              <w:right w:val="single" w:sz="4" w:space="0" w:color="auto"/>
            </w:tcBorders>
            <w:vAlign w:val="center"/>
            <w:hideMark/>
          </w:tcPr>
          <w:p w14:paraId="5460B395" w14:textId="77777777" w:rsidR="009429AA" w:rsidRPr="009429AA" w:rsidRDefault="009429AA" w:rsidP="009429AA">
            <w:pPr>
              <w:spacing w:after="0" w:line="240" w:lineRule="auto"/>
              <w:rPr>
                <w:rFonts w:ascii="Times New Roman" w:eastAsia="Times New Roman" w:hAnsi="Times New Roman" w:cs="Times New Roman"/>
                <w:color w:val="000000"/>
                <w:sz w:val="20"/>
                <w:szCs w:val="20"/>
              </w:rPr>
            </w:pPr>
          </w:p>
        </w:tc>
        <w:tc>
          <w:tcPr>
            <w:tcW w:w="1134" w:type="dxa"/>
            <w:tcBorders>
              <w:top w:val="nil"/>
              <w:left w:val="nil"/>
              <w:bottom w:val="single" w:sz="4" w:space="0" w:color="auto"/>
              <w:right w:val="single" w:sz="4" w:space="0" w:color="auto"/>
            </w:tcBorders>
            <w:shd w:val="clear" w:color="auto" w:fill="auto"/>
            <w:vAlign w:val="center"/>
            <w:hideMark/>
          </w:tcPr>
          <w:p w14:paraId="1CD63E6A" w14:textId="77777777" w:rsidR="009429AA" w:rsidRPr="009429AA" w:rsidRDefault="009429AA" w:rsidP="009429AA">
            <w:pPr>
              <w:spacing w:after="0" w:line="240" w:lineRule="auto"/>
              <w:jc w:val="both"/>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Công ty KTCT TL (12 TB MN, 12 camera GS</w:t>
            </w:r>
          </w:p>
        </w:tc>
        <w:tc>
          <w:tcPr>
            <w:tcW w:w="1276" w:type="dxa"/>
            <w:vMerge/>
            <w:tcBorders>
              <w:top w:val="nil"/>
              <w:left w:val="single" w:sz="4" w:space="0" w:color="auto"/>
              <w:bottom w:val="single" w:sz="4" w:space="0" w:color="auto"/>
              <w:right w:val="single" w:sz="4" w:space="0" w:color="auto"/>
            </w:tcBorders>
            <w:vAlign w:val="center"/>
            <w:hideMark/>
          </w:tcPr>
          <w:p w14:paraId="62252679" w14:textId="77777777" w:rsidR="009429AA" w:rsidRPr="009429AA" w:rsidRDefault="009429AA" w:rsidP="009429AA">
            <w:pPr>
              <w:spacing w:after="0" w:line="240" w:lineRule="auto"/>
              <w:rPr>
                <w:rFonts w:ascii="Times New Roman" w:eastAsia="Times New Roman" w:hAnsi="Times New Roman" w:cs="Times New Roman"/>
                <w:color w:val="000000"/>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4641D21D" w14:textId="77777777" w:rsidR="009429AA" w:rsidRPr="009429AA" w:rsidRDefault="009429AA" w:rsidP="009429AA">
            <w:pPr>
              <w:spacing w:after="0" w:line="240" w:lineRule="auto"/>
              <w:rPr>
                <w:rFonts w:ascii="Times New Roman" w:eastAsia="Times New Roman" w:hAnsi="Times New Roman" w:cs="Times New Roman"/>
                <w:color w:val="000000"/>
                <w:sz w:val="20"/>
                <w:szCs w:val="20"/>
              </w:rPr>
            </w:pPr>
          </w:p>
        </w:tc>
        <w:tc>
          <w:tcPr>
            <w:tcW w:w="1276" w:type="dxa"/>
            <w:tcBorders>
              <w:top w:val="nil"/>
              <w:left w:val="nil"/>
              <w:bottom w:val="single" w:sz="4" w:space="0" w:color="auto"/>
              <w:right w:val="single" w:sz="4" w:space="0" w:color="auto"/>
            </w:tcBorders>
            <w:shd w:val="clear" w:color="auto" w:fill="auto"/>
            <w:vAlign w:val="center"/>
            <w:hideMark/>
          </w:tcPr>
          <w:p w14:paraId="66267A6D"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 </w:t>
            </w:r>
          </w:p>
        </w:tc>
        <w:tc>
          <w:tcPr>
            <w:tcW w:w="1134" w:type="dxa"/>
            <w:tcBorders>
              <w:top w:val="nil"/>
              <w:left w:val="nil"/>
              <w:bottom w:val="single" w:sz="4" w:space="0" w:color="auto"/>
              <w:right w:val="single" w:sz="4" w:space="0" w:color="auto"/>
            </w:tcBorders>
            <w:shd w:val="clear" w:color="auto" w:fill="auto"/>
            <w:vAlign w:val="center"/>
            <w:hideMark/>
          </w:tcPr>
          <w:p w14:paraId="6D3383E8"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1.320,00</w:t>
            </w:r>
          </w:p>
        </w:tc>
        <w:tc>
          <w:tcPr>
            <w:tcW w:w="1276" w:type="dxa"/>
            <w:tcBorders>
              <w:top w:val="nil"/>
              <w:left w:val="nil"/>
              <w:bottom w:val="single" w:sz="4" w:space="0" w:color="auto"/>
              <w:right w:val="single" w:sz="4" w:space="0" w:color="auto"/>
            </w:tcBorders>
            <w:shd w:val="clear" w:color="auto" w:fill="auto"/>
            <w:vAlign w:val="center"/>
            <w:hideMark/>
          </w:tcPr>
          <w:p w14:paraId="6C585317"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264,00</w:t>
            </w:r>
          </w:p>
        </w:tc>
        <w:tc>
          <w:tcPr>
            <w:tcW w:w="1276" w:type="dxa"/>
            <w:tcBorders>
              <w:top w:val="nil"/>
              <w:left w:val="nil"/>
              <w:bottom w:val="single" w:sz="4" w:space="0" w:color="auto"/>
              <w:right w:val="single" w:sz="4" w:space="0" w:color="auto"/>
            </w:tcBorders>
            <w:shd w:val="clear" w:color="auto" w:fill="auto"/>
            <w:vAlign w:val="center"/>
            <w:hideMark/>
          </w:tcPr>
          <w:p w14:paraId="13788448"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264,00</w:t>
            </w:r>
          </w:p>
        </w:tc>
      </w:tr>
      <w:tr w:rsidR="009429AA" w:rsidRPr="009429AA" w14:paraId="1A89D4EC" w14:textId="77777777" w:rsidTr="009429AA">
        <w:trPr>
          <w:trHeight w:val="735"/>
        </w:trPr>
        <w:tc>
          <w:tcPr>
            <w:tcW w:w="595" w:type="dxa"/>
            <w:vMerge/>
            <w:tcBorders>
              <w:top w:val="nil"/>
              <w:left w:val="single" w:sz="4" w:space="0" w:color="auto"/>
              <w:bottom w:val="single" w:sz="4" w:space="0" w:color="000000"/>
              <w:right w:val="single" w:sz="4" w:space="0" w:color="auto"/>
            </w:tcBorders>
            <w:vAlign w:val="center"/>
            <w:hideMark/>
          </w:tcPr>
          <w:p w14:paraId="2F7A1813" w14:textId="77777777" w:rsidR="009429AA" w:rsidRPr="009429AA" w:rsidRDefault="009429AA" w:rsidP="009429AA">
            <w:pPr>
              <w:spacing w:after="0" w:line="240" w:lineRule="auto"/>
              <w:rPr>
                <w:rFonts w:ascii="Times New Roman" w:eastAsia="Times New Roman" w:hAnsi="Times New Roman" w:cs="Times New Roman"/>
                <w:color w:val="000000"/>
                <w:sz w:val="20"/>
                <w:szCs w:val="20"/>
              </w:rPr>
            </w:pPr>
          </w:p>
        </w:tc>
        <w:tc>
          <w:tcPr>
            <w:tcW w:w="2666" w:type="dxa"/>
            <w:vMerge/>
            <w:tcBorders>
              <w:top w:val="nil"/>
              <w:left w:val="nil"/>
              <w:bottom w:val="single" w:sz="4" w:space="0" w:color="auto"/>
              <w:right w:val="single" w:sz="4" w:space="0" w:color="auto"/>
            </w:tcBorders>
            <w:vAlign w:val="center"/>
            <w:hideMark/>
          </w:tcPr>
          <w:p w14:paraId="79FA63B2" w14:textId="77777777" w:rsidR="009429AA" w:rsidRPr="009429AA" w:rsidRDefault="009429AA" w:rsidP="009429AA">
            <w:pPr>
              <w:spacing w:after="0" w:line="240" w:lineRule="auto"/>
              <w:rPr>
                <w:rFonts w:ascii="Times New Roman" w:eastAsia="Times New Roman" w:hAnsi="Times New Roman" w:cs="Times New Roman"/>
                <w:color w:val="000000"/>
                <w:sz w:val="20"/>
                <w:szCs w:val="20"/>
              </w:rPr>
            </w:pPr>
          </w:p>
        </w:tc>
        <w:tc>
          <w:tcPr>
            <w:tcW w:w="1134" w:type="dxa"/>
            <w:tcBorders>
              <w:top w:val="nil"/>
              <w:left w:val="nil"/>
              <w:bottom w:val="single" w:sz="4" w:space="0" w:color="auto"/>
              <w:right w:val="single" w:sz="4" w:space="0" w:color="auto"/>
            </w:tcBorders>
            <w:shd w:val="clear" w:color="auto" w:fill="auto"/>
            <w:vAlign w:val="center"/>
            <w:hideMark/>
          </w:tcPr>
          <w:p w14:paraId="15CF98DB" w14:textId="77777777" w:rsidR="009429AA" w:rsidRPr="009429AA" w:rsidRDefault="009429AA" w:rsidP="009429AA">
            <w:pPr>
              <w:spacing w:after="0" w:line="240" w:lineRule="auto"/>
              <w:jc w:val="both"/>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UBND cấp huyện (55 TB ĐM, MN)</w:t>
            </w:r>
          </w:p>
        </w:tc>
        <w:tc>
          <w:tcPr>
            <w:tcW w:w="1276" w:type="dxa"/>
            <w:tcBorders>
              <w:top w:val="nil"/>
              <w:left w:val="nil"/>
              <w:bottom w:val="single" w:sz="4" w:space="0" w:color="auto"/>
              <w:right w:val="single" w:sz="4" w:space="0" w:color="auto"/>
            </w:tcBorders>
            <w:shd w:val="clear" w:color="auto" w:fill="auto"/>
            <w:vAlign w:val="center"/>
            <w:hideMark/>
          </w:tcPr>
          <w:p w14:paraId="5827C054" w14:textId="77777777" w:rsidR="009429AA" w:rsidRPr="009429AA" w:rsidRDefault="009429AA" w:rsidP="009429AA">
            <w:pPr>
              <w:spacing w:after="0" w:line="240" w:lineRule="auto"/>
              <w:jc w:val="both"/>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 </w:t>
            </w:r>
          </w:p>
        </w:tc>
        <w:tc>
          <w:tcPr>
            <w:tcW w:w="1134" w:type="dxa"/>
            <w:tcBorders>
              <w:top w:val="nil"/>
              <w:left w:val="nil"/>
              <w:bottom w:val="single" w:sz="4" w:space="0" w:color="auto"/>
              <w:right w:val="single" w:sz="4" w:space="0" w:color="auto"/>
            </w:tcBorders>
            <w:shd w:val="clear" w:color="auto" w:fill="auto"/>
            <w:vAlign w:val="center"/>
            <w:hideMark/>
          </w:tcPr>
          <w:p w14:paraId="080A4E41"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 </w:t>
            </w:r>
          </w:p>
        </w:tc>
        <w:tc>
          <w:tcPr>
            <w:tcW w:w="1276" w:type="dxa"/>
            <w:tcBorders>
              <w:top w:val="nil"/>
              <w:left w:val="nil"/>
              <w:bottom w:val="single" w:sz="4" w:space="0" w:color="auto"/>
              <w:right w:val="single" w:sz="4" w:space="0" w:color="auto"/>
            </w:tcBorders>
            <w:shd w:val="clear" w:color="auto" w:fill="auto"/>
            <w:vAlign w:val="center"/>
            <w:hideMark/>
          </w:tcPr>
          <w:p w14:paraId="0E68D122"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5.720,00</w:t>
            </w:r>
          </w:p>
        </w:tc>
        <w:tc>
          <w:tcPr>
            <w:tcW w:w="1134" w:type="dxa"/>
            <w:tcBorders>
              <w:top w:val="nil"/>
              <w:left w:val="nil"/>
              <w:bottom w:val="single" w:sz="4" w:space="0" w:color="auto"/>
              <w:right w:val="single" w:sz="4" w:space="0" w:color="auto"/>
            </w:tcBorders>
            <w:shd w:val="clear" w:color="auto" w:fill="auto"/>
            <w:vAlign w:val="center"/>
            <w:hideMark/>
          </w:tcPr>
          <w:p w14:paraId="662BBDB2"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1.430,00</w:t>
            </w:r>
          </w:p>
        </w:tc>
        <w:tc>
          <w:tcPr>
            <w:tcW w:w="1276" w:type="dxa"/>
            <w:tcBorders>
              <w:top w:val="nil"/>
              <w:left w:val="nil"/>
              <w:bottom w:val="single" w:sz="4" w:space="0" w:color="auto"/>
              <w:right w:val="single" w:sz="4" w:space="0" w:color="auto"/>
            </w:tcBorders>
            <w:shd w:val="clear" w:color="auto" w:fill="auto"/>
            <w:vAlign w:val="center"/>
            <w:hideMark/>
          </w:tcPr>
          <w:p w14:paraId="37194648"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1.430,00</w:t>
            </w:r>
          </w:p>
        </w:tc>
        <w:tc>
          <w:tcPr>
            <w:tcW w:w="1276" w:type="dxa"/>
            <w:tcBorders>
              <w:top w:val="nil"/>
              <w:left w:val="nil"/>
              <w:bottom w:val="single" w:sz="4" w:space="0" w:color="auto"/>
              <w:right w:val="single" w:sz="4" w:space="0" w:color="auto"/>
            </w:tcBorders>
            <w:shd w:val="clear" w:color="auto" w:fill="auto"/>
            <w:vAlign w:val="center"/>
            <w:hideMark/>
          </w:tcPr>
          <w:p w14:paraId="5FAA1238"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1.430,00</w:t>
            </w:r>
          </w:p>
        </w:tc>
      </w:tr>
      <w:tr w:rsidR="009429AA" w:rsidRPr="009429AA" w14:paraId="052C352A" w14:textId="77777777" w:rsidTr="009429AA">
        <w:trPr>
          <w:trHeight w:val="915"/>
        </w:trPr>
        <w:tc>
          <w:tcPr>
            <w:tcW w:w="595" w:type="dxa"/>
            <w:tcBorders>
              <w:top w:val="nil"/>
              <w:left w:val="single" w:sz="4" w:space="0" w:color="auto"/>
              <w:bottom w:val="single" w:sz="4" w:space="0" w:color="auto"/>
              <w:right w:val="single" w:sz="4" w:space="0" w:color="auto"/>
            </w:tcBorders>
            <w:shd w:val="clear" w:color="auto" w:fill="auto"/>
            <w:noWrap/>
            <w:vAlign w:val="center"/>
            <w:hideMark/>
          </w:tcPr>
          <w:p w14:paraId="34BA2EC3"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3</w:t>
            </w:r>
          </w:p>
        </w:tc>
        <w:tc>
          <w:tcPr>
            <w:tcW w:w="2666" w:type="dxa"/>
            <w:tcBorders>
              <w:top w:val="nil"/>
              <w:left w:val="nil"/>
              <w:bottom w:val="single" w:sz="4" w:space="0" w:color="auto"/>
              <w:right w:val="single" w:sz="4" w:space="0" w:color="auto"/>
            </w:tcBorders>
            <w:shd w:val="clear" w:color="auto" w:fill="auto"/>
            <w:vAlign w:val="center"/>
            <w:hideMark/>
          </w:tcPr>
          <w:p w14:paraId="65A0BE30" w14:textId="77777777" w:rsidR="009429AA" w:rsidRPr="009429AA" w:rsidRDefault="009429AA" w:rsidP="009429AA">
            <w:pPr>
              <w:spacing w:after="0" w:line="240" w:lineRule="auto"/>
              <w:jc w:val="both"/>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Điều chỉnh quy trình vận hành liên hồ chứa sông Kôn-Hà Thanh</w:t>
            </w:r>
          </w:p>
        </w:tc>
        <w:tc>
          <w:tcPr>
            <w:tcW w:w="1134" w:type="dxa"/>
            <w:tcBorders>
              <w:top w:val="nil"/>
              <w:left w:val="nil"/>
              <w:bottom w:val="single" w:sz="4" w:space="0" w:color="auto"/>
              <w:right w:val="single" w:sz="4" w:space="0" w:color="auto"/>
            </w:tcBorders>
            <w:shd w:val="clear" w:color="auto" w:fill="auto"/>
            <w:vAlign w:val="center"/>
            <w:hideMark/>
          </w:tcPr>
          <w:p w14:paraId="62AD1EFD" w14:textId="77777777" w:rsidR="009429AA" w:rsidRPr="009429AA" w:rsidRDefault="009429AA" w:rsidP="009429AA">
            <w:pPr>
              <w:spacing w:after="0" w:line="240" w:lineRule="auto"/>
              <w:jc w:val="both"/>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Sở Nông nghiệp và PTNT,</w:t>
            </w:r>
          </w:p>
        </w:tc>
        <w:tc>
          <w:tcPr>
            <w:tcW w:w="1276" w:type="dxa"/>
            <w:tcBorders>
              <w:top w:val="nil"/>
              <w:left w:val="nil"/>
              <w:bottom w:val="single" w:sz="4" w:space="0" w:color="auto"/>
              <w:right w:val="single" w:sz="4" w:space="0" w:color="auto"/>
            </w:tcBorders>
            <w:shd w:val="clear" w:color="auto" w:fill="auto"/>
            <w:vAlign w:val="center"/>
            <w:hideMark/>
          </w:tcPr>
          <w:p w14:paraId="268AAACD" w14:textId="77777777" w:rsidR="009429AA" w:rsidRPr="009429AA" w:rsidRDefault="009429AA" w:rsidP="009429AA">
            <w:pPr>
              <w:spacing w:after="0" w:line="240" w:lineRule="auto"/>
              <w:jc w:val="both"/>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Công ty Khai thác CTTL; các đơn vị khai thác hồ chứa</w:t>
            </w:r>
          </w:p>
        </w:tc>
        <w:tc>
          <w:tcPr>
            <w:tcW w:w="1134" w:type="dxa"/>
            <w:tcBorders>
              <w:top w:val="nil"/>
              <w:left w:val="nil"/>
              <w:bottom w:val="single" w:sz="4" w:space="0" w:color="auto"/>
              <w:right w:val="single" w:sz="4" w:space="0" w:color="auto"/>
            </w:tcBorders>
            <w:shd w:val="clear" w:color="auto" w:fill="auto"/>
            <w:vAlign w:val="center"/>
            <w:hideMark/>
          </w:tcPr>
          <w:p w14:paraId="30C73A9D"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2021 - 2023</w:t>
            </w:r>
          </w:p>
        </w:tc>
        <w:tc>
          <w:tcPr>
            <w:tcW w:w="1276" w:type="dxa"/>
            <w:tcBorders>
              <w:top w:val="nil"/>
              <w:left w:val="nil"/>
              <w:bottom w:val="single" w:sz="4" w:space="0" w:color="auto"/>
              <w:right w:val="single" w:sz="4" w:space="0" w:color="auto"/>
            </w:tcBorders>
            <w:shd w:val="clear" w:color="auto" w:fill="auto"/>
            <w:vAlign w:val="center"/>
            <w:hideMark/>
          </w:tcPr>
          <w:p w14:paraId="66205F17"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 </w:t>
            </w:r>
          </w:p>
        </w:tc>
        <w:tc>
          <w:tcPr>
            <w:tcW w:w="1134" w:type="dxa"/>
            <w:tcBorders>
              <w:top w:val="nil"/>
              <w:left w:val="nil"/>
              <w:bottom w:val="single" w:sz="4" w:space="0" w:color="auto"/>
              <w:right w:val="single" w:sz="4" w:space="0" w:color="auto"/>
            </w:tcBorders>
            <w:shd w:val="clear" w:color="auto" w:fill="auto"/>
            <w:vAlign w:val="center"/>
            <w:hideMark/>
          </w:tcPr>
          <w:p w14:paraId="02ECEF31"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300,00</w:t>
            </w:r>
          </w:p>
        </w:tc>
        <w:tc>
          <w:tcPr>
            <w:tcW w:w="1276" w:type="dxa"/>
            <w:tcBorders>
              <w:top w:val="nil"/>
              <w:left w:val="nil"/>
              <w:bottom w:val="single" w:sz="4" w:space="0" w:color="auto"/>
              <w:right w:val="single" w:sz="4" w:space="0" w:color="auto"/>
            </w:tcBorders>
            <w:shd w:val="clear" w:color="auto" w:fill="auto"/>
            <w:vAlign w:val="center"/>
            <w:hideMark/>
          </w:tcPr>
          <w:p w14:paraId="56A0EB9D"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100,00</w:t>
            </w:r>
          </w:p>
        </w:tc>
        <w:tc>
          <w:tcPr>
            <w:tcW w:w="1276" w:type="dxa"/>
            <w:tcBorders>
              <w:top w:val="nil"/>
              <w:left w:val="nil"/>
              <w:bottom w:val="single" w:sz="4" w:space="0" w:color="auto"/>
              <w:right w:val="single" w:sz="4" w:space="0" w:color="auto"/>
            </w:tcBorders>
            <w:shd w:val="clear" w:color="auto" w:fill="auto"/>
            <w:noWrap/>
            <w:vAlign w:val="center"/>
            <w:hideMark/>
          </w:tcPr>
          <w:p w14:paraId="767BC472"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100,00</w:t>
            </w:r>
          </w:p>
        </w:tc>
      </w:tr>
      <w:tr w:rsidR="009429AA" w:rsidRPr="009429AA" w14:paraId="491D7B78" w14:textId="77777777" w:rsidTr="009429AA">
        <w:trPr>
          <w:trHeight w:val="915"/>
        </w:trPr>
        <w:tc>
          <w:tcPr>
            <w:tcW w:w="595" w:type="dxa"/>
            <w:tcBorders>
              <w:top w:val="nil"/>
              <w:left w:val="single" w:sz="4" w:space="0" w:color="auto"/>
              <w:bottom w:val="single" w:sz="4" w:space="0" w:color="auto"/>
              <w:right w:val="single" w:sz="4" w:space="0" w:color="auto"/>
            </w:tcBorders>
            <w:shd w:val="clear" w:color="auto" w:fill="auto"/>
            <w:noWrap/>
            <w:vAlign w:val="center"/>
            <w:hideMark/>
          </w:tcPr>
          <w:p w14:paraId="0C004788" w14:textId="77777777" w:rsidR="009429AA" w:rsidRPr="009429AA" w:rsidRDefault="009429AA" w:rsidP="009429AA">
            <w:pPr>
              <w:spacing w:after="0" w:line="240" w:lineRule="auto"/>
              <w:jc w:val="center"/>
              <w:rPr>
                <w:rFonts w:ascii="Times New Roman" w:eastAsia="Times New Roman" w:hAnsi="Times New Roman" w:cs="Times New Roman"/>
                <w:b/>
                <w:bCs/>
                <w:color w:val="000000"/>
                <w:sz w:val="20"/>
                <w:szCs w:val="20"/>
              </w:rPr>
            </w:pPr>
            <w:r w:rsidRPr="009429AA">
              <w:rPr>
                <w:rFonts w:ascii="Times New Roman" w:eastAsia="Times New Roman" w:hAnsi="Times New Roman" w:cs="Times New Roman"/>
                <w:b/>
                <w:bCs/>
                <w:color w:val="000000"/>
                <w:sz w:val="20"/>
                <w:szCs w:val="20"/>
              </w:rPr>
              <w:t>V</w:t>
            </w:r>
          </w:p>
        </w:tc>
        <w:tc>
          <w:tcPr>
            <w:tcW w:w="2666" w:type="dxa"/>
            <w:tcBorders>
              <w:top w:val="nil"/>
              <w:left w:val="nil"/>
              <w:bottom w:val="single" w:sz="4" w:space="0" w:color="auto"/>
              <w:right w:val="single" w:sz="4" w:space="0" w:color="auto"/>
            </w:tcBorders>
            <w:shd w:val="clear" w:color="auto" w:fill="auto"/>
            <w:vAlign w:val="center"/>
            <w:hideMark/>
          </w:tcPr>
          <w:p w14:paraId="01C4D386" w14:textId="77777777" w:rsidR="009429AA" w:rsidRPr="009429AA" w:rsidRDefault="009429AA" w:rsidP="009429AA">
            <w:pPr>
              <w:spacing w:after="0" w:line="240" w:lineRule="auto"/>
              <w:jc w:val="both"/>
              <w:rPr>
                <w:rFonts w:ascii="Times New Roman" w:eastAsia="Times New Roman" w:hAnsi="Times New Roman" w:cs="Times New Roman"/>
                <w:b/>
                <w:bCs/>
                <w:color w:val="000000"/>
                <w:sz w:val="20"/>
                <w:szCs w:val="20"/>
              </w:rPr>
            </w:pPr>
            <w:r w:rsidRPr="009429AA">
              <w:rPr>
                <w:rFonts w:ascii="Times New Roman" w:eastAsia="Times New Roman" w:hAnsi="Times New Roman" w:cs="Times New Roman"/>
                <w:b/>
                <w:bCs/>
                <w:color w:val="000000"/>
                <w:sz w:val="20"/>
                <w:szCs w:val="20"/>
              </w:rPr>
              <w:t>Tăng cường tuyên truyền nâng cao nhận thức, kiến thức phòng chống thiên tai cho cộng đồng</w:t>
            </w:r>
          </w:p>
        </w:tc>
        <w:tc>
          <w:tcPr>
            <w:tcW w:w="1134" w:type="dxa"/>
            <w:tcBorders>
              <w:top w:val="nil"/>
              <w:left w:val="nil"/>
              <w:bottom w:val="single" w:sz="4" w:space="0" w:color="auto"/>
              <w:right w:val="single" w:sz="4" w:space="0" w:color="auto"/>
            </w:tcBorders>
            <w:shd w:val="clear" w:color="auto" w:fill="auto"/>
            <w:vAlign w:val="center"/>
            <w:hideMark/>
          </w:tcPr>
          <w:p w14:paraId="76F3681C" w14:textId="77777777" w:rsidR="009429AA" w:rsidRPr="009429AA" w:rsidRDefault="009429AA" w:rsidP="009429AA">
            <w:pPr>
              <w:spacing w:after="0" w:line="240" w:lineRule="auto"/>
              <w:jc w:val="both"/>
              <w:rPr>
                <w:rFonts w:ascii="Times New Roman" w:eastAsia="Times New Roman" w:hAnsi="Times New Roman" w:cs="Times New Roman"/>
                <w:b/>
                <w:bCs/>
                <w:color w:val="000000"/>
                <w:sz w:val="20"/>
                <w:szCs w:val="20"/>
              </w:rPr>
            </w:pPr>
            <w:r w:rsidRPr="009429AA">
              <w:rPr>
                <w:rFonts w:ascii="Times New Roman" w:eastAsia="Times New Roman" w:hAnsi="Times New Roman" w:cs="Times New Roman"/>
                <w:b/>
                <w:bCs/>
                <w:color w:val="000000"/>
                <w:sz w:val="20"/>
                <w:szCs w:val="20"/>
              </w:rPr>
              <w:t> </w:t>
            </w:r>
          </w:p>
        </w:tc>
        <w:tc>
          <w:tcPr>
            <w:tcW w:w="1276" w:type="dxa"/>
            <w:tcBorders>
              <w:top w:val="nil"/>
              <w:left w:val="nil"/>
              <w:bottom w:val="single" w:sz="4" w:space="0" w:color="auto"/>
              <w:right w:val="single" w:sz="4" w:space="0" w:color="auto"/>
            </w:tcBorders>
            <w:shd w:val="clear" w:color="auto" w:fill="auto"/>
            <w:vAlign w:val="center"/>
            <w:hideMark/>
          </w:tcPr>
          <w:p w14:paraId="72EDEF5C" w14:textId="77777777" w:rsidR="009429AA" w:rsidRPr="009429AA" w:rsidRDefault="009429AA" w:rsidP="009429AA">
            <w:pPr>
              <w:spacing w:after="0" w:line="240" w:lineRule="auto"/>
              <w:jc w:val="both"/>
              <w:rPr>
                <w:rFonts w:ascii="Times New Roman" w:eastAsia="Times New Roman" w:hAnsi="Times New Roman" w:cs="Times New Roman"/>
                <w:b/>
                <w:bCs/>
                <w:color w:val="000000"/>
                <w:sz w:val="20"/>
                <w:szCs w:val="20"/>
              </w:rPr>
            </w:pPr>
            <w:r w:rsidRPr="009429AA">
              <w:rPr>
                <w:rFonts w:ascii="Times New Roman" w:eastAsia="Times New Roman" w:hAnsi="Times New Roman" w:cs="Times New Roman"/>
                <w:b/>
                <w:bCs/>
                <w:color w:val="000000"/>
                <w:sz w:val="20"/>
                <w:szCs w:val="20"/>
              </w:rPr>
              <w:t> </w:t>
            </w:r>
          </w:p>
        </w:tc>
        <w:tc>
          <w:tcPr>
            <w:tcW w:w="1134" w:type="dxa"/>
            <w:tcBorders>
              <w:top w:val="nil"/>
              <w:left w:val="nil"/>
              <w:bottom w:val="single" w:sz="4" w:space="0" w:color="auto"/>
              <w:right w:val="single" w:sz="4" w:space="0" w:color="auto"/>
            </w:tcBorders>
            <w:shd w:val="clear" w:color="auto" w:fill="auto"/>
            <w:vAlign w:val="center"/>
            <w:hideMark/>
          </w:tcPr>
          <w:p w14:paraId="2D0490A3" w14:textId="77777777" w:rsidR="009429AA" w:rsidRPr="009429AA" w:rsidRDefault="009429AA" w:rsidP="009429AA">
            <w:pPr>
              <w:spacing w:after="0" w:line="240" w:lineRule="auto"/>
              <w:jc w:val="both"/>
              <w:rPr>
                <w:rFonts w:ascii="Times New Roman" w:eastAsia="Times New Roman" w:hAnsi="Times New Roman" w:cs="Times New Roman"/>
                <w:b/>
                <w:bCs/>
                <w:color w:val="000000"/>
                <w:sz w:val="20"/>
                <w:szCs w:val="20"/>
              </w:rPr>
            </w:pPr>
            <w:r w:rsidRPr="009429AA">
              <w:rPr>
                <w:rFonts w:ascii="Times New Roman" w:eastAsia="Times New Roman" w:hAnsi="Times New Roman" w:cs="Times New Roman"/>
                <w:b/>
                <w:bCs/>
                <w:color w:val="000000"/>
                <w:sz w:val="20"/>
                <w:szCs w:val="20"/>
              </w:rPr>
              <w:t> </w:t>
            </w:r>
          </w:p>
        </w:tc>
        <w:tc>
          <w:tcPr>
            <w:tcW w:w="1276" w:type="dxa"/>
            <w:tcBorders>
              <w:top w:val="nil"/>
              <w:left w:val="nil"/>
              <w:bottom w:val="single" w:sz="4" w:space="0" w:color="auto"/>
              <w:right w:val="single" w:sz="4" w:space="0" w:color="auto"/>
            </w:tcBorders>
            <w:shd w:val="clear" w:color="auto" w:fill="auto"/>
            <w:vAlign w:val="center"/>
            <w:hideMark/>
          </w:tcPr>
          <w:p w14:paraId="232D8C91" w14:textId="77777777" w:rsidR="009429AA" w:rsidRPr="009429AA" w:rsidRDefault="009429AA" w:rsidP="009429AA">
            <w:pPr>
              <w:spacing w:after="0" w:line="240" w:lineRule="auto"/>
              <w:jc w:val="center"/>
              <w:rPr>
                <w:rFonts w:ascii="Times New Roman" w:eastAsia="Times New Roman" w:hAnsi="Times New Roman" w:cs="Times New Roman"/>
                <w:b/>
                <w:bCs/>
                <w:color w:val="000000"/>
                <w:sz w:val="20"/>
                <w:szCs w:val="20"/>
              </w:rPr>
            </w:pPr>
            <w:r w:rsidRPr="009429AA">
              <w:rPr>
                <w:rFonts w:ascii="Times New Roman" w:eastAsia="Times New Roman" w:hAnsi="Times New Roman" w:cs="Times New Roman"/>
                <w:b/>
                <w:bCs/>
                <w:color w:val="000000"/>
                <w:sz w:val="20"/>
                <w:szCs w:val="20"/>
              </w:rPr>
              <w:t> </w:t>
            </w:r>
          </w:p>
        </w:tc>
        <w:tc>
          <w:tcPr>
            <w:tcW w:w="1134" w:type="dxa"/>
            <w:tcBorders>
              <w:top w:val="nil"/>
              <w:left w:val="nil"/>
              <w:bottom w:val="single" w:sz="4" w:space="0" w:color="auto"/>
              <w:right w:val="single" w:sz="4" w:space="0" w:color="auto"/>
            </w:tcBorders>
            <w:shd w:val="clear" w:color="auto" w:fill="auto"/>
            <w:vAlign w:val="center"/>
            <w:hideMark/>
          </w:tcPr>
          <w:p w14:paraId="257657DE" w14:textId="77777777" w:rsidR="009429AA" w:rsidRPr="009429AA" w:rsidRDefault="009429AA" w:rsidP="009429AA">
            <w:pPr>
              <w:spacing w:after="0" w:line="240" w:lineRule="auto"/>
              <w:jc w:val="center"/>
              <w:rPr>
                <w:rFonts w:ascii="Times New Roman" w:eastAsia="Times New Roman" w:hAnsi="Times New Roman" w:cs="Times New Roman"/>
                <w:b/>
                <w:bCs/>
                <w:color w:val="000000"/>
                <w:sz w:val="20"/>
                <w:szCs w:val="20"/>
              </w:rPr>
            </w:pPr>
            <w:r w:rsidRPr="009429AA">
              <w:rPr>
                <w:rFonts w:ascii="Times New Roman" w:eastAsia="Times New Roman" w:hAnsi="Times New Roman" w:cs="Times New Roman"/>
                <w:b/>
                <w:bCs/>
                <w:color w:val="000000"/>
                <w:sz w:val="20"/>
                <w:szCs w:val="20"/>
              </w:rPr>
              <w:t>1.500,00</w:t>
            </w:r>
          </w:p>
        </w:tc>
        <w:tc>
          <w:tcPr>
            <w:tcW w:w="1276" w:type="dxa"/>
            <w:tcBorders>
              <w:top w:val="nil"/>
              <w:left w:val="nil"/>
              <w:bottom w:val="single" w:sz="4" w:space="0" w:color="auto"/>
              <w:right w:val="single" w:sz="4" w:space="0" w:color="auto"/>
            </w:tcBorders>
            <w:shd w:val="clear" w:color="auto" w:fill="auto"/>
            <w:vAlign w:val="center"/>
            <w:hideMark/>
          </w:tcPr>
          <w:p w14:paraId="4815942C" w14:textId="77777777" w:rsidR="009429AA" w:rsidRPr="009429AA" w:rsidRDefault="009429AA" w:rsidP="009429AA">
            <w:pPr>
              <w:spacing w:after="0" w:line="240" w:lineRule="auto"/>
              <w:jc w:val="center"/>
              <w:rPr>
                <w:rFonts w:ascii="Times New Roman" w:eastAsia="Times New Roman" w:hAnsi="Times New Roman" w:cs="Times New Roman"/>
                <w:b/>
                <w:bCs/>
                <w:color w:val="000000"/>
                <w:sz w:val="20"/>
                <w:szCs w:val="20"/>
              </w:rPr>
            </w:pPr>
            <w:r w:rsidRPr="009429AA">
              <w:rPr>
                <w:rFonts w:ascii="Times New Roman" w:eastAsia="Times New Roman" w:hAnsi="Times New Roman" w:cs="Times New Roman"/>
                <w:b/>
                <w:bCs/>
                <w:color w:val="000000"/>
                <w:sz w:val="20"/>
                <w:szCs w:val="20"/>
              </w:rPr>
              <w:t>300,00</w:t>
            </w:r>
          </w:p>
        </w:tc>
        <w:tc>
          <w:tcPr>
            <w:tcW w:w="1276" w:type="dxa"/>
            <w:tcBorders>
              <w:top w:val="nil"/>
              <w:left w:val="nil"/>
              <w:bottom w:val="single" w:sz="4" w:space="0" w:color="auto"/>
              <w:right w:val="single" w:sz="4" w:space="0" w:color="auto"/>
            </w:tcBorders>
            <w:shd w:val="clear" w:color="auto" w:fill="auto"/>
            <w:vAlign w:val="center"/>
            <w:hideMark/>
          </w:tcPr>
          <w:p w14:paraId="7EE2427C" w14:textId="77777777" w:rsidR="009429AA" w:rsidRPr="009429AA" w:rsidRDefault="009429AA" w:rsidP="009429AA">
            <w:pPr>
              <w:spacing w:after="0" w:line="240" w:lineRule="auto"/>
              <w:jc w:val="center"/>
              <w:rPr>
                <w:rFonts w:ascii="Times New Roman" w:eastAsia="Times New Roman" w:hAnsi="Times New Roman" w:cs="Times New Roman"/>
                <w:b/>
                <w:bCs/>
                <w:color w:val="000000"/>
                <w:sz w:val="20"/>
                <w:szCs w:val="20"/>
              </w:rPr>
            </w:pPr>
            <w:r w:rsidRPr="009429AA">
              <w:rPr>
                <w:rFonts w:ascii="Times New Roman" w:eastAsia="Times New Roman" w:hAnsi="Times New Roman" w:cs="Times New Roman"/>
                <w:b/>
                <w:bCs/>
                <w:color w:val="000000"/>
                <w:sz w:val="20"/>
                <w:szCs w:val="20"/>
              </w:rPr>
              <w:t>300,00</w:t>
            </w:r>
          </w:p>
        </w:tc>
      </w:tr>
      <w:tr w:rsidR="009429AA" w:rsidRPr="009429AA" w14:paraId="37C0A95F" w14:textId="77777777" w:rsidTr="009429AA">
        <w:trPr>
          <w:trHeight w:val="915"/>
        </w:trPr>
        <w:tc>
          <w:tcPr>
            <w:tcW w:w="595" w:type="dxa"/>
            <w:tcBorders>
              <w:top w:val="nil"/>
              <w:left w:val="single" w:sz="4" w:space="0" w:color="auto"/>
              <w:bottom w:val="single" w:sz="4" w:space="0" w:color="auto"/>
              <w:right w:val="single" w:sz="4" w:space="0" w:color="auto"/>
            </w:tcBorders>
            <w:shd w:val="clear" w:color="auto" w:fill="auto"/>
            <w:noWrap/>
            <w:vAlign w:val="center"/>
            <w:hideMark/>
          </w:tcPr>
          <w:p w14:paraId="0B167E24"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1</w:t>
            </w:r>
          </w:p>
        </w:tc>
        <w:tc>
          <w:tcPr>
            <w:tcW w:w="2666" w:type="dxa"/>
            <w:tcBorders>
              <w:top w:val="nil"/>
              <w:left w:val="nil"/>
              <w:bottom w:val="single" w:sz="4" w:space="0" w:color="auto"/>
              <w:right w:val="single" w:sz="4" w:space="0" w:color="auto"/>
            </w:tcBorders>
            <w:shd w:val="clear" w:color="auto" w:fill="auto"/>
            <w:vAlign w:val="center"/>
            <w:hideMark/>
          </w:tcPr>
          <w:p w14:paraId="78F1F2DB" w14:textId="77777777" w:rsidR="009429AA" w:rsidRPr="009429AA" w:rsidRDefault="009429AA" w:rsidP="009429AA">
            <w:pPr>
              <w:spacing w:after="0" w:line="240" w:lineRule="auto"/>
              <w:jc w:val="both"/>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Triển khai thực hiện “Chương trình truyền thông về PCTT – Chủ động thích ứng với BĐKH từ cộng đồng”</w:t>
            </w:r>
          </w:p>
        </w:tc>
        <w:tc>
          <w:tcPr>
            <w:tcW w:w="1134" w:type="dxa"/>
            <w:tcBorders>
              <w:top w:val="nil"/>
              <w:left w:val="nil"/>
              <w:bottom w:val="single" w:sz="4" w:space="0" w:color="auto"/>
              <w:right w:val="single" w:sz="4" w:space="0" w:color="auto"/>
            </w:tcBorders>
            <w:shd w:val="clear" w:color="auto" w:fill="auto"/>
            <w:vAlign w:val="center"/>
            <w:hideMark/>
          </w:tcPr>
          <w:p w14:paraId="74FEBC35" w14:textId="77777777" w:rsidR="009429AA" w:rsidRPr="009429AA" w:rsidRDefault="009429AA" w:rsidP="009429AA">
            <w:pPr>
              <w:spacing w:after="0" w:line="240" w:lineRule="auto"/>
              <w:jc w:val="both"/>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 xml:space="preserve">Sở Thông tin truyền thông </w:t>
            </w:r>
          </w:p>
        </w:tc>
        <w:tc>
          <w:tcPr>
            <w:tcW w:w="1276" w:type="dxa"/>
            <w:tcBorders>
              <w:top w:val="nil"/>
              <w:left w:val="nil"/>
              <w:bottom w:val="single" w:sz="4" w:space="0" w:color="auto"/>
              <w:right w:val="single" w:sz="4" w:space="0" w:color="auto"/>
            </w:tcBorders>
            <w:shd w:val="clear" w:color="auto" w:fill="auto"/>
            <w:vAlign w:val="center"/>
            <w:hideMark/>
          </w:tcPr>
          <w:p w14:paraId="6B8738CF" w14:textId="77777777" w:rsidR="009429AA" w:rsidRPr="009429AA" w:rsidRDefault="009429AA" w:rsidP="009429AA">
            <w:pPr>
              <w:spacing w:after="0" w:line="240" w:lineRule="auto"/>
              <w:jc w:val="both"/>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Các Sở liên quan; UBND cấp huyện.</w:t>
            </w:r>
          </w:p>
        </w:tc>
        <w:tc>
          <w:tcPr>
            <w:tcW w:w="1134" w:type="dxa"/>
            <w:tcBorders>
              <w:top w:val="nil"/>
              <w:left w:val="nil"/>
              <w:bottom w:val="single" w:sz="4" w:space="0" w:color="auto"/>
              <w:right w:val="single" w:sz="4" w:space="0" w:color="auto"/>
            </w:tcBorders>
            <w:shd w:val="clear" w:color="auto" w:fill="auto"/>
            <w:vAlign w:val="center"/>
            <w:hideMark/>
          </w:tcPr>
          <w:p w14:paraId="3D9B4B45" w14:textId="77777777" w:rsidR="009429AA" w:rsidRPr="009429AA" w:rsidRDefault="009429AA" w:rsidP="009429AA">
            <w:pPr>
              <w:spacing w:after="0" w:line="240" w:lineRule="auto"/>
              <w:jc w:val="both"/>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2021-2025</w:t>
            </w:r>
          </w:p>
        </w:tc>
        <w:tc>
          <w:tcPr>
            <w:tcW w:w="1276" w:type="dxa"/>
            <w:tcBorders>
              <w:top w:val="nil"/>
              <w:left w:val="nil"/>
              <w:bottom w:val="single" w:sz="4" w:space="0" w:color="auto"/>
              <w:right w:val="single" w:sz="4" w:space="0" w:color="auto"/>
            </w:tcBorders>
            <w:shd w:val="clear" w:color="auto" w:fill="auto"/>
            <w:vAlign w:val="center"/>
            <w:hideMark/>
          </w:tcPr>
          <w:p w14:paraId="09A36977"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 </w:t>
            </w:r>
          </w:p>
        </w:tc>
        <w:tc>
          <w:tcPr>
            <w:tcW w:w="1134" w:type="dxa"/>
            <w:tcBorders>
              <w:top w:val="nil"/>
              <w:left w:val="nil"/>
              <w:bottom w:val="single" w:sz="4" w:space="0" w:color="auto"/>
              <w:right w:val="single" w:sz="4" w:space="0" w:color="auto"/>
            </w:tcBorders>
            <w:shd w:val="clear" w:color="auto" w:fill="auto"/>
            <w:vAlign w:val="center"/>
            <w:hideMark/>
          </w:tcPr>
          <w:p w14:paraId="5D11B413"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1.000,00</w:t>
            </w:r>
          </w:p>
        </w:tc>
        <w:tc>
          <w:tcPr>
            <w:tcW w:w="1276" w:type="dxa"/>
            <w:tcBorders>
              <w:top w:val="nil"/>
              <w:left w:val="nil"/>
              <w:bottom w:val="single" w:sz="4" w:space="0" w:color="auto"/>
              <w:right w:val="single" w:sz="4" w:space="0" w:color="auto"/>
            </w:tcBorders>
            <w:shd w:val="clear" w:color="auto" w:fill="auto"/>
            <w:vAlign w:val="center"/>
            <w:hideMark/>
          </w:tcPr>
          <w:p w14:paraId="0B361F70"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200,00</w:t>
            </w:r>
          </w:p>
        </w:tc>
        <w:tc>
          <w:tcPr>
            <w:tcW w:w="1276" w:type="dxa"/>
            <w:tcBorders>
              <w:top w:val="nil"/>
              <w:left w:val="nil"/>
              <w:bottom w:val="single" w:sz="4" w:space="0" w:color="auto"/>
              <w:right w:val="single" w:sz="4" w:space="0" w:color="auto"/>
            </w:tcBorders>
            <w:shd w:val="clear" w:color="auto" w:fill="auto"/>
            <w:noWrap/>
            <w:vAlign w:val="center"/>
            <w:hideMark/>
          </w:tcPr>
          <w:p w14:paraId="3660B9B2"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200,00</w:t>
            </w:r>
          </w:p>
        </w:tc>
      </w:tr>
      <w:tr w:rsidR="009429AA" w:rsidRPr="009429AA" w14:paraId="0595B500" w14:textId="77777777" w:rsidTr="009429AA">
        <w:trPr>
          <w:trHeight w:val="915"/>
        </w:trPr>
        <w:tc>
          <w:tcPr>
            <w:tcW w:w="595" w:type="dxa"/>
            <w:tcBorders>
              <w:top w:val="nil"/>
              <w:left w:val="single" w:sz="4" w:space="0" w:color="auto"/>
              <w:bottom w:val="single" w:sz="4" w:space="0" w:color="auto"/>
              <w:right w:val="single" w:sz="4" w:space="0" w:color="auto"/>
            </w:tcBorders>
            <w:shd w:val="clear" w:color="auto" w:fill="auto"/>
            <w:noWrap/>
            <w:vAlign w:val="center"/>
            <w:hideMark/>
          </w:tcPr>
          <w:p w14:paraId="752E74D4"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2</w:t>
            </w:r>
          </w:p>
        </w:tc>
        <w:tc>
          <w:tcPr>
            <w:tcW w:w="2666" w:type="dxa"/>
            <w:tcBorders>
              <w:top w:val="nil"/>
              <w:left w:val="nil"/>
              <w:bottom w:val="single" w:sz="4" w:space="0" w:color="auto"/>
              <w:right w:val="single" w:sz="4" w:space="0" w:color="auto"/>
            </w:tcBorders>
            <w:shd w:val="clear" w:color="auto" w:fill="auto"/>
            <w:vAlign w:val="center"/>
            <w:hideMark/>
          </w:tcPr>
          <w:p w14:paraId="1244E89F" w14:textId="77777777" w:rsidR="009429AA" w:rsidRPr="009429AA" w:rsidRDefault="009429AA" w:rsidP="009429AA">
            <w:pPr>
              <w:spacing w:after="0" w:line="240" w:lineRule="auto"/>
              <w:jc w:val="both"/>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Mở chuyên mục tuyên truyền về Chỉ thị 42-CT/TW của Ban Bí thư và Kế hoạch số 77-KH/TU của Ban TV Tỉnh ủy</w:t>
            </w:r>
          </w:p>
        </w:tc>
        <w:tc>
          <w:tcPr>
            <w:tcW w:w="1134" w:type="dxa"/>
            <w:tcBorders>
              <w:top w:val="nil"/>
              <w:left w:val="nil"/>
              <w:bottom w:val="single" w:sz="4" w:space="0" w:color="auto"/>
              <w:right w:val="single" w:sz="4" w:space="0" w:color="auto"/>
            </w:tcBorders>
            <w:shd w:val="clear" w:color="auto" w:fill="auto"/>
            <w:vAlign w:val="center"/>
            <w:hideMark/>
          </w:tcPr>
          <w:p w14:paraId="789CDC1F" w14:textId="77777777" w:rsidR="009429AA" w:rsidRPr="009429AA" w:rsidRDefault="009429AA" w:rsidP="009429AA">
            <w:pPr>
              <w:spacing w:after="0" w:line="240" w:lineRule="auto"/>
              <w:jc w:val="both"/>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Đài PT và TH tỉnh; Báo Bình Định</w:t>
            </w:r>
          </w:p>
        </w:tc>
        <w:tc>
          <w:tcPr>
            <w:tcW w:w="1276" w:type="dxa"/>
            <w:tcBorders>
              <w:top w:val="nil"/>
              <w:left w:val="nil"/>
              <w:bottom w:val="single" w:sz="4" w:space="0" w:color="auto"/>
              <w:right w:val="single" w:sz="4" w:space="0" w:color="auto"/>
            </w:tcBorders>
            <w:shd w:val="clear" w:color="auto" w:fill="auto"/>
            <w:vAlign w:val="center"/>
            <w:hideMark/>
          </w:tcPr>
          <w:p w14:paraId="34B59297" w14:textId="77777777" w:rsidR="009429AA" w:rsidRPr="009429AA" w:rsidRDefault="009429AA" w:rsidP="009429AA">
            <w:pPr>
              <w:spacing w:after="0" w:line="240" w:lineRule="auto"/>
              <w:jc w:val="both"/>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UBND cấp huyện</w:t>
            </w:r>
          </w:p>
        </w:tc>
        <w:tc>
          <w:tcPr>
            <w:tcW w:w="1134" w:type="dxa"/>
            <w:tcBorders>
              <w:top w:val="nil"/>
              <w:left w:val="nil"/>
              <w:bottom w:val="single" w:sz="4" w:space="0" w:color="auto"/>
              <w:right w:val="single" w:sz="4" w:space="0" w:color="auto"/>
            </w:tcBorders>
            <w:shd w:val="clear" w:color="auto" w:fill="auto"/>
            <w:vAlign w:val="center"/>
            <w:hideMark/>
          </w:tcPr>
          <w:p w14:paraId="34C5721D" w14:textId="77777777" w:rsidR="009429AA" w:rsidRPr="009429AA" w:rsidRDefault="009429AA" w:rsidP="009429AA">
            <w:pPr>
              <w:spacing w:after="0" w:line="240" w:lineRule="auto"/>
              <w:jc w:val="both"/>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2021-2025</w:t>
            </w:r>
          </w:p>
        </w:tc>
        <w:tc>
          <w:tcPr>
            <w:tcW w:w="1276" w:type="dxa"/>
            <w:tcBorders>
              <w:top w:val="nil"/>
              <w:left w:val="nil"/>
              <w:bottom w:val="single" w:sz="4" w:space="0" w:color="auto"/>
              <w:right w:val="single" w:sz="4" w:space="0" w:color="auto"/>
            </w:tcBorders>
            <w:shd w:val="clear" w:color="auto" w:fill="auto"/>
            <w:vAlign w:val="center"/>
            <w:hideMark/>
          </w:tcPr>
          <w:p w14:paraId="15B79269"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 </w:t>
            </w:r>
          </w:p>
        </w:tc>
        <w:tc>
          <w:tcPr>
            <w:tcW w:w="1134" w:type="dxa"/>
            <w:tcBorders>
              <w:top w:val="nil"/>
              <w:left w:val="nil"/>
              <w:bottom w:val="single" w:sz="4" w:space="0" w:color="auto"/>
              <w:right w:val="single" w:sz="4" w:space="0" w:color="auto"/>
            </w:tcBorders>
            <w:shd w:val="clear" w:color="auto" w:fill="auto"/>
            <w:vAlign w:val="center"/>
            <w:hideMark/>
          </w:tcPr>
          <w:p w14:paraId="3E7891BF"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500,00</w:t>
            </w:r>
          </w:p>
        </w:tc>
        <w:tc>
          <w:tcPr>
            <w:tcW w:w="1276" w:type="dxa"/>
            <w:tcBorders>
              <w:top w:val="nil"/>
              <w:left w:val="nil"/>
              <w:bottom w:val="single" w:sz="4" w:space="0" w:color="auto"/>
              <w:right w:val="single" w:sz="4" w:space="0" w:color="auto"/>
            </w:tcBorders>
            <w:shd w:val="clear" w:color="auto" w:fill="auto"/>
            <w:vAlign w:val="center"/>
            <w:hideMark/>
          </w:tcPr>
          <w:p w14:paraId="327C30CB"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100,00</w:t>
            </w:r>
          </w:p>
        </w:tc>
        <w:tc>
          <w:tcPr>
            <w:tcW w:w="1276" w:type="dxa"/>
            <w:tcBorders>
              <w:top w:val="nil"/>
              <w:left w:val="nil"/>
              <w:bottom w:val="single" w:sz="4" w:space="0" w:color="auto"/>
              <w:right w:val="single" w:sz="4" w:space="0" w:color="auto"/>
            </w:tcBorders>
            <w:shd w:val="clear" w:color="auto" w:fill="auto"/>
            <w:noWrap/>
            <w:vAlign w:val="center"/>
            <w:hideMark/>
          </w:tcPr>
          <w:p w14:paraId="61689E81"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100,00</w:t>
            </w:r>
          </w:p>
        </w:tc>
      </w:tr>
      <w:tr w:rsidR="009429AA" w:rsidRPr="009429AA" w14:paraId="057D0E08" w14:textId="77777777" w:rsidTr="009429AA">
        <w:trPr>
          <w:trHeight w:val="570"/>
        </w:trPr>
        <w:tc>
          <w:tcPr>
            <w:tcW w:w="595" w:type="dxa"/>
            <w:tcBorders>
              <w:top w:val="nil"/>
              <w:left w:val="single" w:sz="4" w:space="0" w:color="auto"/>
              <w:bottom w:val="single" w:sz="4" w:space="0" w:color="auto"/>
              <w:right w:val="single" w:sz="4" w:space="0" w:color="auto"/>
            </w:tcBorders>
            <w:shd w:val="clear" w:color="auto" w:fill="auto"/>
            <w:noWrap/>
            <w:vAlign w:val="center"/>
            <w:hideMark/>
          </w:tcPr>
          <w:p w14:paraId="5B4D7752" w14:textId="77777777" w:rsidR="009429AA" w:rsidRPr="009429AA" w:rsidRDefault="009429AA" w:rsidP="009429AA">
            <w:pPr>
              <w:spacing w:after="0" w:line="240" w:lineRule="auto"/>
              <w:jc w:val="center"/>
              <w:rPr>
                <w:rFonts w:ascii="Times New Roman" w:eastAsia="Times New Roman" w:hAnsi="Times New Roman" w:cs="Times New Roman"/>
                <w:b/>
                <w:bCs/>
                <w:color w:val="000000"/>
                <w:sz w:val="20"/>
                <w:szCs w:val="20"/>
              </w:rPr>
            </w:pPr>
            <w:r w:rsidRPr="009429AA">
              <w:rPr>
                <w:rFonts w:ascii="Times New Roman" w:eastAsia="Times New Roman" w:hAnsi="Times New Roman" w:cs="Times New Roman"/>
                <w:b/>
                <w:bCs/>
                <w:color w:val="000000"/>
                <w:sz w:val="20"/>
                <w:szCs w:val="20"/>
              </w:rPr>
              <w:t>VI</w:t>
            </w:r>
          </w:p>
        </w:tc>
        <w:tc>
          <w:tcPr>
            <w:tcW w:w="6210" w:type="dxa"/>
            <w:gridSpan w:val="4"/>
            <w:tcBorders>
              <w:top w:val="single" w:sz="4" w:space="0" w:color="auto"/>
              <w:left w:val="nil"/>
              <w:bottom w:val="single" w:sz="4" w:space="0" w:color="auto"/>
              <w:right w:val="nil"/>
            </w:tcBorders>
            <w:shd w:val="clear" w:color="auto" w:fill="auto"/>
            <w:vAlign w:val="center"/>
            <w:hideMark/>
          </w:tcPr>
          <w:p w14:paraId="45E77914" w14:textId="77777777" w:rsidR="009429AA" w:rsidRPr="009429AA" w:rsidRDefault="009429AA" w:rsidP="009429AA">
            <w:pPr>
              <w:spacing w:after="0" w:line="240" w:lineRule="auto"/>
              <w:rPr>
                <w:rFonts w:ascii="Times New Roman" w:eastAsia="Times New Roman" w:hAnsi="Times New Roman" w:cs="Times New Roman"/>
                <w:b/>
                <w:bCs/>
                <w:color w:val="000000"/>
                <w:sz w:val="20"/>
                <w:szCs w:val="20"/>
              </w:rPr>
            </w:pPr>
            <w:r w:rsidRPr="009429AA">
              <w:rPr>
                <w:rFonts w:ascii="Times New Roman" w:eastAsia="Times New Roman" w:hAnsi="Times New Roman" w:cs="Times New Roman"/>
                <w:b/>
                <w:bCs/>
                <w:color w:val="000000"/>
                <w:sz w:val="20"/>
                <w:szCs w:val="20"/>
              </w:rPr>
              <w:t xml:space="preserve"> Chương trình trồng và bảo vệ rừng</w:t>
            </w:r>
          </w:p>
        </w:tc>
        <w:tc>
          <w:tcPr>
            <w:tcW w:w="1276" w:type="dxa"/>
            <w:tcBorders>
              <w:top w:val="nil"/>
              <w:left w:val="nil"/>
              <w:bottom w:val="single" w:sz="4" w:space="0" w:color="auto"/>
              <w:right w:val="single" w:sz="4" w:space="0" w:color="auto"/>
            </w:tcBorders>
            <w:shd w:val="clear" w:color="auto" w:fill="auto"/>
            <w:vAlign w:val="center"/>
            <w:hideMark/>
          </w:tcPr>
          <w:p w14:paraId="5C1CCA82" w14:textId="77777777" w:rsidR="009429AA" w:rsidRPr="009429AA" w:rsidRDefault="009429AA" w:rsidP="009429AA">
            <w:pPr>
              <w:spacing w:after="0" w:line="240" w:lineRule="auto"/>
              <w:jc w:val="center"/>
              <w:rPr>
                <w:rFonts w:ascii="Times New Roman" w:eastAsia="Times New Roman" w:hAnsi="Times New Roman" w:cs="Times New Roman"/>
                <w:b/>
                <w:bCs/>
                <w:color w:val="000000"/>
                <w:sz w:val="20"/>
                <w:szCs w:val="20"/>
              </w:rPr>
            </w:pPr>
            <w:r w:rsidRPr="009429AA">
              <w:rPr>
                <w:rFonts w:ascii="Times New Roman" w:eastAsia="Times New Roman" w:hAnsi="Times New Roman" w:cs="Times New Roman"/>
                <w:b/>
                <w:bCs/>
                <w:color w:val="000000"/>
                <w:sz w:val="20"/>
                <w:szCs w:val="20"/>
              </w:rPr>
              <w:t> </w:t>
            </w:r>
          </w:p>
        </w:tc>
        <w:tc>
          <w:tcPr>
            <w:tcW w:w="1134" w:type="dxa"/>
            <w:tcBorders>
              <w:top w:val="nil"/>
              <w:left w:val="nil"/>
              <w:bottom w:val="single" w:sz="4" w:space="0" w:color="auto"/>
              <w:right w:val="single" w:sz="4" w:space="0" w:color="auto"/>
            </w:tcBorders>
            <w:shd w:val="clear" w:color="auto" w:fill="auto"/>
            <w:vAlign w:val="center"/>
            <w:hideMark/>
          </w:tcPr>
          <w:p w14:paraId="5791B9B0" w14:textId="77777777" w:rsidR="009429AA" w:rsidRPr="009429AA" w:rsidRDefault="009429AA" w:rsidP="009429AA">
            <w:pPr>
              <w:spacing w:after="0" w:line="240" w:lineRule="auto"/>
              <w:jc w:val="center"/>
              <w:rPr>
                <w:rFonts w:ascii="Times New Roman" w:eastAsia="Times New Roman" w:hAnsi="Times New Roman" w:cs="Times New Roman"/>
                <w:b/>
                <w:bCs/>
                <w:color w:val="000000"/>
                <w:sz w:val="20"/>
                <w:szCs w:val="20"/>
              </w:rPr>
            </w:pPr>
            <w:r w:rsidRPr="009429AA">
              <w:rPr>
                <w:rFonts w:ascii="Times New Roman" w:eastAsia="Times New Roman" w:hAnsi="Times New Roman" w:cs="Times New Roman"/>
                <w:b/>
                <w:bCs/>
                <w:color w:val="000000"/>
                <w:sz w:val="20"/>
                <w:szCs w:val="20"/>
              </w:rPr>
              <w:t>60.000,00</w:t>
            </w:r>
          </w:p>
        </w:tc>
        <w:tc>
          <w:tcPr>
            <w:tcW w:w="1276" w:type="dxa"/>
            <w:tcBorders>
              <w:top w:val="nil"/>
              <w:left w:val="nil"/>
              <w:bottom w:val="single" w:sz="4" w:space="0" w:color="auto"/>
              <w:right w:val="single" w:sz="4" w:space="0" w:color="auto"/>
            </w:tcBorders>
            <w:shd w:val="clear" w:color="auto" w:fill="auto"/>
            <w:vAlign w:val="center"/>
            <w:hideMark/>
          </w:tcPr>
          <w:p w14:paraId="0C8D7453" w14:textId="77777777" w:rsidR="009429AA" w:rsidRPr="009429AA" w:rsidRDefault="009429AA" w:rsidP="009429AA">
            <w:pPr>
              <w:spacing w:after="0" w:line="240" w:lineRule="auto"/>
              <w:jc w:val="center"/>
              <w:rPr>
                <w:rFonts w:ascii="Times New Roman" w:eastAsia="Times New Roman" w:hAnsi="Times New Roman" w:cs="Times New Roman"/>
                <w:b/>
                <w:bCs/>
                <w:color w:val="000000"/>
                <w:sz w:val="20"/>
                <w:szCs w:val="20"/>
              </w:rPr>
            </w:pPr>
            <w:r w:rsidRPr="009429AA">
              <w:rPr>
                <w:rFonts w:ascii="Times New Roman" w:eastAsia="Times New Roman" w:hAnsi="Times New Roman" w:cs="Times New Roman"/>
                <w:b/>
                <w:bCs/>
                <w:color w:val="000000"/>
                <w:sz w:val="20"/>
                <w:szCs w:val="20"/>
              </w:rPr>
              <w:t>12.000,00</w:t>
            </w:r>
          </w:p>
        </w:tc>
        <w:tc>
          <w:tcPr>
            <w:tcW w:w="1276" w:type="dxa"/>
            <w:tcBorders>
              <w:top w:val="nil"/>
              <w:left w:val="nil"/>
              <w:bottom w:val="single" w:sz="4" w:space="0" w:color="auto"/>
              <w:right w:val="single" w:sz="4" w:space="0" w:color="auto"/>
            </w:tcBorders>
            <w:shd w:val="clear" w:color="auto" w:fill="auto"/>
            <w:noWrap/>
            <w:vAlign w:val="center"/>
            <w:hideMark/>
          </w:tcPr>
          <w:p w14:paraId="29B45065" w14:textId="77777777" w:rsidR="009429AA" w:rsidRPr="009429AA" w:rsidRDefault="009429AA" w:rsidP="009429AA">
            <w:pPr>
              <w:spacing w:after="0" w:line="240" w:lineRule="auto"/>
              <w:jc w:val="center"/>
              <w:rPr>
                <w:rFonts w:ascii="Times New Roman" w:eastAsia="Times New Roman" w:hAnsi="Times New Roman" w:cs="Times New Roman"/>
                <w:b/>
                <w:bCs/>
                <w:color w:val="000000"/>
                <w:sz w:val="20"/>
                <w:szCs w:val="20"/>
              </w:rPr>
            </w:pPr>
            <w:r w:rsidRPr="009429AA">
              <w:rPr>
                <w:rFonts w:ascii="Times New Roman" w:eastAsia="Times New Roman" w:hAnsi="Times New Roman" w:cs="Times New Roman"/>
                <w:b/>
                <w:bCs/>
                <w:color w:val="000000"/>
                <w:sz w:val="20"/>
                <w:szCs w:val="20"/>
              </w:rPr>
              <w:t>12.000,00</w:t>
            </w:r>
          </w:p>
        </w:tc>
      </w:tr>
      <w:tr w:rsidR="009429AA" w:rsidRPr="009429AA" w14:paraId="0BE1CAF2" w14:textId="77777777" w:rsidTr="009429AA">
        <w:trPr>
          <w:trHeight w:val="915"/>
        </w:trPr>
        <w:tc>
          <w:tcPr>
            <w:tcW w:w="595" w:type="dxa"/>
            <w:tcBorders>
              <w:top w:val="nil"/>
              <w:left w:val="single" w:sz="4" w:space="0" w:color="auto"/>
              <w:bottom w:val="single" w:sz="4" w:space="0" w:color="auto"/>
              <w:right w:val="single" w:sz="4" w:space="0" w:color="auto"/>
            </w:tcBorders>
            <w:shd w:val="clear" w:color="auto" w:fill="auto"/>
            <w:noWrap/>
            <w:vAlign w:val="center"/>
            <w:hideMark/>
          </w:tcPr>
          <w:p w14:paraId="29900C7E"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lastRenderedPageBreak/>
              <w:t> </w:t>
            </w:r>
          </w:p>
        </w:tc>
        <w:tc>
          <w:tcPr>
            <w:tcW w:w="2666" w:type="dxa"/>
            <w:tcBorders>
              <w:top w:val="nil"/>
              <w:left w:val="nil"/>
              <w:bottom w:val="single" w:sz="4" w:space="0" w:color="auto"/>
              <w:right w:val="single" w:sz="4" w:space="0" w:color="auto"/>
            </w:tcBorders>
            <w:shd w:val="clear" w:color="auto" w:fill="auto"/>
            <w:vAlign w:val="center"/>
            <w:hideMark/>
          </w:tcPr>
          <w:p w14:paraId="163C1179" w14:textId="77777777" w:rsidR="009429AA" w:rsidRPr="009429AA" w:rsidRDefault="009429AA" w:rsidP="009429AA">
            <w:pPr>
              <w:spacing w:after="0" w:line="240" w:lineRule="auto"/>
              <w:jc w:val="both"/>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Trồng, bảo vệ và phục hồi rừng phòng hộ đầu nguồn</w:t>
            </w:r>
          </w:p>
        </w:tc>
        <w:tc>
          <w:tcPr>
            <w:tcW w:w="1134" w:type="dxa"/>
            <w:tcBorders>
              <w:top w:val="nil"/>
              <w:left w:val="nil"/>
              <w:bottom w:val="single" w:sz="4" w:space="0" w:color="auto"/>
              <w:right w:val="single" w:sz="4" w:space="0" w:color="auto"/>
            </w:tcBorders>
            <w:shd w:val="clear" w:color="auto" w:fill="auto"/>
            <w:vAlign w:val="center"/>
            <w:hideMark/>
          </w:tcPr>
          <w:p w14:paraId="1976FE50" w14:textId="77777777" w:rsidR="009429AA" w:rsidRPr="009429AA" w:rsidRDefault="009429AA" w:rsidP="009429AA">
            <w:pPr>
              <w:spacing w:after="0" w:line="240" w:lineRule="auto"/>
              <w:jc w:val="both"/>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C.ty LN, Ban QLR PH, ĐĐ  và UBND huyện</w:t>
            </w:r>
          </w:p>
        </w:tc>
        <w:tc>
          <w:tcPr>
            <w:tcW w:w="1276" w:type="dxa"/>
            <w:tcBorders>
              <w:top w:val="nil"/>
              <w:left w:val="nil"/>
              <w:bottom w:val="single" w:sz="4" w:space="0" w:color="auto"/>
              <w:right w:val="single" w:sz="4" w:space="0" w:color="auto"/>
            </w:tcBorders>
            <w:shd w:val="clear" w:color="auto" w:fill="auto"/>
            <w:vAlign w:val="center"/>
            <w:hideMark/>
          </w:tcPr>
          <w:p w14:paraId="0507151D" w14:textId="77777777" w:rsidR="009429AA" w:rsidRPr="009429AA" w:rsidRDefault="009429AA" w:rsidP="009429AA">
            <w:pPr>
              <w:spacing w:after="0" w:line="240" w:lineRule="auto"/>
              <w:jc w:val="both"/>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Sở NN và PTNT; các cơ quan liên quan</w:t>
            </w:r>
          </w:p>
        </w:tc>
        <w:tc>
          <w:tcPr>
            <w:tcW w:w="1134" w:type="dxa"/>
            <w:tcBorders>
              <w:top w:val="nil"/>
              <w:left w:val="nil"/>
              <w:bottom w:val="single" w:sz="4" w:space="0" w:color="auto"/>
              <w:right w:val="single" w:sz="4" w:space="0" w:color="auto"/>
            </w:tcBorders>
            <w:shd w:val="clear" w:color="auto" w:fill="auto"/>
            <w:vAlign w:val="center"/>
            <w:hideMark/>
          </w:tcPr>
          <w:p w14:paraId="7BC1A909" w14:textId="77777777" w:rsidR="009429AA" w:rsidRPr="009429AA" w:rsidRDefault="009429AA" w:rsidP="009429AA">
            <w:pPr>
              <w:spacing w:after="0" w:line="240" w:lineRule="auto"/>
              <w:jc w:val="both"/>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2021-2025</w:t>
            </w:r>
          </w:p>
        </w:tc>
        <w:tc>
          <w:tcPr>
            <w:tcW w:w="1276" w:type="dxa"/>
            <w:tcBorders>
              <w:top w:val="nil"/>
              <w:left w:val="nil"/>
              <w:bottom w:val="single" w:sz="4" w:space="0" w:color="auto"/>
              <w:right w:val="single" w:sz="4" w:space="0" w:color="auto"/>
            </w:tcBorders>
            <w:shd w:val="clear" w:color="auto" w:fill="auto"/>
            <w:vAlign w:val="center"/>
            <w:hideMark/>
          </w:tcPr>
          <w:p w14:paraId="4F7EC49E"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 </w:t>
            </w:r>
          </w:p>
        </w:tc>
        <w:tc>
          <w:tcPr>
            <w:tcW w:w="1134" w:type="dxa"/>
            <w:tcBorders>
              <w:top w:val="nil"/>
              <w:left w:val="nil"/>
              <w:bottom w:val="single" w:sz="4" w:space="0" w:color="auto"/>
              <w:right w:val="single" w:sz="4" w:space="0" w:color="auto"/>
            </w:tcBorders>
            <w:shd w:val="clear" w:color="auto" w:fill="auto"/>
            <w:vAlign w:val="center"/>
            <w:hideMark/>
          </w:tcPr>
          <w:p w14:paraId="4D49AF19"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60.000,00</w:t>
            </w:r>
          </w:p>
        </w:tc>
        <w:tc>
          <w:tcPr>
            <w:tcW w:w="1276" w:type="dxa"/>
            <w:tcBorders>
              <w:top w:val="nil"/>
              <w:left w:val="nil"/>
              <w:bottom w:val="single" w:sz="4" w:space="0" w:color="auto"/>
              <w:right w:val="single" w:sz="4" w:space="0" w:color="auto"/>
            </w:tcBorders>
            <w:shd w:val="clear" w:color="auto" w:fill="auto"/>
            <w:vAlign w:val="center"/>
            <w:hideMark/>
          </w:tcPr>
          <w:p w14:paraId="1ECF39C9"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12.000,00</w:t>
            </w:r>
          </w:p>
        </w:tc>
        <w:tc>
          <w:tcPr>
            <w:tcW w:w="1276" w:type="dxa"/>
            <w:tcBorders>
              <w:top w:val="nil"/>
              <w:left w:val="nil"/>
              <w:bottom w:val="single" w:sz="4" w:space="0" w:color="auto"/>
              <w:right w:val="single" w:sz="4" w:space="0" w:color="auto"/>
            </w:tcBorders>
            <w:shd w:val="clear" w:color="auto" w:fill="auto"/>
            <w:noWrap/>
            <w:vAlign w:val="center"/>
            <w:hideMark/>
          </w:tcPr>
          <w:p w14:paraId="0EE8967C"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12.000,00</w:t>
            </w:r>
          </w:p>
        </w:tc>
      </w:tr>
      <w:tr w:rsidR="009429AA" w:rsidRPr="009429AA" w14:paraId="08A1FB11" w14:textId="77777777" w:rsidTr="009429AA">
        <w:trPr>
          <w:trHeight w:val="675"/>
        </w:trPr>
        <w:tc>
          <w:tcPr>
            <w:tcW w:w="595" w:type="dxa"/>
            <w:tcBorders>
              <w:top w:val="nil"/>
              <w:left w:val="single" w:sz="4" w:space="0" w:color="auto"/>
              <w:bottom w:val="single" w:sz="4" w:space="0" w:color="auto"/>
              <w:right w:val="single" w:sz="4" w:space="0" w:color="auto"/>
            </w:tcBorders>
            <w:shd w:val="clear" w:color="auto" w:fill="auto"/>
            <w:noWrap/>
            <w:vAlign w:val="center"/>
            <w:hideMark/>
          </w:tcPr>
          <w:p w14:paraId="70336CB8" w14:textId="77777777" w:rsidR="009429AA" w:rsidRPr="009429AA" w:rsidRDefault="009429AA" w:rsidP="009429AA">
            <w:pPr>
              <w:spacing w:after="0" w:line="240" w:lineRule="auto"/>
              <w:jc w:val="center"/>
              <w:rPr>
                <w:rFonts w:ascii="Times New Roman" w:eastAsia="Times New Roman" w:hAnsi="Times New Roman" w:cs="Times New Roman"/>
                <w:b/>
                <w:bCs/>
                <w:color w:val="000000"/>
                <w:sz w:val="20"/>
                <w:szCs w:val="20"/>
              </w:rPr>
            </w:pPr>
            <w:r w:rsidRPr="009429AA">
              <w:rPr>
                <w:rFonts w:ascii="Times New Roman" w:eastAsia="Times New Roman" w:hAnsi="Times New Roman" w:cs="Times New Roman"/>
                <w:b/>
                <w:bCs/>
                <w:color w:val="000000"/>
                <w:sz w:val="20"/>
                <w:szCs w:val="20"/>
              </w:rPr>
              <w:t>VII</w:t>
            </w:r>
          </w:p>
        </w:tc>
        <w:tc>
          <w:tcPr>
            <w:tcW w:w="6210" w:type="dxa"/>
            <w:gridSpan w:val="4"/>
            <w:tcBorders>
              <w:top w:val="single" w:sz="4" w:space="0" w:color="auto"/>
              <w:left w:val="nil"/>
              <w:bottom w:val="single" w:sz="4" w:space="0" w:color="auto"/>
              <w:right w:val="nil"/>
            </w:tcBorders>
            <w:shd w:val="clear" w:color="auto" w:fill="auto"/>
            <w:vAlign w:val="center"/>
            <w:hideMark/>
          </w:tcPr>
          <w:p w14:paraId="7FDEC1A1" w14:textId="77777777" w:rsidR="009429AA" w:rsidRPr="009429AA" w:rsidRDefault="009429AA" w:rsidP="009429AA">
            <w:pPr>
              <w:spacing w:after="0" w:line="240" w:lineRule="auto"/>
              <w:rPr>
                <w:rFonts w:ascii="Times New Roman" w:eastAsia="Times New Roman" w:hAnsi="Times New Roman" w:cs="Times New Roman"/>
                <w:b/>
                <w:bCs/>
                <w:color w:val="000000"/>
                <w:sz w:val="20"/>
                <w:szCs w:val="20"/>
              </w:rPr>
            </w:pPr>
            <w:r w:rsidRPr="009429AA">
              <w:rPr>
                <w:rFonts w:ascii="Times New Roman" w:eastAsia="Times New Roman" w:hAnsi="Times New Roman" w:cs="Times New Roman"/>
                <w:b/>
                <w:bCs/>
                <w:color w:val="000000"/>
                <w:sz w:val="20"/>
                <w:szCs w:val="20"/>
              </w:rPr>
              <w:t>Ứng dụng khoa học công nghệ trong sản xuất nông nghiệp</w:t>
            </w:r>
          </w:p>
        </w:tc>
        <w:tc>
          <w:tcPr>
            <w:tcW w:w="1276" w:type="dxa"/>
            <w:tcBorders>
              <w:top w:val="nil"/>
              <w:left w:val="nil"/>
              <w:bottom w:val="single" w:sz="4" w:space="0" w:color="auto"/>
              <w:right w:val="single" w:sz="4" w:space="0" w:color="auto"/>
            </w:tcBorders>
            <w:shd w:val="clear" w:color="auto" w:fill="auto"/>
            <w:vAlign w:val="center"/>
            <w:hideMark/>
          </w:tcPr>
          <w:p w14:paraId="1FB7482F" w14:textId="77777777" w:rsidR="009429AA" w:rsidRPr="009429AA" w:rsidRDefault="009429AA" w:rsidP="009429AA">
            <w:pPr>
              <w:spacing w:after="0" w:line="240" w:lineRule="auto"/>
              <w:jc w:val="center"/>
              <w:rPr>
                <w:rFonts w:ascii="Times New Roman" w:eastAsia="Times New Roman" w:hAnsi="Times New Roman" w:cs="Times New Roman"/>
                <w:b/>
                <w:bCs/>
                <w:color w:val="000000"/>
                <w:sz w:val="20"/>
                <w:szCs w:val="20"/>
              </w:rPr>
            </w:pPr>
            <w:r w:rsidRPr="009429AA">
              <w:rPr>
                <w:rFonts w:ascii="Times New Roman" w:eastAsia="Times New Roman" w:hAnsi="Times New Roman" w:cs="Times New Roman"/>
                <w:b/>
                <w:bCs/>
                <w:color w:val="000000"/>
                <w:sz w:val="20"/>
                <w:szCs w:val="20"/>
              </w:rPr>
              <w:t> </w:t>
            </w:r>
          </w:p>
        </w:tc>
        <w:tc>
          <w:tcPr>
            <w:tcW w:w="1134" w:type="dxa"/>
            <w:tcBorders>
              <w:top w:val="nil"/>
              <w:left w:val="nil"/>
              <w:bottom w:val="single" w:sz="4" w:space="0" w:color="auto"/>
              <w:right w:val="single" w:sz="4" w:space="0" w:color="auto"/>
            </w:tcBorders>
            <w:shd w:val="clear" w:color="auto" w:fill="auto"/>
            <w:vAlign w:val="center"/>
            <w:hideMark/>
          </w:tcPr>
          <w:p w14:paraId="5558EEF1" w14:textId="77777777" w:rsidR="009429AA" w:rsidRPr="009429AA" w:rsidRDefault="009429AA" w:rsidP="009429AA">
            <w:pPr>
              <w:spacing w:after="0" w:line="240" w:lineRule="auto"/>
              <w:jc w:val="center"/>
              <w:rPr>
                <w:rFonts w:ascii="Times New Roman" w:eastAsia="Times New Roman" w:hAnsi="Times New Roman" w:cs="Times New Roman"/>
                <w:b/>
                <w:bCs/>
                <w:color w:val="000000"/>
                <w:sz w:val="20"/>
                <w:szCs w:val="20"/>
              </w:rPr>
            </w:pPr>
            <w:r w:rsidRPr="009429AA">
              <w:rPr>
                <w:rFonts w:ascii="Times New Roman" w:eastAsia="Times New Roman" w:hAnsi="Times New Roman" w:cs="Times New Roman"/>
                <w:b/>
                <w:bCs/>
                <w:color w:val="000000"/>
                <w:sz w:val="20"/>
                <w:szCs w:val="20"/>
              </w:rPr>
              <w:t>373.300,00</w:t>
            </w:r>
          </w:p>
        </w:tc>
        <w:tc>
          <w:tcPr>
            <w:tcW w:w="1276" w:type="dxa"/>
            <w:tcBorders>
              <w:top w:val="nil"/>
              <w:left w:val="nil"/>
              <w:bottom w:val="single" w:sz="4" w:space="0" w:color="auto"/>
              <w:right w:val="single" w:sz="4" w:space="0" w:color="auto"/>
            </w:tcBorders>
            <w:shd w:val="clear" w:color="auto" w:fill="auto"/>
            <w:vAlign w:val="center"/>
            <w:hideMark/>
          </w:tcPr>
          <w:p w14:paraId="4FD37269" w14:textId="77777777" w:rsidR="009429AA" w:rsidRPr="009429AA" w:rsidRDefault="009429AA" w:rsidP="009429AA">
            <w:pPr>
              <w:spacing w:after="0" w:line="240" w:lineRule="auto"/>
              <w:jc w:val="center"/>
              <w:rPr>
                <w:rFonts w:ascii="Times New Roman" w:eastAsia="Times New Roman" w:hAnsi="Times New Roman" w:cs="Times New Roman"/>
                <w:b/>
                <w:bCs/>
                <w:color w:val="000000"/>
                <w:sz w:val="20"/>
                <w:szCs w:val="20"/>
              </w:rPr>
            </w:pPr>
            <w:r w:rsidRPr="009429AA">
              <w:rPr>
                <w:rFonts w:ascii="Times New Roman" w:eastAsia="Times New Roman" w:hAnsi="Times New Roman" w:cs="Times New Roman"/>
                <w:b/>
                <w:bCs/>
                <w:color w:val="000000"/>
                <w:sz w:val="20"/>
                <w:szCs w:val="20"/>
              </w:rPr>
              <w:t>11.697,00</w:t>
            </w:r>
          </w:p>
        </w:tc>
        <w:tc>
          <w:tcPr>
            <w:tcW w:w="1276" w:type="dxa"/>
            <w:tcBorders>
              <w:top w:val="nil"/>
              <w:left w:val="nil"/>
              <w:bottom w:val="single" w:sz="4" w:space="0" w:color="auto"/>
              <w:right w:val="single" w:sz="4" w:space="0" w:color="auto"/>
            </w:tcBorders>
            <w:shd w:val="clear" w:color="auto" w:fill="auto"/>
            <w:vAlign w:val="center"/>
            <w:hideMark/>
          </w:tcPr>
          <w:p w14:paraId="7DD8FE55" w14:textId="77777777" w:rsidR="009429AA" w:rsidRPr="009429AA" w:rsidRDefault="009429AA" w:rsidP="009429AA">
            <w:pPr>
              <w:spacing w:after="0" w:line="240" w:lineRule="auto"/>
              <w:jc w:val="center"/>
              <w:rPr>
                <w:rFonts w:ascii="Times New Roman" w:eastAsia="Times New Roman" w:hAnsi="Times New Roman" w:cs="Times New Roman"/>
                <w:b/>
                <w:bCs/>
                <w:color w:val="000000"/>
                <w:sz w:val="20"/>
                <w:szCs w:val="20"/>
              </w:rPr>
            </w:pPr>
            <w:r w:rsidRPr="009429AA">
              <w:rPr>
                <w:rFonts w:ascii="Times New Roman" w:eastAsia="Times New Roman" w:hAnsi="Times New Roman" w:cs="Times New Roman"/>
                <w:b/>
                <w:bCs/>
                <w:color w:val="000000"/>
                <w:sz w:val="20"/>
                <w:szCs w:val="20"/>
              </w:rPr>
              <w:t>89.278,00</w:t>
            </w:r>
          </w:p>
        </w:tc>
      </w:tr>
      <w:tr w:rsidR="009429AA" w:rsidRPr="009429AA" w14:paraId="52AD1B07" w14:textId="77777777" w:rsidTr="009429AA">
        <w:trPr>
          <w:trHeight w:val="675"/>
        </w:trPr>
        <w:tc>
          <w:tcPr>
            <w:tcW w:w="595"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49297C23"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3</w:t>
            </w:r>
          </w:p>
        </w:tc>
        <w:tc>
          <w:tcPr>
            <w:tcW w:w="2666" w:type="dxa"/>
            <w:vMerge w:val="restart"/>
            <w:tcBorders>
              <w:top w:val="nil"/>
              <w:left w:val="nil"/>
              <w:bottom w:val="single" w:sz="4" w:space="0" w:color="auto"/>
              <w:right w:val="single" w:sz="4" w:space="0" w:color="auto"/>
            </w:tcBorders>
            <w:shd w:val="clear" w:color="auto" w:fill="auto"/>
            <w:vAlign w:val="center"/>
            <w:hideMark/>
          </w:tcPr>
          <w:p w14:paraId="578C370F" w14:textId="77777777" w:rsidR="009429AA" w:rsidRPr="009429AA" w:rsidRDefault="009429AA" w:rsidP="009429AA">
            <w:pPr>
              <w:spacing w:after="0" w:line="240" w:lineRule="auto"/>
              <w:jc w:val="both"/>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Chuyển đổi giống cây trồng, vật nuôi, ứng dụng KHCN trong sản xuất nông nghiệp phù hợp với thiên tai tại địa phương</w:t>
            </w:r>
          </w:p>
        </w:tc>
        <w:tc>
          <w:tcPr>
            <w:tcW w:w="1134" w:type="dxa"/>
            <w:vMerge w:val="restart"/>
            <w:tcBorders>
              <w:top w:val="nil"/>
              <w:left w:val="single" w:sz="4" w:space="0" w:color="auto"/>
              <w:bottom w:val="single" w:sz="4" w:space="0" w:color="auto"/>
              <w:right w:val="single" w:sz="4" w:space="0" w:color="auto"/>
            </w:tcBorders>
            <w:shd w:val="clear" w:color="auto" w:fill="auto"/>
            <w:vAlign w:val="center"/>
            <w:hideMark/>
          </w:tcPr>
          <w:p w14:paraId="39292D51" w14:textId="77777777" w:rsidR="009429AA" w:rsidRPr="009429AA" w:rsidRDefault="009429AA" w:rsidP="009429AA">
            <w:pPr>
              <w:spacing w:after="0" w:line="240" w:lineRule="auto"/>
              <w:jc w:val="both"/>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Sở NN PTNT</w:t>
            </w:r>
          </w:p>
        </w:tc>
        <w:tc>
          <w:tcPr>
            <w:tcW w:w="1276" w:type="dxa"/>
            <w:vMerge w:val="restart"/>
            <w:tcBorders>
              <w:top w:val="nil"/>
              <w:left w:val="single" w:sz="4" w:space="0" w:color="auto"/>
              <w:bottom w:val="single" w:sz="4" w:space="0" w:color="auto"/>
              <w:right w:val="single" w:sz="4" w:space="0" w:color="auto"/>
            </w:tcBorders>
            <w:shd w:val="clear" w:color="auto" w:fill="auto"/>
            <w:vAlign w:val="center"/>
            <w:hideMark/>
          </w:tcPr>
          <w:p w14:paraId="7BBC415B" w14:textId="77777777" w:rsidR="009429AA" w:rsidRPr="009429AA" w:rsidRDefault="009429AA" w:rsidP="009429AA">
            <w:pPr>
              <w:spacing w:after="0" w:line="240" w:lineRule="auto"/>
              <w:jc w:val="both"/>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UBND cấp huyện</w:t>
            </w:r>
          </w:p>
        </w:tc>
        <w:tc>
          <w:tcPr>
            <w:tcW w:w="1134" w:type="dxa"/>
            <w:vMerge w:val="restart"/>
            <w:tcBorders>
              <w:top w:val="nil"/>
              <w:left w:val="single" w:sz="4" w:space="0" w:color="auto"/>
              <w:bottom w:val="single" w:sz="4" w:space="0" w:color="auto"/>
              <w:right w:val="single" w:sz="4" w:space="0" w:color="auto"/>
            </w:tcBorders>
            <w:shd w:val="clear" w:color="auto" w:fill="auto"/>
            <w:vAlign w:val="center"/>
            <w:hideMark/>
          </w:tcPr>
          <w:p w14:paraId="00244476" w14:textId="77777777" w:rsidR="009429AA" w:rsidRPr="009429AA" w:rsidRDefault="009429AA" w:rsidP="009429AA">
            <w:pPr>
              <w:spacing w:after="0" w:line="240" w:lineRule="auto"/>
              <w:jc w:val="both"/>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2021 -2025</w:t>
            </w:r>
          </w:p>
        </w:tc>
        <w:tc>
          <w:tcPr>
            <w:tcW w:w="1276" w:type="dxa"/>
            <w:tcBorders>
              <w:top w:val="nil"/>
              <w:left w:val="nil"/>
              <w:bottom w:val="single" w:sz="4" w:space="0" w:color="auto"/>
              <w:right w:val="single" w:sz="4" w:space="0" w:color="auto"/>
            </w:tcBorders>
            <w:shd w:val="clear" w:color="auto" w:fill="auto"/>
            <w:vAlign w:val="center"/>
            <w:hideMark/>
          </w:tcPr>
          <w:p w14:paraId="0A6314D9"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 </w:t>
            </w:r>
          </w:p>
        </w:tc>
        <w:tc>
          <w:tcPr>
            <w:tcW w:w="1134" w:type="dxa"/>
            <w:tcBorders>
              <w:top w:val="nil"/>
              <w:left w:val="nil"/>
              <w:bottom w:val="single" w:sz="4" w:space="0" w:color="auto"/>
              <w:right w:val="single" w:sz="4" w:space="0" w:color="auto"/>
            </w:tcBorders>
            <w:shd w:val="clear" w:color="auto" w:fill="auto"/>
            <w:vAlign w:val="center"/>
            <w:hideMark/>
          </w:tcPr>
          <w:p w14:paraId="1623823B"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10.000,00</w:t>
            </w:r>
          </w:p>
        </w:tc>
        <w:tc>
          <w:tcPr>
            <w:tcW w:w="1276" w:type="dxa"/>
            <w:tcBorders>
              <w:top w:val="nil"/>
              <w:left w:val="nil"/>
              <w:bottom w:val="single" w:sz="4" w:space="0" w:color="auto"/>
              <w:right w:val="single" w:sz="4" w:space="0" w:color="auto"/>
            </w:tcBorders>
            <w:shd w:val="clear" w:color="auto" w:fill="auto"/>
            <w:vAlign w:val="center"/>
            <w:hideMark/>
          </w:tcPr>
          <w:p w14:paraId="6B47D887"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 </w:t>
            </w:r>
          </w:p>
        </w:tc>
        <w:tc>
          <w:tcPr>
            <w:tcW w:w="1276" w:type="dxa"/>
            <w:tcBorders>
              <w:top w:val="nil"/>
              <w:left w:val="nil"/>
              <w:bottom w:val="single" w:sz="4" w:space="0" w:color="auto"/>
              <w:right w:val="single" w:sz="4" w:space="0" w:color="auto"/>
            </w:tcBorders>
            <w:shd w:val="clear" w:color="auto" w:fill="auto"/>
            <w:noWrap/>
            <w:vAlign w:val="center"/>
            <w:hideMark/>
          </w:tcPr>
          <w:p w14:paraId="3E4AB275"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5.000,00</w:t>
            </w:r>
          </w:p>
        </w:tc>
      </w:tr>
      <w:tr w:rsidR="009429AA" w:rsidRPr="009429AA" w14:paraId="104B4B0B" w14:textId="77777777" w:rsidTr="009429AA">
        <w:trPr>
          <w:trHeight w:val="675"/>
        </w:trPr>
        <w:tc>
          <w:tcPr>
            <w:tcW w:w="595" w:type="dxa"/>
            <w:vMerge/>
            <w:tcBorders>
              <w:top w:val="nil"/>
              <w:left w:val="single" w:sz="4" w:space="0" w:color="auto"/>
              <w:bottom w:val="single" w:sz="4" w:space="0" w:color="000000"/>
              <w:right w:val="single" w:sz="4" w:space="0" w:color="auto"/>
            </w:tcBorders>
            <w:vAlign w:val="center"/>
            <w:hideMark/>
          </w:tcPr>
          <w:p w14:paraId="55F2C44B" w14:textId="77777777" w:rsidR="009429AA" w:rsidRPr="009429AA" w:rsidRDefault="009429AA" w:rsidP="009429AA">
            <w:pPr>
              <w:spacing w:after="0" w:line="240" w:lineRule="auto"/>
              <w:rPr>
                <w:rFonts w:ascii="Times New Roman" w:eastAsia="Times New Roman" w:hAnsi="Times New Roman" w:cs="Times New Roman"/>
                <w:color w:val="000000"/>
                <w:sz w:val="20"/>
                <w:szCs w:val="20"/>
              </w:rPr>
            </w:pPr>
          </w:p>
        </w:tc>
        <w:tc>
          <w:tcPr>
            <w:tcW w:w="2666" w:type="dxa"/>
            <w:vMerge/>
            <w:tcBorders>
              <w:top w:val="nil"/>
              <w:left w:val="nil"/>
              <w:bottom w:val="single" w:sz="4" w:space="0" w:color="auto"/>
              <w:right w:val="single" w:sz="4" w:space="0" w:color="auto"/>
            </w:tcBorders>
            <w:vAlign w:val="center"/>
            <w:hideMark/>
          </w:tcPr>
          <w:p w14:paraId="5D614889" w14:textId="77777777" w:rsidR="009429AA" w:rsidRPr="009429AA" w:rsidRDefault="009429AA" w:rsidP="009429AA">
            <w:pPr>
              <w:spacing w:after="0" w:line="240" w:lineRule="auto"/>
              <w:rPr>
                <w:rFonts w:ascii="Times New Roman" w:eastAsia="Times New Roman" w:hAnsi="Times New Roman" w:cs="Times New Roman"/>
                <w:color w:val="000000"/>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7828A10F" w14:textId="77777777" w:rsidR="009429AA" w:rsidRPr="009429AA" w:rsidRDefault="009429AA" w:rsidP="009429AA">
            <w:pPr>
              <w:spacing w:after="0" w:line="240" w:lineRule="auto"/>
              <w:rPr>
                <w:rFonts w:ascii="Times New Roman" w:eastAsia="Times New Roman" w:hAnsi="Times New Roman" w:cs="Times New Roman"/>
                <w:color w:val="000000"/>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49B7AEDD" w14:textId="77777777" w:rsidR="009429AA" w:rsidRPr="009429AA" w:rsidRDefault="009429AA" w:rsidP="009429AA">
            <w:pPr>
              <w:spacing w:after="0" w:line="240" w:lineRule="auto"/>
              <w:rPr>
                <w:rFonts w:ascii="Times New Roman" w:eastAsia="Times New Roman" w:hAnsi="Times New Roman" w:cs="Times New Roman"/>
                <w:color w:val="000000"/>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26BC3C36" w14:textId="77777777" w:rsidR="009429AA" w:rsidRPr="009429AA" w:rsidRDefault="009429AA" w:rsidP="009429AA">
            <w:pPr>
              <w:spacing w:after="0" w:line="240" w:lineRule="auto"/>
              <w:rPr>
                <w:rFonts w:ascii="Times New Roman" w:eastAsia="Times New Roman" w:hAnsi="Times New Roman" w:cs="Times New Roman"/>
                <w:color w:val="000000"/>
                <w:sz w:val="20"/>
                <w:szCs w:val="20"/>
              </w:rPr>
            </w:pPr>
          </w:p>
        </w:tc>
        <w:tc>
          <w:tcPr>
            <w:tcW w:w="1276" w:type="dxa"/>
            <w:tcBorders>
              <w:top w:val="nil"/>
              <w:left w:val="nil"/>
              <w:bottom w:val="single" w:sz="4" w:space="0" w:color="auto"/>
              <w:right w:val="single" w:sz="4" w:space="0" w:color="auto"/>
            </w:tcBorders>
            <w:shd w:val="clear" w:color="auto" w:fill="auto"/>
            <w:vAlign w:val="center"/>
            <w:hideMark/>
          </w:tcPr>
          <w:p w14:paraId="1E5EBAFC"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 </w:t>
            </w:r>
          </w:p>
        </w:tc>
        <w:tc>
          <w:tcPr>
            <w:tcW w:w="1134" w:type="dxa"/>
            <w:tcBorders>
              <w:top w:val="nil"/>
              <w:left w:val="nil"/>
              <w:bottom w:val="single" w:sz="4" w:space="0" w:color="auto"/>
              <w:right w:val="single" w:sz="4" w:space="0" w:color="auto"/>
            </w:tcBorders>
            <w:shd w:val="clear" w:color="auto" w:fill="auto"/>
            <w:vAlign w:val="center"/>
            <w:hideMark/>
          </w:tcPr>
          <w:p w14:paraId="33382772"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300.000,00</w:t>
            </w:r>
          </w:p>
        </w:tc>
        <w:tc>
          <w:tcPr>
            <w:tcW w:w="1276" w:type="dxa"/>
            <w:tcBorders>
              <w:top w:val="nil"/>
              <w:left w:val="nil"/>
              <w:bottom w:val="single" w:sz="4" w:space="0" w:color="auto"/>
              <w:right w:val="single" w:sz="4" w:space="0" w:color="auto"/>
            </w:tcBorders>
            <w:shd w:val="clear" w:color="auto" w:fill="auto"/>
            <w:vAlign w:val="center"/>
            <w:hideMark/>
          </w:tcPr>
          <w:p w14:paraId="0C4E0859"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 </w:t>
            </w:r>
          </w:p>
        </w:tc>
        <w:tc>
          <w:tcPr>
            <w:tcW w:w="1276" w:type="dxa"/>
            <w:tcBorders>
              <w:top w:val="nil"/>
              <w:left w:val="nil"/>
              <w:bottom w:val="single" w:sz="4" w:space="0" w:color="auto"/>
              <w:right w:val="single" w:sz="4" w:space="0" w:color="auto"/>
            </w:tcBorders>
            <w:shd w:val="clear" w:color="auto" w:fill="auto"/>
            <w:noWrap/>
            <w:vAlign w:val="center"/>
            <w:hideMark/>
          </w:tcPr>
          <w:p w14:paraId="28A30032"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71.618,00</w:t>
            </w:r>
          </w:p>
        </w:tc>
      </w:tr>
      <w:tr w:rsidR="009429AA" w:rsidRPr="009429AA" w14:paraId="09F83030" w14:textId="77777777" w:rsidTr="009429AA">
        <w:trPr>
          <w:trHeight w:val="675"/>
        </w:trPr>
        <w:tc>
          <w:tcPr>
            <w:tcW w:w="595" w:type="dxa"/>
            <w:vMerge/>
            <w:tcBorders>
              <w:top w:val="nil"/>
              <w:left w:val="single" w:sz="4" w:space="0" w:color="auto"/>
              <w:bottom w:val="single" w:sz="4" w:space="0" w:color="000000"/>
              <w:right w:val="single" w:sz="4" w:space="0" w:color="auto"/>
            </w:tcBorders>
            <w:vAlign w:val="center"/>
            <w:hideMark/>
          </w:tcPr>
          <w:p w14:paraId="338AA669" w14:textId="77777777" w:rsidR="009429AA" w:rsidRPr="009429AA" w:rsidRDefault="009429AA" w:rsidP="009429AA">
            <w:pPr>
              <w:spacing w:after="0" w:line="240" w:lineRule="auto"/>
              <w:rPr>
                <w:rFonts w:ascii="Times New Roman" w:eastAsia="Times New Roman" w:hAnsi="Times New Roman" w:cs="Times New Roman"/>
                <w:color w:val="000000"/>
                <w:sz w:val="20"/>
                <w:szCs w:val="20"/>
              </w:rPr>
            </w:pPr>
          </w:p>
        </w:tc>
        <w:tc>
          <w:tcPr>
            <w:tcW w:w="2666" w:type="dxa"/>
            <w:vMerge/>
            <w:tcBorders>
              <w:top w:val="nil"/>
              <w:left w:val="nil"/>
              <w:bottom w:val="single" w:sz="4" w:space="0" w:color="auto"/>
              <w:right w:val="single" w:sz="4" w:space="0" w:color="auto"/>
            </w:tcBorders>
            <w:vAlign w:val="center"/>
            <w:hideMark/>
          </w:tcPr>
          <w:p w14:paraId="691ED392" w14:textId="77777777" w:rsidR="009429AA" w:rsidRPr="009429AA" w:rsidRDefault="009429AA" w:rsidP="009429AA">
            <w:pPr>
              <w:spacing w:after="0" w:line="240" w:lineRule="auto"/>
              <w:rPr>
                <w:rFonts w:ascii="Times New Roman" w:eastAsia="Times New Roman" w:hAnsi="Times New Roman" w:cs="Times New Roman"/>
                <w:color w:val="000000"/>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5EA7888A" w14:textId="77777777" w:rsidR="009429AA" w:rsidRPr="009429AA" w:rsidRDefault="009429AA" w:rsidP="009429AA">
            <w:pPr>
              <w:spacing w:after="0" w:line="240" w:lineRule="auto"/>
              <w:rPr>
                <w:rFonts w:ascii="Times New Roman" w:eastAsia="Times New Roman" w:hAnsi="Times New Roman" w:cs="Times New Roman"/>
                <w:color w:val="000000"/>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5C2E03AD" w14:textId="77777777" w:rsidR="009429AA" w:rsidRPr="009429AA" w:rsidRDefault="009429AA" w:rsidP="009429AA">
            <w:pPr>
              <w:spacing w:after="0" w:line="240" w:lineRule="auto"/>
              <w:rPr>
                <w:rFonts w:ascii="Times New Roman" w:eastAsia="Times New Roman" w:hAnsi="Times New Roman" w:cs="Times New Roman"/>
                <w:color w:val="000000"/>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6C4FF31D" w14:textId="77777777" w:rsidR="009429AA" w:rsidRPr="009429AA" w:rsidRDefault="009429AA" w:rsidP="009429AA">
            <w:pPr>
              <w:spacing w:after="0" w:line="240" w:lineRule="auto"/>
              <w:rPr>
                <w:rFonts w:ascii="Times New Roman" w:eastAsia="Times New Roman" w:hAnsi="Times New Roman" w:cs="Times New Roman"/>
                <w:color w:val="000000"/>
                <w:sz w:val="20"/>
                <w:szCs w:val="20"/>
              </w:rPr>
            </w:pPr>
          </w:p>
        </w:tc>
        <w:tc>
          <w:tcPr>
            <w:tcW w:w="1276" w:type="dxa"/>
            <w:tcBorders>
              <w:top w:val="nil"/>
              <w:left w:val="nil"/>
              <w:bottom w:val="single" w:sz="4" w:space="0" w:color="auto"/>
              <w:right w:val="single" w:sz="4" w:space="0" w:color="auto"/>
            </w:tcBorders>
            <w:shd w:val="clear" w:color="auto" w:fill="auto"/>
            <w:vAlign w:val="center"/>
            <w:hideMark/>
          </w:tcPr>
          <w:p w14:paraId="522E959F"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 </w:t>
            </w:r>
          </w:p>
        </w:tc>
        <w:tc>
          <w:tcPr>
            <w:tcW w:w="1134" w:type="dxa"/>
            <w:tcBorders>
              <w:top w:val="nil"/>
              <w:left w:val="nil"/>
              <w:bottom w:val="single" w:sz="4" w:space="0" w:color="auto"/>
              <w:right w:val="single" w:sz="4" w:space="0" w:color="auto"/>
            </w:tcBorders>
            <w:shd w:val="clear" w:color="auto" w:fill="auto"/>
            <w:vAlign w:val="center"/>
            <w:hideMark/>
          </w:tcPr>
          <w:p w14:paraId="602ED8CA"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62.500,00</w:t>
            </w:r>
          </w:p>
        </w:tc>
        <w:tc>
          <w:tcPr>
            <w:tcW w:w="1276" w:type="dxa"/>
            <w:tcBorders>
              <w:top w:val="nil"/>
              <w:left w:val="nil"/>
              <w:bottom w:val="single" w:sz="4" w:space="0" w:color="auto"/>
              <w:right w:val="single" w:sz="4" w:space="0" w:color="auto"/>
            </w:tcBorders>
            <w:shd w:val="clear" w:color="auto" w:fill="auto"/>
            <w:vAlign w:val="center"/>
            <w:hideMark/>
          </w:tcPr>
          <w:p w14:paraId="003FAA08"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11.537,00</w:t>
            </w:r>
          </w:p>
        </w:tc>
        <w:tc>
          <w:tcPr>
            <w:tcW w:w="1276" w:type="dxa"/>
            <w:tcBorders>
              <w:top w:val="nil"/>
              <w:left w:val="nil"/>
              <w:bottom w:val="single" w:sz="4" w:space="0" w:color="auto"/>
              <w:right w:val="single" w:sz="4" w:space="0" w:color="auto"/>
            </w:tcBorders>
            <w:shd w:val="clear" w:color="auto" w:fill="auto"/>
            <w:noWrap/>
            <w:vAlign w:val="center"/>
            <w:hideMark/>
          </w:tcPr>
          <w:p w14:paraId="256AB6EC"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12.500,00</w:t>
            </w:r>
          </w:p>
        </w:tc>
      </w:tr>
      <w:tr w:rsidR="009429AA" w:rsidRPr="009429AA" w14:paraId="6504CF3F" w14:textId="77777777" w:rsidTr="009429AA">
        <w:trPr>
          <w:trHeight w:val="675"/>
        </w:trPr>
        <w:tc>
          <w:tcPr>
            <w:tcW w:w="595" w:type="dxa"/>
            <w:vMerge/>
            <w:tcBorders>
              <w:top w:val="nil"/>
              <w:left w:val="single" w:sz="4" w:space="0" w:color="auto"/>
              <w:bottom w:val="single" w:sz="4" w:space="0" w:color="000000"/>
              <w:right w:val="single" w:sz="4" w:space="0" w:color="auto"/>
            </w:tcBorders>
            <w:vAlign w:val="center"/>
            <w:hideMark/>
          </w:tcPr>
          <w:p w14:paraId="115D68FF" w14:textId="77777777" w:rsidR="009429AA" w:rsidRPr="009429AA" w:rsidRDefault="009429AA" w:rsidP="009429AA">
            <w:pPr>
              <w:spacing w:after="0" w:line="240" w:lineRule="auto"/>
              <w:rPr>
                <w:rFonts w:ascii="Times New Roman" w:eastAsia="Times New Roman" w:hAnsi="Times New Roman" w:cs="Times New Roman"/>
                <w:color w:val="000000"/>
                <w:sz w:val="20"/>
                <w:szCs w:val="20"/>
              </w:rPr>
            </w:pPr>
          </w:p>
        </w:tc>
        <w:tc>
          <w:tcPr>
            <w:tcW w:w="2666" w:type="dxa"/>
            <w:vMerge/>
            <w:tcBorders>
              <w:top w:val="nil"/>
              <w:left w:val="nil"/>
              <w:bottom w:val="single" w:sz="4" w:space="0" w:color="auto"/>
              <w:right w:val="single" w:sz="4" w:space="0" w:color="auto"/>
            </w:tcBorders>
            <w:vAlign w:val="center"/>
            <w:hideMark/>
          </w:tcPr>
          <w:p w14:paraId="4791C405" w14:textId="77777777" w:rsidR="009429AA" w:rsidRPr="009429AA" w:rsidRDefault="009429AA" w:rsidP="009429AA">
            <w:pPr>
              <w:spacing w:after="0" w:line="240" w:lineRule="auto"/>
              <w:rPr>
                <w:rFonts w:ascii="Times New Roman" w:eastAsia="Times New Roman" w:hAnsi="Times New Roman" w:cs="Times New Roman"/>
                <w:color w:val="000000"/>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3E19D54C" w14:textId="77777777" w:rsidR="009429AA" w:rsidRPr="009429AA" w:rsidRDefault="009429AA" w:rsidP="009429AA">
            <w:pPr>
              <w:spacing w:after="0" w:line="240" w:lineRule="auto"/>
              <w:rPr>
                <w:rFonts w:ascii="Times New Roman" w:eastAsia="Times New Roman" w:hAnsi="Times New Roman" w:cs="Times New Roman"/>
                <w:color w:val="000000"/>
                <w:sz w:val="20"/>
                <w:szCs w:val="20"/>
              </w:rPr>
            </w:pPr>
          </w:p>
        </w:tc>
        <w:tc>
          <w:tcPr>
            <w:tcW w:w="1276" w:type="dxa"/>
            <w:vMerge/>
            <w:tcBorders>
              <w:top w:val="nil"/>
              <w:left w:val="single" w:sz="4" w:space="0" w:color="auto"/>
              <w:bottom w:val="single" w:sz="4" w:space="0" w:color="auto"/>
              <w:right w:val="single" w:sz="4" w:space="0" w:color="auto"/>
            </w:tcBorders>
            <w:vAlign w:val="center"/>
            <w:hideMark/>
          </w:tcPr>
          <w:p w14:paraId="0018AA84" w14:textId="77777777" w:rsidR="009429AA" w:rsidRPr="009429AA" w:rsidRDefault="009429AA" w:rsidP="009429AA">
            <w:pPr>
              <w:spacing w:after="0" w:line="240" w:lineRule="auto"/>
              <w:rPr>
                <w:rFonts w:ascii="Times New Roman" w:eastAsia="Times New Roman" w:hAnsi="Times New Roman" w:cs="Times New Roman"/>
                <w:color w:val="000000"/>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14:paraId="4D523EA1" w14:textId="77777777" w:rsidR="009429AA" w:rsidRPr="009429AA" w:rsidRDefault="009429AA" w:rsidP="009429AA">
            <w:pPr>
              <w:spacing w:after="0" w:line="240" w:lineRule="auto"/>
              <w:rPr>
                <w:rFonts w:ascii="Times New Roman" w:eastAsia="Times New Roman" w:hAnsi="Times New Roman" w:cs="Times New Roman"/>
                <w:color w:val="000000"/>
                <w:sz w:val="20"/>
                <w:szCs w:val="20"/>
              </w:rPr>
            </w:pPr>
          </w:p>
        </w:tc>
        <w:tc>
          <w:tcPr>
            <w:tcW w:w="1276" w:type="dxa"/>
            <w:tcBorders>
              <w:top w:val="nil"/>
              <w:left w:val="nil"/>
              <w:bottom w:val="single" w:sz="4" w:space="0" w:color="auto"/>
              <w:right w:val="single" w:sz="4" w:space="0" w:color="auto"/>
            </w:tcBorders>
            <w:shd w:val="clear" w:color="auto" w:fill="auto"/>
            <w:vAlign w:val="center"/>
            <w:hideMark/>
          </w:tcPr>
          <w:p w14:paraId="67397490"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 </w:t>
            </w:r>
          </w:p>
        </w:tc>
        <w:tc>
          <w:tcPr>
            <w:tcW w:w="1134" w:type="dxa"/>
            <w:tcBorders>
              <w:top w:val="nil"/>
              <w:left w:val="nil"/>
              <w:bottom w:val="single" w:sz="4" w:space="0" w:color="auto"/>
              <w:right w:val="single" w:sz="4" w:space="0" w:color="auto"/>
            </w:tcBorders>
            <w:shd w:val="clear" w:color="auto" w:fill="auto"/>
            <w:vAlign w:val="center"/>
            <w:hideMark/>
          </w:tcPr>
          <w:p w14:paraId="2239AA21"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800,00</w:t>
            </w:r>
          </w:p>
        </w:tc>
        <w:tc>
          <w:tcPr>
            <w:tcW w:w="1276" w:type="dxa"/>
            <w:tcBorders>
              <w:top w:val="nil"/>
              <w:left w:val="nil"/>
              <w:bottom w:val="single" w:sz="4" w:space="0" w:color="auto"/>
              <w:right w:val="single" w:sz="4" w:space="0" w:color="auto"/>
            </w:tcBorders>
            <w:shd w:val="clear" w:color="auto" w:fill="auto"/>
            <w:vAlign w:val="center"/>
            <w:hideMark/>
          </w:tcPr>
          <w:p w14:paraId="19408A75"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160,00</w:t>
            </w:r>
          </w:p>
        </w:tc>
        <w:tc>
          <w:tcPr>
            <w:tcW w:w="1276" w:type="dxa"/>
            <w:tcBorders>
              <w:top w:val="nil"/>
              <w:left w:val="nil"/>
              <w:bottom w:val="single" w:sz="4" w:space="0" w:color="auto"/>
              <w:right w:val="single" w:sz="4" w:space="0" w:color="auto"/>
            </w:tcBorders>
            <w:shd w:val="clear" w:color="auto" w:fill="auto"/>
            <w:noWrap/>
            <w:vAlign w:val="center"/>
            <w:hideMark/>
          </w:tcPr>
          <w:p w14:paraId="5C0C7581"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160,00</w:t>
            </w:r>
          </w:p>
        </w:tc>
      </w:tr>
      <w:tr w:rsidR="009429AA" w:rsidRPr="009429AA" w14:paraId="345283CD" w14:textId="77777777" w:rsidTr="009429AA">
        <w:trPr>
          <w:trHeight w:val="675"/>
        </w:trPr>
        <w:tc>
          <w:tcPr>
            <w:tcW w:w="595" w:type="dxa"/>
            <w:tcBorders>
              <w:top w:val="nil"/>
              <w:left w:val="single" w:sz="4" w:space="0" w:color="auto"/>
              <w:bottom w:val="single" w:sz="4" w:space="0" w:color="auto"/>
              <w:right w:val="single" w:sz="4" w:space="0" w:color="auto"/>
            </w:tcBorders>
            <w:shd w:val="clear" w:color="auto" w:fill="auto"/>
            <w:noWrap/>
            <w:vAlign w:val="center"/>
            <w:hideMark/>
          </w:tcPr>
          <w:p w14:paraId="048F879F" w14:textId="77777777" w:rsidR="009429AA" w:rsidRPr="009429AA" w:rsidRDefault="009429AA" w:rsidP="009429AA">
            <w:pPr>
              <w:spacing w:after="0" w:line="240" w:lineRule="auto"/>
              <w:jc w:val="center"/>
              <w:rPr>
                <w:rFonts w:ascii="Times New Roman" w:eastAsia="Times New Roman" w:hAnsi="Times New Roman" w:cs="Times New Roman"/>
                <w:b/>
                <w:bCs/>
                <w:color w:val="000000"/>
                <w:sz w:val="20"/>
                <w:szCs w:val="20"/>
              </w:rPr>
            </w:pPr>
            <w:r w:rsidRPr="009429AA">
              <w:rPr>
                <w:rFonts w:ascii="Times New Roman" w:eastAsia="Times New Roman" w:hAnsi="Times New Roman" w:cs="Times New Roman"/>
                <w:b/>
                <w:bCs/>
                <w:color w:val="000000"/>
                <w:sz w:val="20"/>
                <w:szCs w:val="20"/>
              </w:rPr>
              <w:t>B</w:t>
            </w:r>
          </w:p>
        </w:tc>
        <w:tc>
          <w:tcPr>
            <w:tcW w:w="6210" w:type="dxa"/>
            <w:gridSpan w:val="4"/>
            <w:tcBorders>
              <w:top w:val="single" w:sz="4" w:space="0" w:color="auto"/>
              <w:left w:val="nil"/>
              <w:bottom w:val="single" w:sz="4" w:space="0" w:color="auto"/>
              <w:right w:val="nil"/>
            </w:tcBorders>
            <w:shd w:val="clear" w:color="auto" w:fill="auto"/>
            <w:vAlign w:val="center"/>
            <w:hideMark/>
          </w:tcPr>
          <w:p w14:paraId="1152892D" w14:textId="77777777" w:rsidR="009429AA" w:rsidRPr="009429AA" w:rsidRDefault="009429AA" w:rsidP="009429AA">
            <w:pPr>
              <w:spacing w:after="0" w:line="240" w:lineRule="auto"/>
              <w:rPr>
                <w:rFonts w:ascii="Times New Roman" w:eastAsia="Times New Roman" w:hAnsi="Times New Roman" w:cs="Times New Roman"/>
                <w:b/>
                <w:bCs/>
                <w:color w:val="000000"/>
                <w:sz w:val="20"/>
                <w:szCs w:val="20"/>
              </w:rPr>
            </w:pPr>
            <w:r w:rsidRPr="009429AA">
              <w:rPr>
                <w:rFonts w:ascii="Times New Roman" w:eastAsia="Times New Roman" w:hAnsi="Times New Roman" w:cs="Times New Roman"/>
                <w:b/>
                <w:bCs/>
                <w:color w:val="000000"/>
                <w:sz w:val="20"/>
                <w:szCs w:val="20"/>
              </w:rPr>
              <w:t>Biện pháp công trình</w:t>
            </w:r>
          </w:p>
        </w:tc>
        <w:tc>
          <w:tcPr>
            <w:tcW w:w="1276" w:type="dxa"/>
            <w:tcBorders>
              <w:top w:val="nil"/>
              <w:left w:val="nil"/>
              <w:bottom w:val="single" w:sz="4" w:space="0" w:color="auto"/>
              <w:right w:val="single" w:sz="4" w:space="0" w:color="auto"/>
            </w:tcBorders>
            <w:shd w:val="clear" w:color="auto" w:fill="auto"/>
            <w:vAlign w:val="center"/>
            <w:hideMark/>
          </w:tcPr>
          <w:p w14:paraId="26652F7B" w14:textId="77777777" w:rsidR="009429AA" w:rsidRPr="009429AA" w:rsidRDefault="009429AA" w:rsidP="009429AA">
            <w:pPr>
              <w:spacing w:after="0" w:line="240" w:lineRule="auto"/>
              <w:jc w:val="center"/>
              <w:rPr>
                <w:rFonts w:ascii="Times New Roman" w:eastAsia="Times New Roman" w:hAnsi="Times New Roman" w:cs="Times New Roman"/>
                <w:b/>
                <w:bCs/>
                <w:color w:val="000000"/>
                <w:sz w:val="20"/>
                <w:szCs w:val="20"/>
              </w:rPr>
            </w:pPr>
            <w:r w:rsidRPr="009429AA">
              <w:rPr>
                <w:rFonts w:ascii="Times New Roman" w:eastAsia="Times New Roman" w:hAnsi="Times New Roman" w:cs="Times New Roman"/>
                <w:b/>
                <w:bCs/>
                <w:color w:val="000000"/>
                <w:sz w:val="20"/>
                <w:szCs w:val="20"/>
              </w:rPr>
              <w:t>4.070.419,00</w:t>
            </w:r>
          </w:p>
        </w:tc>
        <w:tc>
          <w:tcPr>
            <w:tcW w:w="1134" w:type="dxa"/>
            <w:tcBorders>
              <w:top w:val="nil"/>
              <w:left w:val="nil"/>
              <w:bottom w:val="single" w:sz="4" w:space="0" w:color="auto"/>
              <w:right w:val="single" w:sz="4" w:space="0" w:color="auto"/>
            </w:tcBorders>
            <w:shd w:val="clear" w:color="auto" w:fill="auto"/>
            <w:vAlign w:val="center"/>
            <w:hideMark/>
          </w:tcPr>
          <w:p w14:paraId="12DB5B00" w14:textId="77777777" w:rsidR="009429AA" w:rsidRPr="009429AA" w:rsidRDefault="009429AA" w:rsidP="009429AA">
            <w:pPr>
              <w:spacing w:after="0" w:line="240" w:lineRule="auto"/>
              <w:jc w:val="center"/>
              <w:rPr>
                <w:rFonts w:ascii="Times New Roman" w:eastAsia="Times New Roman" w:hAnsi="Times New Roman" w:cs="Times New Roman"/>
                <w:b/>
                <w:bCs/>
                <w:color w:val="000000"/>
                <w:sz w:val="20"/>
                <w:szCs w:val="20"/>
              </w:rPr>
            </w:pPr>
            <w:r w:rsidRPr="009429AA">
              <w:rPr>
                <w:rFonts w:ascii="Times New Roman" w:eastAsia="Times New Roman" w:hAnsi="Times New Roman" w:cs="Times New Roman"/>
                <w:b/>
                <w:bCs/>
                <w:color w:val="000000"/>
                <w:sz w:val="20"/>
                <w:szCs w:val="20"/>
              </w:rPr>
              <w:t>8.226.431,00</w:t>
            </w:r>
          </w:p>
        </w:tc>
        <w:tc>
          <w:tcPr>
            <w:tcW w:w="1276" w:type="dxa"/>
            <w:tcBorders>
              <w:top w:val="nil"/>
              <w:left w:val="nil"/>
              <w:bottom w:val="single" w:sz="4" w:space="0" w:color="auto"/>
              <w:right w:val="single" w:sz="4" w:space="0" w:color="auto"/>
            </w:tcBorders>
            <w:shd w:val="clear" w:color="auto" w:fill="auto"/>
            <w:vAlign w:val="center"/>
            <w:hideMark/>
          </w:tcPr>
          <w:p w14:paraId="043ED643" w14:textId="77777777" w:rsidR="009429AA" w:rsidRPr="009429AA" w:rsidRDefault="009429AA" w:rsidP="009429AA">
            <w:pPr>
              <w:spacing w:after="0" w:line="240" w:lineRule="auto"/>
              <w:jc w:val="center"/>
              <w:rPr>
                <w:rFonts w:ascii="Times New Roman" w:eastAsia="Times New Roman" w:hAnsi="Times New Roman" w:cs="Times New Roman"/>
                <w:b/>
                <w:bCs/>
                <w:color w:val="000000"/>
                <w:sz w:val="20"/>
                <w:szCs w:val="20"/>
              </w:rPr>
            </w:pPr>
            <w:r w:rsidRPr="009429AA">
              <w:rPr>
                <w:rFonts w:ascii="Times New Roman" w:eastAsia="Times New Roman" w:hAnsi="Times New Roman" w:cs="Times New Roman"/>
                <w:b/>
                <w:bCs/>
                <w:color w:val="000000"/>
                <w:sz w:val="20"/>
                <w:szCs w:val="20"/>
              </w:rPr>
              <w:t>2.351.397,00</w:t>
            </w:r>
          </w:p>
        </w:tc>
        <w:tc>
          <w:tcPr>
            <w:tcW w:w="1276" w:type="dxa"/>
            <w:tcBorders>
              <w:top w:val="nil"/>
              <w:left w:val="nil"/>
              <w:bottom w:val="single" w:sz="4" w:space="0" w:color="auto"/>
              <w:right w:val="single" w:sz="4" w:space="0" w:color="auto"/>
            </w:tcBorders>
            <w:shd w:val="clear" w:color="auto" w:fill="auto"/>
            <w:vAlign w:val="center"/>
            <w:hideMark/>
          </w:tcPr>
          <w:p w14:paraId="79AE71D9" w14:textId="77777777" w:rsidR="009429AA" w:rsidRPr="009429AA" w:rsidRDefault="009429AA" w:rsidP="009429AA">
            <w:pPr>
              <w:spacing w:after="0" w:line="240" w:lineRule="auto"/>
              <w:jc w:val="center"/>
              <w:rPr>
                <w:rFonts w:ascii="Times New Roman" w:eastAsia="Times New Roman" w:hAnsi="Times New Roman" w:cs="Times New Roman"/>
                <w:b/>
                <w:bCs/>
                <w:color w:val="000000"/>
                <w:sz w:val="20"/>
                <w:szCs w:val="20"/>
              </w:rPr>
            </w:pPr>
            <w:r w:rsidRPr="009429AA">
              <w:rPr>
                <w:rFonts w:ascii="Times New Roman" w:eastAsia="Times New Roman" w:hAnsi="Times New Roman" w:cs="Times New Roman"/>
                <w:b/>
                <w:bCs/>
                <w:color w:val="000000"/>
                <w:sz w:val="20"/>
                <w:szCs w:val="20"/>
              </w:rPr>
              <w:t>3.235.056,00</w:t>
            </w:r>
          </w:p>
        </w:tc>
      </w:tr>
      <w:tr w:rsidR="009429AA" w:rsidRPr="009429AA" w14:paraId="5AB957E8" w14:textId="77777777" w:rsidTr="009429AA">
        <w:trPr>
          <w:trHeight w:val="675"/>
        </w:trPr>
        <w:tc>
          <w:tcPr>
            <w:tcW w:w="595" w:type="dxa"/>
            <w:tcBorders>
              <w:top w:val="nil"/>
              <w:left w:val="single" w:sz="4" w:space="0" w:color="auto"/>
              <w:bottom w:val="single" w:sz="4" w:space="0" w:color="auto"/>
              <w:right w:val="single" w:sz="4" w:space="0" w:color="auto"/>
            </w:tcBorders>
            <w:shd w:val="clear" w:color="auto" w:fill="auto"/>
            <w:noWrap/>
            <w:vAlign w:val="center"/>
            <w:hideMark/>
          </w:tcPr>
          <w:p w14:paraId="5C970D96" w14:textId="77777777" w:rsidR="009429AA" w:rsidRPr="009429AA" w:rsidRDefault="009429AA" w:rsidP="009429AA">
            <w:pPr>
              <w:spacing w:after="0" w:line="240" w:lineRule="auto"/>
              <w:jc w:val="center"/>
              <w:rPr>
                <w:rFonts w:ascii="Times New Roman" w:eastAsia="Times New Roman" w:hAnsi="Times New Roman" w:cs="Times New Roman"/>
                <w:b/>
                <w:bCs/>
                <w:color w:val="000000"/>
                <w:sz w:val="20"/>
                <w:szCs w:val="20"/>
              </w:rPr>
            </w:pPr>
            <w:r w:rsidRPr="009429AA">
              <w:rPr>
                <w:rFonts w:ascii="Times New Roman" w:eastAsia="Times New Roman" w:hAnsi="Times New Roman" w:cs="Times New Roman"/>
                <w:b/>
                <w:bCs/>
                <w:color w:val="000000"/>
                <w:sz w:val="20"/>
                <w:szCs w:val="20"/>
              </w:rPr>
              <w:t>I</w:t>
            </w:r>
          </w:p>
        </w:tc>
        <w:tc>
          <w:tcPr>
            <w:tcW w:w="6210" w:type="dxa"/>
            <w:gridSpan w:val="4"/>
            <w:tcBorders>
              <w:top w:val="single" w:sz="4" w:space="0" w:color="auto"/>
              <w:left w:val="nil"/>
              <w:bottom w:val="single" w:sz="4" w:space="0" w:color="auto"/>
              <w:right w:val="nil"/>
            </w:tcBorders>
            <w:shd w:val="clear" w:color="auto" w:fill="auto"/>
            <w:vAlign w:val="center"/>
            <w:hideMark/>
          </w:tcPr>
          <w:p w14:paraId="29F12396" w14:textId="77777777" w:rsidR="009429AA" w:rsidRPr="009429AA" w:rsidRDefault="009429AA" w:rsidP="009429AA">
            <w:pPr>
              <w:spacing w:after="0" w:line="240" w:lineRule="auto"/>
              <w:rPr>
                <w:rFonts w:ascii="Times New Roman" w:eastAsia="Times New Roman" w:hAnsi="Times New Roman" w:cs="Times New Roman"/>
                <w:b/>
                <w:bCs/>
                <w:color w:val="000000"/>
                <w:sz w:val="20"/>
                <w:szCs w:val="20"/>
              </w:rPr>
            </w:pPr>
            <w:r w:rsidRPr="009429AA">
              <w:rPr>
                <w:rFonts w:ascii="Times New Roman" w:eastAsia="Times New Roman" w:hAnsi="Times New Roman" w:cs="Times New Roman"/>
                <w:b/>
                <w:bCs/>
                <w:color w:val="000000"/>
                <w:sz w:val="20"/>
                <w:szCs w:val="20"/>
              </w:rPr>
              <w:t>Đầu tư, nâng cấp công trình phòng chống thiên tai, công trình thủy lợi</w:t>
            </w:r>
          </w:p>
        </w:tc>
        <w:tc>
          <w:tcPr>
            <w:tcW w:w="1276" w:type="dxa"/>
            <w:tcBorders>
              <w:top w:val="nil"/>
              <w:left w:val="nil"/>
              <w:bottom w:val="single" w:sz="4" w:space="0" w:color="auto"/>
              <w:right w:val="single" w:sz="4" w:space="0" w:color="auto"/>
            </w:tcBorders>
            <w:shd w:val="clear" w:color="auto" w:fill="auto"/>
            <w:vAlign w:val="center"/>
            <w:hideMark/>
          </w:tcPr>
          <w:p w14:paraId="22EF0125" w14:textId="77777777" w:rsidR="009429AA" w:rsidRPr="009429AA" w:rsidRDefault="009429AA" w:rsidP="009429AA">
            <w:pPr>
              <w:spacing w:after="0" w:line="240" w:lineRule="auto"/>
              <w:jc w:val="center"/>
              <w:rPr>
                <w:rFonts w:ascii="Times New Roman" w:eastAsia="Times New Roman" w:hAnsi="Times New Roman" w:cs="Times New Roman"/>
                <w:b/>
                <w:bCs/>
                <w:color w:val="000000"/>
                <w:sz w:val="20"/>
                <w:szCs w:val="20"/>
              </w:rPr>
            </w:pPr>
            <w:r w:rsidRPr="009429AA">
              <w:rPr>
                <w:rFonts w:ascii="Times New Roman" w:eastAsia="Times New Roman" w:hAnsi="Times New Roman" w:cs="Times New Roman"/>
                <w:b/>
                <w:bCs/>
                <w:color w:val="000000"/>
                <w:sz w:val="20"/>
                <w:szCs w:val="20"/>
              </w:rPr>
              <w:t>2.279.062,00</w:t>
            </w:r>
          </w:p>
        </w:tc>
        <w:tc>
          <w:tcPr>
            <w:tcW w:w="1134" w:type="dxa"/>
            <w:tcBorders>
              <w:top w:val="nil"/>
              <w:left w:val="nil"/>
              <w:bottom w:val="single" w:sz="4" w:space="0" w:color="auto"/>
              <w:right w:val="single" w:sz="4" w:space="0" w:color="auto"/>
            </w:tcBorders>
            <w:shd w:val="clear" w:color="auto" w:fill="auto"/>
            <w:vAlign w:val="center"/>
            <w:hideMark/>
          </w:tcPr>
          <w:p w14:paraId="460B9F24" w14:textId="77777777" w:rsidR="009429AA" w:rsidRPr="009429AA" w:rsidRDefault="009429AA" w:rsidP="009429AA">
            <w:pPr>
              <w:spacing w:after="0" w:line="240" w:lineRule="auto"/>
              <w:jc w:val="center"/>
              <w:rPr>
                <w:rFonts w:ascii="Times New Roman" w:eastAsia="Times New Roman" w:hAnsi="Times New Roman" w:cs="Times New Roman"/>
                <w:b/>
                <w:bCs/>
                <w:color w:val="000000"/>
                <w:sz w:val="20"/>
                <w:szCs w:val="20"/>
              </w:rPr>
            </w:pPr>
            <w:r w:rsidRPr="009429AA">
              <w:rPr>
                <w:rFonts w:ascii="Times New Roman" w:eastAsia="Times New Roman" w:hAnsi="Times New Roman" w:cs="Times New Roman"/>
                <w:b/>
                <w:bCs/>
                <w:color w:val="000000"/>
                <w:sz w:val="20"/>
                <w:szCs w:val="20"/>
              </w:rPr>
              <w:t>2.399.038,00</w:t>
            </w:r>
          </w:p>
        </w:tc>
        <w:tc>
          <w:tcPr>
            <w:tcW w:w="1276" w:type="dxa"/>
            <w:tcBorders>
              <w:top w:val="nil"/>
              <w:left w:val="nil"/>
              <w:bottom w:val="single" w:sz="4" w:space="0" w:color="auto"/>
              <w:right w:val="single" w:sz="4" w:space="0" w:color="auto"/>
            </w:tcBorders>
            <w:shd w:val="clear" w:color="auto" w:fill="auto"/>
            <w:vAlign w:val="center"/>
            <w:hideMark/>
          </w:tcPr>
          <w:p w14:paraId="46E4F27B" w14:textId="77777777" w:rsidR="009429AA" w:rsidRPr="009429AA" w:rsidRDefault="009429AA" w:rsidP="009429AA">
            <w:pPr>
              <w:spacing w:after="0" w:line="240" w:lineRule="auto"/>
              <w:jc w:val="center"/>
              <w:rPr>
                <w:rFonts w:ascii="Times New Roman" w:eastAsia="Times New Roman" w:hAnsi="Times New Roman" w:cs="Times New Roman"/>
                <w:b/>
                <w:bCs/>
                <w:color w:val="000000"/>
                <w:sz w:val="20"/>
                <w:szCs w:val="20"/>
              </w:rPr>
            </w:pPr>
            <w:r w:rsidRPr="009429AA">
              <w:rPr>
                <w:rFonts w:ascii="Times New Roman" w:eastAsia="Times New Roman" w:hAnsi="Times New Roman" w:cs="Times New Roman"/>
                <w:b/>
                <w:bCs/>
                <w:color w:val="000000"/>
                <w:sz w:val="20"/>
                <w:szCs w:val="20"/>
              </w:rPr>
              <w:t>489.602,00</w:t>
            </w:r>
          </w:p>
        </w:tc>
        <w:tc>
          <w:tcPr>
            <w:tcW w:w="1276" w:type="dxa"/>
            <w:tcBorders>
              <w:top w:val="nil"/>
              <w:left w:val="nil"/>
              <w:bottom w:val="single" w:sz="4" w:space="0" w:color="auto"/>
              <w:right w:val="single" w:sz="4" w:space="0" w:color="auto"/>
            </w:tcBorders>
            <w:shd w:val="clear" w:color="auto" w:fill="auto"/>
            <w:vAlign w:val="center"/>
            <w:hideMark/>
          </w:tcPr>
          <w:p w14:paraId="583740AF" w14:textId="77777777" w:rsidR="009429AA" w:rsidRPr="009429AA" w:rsidRDefault="009429AA" w:rsidP="009429AA">
            <w:pPr>
              <w:spacing w:after="0" w:line="240" w:lineRule="auto"/>
              <w:jc w:val="center"/>
              <w:rPr>
                <w:rFonts w:ascii="Times New Roman" w:eastAsia="Times New Roman" w:hAnsi="Times New Roman" w:cs="Times New Roman"/>
                <w:b/>
                <w:bCs/>
                <w:color w:val="000000"/>
                <w:sz w:val="20"/>
                <w:szCs w:val="20"/>
              </w:rPr>
            </w:pPr>
            <w:r w:rsidRPr="009429AA">
              <w:rPr>
                <w:rFonts w:ascii="Times New Roman" w:eastAsia="Times New Roman" w:hAnsi="Times New Roman" w:cs="Times New Roman"/>
                <w:b/>
                <w:bCs/>
                <w:color w:val="000000"/>
                <w:sz w:val="20"/>
                <w:szCs w:val="20"/>
              </w:rPr>
              <w:t>360.148,00</w:t>
            </w:r>
          </w:p>
        </w:tc>
      </w:tr>
      <w:tr w:rsidR="009429AA" w:rsidRPr="009429AA" w14:paraId="79CCFBAE" w14:textId="77777777" w:rsidTr="009429AA">
        <w:trPr>
          <w:trHeight w:val="870"/>
        </w:trPr>
        <w:tc>
          <w:tcPr>
            <w:tcW w:w="595" w:type="dxa"/>
            <w:tcBorders>
              <w:top w:val="nil"/>
              <w:left w:val="single" w:sz="4" w:space="0" w:color="auto"/>
              <w:bottom w:val="single" w:sz="4" w:space="0" w:color="auto"/>
              <w:right w:val="single" w:sz="4" w:space="0" w:color="auto"/>
            </w:tcBorders>
            <w:shd w:val="clear" w:color="auto" w:fill="auto"/>
            <w:noWrap/>
            <w:vAlign w:val="center"/>
            <w:hideMark/>
          </w:tcPr>
          <w:p w14:paraId="136E536C"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1</w:t>
            </w:r>
          </w:p>
        </w:tc>
        <w:tc>
          <w:tcPr>
            <w:tcW w:w="2666" w:type="dxa"/>
            <w:tcBorders>
              <w:top w:val="nil"/>
              <w:left w:val="nil"/>
              <w:bottom w:val="single" w:sz="4" w:space="0" w:color="auto"/>
              <w:right w:val="single" w:sz="4" w:space="0" w:color="auto"/>
            </w:tcBorders>
            <w:shd w:val="clear" w:color="auto" w:fill="auto"/>
            <w:vAlign w:val="center"/>
            <w:hideMark/>
          </w:tcPr>
          <w:p w14:paraId="0A831E8B" w14:textId="77777777" w:rsidR="009429AA" w:rsidRPr="009429AA" w:rsidRDefault="009429AA" w:rsidP="009429AA">
            <w:pPr>
              <w:spacing w:after="0" w:line="240" w:lineRule="auto"/>
              <w:jc w:val="both"/>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 xml:space="preserve">Xây mới, sửa chữa, nâng cấp, bảo đảm an toàn hồ chứa thủy lợi </w:t>
            </w:r>
          </w:p>
        </w:tc>
        <w:tc>
          <w:tcPr>
            <w:tcW w:w="1134" w:type="dxa"/>
            <w:tcBorders>
              <w:top w:val="nil"/>
              <w:left w:val="nil"/>
              <w:bottom w:val="single" w:sz="4" w:space="0" w:color="auto"/>
              <w:right w:val="single" w:sz="4" w:space="0" w:color="auto"/>
            </w:tcBorders>
            <w:shd w:val="clear" w:color="auto" w:fill="auto"/>
            <w:vAlign w:val="center"/>
            <w:hideMark/>
          </w:tcPr>
          <w:p w14:paraId="633778D6" w14:textId="77777777" w:rsidR="009429AA" w:rsidRPr="009429AA" w:rsidRDefault="009429AA" w:rsidP="009429AA">
            <w:pPr>
              <w:spacing w:after="0" w:line="240" w:lineRule="auto"/>
              <w:jc w:val="both"/>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Ban Quản lý dự án Nông nghiệp và PTNT</w:t>
            </w:r>
          </w:p>
        </w:tc>
        <w:tc>
          <w:tcPr>
            <w:tcW w:w="1276" w:type="dxa"/>
            <w:tcBorders>
              <w:top w:val="nil"/>
              <w:left w:val="nil"/>
              <w:bottom w:val="single" w:sz="4" w:space="0" w:color="auto"/>
              <w:right w:val="single" w:sz="4" w:space="0" w:color="auto"/>
            </w:tcBorders>
            <w:shd w:val="clear" w:color="auto" w:fill="auto"/>
            <w:vAlign w:val="center"/>
            <w:hideMark/>
          </w:tcPr>
          <w:p w14:paraId="62238860" w14:textId="77777777" w:rsidR="009429AA" w:rsidRPr="009429AA" w:rsidRDefault="009429AA" w:rsidP="009429AA">
            <w:pPr>
              <w:spacing w:after="0" w:line="240" w:lineRule="auto"/>
              <w:jc w:val="both"/>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Sở Nông nghiệp và PTNT</w:t>
            </w:r>
          </w:p>
        </w:tc>
        <w:tc>
          <w:tcPr>
            <w:tcW w:w="1134" w:type="dxa"/>
            <w:tcBorders>
              <w:top w:val="nil"/>
              <w:left w:val="nil"/>
              <w:bottom w:val="single" w:sz="4" w:space="0" w:color="auto"/>
              <w:right w:val="single" w:sz="4" w:space="0" w:color="auto"/>
            </w:tcBorders>
            <w:shd w:val="clear" w:color="auto" w:fill="auto"/>
            <w:vAlign w:val="center"/>
            <w:hideMark/>
          </w:tcPr>
          <w:p w14:paraId="0833B487" w14:textId="77777777" w:rsidR="009429AA" w:rsidRPr="009429AA" w:rsidRDefault="009429AA" w:rsidP="009429AA">
            <w:pPr>
              <w:spacing w:after="0" w:line="240" w:lineRule="auto"/>
              <w:jc w:val="both"/>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2021 -2025</w:t>
            </w:r>
          </w:p>
        </w:tc>
        <w:tc>
          <w:tcPr>
            <w:tcW w:w="1276" w:type="dxa"/>
            <w:tcBorders>
              <w:top w:val="nil"/>
              <w:left w:val="nil"/>
              <w:bottom w:val="single" w:sz="4" w:space="0" w:color="auto"/>
              <w:right w:val="single" w:sz="4" w:space="0" w:color="auto"/>
            </w:tcBorders>
            <w:shd w:val="clear" w:color="auto" w:fill="auto"/>
            <w:vAlign w:val="center"/>
            <w:hideMark/>
          </w:tcPr>
          <w:p w14:paraId="42A156DD"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354.800,00</w:t>
            </w:r>
          </w:p>
        </w:tc>
        <w:tc>
          <w:tcPr>
            <w:tcW w:w="1134" w:type="dxa"/>
            <w:tcBorders>
              <w:top w:val="nil"/>
              <w:left w:val="nil"/>
              <w:bottom w:val="single" w:sz="4" w:space="0" w:color="auto"/>
              <w:right w:val="single" w:sz="4" w:space="0" w:color="auto"/>
            </w:tcBorders>
            <w:shd w:val="clear" w:color="auto" w:fill="auto"/>
            <w:vAlign w:val="center"/>
            <w:hideMark/>
          </w:tcPr>
          <w:p w14:paraId="428E427D"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103.998,00</w:t>
            </w:r>
          </w:p>
        </w:tc>
        <w:tc>
          <w:tcPr>
            <w:tcW w:w="1276" w:type="dxa"/>
            <w:tcBorders>
              <w:top w:val="nil"/>
              <w:left w:val="nil"/>
              <w:bottom w:val="single" w:sz="4" w:space="0" w:color="auto"/>
              <w:right w:val="single" w:sz="4" w:space="0" w:color="auto"/>
            </w:tcBorders>
            <w:shd w:val="clear" w:color="auto" w:fill="auto"/>
            <w:vAlign w:val="center"/>
            <w:hideMark/>
          </w:tcPr>
          <w:p w14:paraId="669985F5"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30.182,00</w:t>
            </w:r>
          </w:p>
        </w:tc>
        <w:tc>
          <w:tcPr>
            <w:tcW w:w="1276" w:type="dxa"/>
            <w:tcBorders>
              <w:top w:val="nil"/>
              <w:left w:val="nil"/>
              <w:bottom w:val="single" w:sz="4" w:space="0" w:color="auto"/>
              <w:right w:val="single" w:sz="4" w:space="0" w:color="auto"/>
            </w:tcBorders>
            <w:shd w:val="clear" w:color="auto" w:fill="auto"/>
            <w:noWrap/>
            <w:vAlign w:val="center"/>
            <w:hideMark/>
          </w:tcPr>
          <w:p w14:paraId="2AB4EBF6"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1.000,00</w:t>
            </w:r>
          </w:p>
        </w:tc>
      </w:tr>
      <w:tr w:rsidR="009429AA" w:rsidRPr="009429AA" w14:paraId="51790194" w14:textId="77777777" w:rsidTr="009429AA">
        <w:trPr>
          <w:trHeight w:val="675"/>
        </w:trPr>
        <w:tc>
          <w:tcPr>
            <w:tcW w:w="595"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47E02EB5"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2</w:t>
            </w:r>
          </w:p>
        </w:tc>
        <w:tc>
          <w:tcPr>
            <w:tcW w:w="2666" w:type="dxa"/>
            <w:vMerge w:val="restart"/>
            <w:tcBorders>
              <w:top w:val="nil"/>
              <w:left w:val="nil"/>
              <w:bottom w:val="single" w:sz="4" w:space="0" w:color="auto"/>
              <w:right w:val="single" w:sz="4" w:space="0" w:color="auto"/>
            </w:tcBorders>
            <w:shd w:val="clear" w:color="auto" w:fill="auto"/>
            <w:vAlign w:val="center"/>
            <w:hideMark/>
          </w:tcPr>
          <w:p w14:paraId="7E6CB030" w14:textId="77777777" w:rsidR="009429AA" w:rsidRPr="009429AA" w:rsidRDefault="009429AA" w:rsidP="009429AA">
            <w:pPr>
              <w:spacing w:after="0" w:line="240" w:lineRule="auto"/>
              <w:jc w:val="both"/>
              <w:rPr>
                <w:rFonts w:ascii="Times New Roman" w:eastAsia="Times New Roman" w:hAnsi="Times New Roman" w:cs="Times New Roman"/>
                <w:sz w:val="20"/>
                <w:szCs w:val="20"/>
              </w:rPr>
            </w:pPr>
            <w:r w:rsidRPr="009429AA">
              <w:rPr>
                <w:rFonts w:ascii="Times New Roman" w:eastAsia="Times New Roman" w:hAnsi="Times New Roman" w:cs="Times New Roman"/>
                <w:sz w:val="20"/>
                <w:szCs w:val="20"/>
              </w:rPr>
              <w:t xml:space="preserve">Phòng, chống sạt lở bờ sông, bờ biển </w:t>
            </w:r>
          </w:p>
        </w:tc>
        <w:tc>
          <w:tcPr>
            <w:tcW w:w="1134" w:type="dxa"/>
            <w:tcBorders>
              <w:top w:val="nil"/>
              <w:left w:val="nil"/>
              <w:bottom w:val="single" w:sz="4" w:space="0" w:color="auto"/>
              <w:right w:val="single" w:sz="4" w:space="0" w:color="auto"/>
            </w:tcBorders>
            <w:shd w:val="clear" w:color="auto" w:fill="auto"/>
            <w:vAlign w:val="center"/>
            <w:hideMark/>
          </w:tcPr>
          <w:p w14:paraId="2AB02ADC" w14:textId="77777777" w:rsidR="009429AA" w:rsidRPr="009429AA" w:rsidRDefault="009429AA" w:rsidP="009429AA">
            <w:pPr>
              <w:spacing w:after="0" w:line="240" w:lineRule="auto"/>
              <w:jc w:val="both"/>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BQLDA NNPTNT</w:t>
            </w:r>
          </w:p>
        </w:tc>
        <w:tc>
          <w:tcPr>
            <w:tcW w:w="1276" w:type="dxa"/>
            <w:tcBorders>
              <w:top w:val="nil"/>
              <w:left w:val="nil"/>
              <w:bottom w:val="single" w:sz="4" w:space="0" w:color="auto"/>
              <w:right w:val="single" w:sz="4" w:space="0" w:color="auto"/>
            </w:tcBorders>
            <w:shd w:val="clear" w:color="auto" w:fill="auto"/>
            <w:vAlign w:val="center"/>
            <w:hideMark/>
          </w:tcPr>
          <w:p w14:paraId="4368F27E" w14:textId="77777777" w:rsidR="009429AA" w:rsidRPr="009429AA" w:rsidRDefault="009429AA" w:rsidP="009429AA">
            <w:pPr>
              <w:spacing w:after="0" w:line="240" w:lineRule="auto"/>
              <w:jc w:val="both"/>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UBND cấp huyện</w:t>
            </w:r>
          </w:p>
        </w:tc>
        <w:tc>
          <w:tcPr>
            <w:tcW w:w="1134" w:type="dxa"/>
            <w:vMerge w:val="restart"/>
            <w:tcBorders>
              <w:top w:val="nil"/>
              <w:left w:val="single" w:sz="4" w:space="0" w:color="auto"/>
              <w:bottom w:val="single" w:sz="4" w:space="0" w:color="auto"/>
              <w:right w:val="single" w:sz="4" w:space="0" w:color="auto"/>
            </w:tcBorders>
            <w:shd w:val="clear" w:color="auto" w:fill="auto"/>
            <w:vAlign w:val="center"/>
            <w:hideMark/>
          </w:tcPr>
          <w:p w14:paraId="2C2BAAEF" w14:textId="77777777" w:rsidR="009429AA" w:rsidRPr="009429AA" w:rsidRDefault="009429AA" w:rsidP="009429AA">
            <w:pPr>
              <w:spacing w:after="0" w:line="240" w:lineRule="auto"/>
              <w:jc w:val="both"/>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2021-2025</w:t>
            </w:r>
          </w:p>
        </w:tc>
        <w:tc>
          <w:tcPr>
            <w:tcW w:w="1276" w:type="dxa"/>
            <w:tcBorders>
              <w:top w:val="nil"/>
              <w:left w:val="nil"/>
              <w:bottom w:val="single" w:sz="4" w:space="0" w:color="auto"/>
              <w:right w:val="single" w:sz="4" w:space="0" w:color="auto"/>
            </w:tcBorders>
            <w:shd w:val="clear" w:color="auto" w:fill="auto"/>
            <w:vAlign w:val="center"/>
            <w:hideMark/>
          </w:tcPr>
          <w:p w14:paraId="22496087"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501.100,00</w:t>
            </w:r>
          </w:p>
        </w:tc>
        <w:tc>
          <w:tcPr>
            <w:tcW w:w="1134" w:type="dxa"/>
            <w:tcBorders>
              <w:top w:val="nil"/>
              <w:left w:val="nil"/>
              <w:bottom w:val="single" w:sz="4" w:space="0" w:color="auto"/>
              <w:right w:val="single" w:sz="4" w:space="0" w:color="auto"/>
            </w:tcBorders>
            <w:shd w:val="clear" w:color="auto" w:fill="auto"/>
            <w:vAlign w:val="center"/>
            <w:hideMark/>
          </w:tcPr>
          <w:p w14:paraId="7408DC61"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57.900,00</w:t>
            </w:r>
          </w:p>
        </w:tc>
        <w:tc>
          <w:tcPr>
            <w:tcW w:w="1276" w:type="dxa"/>
            <w:tcBorders>
              <w:top w:val="nil"/>
              <w:left w:val="nil"/>
              <w:bottom w:val="single" w:sz="4" w:space="0" w:color="auto"/>
              <w:right w:val="single" w:sz="4" w:space="0" w:color="auto"/>
            </w:tcBorders>
            <w:shd w:val="clear" w:color="auto" w:fill="auto"/>
            <w:vAlign w:val="center"/>
            <w:hideMark/>
          </w:tcPr>
          <w:p w14:paraId="12FB5E11"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 </w:t>
            </w:r>
          </w:p>
        </w:tc>
        <w:tc>
          <w:tcPr>
            <w:tcW w:w="1276" w:type="dxa"/>
            <w:tcBorders>
              <w:top w:val="nil"/>
              <w:left w:val="nil"/>
              <w:bottom w:val="single" w:sz="4" w:space="0" w:color="auto"/>
              <w:right w:val="single" w:sz="4" w:space="0" w:color="auto"/>
            </w:tcBorders>
            <w:shd w:val="clear" w:color="auto" w:fill="auto"/>
            <w:noWrap/>
            <w:vAlign w:val="center"/>
            <w:hideMark/>
          </w:tcPr>
          <w:p w14:paraId="50546A26"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 </w:t>
            </w:r>
          </w:p>
        </w:tc>
      </w:tr>
      <w:tr w:rsidR="009429AA" w:rsidRPr="009429AA" w14:paraId="14F04845" w14:textId="77777777" w:rsidTr="009429AA">
        <w:trPr>
          <w:trHeight w:val="675"/>
        </w:trPr>
        <w:tc>
          <w:tcPr>
            <w:tcW w:w="595" w:type="dxa"/>
            <w:vMerge/>
            <w:tcBorders>
              <w:top w:val="nil"/>
              <w:left w:val="single" w:sz="4" w:space="0" w:color="auto"/>
              <w:bottom w:val="single" w:sz="4" w:space="0" w:color="000000"/>
              <w:right w:val="single" w:sz="4" w:space="0" w:color="auto"/>
            </w:tcBorders>
            <w:vAlign w:val="center"/>
            <w:hideMark/>
          </w:tcPr>
          <w:p w14:paraId="2A3E7970" w14:textId="77777777" w:rsidR="009429AA" w:rsidRPr="009429AA" w:rsidRDefault="009429AA" w:rsidP="009429AA">
            <w:pPr>
              <w:spacing w:after="0" w:line="240" w:lineRule="auto"/>
              <w:rPr>
                <w:rFonts w:ascii="Times New Roman" w:eastAsia="Times New Roman" w:hAnsi="Times New Roman" w:cs="Times New Roman"/>
                <w:color w:val="000000"/>
                <w:sz w:val="20"/>
                <w:szCs w:val="20"/>
              </w:rPr>
            </w:pPr>
          </w:p>
        </w:tc>
        <w:tc>
          <w:tcPr>
            <w:tcW w:w="2666" w:type="dxa"/>
            <w:vMerge/>
            <w:tcBorders>
              <w:top w:val="nil"/>
              <w:left w:val="nil"/>
              <w:bottom w:val="single" w:sz="4" w:space="0" w:color="auto"/>
              <w:right w:val="single" w:sz="4" w:space="0" w:color="auto"/>
            </w:tcBorders>
            <w:vAlign w:val="center"/>
            <w:hideMark/>
          </w:tcPr>
          <w:p w14:paraId="39C57C07" w14:textId="77777777" w:rsidR="009429AA" w:rsidRPr="009429AA" w:rsidRDefault="009429AA" w:rsidP="009429AA">
            <w:pPr>
              <w:spacing w:after="0" w:line="240" w:lineRule="auto"/>
              <w:rPr>
                <w:rFonts w:ascii="Times New Roman" w:eastAsia="Times New Roman" w:hAnsi="Times New Roman" w:cs="Times New Roman"/>
                <w:sz w:val="20"/>
                <w:szCs w:val="20"/>
              </w:rPr>
            </w:pPr>
          </w:p>
        </w:tc>
        <w:tc>
          <w:tcPr>
            <w:tcW w:w="1134" w:type="dxa"/>
            <w:tcBorders>
              <w:top w:val="nil"/>
              <w:left w:val="nil"/>
              <w:bottom w:val="single" w:sz="4" w:space="0" w:color="auto"/>
              <w:right w:val="single" w:sz="4" w:space="0" w:color="auto"/>
            </w:tcBorders>
            <w:shd w:val="clear" w:color="auto" w:fill="auto"/>
            <w:vAlign w:val="center"/>
            <w:hideMark/>
          </w:tcPr>
          <w:p w14:paraId="6833F72D" w14:textId="77777777" w:rsidR="009429AA" w:rsidRPr="009429AA" w:rsidRDefault="009429AA" w:rsidP="009429AA">
            <w:pPr>
              <w:spacing w:after="0" w:line="240" w:lineRule="auto"/>
              <w:jc w:val="both"/>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Ban QLDA và UBND các huyện</w:t>
            </w:r>
          </w:p>
        </w:tc>
        <w:tc>
          <w:tcPr>
            <w:tcW w:w="1276" w:type="dxa"/>
            <w:tcBorders>
              <w:top w:val="nil"/>
              <w:left w:val="nil"/>
              <w:bottom w:val="single" w:sz="4" w:space="0" w:color="auto"/>
              <w:right w:val="single" w:sz="4" w:space="0" w:color="auto"/>
            </w:tcBorders>
            <w:shd w:val="clear" w:color="auto" w:fill="auto"/>
            <w:vAlign w:val="center"/>
            <w:hideMark/>
          </w:tcPr>
          <w:p w14:paraId="2C9E6300" w14:textId="77777777" w:rsidR="009429AA" w:rsidRPr="009429AA" w:rsidRDefault="009429AA" w:rsidP="009429AA">
            <w:pPr>
              <w:spacing w:after="0" w:line="240" w:lineRule="auto"/>
              <w:jc w:val="both"/>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UBND cấp xã</w:t>
            </w:r>
          </w:p>
        </w:tc>
        <w:tc>
          <w:tcPr>
            <w:tcW w:w="1134" w:type="dxa"/>
            <w:vMerge/>
            <w:tcBorders>
              <w:top w:val="nil"/>
              <w:left w:val="single" w:sz="4" w:space="0" w:color="auto"/>
              <w:bottom w:val="single" w:sz="4" w:space="0" w:color="auto"/>
              <w:right w:val="single" w:sz="4" w:space="0" w:color="auto"/>
            </w:tcBorders>
            <w:vAlign w:val="center"/>
            <w:hideMark/>
          </w:tcPr>
          <w:p w14:paraId="5348AED2" w14:textId="77777777" w:rsidR="009429AA" w:rsidRPr="009429AA" w:rsidRDefault="009429AA" w:rsidP="009429AA">
            <w:pPr>
              <w:spacing w:after="0" w:line="240" w:lineRule="auto"/>
              <w:rPr>
                <w:rFonts w:ascii="Times New Roman" w:eastAsia="Times New Roman" w:hAnsi="Times New Roman" w:cs="Times New Roman"/>
                <w:color w:val="000000"/>
                <w:sz w:val="20"/>
                <w:szCs w:val="20"/>
              </w:rPr>
            </w:pPr>
          </w:p>
        </w:tc>
        <w:tc>
          <w:tcPr>
            <w:tcW w:w="1276" w:type="dxa"/>
            <w:tcBorders>
              <w:top w:val="nil"/>
              <w:left w:val="nil"/>
              <w:bottom w:val="single" w:sz="4" w:space="0" w:color="auto"/>
              <w:right w:val="single" w:sz="4" w:space="0" w:color="auto"/>
            </w:tcBorders>
            <w:shd w:val="clear" w:color="auto" w:fill="auto"/>
            <w:vAlign w:val="center"/>
            <w:hideMark/>
          </w:tcPr>
          <w:p w14:paraId="2667947E"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205.360,00</w:t>
            </w:r>
          </w:p>
        </w:tc>
        <w:tc>
          <w:tcPr>
            <w:tcW w:w="1134" w:type="dxa"/>
            <w:tcBorders>
              <w:top w:val="nil"/>
              <w:left w:val="nil"/>
              <w:bottom w:val="single" w:sz="4" w:space="0" w:color="auto"/>
              <w:right w:val="single" w:sz="4" w:space="0" w:color="auto"/>
            </w:tcBorders>
            <w:shd w:val="clear" w:color="auto" w:fill="auto"/>
            <w:vAlign w:val="center"/>
            <w:hideMark/>
          </w:tcPr>
          <w:p w14:paraId="6EB87652"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1.414.840,00</w:t>
            </w:r>
          </w:p>
        </w:tc>
        <w:tc>
          <w:tcPr>
            <w:tcW w:w="1276" w:type="dxa"/>
            <w:tcBorders>
              <w:top w:val="nil"/>
              <w:left w:val="nil"/>
              <w:bottom w:val="single" w:sz="4" w:space="0" w:color="auto"/>
              <w:right w:val="single" w:sz="4" w:space="0" w:color="auto"/>
            </w:tcBorders>
            <w:shd w:val="clear" w:color="auto" w:fill="auto"/>
            <w:vAlign w:val="center"/>
            <w:hideMark/>
          </w:tcPr>
          <w:p w14:paraId="35A00BBF"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457.220,00</w:t>
            </w:r>
          </w:p>
        </w:tc>
        <w:tc>
          <w:tcPr>
            <w:tcW w:w="1276" w:type="dxa"/>
            <w:tcBorders>
              <w:top w:val="nil"/>
              <w:left w:val="nil"/>
              <w:bottom w:val="single" w:sz="4" w:space="0" w:color="auto"/>
              <w:right w:val="single" w:sz="4" w:space="0" w:color="auto"/>
            </w:tcBorders>
            <w:shd w:val="clear" w:color="auto" w:fill="auto"/>
            <w:noWrap/>
            <w:vAlign w:val="center"/>
            <w:hideMark/>
          </w:tcPr>
          <w:p w14:paraId="57EF5DDA"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193.530,00</w:t>
            </w:r>
          </w:p>
        </w:tc>
      </w:tr>
      <w:tr w:rsidR="009429AA" w:rsidRPr="009429AA" w14:paraId="072C120F" w14:textId="77777777" w:rsidTr="009429AA">
        <w:trPr>
          <w:trHeight w:val="660"/>
        </w:trPr>
        <w:tc>
          <w:tcPr>
            <w:tcW w:w="595" w:type="dxa"/>
            <w:tcBorders>
              <w:top w:val="nil"/>
              <w:left w:val="single" w:sz="4" w:space="0" w:color="auto"/>
              <w:bottom w:val="single" w:sz="4" w:space="0" w:color="auto"/>
              <w:right w:val="single" w:sz="4" w:space="0" w:color="auto"/>
            </w:tcBorders>
            <w:shd w:val="clear" w:color="auto" w:fill="auto"/>
            <w:noWrap/>
            <w:vAlign w:val="center"/>
            <w:hideMark/>
          </w:tcPr>
          <w:p w14:paraId="61112AE6"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3</w:t>
            </w:r>
          </w:p>
        </w:tc>
        <w:tc>
          <w:tcPr>
            <w:tcW w:w="2666" w:type="dxa"/>
            <w:tcBorders>
              <w:top w:val="nil"/>
              <w:left w:val="nil"/>
              <w:bottom w:val="single" w:sz="4" w:space="0" w:color="auto"/>
              <w:right w:val="single" w:sz="4" w:space="0" w:color="auto"/>
            </w:tcBorders>
            <w:shd w:val="clear" w:color="auto" w:fill="auto"/>
            <w:vAlign w:val="center"/>
            <w:hideMark/>
          </w:tcPr>
          <w:p w14:paraId="6AA79D5B" w14:textId="77777777" w:rsidR="009429AA" w:rsidRPr="009429AA" w:rsidRDefault="009429AA" w:rsidP="009429AA">
            <w:pPr>
              <w:spacing w:after="0" w:line="240" w:lineRule="auto"/>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 xml:space="preserve">Xử lý công trình cản trở thoát lũ trên sông </w:t>
            </w:r>
          </w:p>
        </w:tc>
        <w:tc>
          <w:tcPr>
            <w:tcW w:w="1134" w:type="dxa"/>
            <w:tcBorders>
              <w:top w:val="nil"/>
              <w:left w:val="nil"/>
              <w:bottom w:val="single" w:sz="4" w:space="0" w:color="auto"/>
              <w:right w:val="single" w:sz="4" w:space="0" w:color="auto"/>
            </w:tcBorders>
            <w:shd w:val="clear" w:color="auto" w:fill="auto"/>
            <w:vAlign w:val="center"/>
            <w:hideMark/>
          </w:tcPr>
          <w:p w14:paraId="3B4CAA2A" w14:textId="77777777" w:rsidR="009429AA" w:rsidRPr="009429AA" w:rsidRDefault="009429AA" w:rsidP="009429AA">
            <w:pPr>
              <w:spacing w:after="0" w:line="240" w:lineRule="auto"/>
              <w:jc w:val="both"/>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Ban QLDA NNPTNT</w:t>
            </w:r>
          </w:p>
        </w:tc>
        <w:tc>
          <w:tcPr>
            <w:tcW w:w="1276" w:type="dxa"/>
            <w:tcBorders>
              <w:top w:val="nil"/>
              <w:left w:val="nil"/>
              <w:bottom w:val="single" w:sz="4" w:space="0" w:color="auto"/>
              <w:right w:val="single" w:sz="4" w:space="0" w:color="auto"/>
            </w:tcBorders>
            <w:shd w:val="clear" w:color="auto" w:fill="auto"/>
            <w:vAlign w:val="center"/>
            <w:hideMark/>
          </w:tcPr>
          <w:p w14:paraId="0728DBA3" w14:textId="77777777" w:rsidR="009429AA" w:rsidRPr="009429AA" w:rsidRDefault="009429AA" w:rsidP="009429AA">
            <w:pPr>
              <w:spacing w:after="0" w:line="240" w:lineRule="auto"/>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Sở NN và PTNT</w:t>
            </w:r>
          </w:p>
        </w:tc>
        <w:tc>
          <w:tcPr>
            <w:tcW w:w="1134" w:type="dxa"/>
            <w:tcBorders>
              <w:top w:val="nil"/>
              <w:left w:val="nil"/>
              <w:bottom w:val="single" w:sz="4" w:space="0" w:color="auto"/>
              <w:right w:val="single" w:sz="4" w:space="0" w:color="auto"/>
            </w:tcBorders>
            <w:shd w:val="clear" w:color="auto" w:fill="auto"/>
            <w:vAlign w:val="center"/>
            <w:hideMark/>
          </w:tcPr>
          <w:p w14:paraId="457EAF8A" w14:textId="77777777" w:rsidR="009429AA" w:rsidRPr="009429AA" w:rsidRDefault="009429AA" w:rsidP="009429AA">
            <w:pPr>
              <w:spacing w:after="0" w:line="240" w:lineRule="auto"/>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2021 - 2025</w:t>
            </w:r>
          </w:p>
        </w:tc>
        <w:tc>
          <w:tcPr>
            <w:tcW w:w="1276" w:type="dxa"/>
            <w:tcBorders>
              <w:top w:val="nil"/>
              <w:left w:val="nil"/>
              <w:bottom w:val="single" w:sz="4" w:space="0" w:color="auto"/>
              <w:right w:val="single" w:sz="4" w:space="0" w:color="auto"/>
            </w:tcBorders>
            <w:shd w:val="clear" w:color="auto" w:fill="auto"/>
            <w:vAlign w:val="center"/>
            <w:hideMark/>
          </w:tcPr>
          <w:p w14:paraId="28212B3C"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543.000,00</w:t>
            </w:r>
          </w:p>
        </w:tc>
        <w:tc>
          <w:tcPr>
            <w:tcW w:w="1134" w:type="dxa"/>
            <w:tcBorders>
              <w:top w:val="nil"/>
              <w:left w:val="nil"/>
              <w:bottom w:val="single" w:sz="4" w:space="0" w:color="auto"/>
              <w:right w:val="single" w:sz="4" w:space="0" w:color="auto"/>
            </w:tcBorders>
            <w:shd w:val="clear" w:color="auto" w:fill="auto"/>
            <w:vAlign w:val="center"/>
            <w:hideMark/>
          </w:tcPr>
          <w:p w14:paraId="1B845811"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459.600,00</w:t>
            </w:r>
          </w:p>
        </w:tc>
        <w:tc>
          <w:tcPr>
            <w:tcW w:w="1276" w:type="dxa"/>
            <w:tcBorders>
              <w:top w:val="nil"/>
              <w:left w:val="nil"/>
              <w:bottom w:val="single" w:sz="4" w:space="0" w:color="auto"/>
              <w:right w:val="single" w:sz="4" w:space="0" w:color="auto"/>
            </w:tcBorders>
            <w:shd w:val="clear" w:color="auto" w:fill="auto"/>
            <w:vAlign w:val="center"/>
            <w:hideMark/>
          </w:tcPr>
          <w:p w14:paraId="3F3351A7"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 </w:t>
            </w:r>
          </w:p>
        </w:tc>
        <w:tc>
          <w:tcPr>
            <w:tcW w:w="1276" w:type="dxa"/>
            <w:tcBorders>
              <w:top w:val="nil"/>
              <w:left w:val="nil"/>
              <w:bottom w:val="single" w:sz="4" w:space="0" w:color="auto"/>
              <w:right w:val="single" w:sz="4" w:space="0" w:color="auto"/>
            </w:tcBorders>
            <w:shd w:val="clear" w:color="auto" w:fill="auto"/>
            <w:noWrap/>
            <w:vAlign w:val="center"/>
            <w:hideMark/>
          </w:tcPr>
          <w:p w14:paraId="2ED04677"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20.000,00</w:t>
            </w:r>
          </w:p>
        </w:tc>
      </w:tr>
      <w:tr w:rsidR="009429AA" w:rsidRPr="009429AA" w14:paraId="39CD9B35" w14:textId="77777777" w:rsidTr="009429AA">
        <w:trPr>
          <w:trHeight w:val="870"/>
        </w:trPr>
        <w:tc>
          <w:tcPr>
            <w:tcW w:w="595"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40BD8039"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4</w:t>
            </w:r>
          </w:p>
        </w:tc>
        <w:tc>
          <w:tcPr>
            <w:tcW w:w="2666" w:type="dxa"/>
            <w:tcBorders>
              <w:top w:val="nil"/>
              <w:left w:val="nil"/>
              <w:bottom w:val="single" w:sz="4" w:space="0" w:color="auto"/>
              <w:right w:val="single" w:sz="4" w:space="0" w:color="auto"/>
            </w:tcBorders>
            <w:shd w:val="clear" w:color="auto" w:fill="auto"/>
            <w:vAlign w:val="center"/>
            <w:hideMark/>
          </w:tcPr>
          <w:p w14:paraId="40ECDC14" w14:textId="77777777" w:rsidR="009429AA" w:rsidRPr="009429AA" w:rsidRDefault="009429AA" w:rsidP="009429AA">
            <w:pPr>
              <w:spacing w:after="0" w:line="240" w:lineRule="auto"/>
              <w:rPr>
                <w:rFonts w:ascii="Times New Roman" w:eastAsia="Times New Roman" w:hAnsi="Times New Roman" w:cs="Times New Roman"/>
                <w:sz w:val="20"/>
                <w:szCs w:val="20"/>
              </w:rPr>
            </w:pPr>
            <w:r w:rsidRPr="009429AA">
              <w:rPr>
                <w:rFonts w:ascii="Times New Roman" w:eastAsia="Times New Roman" w:hAnsi="Times New Roman" w:cs="Times New Roman"/>
                <w:sz w:val="20"/>
                <w:szCs w:val="20"/>
              </w:rPr>
              <w:t xml:space="preserve">Hệ thống kênh tưới hồ Đồng Mít, La Tinh, Văn Phong, kênh tiêu 3 huyện </w:t>
            </w:r>
          </w:p>
        </w:tc>
        <w:tc>
          <w:tcPr>
            <w:tcW w:w="1134" w:type="dxa"/>
            <w:tcBorders>
              <w:top w:val="nil"/>
              <w:left w:val="nil"/>
              <w:bottom w:val="single" w:sz="4" w:space="0" w:color="auto"/>
              <w:right w:val="single" w:sz="4" w:space="0" w:color="auto"/>
            </w:tcBorders>
            <w:shd w:val="clear" w:color="auto" w:fill="auto"/>
            <w:vAlign w:val="center"/>
            <w:hideMark/>
          </w:tcPr>
          <w:p w14:paraId="59C3CF25" w14:textId="77777777" w:rsidR="009429AA" w:rsidRPr="009429AA" w:rsidRDefault="009429AA" w:rsidP="009429AA">
            <w:pPr>
              <w:spacing w:after="0" w:line="240" w:lineRule="auto"/>
              <w:jc w:val="both"/>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Ban QLDA NNPTNT</w:t>
            </w:r>
          </w:p>
        </w:tc>
        <w:tc>
          <w:tcPr>
            <w:tcW w:w="1276" w:type="dxa"/>
            <w:tcBorders>
              <w:top w:val="nil"/>
              <w:left w:val="nil"/>
              <w:bottom w:val="single" w:sz="4" w:space="0" w:color="auto"/>
              <w:right w:val="single" w:sz="4" w:space="0" w:color="auto"/>
            </w:tcBorders>
            <w:shd w:val="clear" w:color="auto" w:fill="auto"/>
            <w:vAlign w:val="center"/>
            <w:hideMark/>
          </w:tcPr>
          <w:p w14:paraId="47EE9D27" w14:textId="77777777" w:rsidR="009429AA" w:rsidRPr="009429AA" w:rsidRDefault="009429AA" w:rsidP="009429AA">
            <w:pPr>
              <w:spacing w:after="0" w:line="240" w:lineRule="auto"/>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Sở NN và PTNT</w:t>
            </w:r>
          </w:p>
        </w:tc>
        <w:tc>
          <w:tcPr>
            <w:tcW w:w="1134" w:type="dxa"/>
            <w:tcBorders>
              <w:top w:val="nil"/>
              <w:left w:val="nil"/>
              <w:bottom w:val="single" w:sz="4" w:space="0" w:color="auto"/>
              <w:right w:val="single" w:sz="4" w:space="0" w:color="auto"/>
            </w:tcBorders>
            <w:shd w:val="clear" w:color="auto" w:fill="auto"/>
            <w:vAlign w:val="center"/>
            <w:hideMark/>
          </w:tcPr>
          <w:p w14:paraId="280FAB6C" w14:textId="77777777" w:rsidR="009429AA" w:rsidRPr="009429AA" w:rsidRDefault="009429AA" w:rsidP="009429AA">
            <w:pPr>
              <w:spacing w:after="0" w:line="240" w:lineRule="auto"/>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2021 - 2025</w:t>
            </w:r>
          </w:p>
        </w:tc>
        <w:tc>
          <w:tcPr>
            <w:tcW w:w="1276" w:type="dxa"/>
            <w:tcBorders>
              <w:top w:val="nil"/>
              <w:left w:val="nil"/>
              <w:bottom w:val="single" w:sz="4" w:space="0" w:color="auto"/>
              <w:right w:val="single" w:sz="4" w:space="0" w:color="auto"/>
            </w:tcBorders>
            <w:shd w:val="clear" w:color="auto" w:fill="auto"/>
            <w:vAlign w:val="center"/>
            <w:hideMark/>
          </w:tcPr>
          <w:p w14:paraId="7C30284B"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23.500,00</w:t>
            </w:r>
          </w:p>
        </w:tc>
        <w:tc>
          <w:tcPr>
            <w:tcW w:w="1134" w:type="dxa"/>
            <w:tcBorders>
              <w:top w:val="nil"/>
              <w:left w:val="nil"/>
              <w:bottom w:val="single" w:sz="4" w:space="0" w:color="auto"/>
              <w:right w:val="single" w:sz="4" w:space="0" w:color="auto"/>
            </w:tcBorders>
            <w:shd w:val="clear" w:color="auto" w:fill="auto"/>
            <w:vAlign w:val="center"/>
            <w:hideMark/>
          </w:tcPr>
          <w:p w14:paraId="5E86D22F"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169.000,00</w:t>
            </w:r>
          </w:p>
        </w:tc>
        <w:tc>
          <w:tcPr>
            <w:tcW w:w="1276" w:type="dxa"/>
            <w:tcBorders>
              <w:top w:val="nil"/>
              <w:left w:val="nil"/>
              <w:bottom w:val="single" w:sz="4" w:space="0" w:color="auto"/>
              <w:right w:val="single" w:sz="4" w:space="0" w:color="auto"/>
            </w:tcBorders>
            <w:shd w:val="clear" w:color="auto" w:fill="auto"/>
            <w:vAlign w:val="center"/>
            <w:hideMark/>
          </w:tcPr>
          <w:p w14:paraId="753A4889"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 </w:t>
            </w:r>
          </w:p>
        </w:tc>
        <w:tc>
          <w:tcPr>
            <w:tcW w:w="1276" w:type="dxa"/>
            <w:tcBorders>
              <w:top w:val="nil"/>
              <w:left w:val="nil"/>
              <w:bottom w:val="single" w:sz="4" w:space="0" w:color="auto"/>
              <w:right w:val="single" w:sz="4" w:space="0" w:color="auto"/>
            </w:tcBorders>
            <w:shd w:val="clear" w:color="auto" w:fill="auto"/>
            <w:noWrap/>
            <w:vAlign w:val="center"/>
            <w:hideMark/>
          </w:tcPr>
          <w:p w14:paraId="57FDAC73"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48.500,00</w:t>
            </w:r>
          </w:p>
        </w:tc>
      </w:tr>
      <w:tr w:rsidR="009429AA" w:rsidRPr="009429AA" w14:paraId="34A97F6E" w14:textId="77777777" w:rsidTr="009429AA">
        <w:trPr>
          <w:trHeight w:val="675"/>
        </w:trPr>
        <w:tc>
          <w:tcPr>
            <w:tcW w:w="595" w:type="dxa"/>
            <w:vMerge/>
            <w:tcBorders>
              <w:top w:val="nil"/>
              <w:left w:val="single" w:sz="4" w:space="0" w:color="auto"/>
              <w:bottom w:val="single" w:sz="4" w:space="0" w:color="000000"/>
              <w:right w:val="single" w:sz="4" w:space="0" w:color="auto"/>
            </w:tcBorders>
            <w:vAlign w:val="center"/>
            <w:hideMark/>
          </w:tcPr>
          <w:p w14:paraId="1FC81B85" w14:textId="77777777" w:rsidR="009429AA" w:rsidRPr="009429AA" w:rsidRDefault="009429AA" w:rsidP="009429AA">
            <w:pPr>
              <w:spacing w:after="0" w:line="240" w:lineRule="auto"/>
              <w:rPr>
                <w:rFonts w:ascii="Times New Roman" w:eastAsia="Times New Roman" w:hAnsi="Times New Roman" w:cs="Times New Roman"/>
                <w:color w:val="000000"/>
                <w:sz w:val="20"/>
                <w:szCs w:val="20"/>
              </w:rPr>
            </w:pPr>
          </w:p>
        </w:tc>
        <w:tc>
          <w:tcPr>
            <w:tcW w:w="2666" w:type="dxa"/>
            <w:tcBorders>
              <w:top w:val="nil"/>
              <w:left w:val="nil"/>
              <w:bottom w:val="single" w:sz="4" w:space="0" w:color="auto"/>
              <w:right w:val="single" w:sz="4" w:space="0" w:color="auto"/>
            </w:tcBorders>
            <w:shd w:val="clear" w:color="auto" w:fill="auto"/>
            <w:vAlign w:val="center"/>
            <w:hideMark/>
          </w:tcPr>
          <w:p w14:paraId="5AD479EF" w14:textId="77777777" w:rsidR="009429AA" w:rsidRPr="009429AA" w:rsidRDefault="009429AA" w:rsidP="009429AA">
            <w:pPr>
              <w:spacing w:after="0" w:line="240" w:lineRule="auto"/>
              <w:rPr>
                <w:rFonts w:ascii="Times New Roman" w:eastAsia="Times New Roman" w:hAnsi="Times New Roman" w:cs="Times New Roman"/>
                <w:sz w:val="20"/>
                <w:szCs w:val="20"/>
              </w:rPr>
            </w:pPr>
            <w:r w:rsidRPr="009429AA">
              <w:rPr>
                <w:rFonts w:ascii="Times New Roman" w:eastAsia="Times New Roman" w:hAnsi="Times New Roman" w:cs="Times New Roman"/>
                <w:sz w:val="20"/>
                <w:szCs w:val="20"/>
              </w:rPr>
              <w:t>Thực hiện kiên cố hóa kênh mương</w:t>
            </w:r>
          </w:p>
        </w:tc>
        <w:tc>
          <w:tcPr>
            <w:tcW w:w="1134" w:type="dxa"/>
            <w:tcBorders>
              <w:top w:val="nil"/>
              <w:left w:val="nil"/>
              <w:bottom w:val="single" w:sz="4" w:space="0" w:color="auto"/>
              <w:right w:val="single" w:sz="4" w:space="0" w:color="auto"/>
            </w:tcBorders>
            <w:shd w:val="clear" w:color="auto" w:fill="auto"/>
            <w:vAlign w:val="center"/>
            <w:hideMark/>
          </w:tcPr>
          <w:p w14:paraId="24569DA4" w14:textId="77777777" w:rsidR="009429AA" w:rsidRPr="009429AA" w:rsidRDefault="009429AA" w:rsidP="009429AA">
            <w:pPr>
              <w:spacing w:after="0" w:line="240" w:lineRule="auto"/>
              <w:jc w:val="both"/>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UBND cấp huyện</w:t>
            </w:r>
          </w:p>
        </w:tc>
        <w:tc>
          <w:tcPr>
            <w:tcW w:w="1276" w:type="dxa"/>
            <w:tcBorders>
              <w:top w:val="nil"/>
              <w:left w:val="nil"/>
              <w:bottom w:val="single" w:sz="4" w:space="0" w:color="auto"/>
              <w:right w:val="single" w:sz="4" w:space="0" w:color="auto"/>
            </w:tcBorders>
            <w:shd w:val="clear" w:color="auto" w:fill="auto"/>
            <w:vAlign w:val="center"/>
            <w:hideMark/>
          </w:tcPr>
          <w:p w14:paraId="29EA71EC" w14:textId="77777777" w:rsidR="009429AA" w:rsidRPr="009429AA" w:rsidRDefault="009429AA" w:rsidP="009429AA">
            <w:pPr>
              <w:spacing w:after="0" w:line="240" w:lineRule="auto"/>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Các sở, ngành liên quan</w:t>
            </w:r>
          </w:p>
        </w:tc>
        <w:tc>
          <w:tcPr>
            <w:tcW w:w="1134" w:type="dxa"/>
            <w:tcBorders>
              <w:top w:val="nil"/>
              <w:left w:val="nil"/>
              <w:bottom w:val="single" w:sz="4" w:space="0" w:color="auto"/>
              <w:right w:val="single" w:sz="4" w:space="0" w:color="auto"/>
            </w:tcBorders>
            <w:shd w:val="clear" w:color="auto" w:fill="auto"/>
            <w:vAlign w:val="center"/>
            <w:hideMark/>
          </w:tcPr>
          <w:p w14:paraId="2221404E" w14:textId="77777777" w:rsidR="009429AA" w:rsidRPr="009429AA" w:rsidRDefault="009429AA" w:rsidP="009429AA">
            <w:pPr>
              <w:spacing w:after="0" w:line="240" w:lineRule="auto"/>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2021 - 2025</w:t>
            </w:r>
          </w:p>
        </w:tc>
        <w:tc>
          <w:tcPr>
            <w:tcW w:w="1276" w:type="dxa"/>
            <w:tcBorders>
              <w:top w:val="nil"/>
              <w:left w:val="nil"/>
              <w:bottom w:val="single" w:sz="4" w:space="0" w:color="auto"/>
              <w:right w:val="single" w:sz="4" w:space="0" w:color="auto"/>
            </w:tcBorders>
            <w:shd w:val="clear" w:color="auto" w:fill="auto"/>
            <w:vAlign w:val="center"/>
            <w:hideMark/>
          </w:tcPr>
          <w:p w14:paraId="70ACB471"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560.000,00</w:t>
            </w:r>
          </w:p>
        </w:tc>
        <w:tc>
          <w:tcPr>
            <w:tcW w:w="1134" w:type="dxa"/>
            <w:tcBorders>
              <w:top w:val="nil"/>
              <w:left w:val="nil"/>
              <w:bottom w:val="single" w:sz="4" w:space="0" w:color="auto"/>
              <w:right w:val="single" w:sz="4" w:space="0" w:color="auto"/>
            </w:tcBorders>
            <w:shd w:val="clear" w:color="auto" w:fill="auto"/>
            <w:vAlign w:val="center"/>
            <w:hideMark/>
          </w:tcPr>
          <w:p w14:paraId="2C935787"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165.200,00</w:t>
            </w:r>
          </w:p>
        </w:tc>
        <w:tc>
          <w:tcPr>
            <w:tcW w:w="1276" w:type="dxa"/>
            <w:tcBorders>
              <w:top w:val="nil"/>
              <w:left w:val="nil"/>
              <w:bottom w:val="single" w:sz="4" w:space="0" w:color="auto"/>
              <w:right w:val="single" w:sz="4" w:space="0" w:color="auto"/>
            </w:tcBorders>
            <w:shd w:val="clear" w:color="auto" w:fill="auto"/>
            <w:vAlign w:val="center"/>
            <w:hideMark/>
          </w:tcPr>
          <w:p w14:paraId="2B918EEA"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 </w:t>
            </w:r>
          </w:p>
        </w:tc>
        <w:tc>
          <w:tcPr>
            <w:tcW w:w="1276" w:type="dxa"/>
            <w:tcBorders>
              <w:top w:val="nil"/>
              <w:left w:val="nil"/>
              <w:bottom w:val="single" w:sz="4" w:space="0" w:color="auto"/>
              <w:right w:val="single" w:sz="4" w:space="0" w:color="auto"/>
            </w:tcBorders>
            <w:shd w:val="clear" w:color="auto" w:fill="auto"/>
            <w:noWrap/>
            <w:vAlign w:val="center"/>
            <w:hideMark/>
          </w:tcPr>
          <w:p w14:paraId="0A247BAE"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71.618,00</w:t>
            </w:r>
          </w:p>
        </w:tc>
      </w:tr>
      <w:tr w:rsidR="009429AA" w:rsidRPr="009429AA" w14:paraId="27DECF42" w14:textId="77777777" w:rsidTr="009429AA">
        <w:trPr>
          <w:trHeight w:val="915"/>
        </w:trPr>
        <w:tc>
          <w:tcPr>
            <w:tcW w:w="595" w:type="dxa"/>
            <w:tcBorders>
              <w:top w:val="nil"/>
              <w:left w:val="single" w:sz="4" w:space="0" w:color="auto"/>
              <w:bottom w:val="single" w:sz="4" w:space="0" w:color="auto"/>
              <w:right w:val="single" w:sz="4" w:space="0" w:color="auto"/>
            </w:tcBorders>
            <w:shd w:val="clear" w:color="auto" w:fill="auto"/>
            <w:noWrap/>
            <w:vAlign w:val="center"/>
            <w:hideMark/>
          </w:tcPr>
          <w:p w14:paraId="658A61CC"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5</w:t>
            </w:r>
          </w:p>
        </w:tc>
        <w:tc>
          <w:tcPr>
            <w:tcW w:w="2666" w:type="dxa"/>
            <w:tcBorders>
              <w:top w:val="nil"/>
              <w:left w:val="nil"/>
              <w:bottom w:val="single" w:sz="4" w:space="0" w:color="auto"/>
              <w:right w:val="single" w:sz="4" w:space="0" w:color="auto"/>
            </w:tcBorders>
            <w:shd w:val="clear" w:color="auto" w:fill="auto"/>
            <w:vAlign w:val="center"/>
            <w:hideMark/>
          </w:tcPr>
          <w:p w14:paraId="08D6A9DA" w14:textId="77777777" w:rsidR="009429AA" w:rsidRPr="009429AA" w:rsidRDefault="009429AA" w:rsidP="009429AA">
            <w:pPr>
              <w:spacing w:after="0" w:line="240" w:lineRule="auto"/>
              <w:rPr>
                <w:rFonts w:ascii="Times New Roman" w:eastAsia="Times New Roman" w:hAnsi="Times New Roman" w:cs="Times New Roman"/>
                <w:sz w:val="20"/>
                <w:szCs w:val="20"/>
              </w:rPr>
            </w:pPr>
            <w:r w:rsidRPr="009429AA">
              <w:rPr>
                <w:rFonts w:ascii="Times New Roman" w:eastAsia="Times New Roman" w:hAnsi="Times New Roman" w:cs="Times New Roman"/>
                <w:sz w:val="20"/>
                <w:szCs w:val="20"/>
              </w:rPr>
              <w:t>Sắp xếp, bố trí ổn định dân cư ở những nơi cần thiết trong tỉnh (ưu tiên cho miền núi)</w:t>
            </w:r>
          </w:p>
        </w:tc>
        <w:tc>
          <w:tcPr>
            <w:tcW w:w="1134" w:type="dxa"/>
            <w:tcBorders>
              <w:top w:val="nil"/>
              <w:left w:val="nil"/>
              <w:bottom w:val="single" w:sz="4" w:space="0" w:color="auto"/>
              <w:right w:val="single" w:sz="4" w:space="0" w:color="auto"/>
            </w:tcBorders>
            <w:shd w:val="clear" w:color="auto" w:fill="auto"/>
            <w:vAlign w:val="center"/>
            <w:hideMark/>
          </w:tcPr>
          <w:p w14:paraId="2E3EC266" w14:textId="77777777" w:rsidR="009429AA" w:rsidRPr="009429AA" w:rsidRDefault="009429AA" w:rsidP="009429AA">
            <w:pPr>
              <w:spacing w:after="0" w:line="240" w:lineRule="auto"/>
              <w:jc w:val="both"/>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Ban QLDA NNPTNT và UBND các huyện</w:t>
            </w:r>
          </w:p>
        </w:tc>
        <w:tc>
          <w:tcPr>
            <w:tcW w:w="1276" w:type="dxa"/>
            <w:tcBorders>
              <w:top w:val="nil"/>
              <w:left w:val="nil"/>
              <w:bottom w:val="single" w:sz="4" w:space="0" w:color="auto"/>
              <w:right w:val="single" w:sz="4" w:space="0" w:color="auto"/>
            </w:tcBorders>
            <w:shd w:val="clear" w:color="auto" w:fill="auto"/>
            <w:vAlign w:val="center"/>
            <w:hideMark/>
          </w:tcPr>
          <w:p w14:paraId="38B4915B" w14:textId="77777777" w:rsidR="009429AA" w:rsidRPr="009429AA" w:rsidRDefault="009429AA" w:rsidP="009429AA">
            <w:pPr>
              <w:spacing w:after="0" w:line="240" w:lineRule="auto"/>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Sở NN và PTNT</w:t>
            </w:r>
          </w:p>
        </w:tc>
        <w:tc>
          <w:tcPr>
            <w:tcW w:w="1134" w:type="dxa"/>
            <w:tcBorders>
              <w:top w:val="nil"/>
              <w:left w:val="nil"/>
              <w:bottom w:val="single" w:sz="4" w:space="0" w:color="auto"/>
              <w:right w:val="single" w:sz="4" w:space="0" w:color="auto"/>
            </w:tcBorders>
            <w:shd w:val="clear" w:color="auto" w:fill="auto"/>
            <w:vAlign w:val="center"/>
            <w:hideMark/>
          </w:tcPr>
          <w:p w14:paraId="023922C9" w14:textId="77777777" w:rsidR="009429AA" w:rsidRPr="009429AA" w:rsidRDefault="009429AA" w:rsidP="009429AA">
            <w:pPr>
              <w:spacing w:after="0" w:line="240" w:lineRule="auto"/>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2021 -2025</w:t>
            </w:r>
          </w:p>
        </w:tc>
        <w:tc>
          <w:tcPr>
            <w:tcW w:w="1276" w:type="dxa"/>
            <w:tcBorders>
              <w:top w:val="nil"/>
              <w:left w:val="nil"/>
              <w:bottom w:val="single" w:sz="4" w:space="0" w:color="auto"/>
              <w:right w:val="single" w:sz="4" w:space="0" w:color="auto"/>
            </w:tcBorders>
            <w:shd w:val="clear" w:color="auto" w:fill="auto"/>
            <w:vAlign w:val="center"/>
            <w:hideMark/>
          </w:tcPr>
          <w:p w14:paraId="64F81A83"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77.317,00</w:t>
            </w:r>
          </w:p>
        </w:tc>
        <w:tc>
          <w:tcPr>
            <w:tcW w:w="1134" w:type="dxa"/>
            <w:tcBorders>
              <w:top w:val="nil"/>
              <w:left w:val="nil"/>
              <w:bottom w:val="single" w:sz="4" w:space="0" w:color="auto"/>
              <w:right w:val="single" w:sz="4" w:space="0" w:color="auto"/>
            </w:tcBorders>
            <w:shd w:val="clear" w:color="auto" w:fill="auto"/>
            <w:vAlign w:val="center"/>
            <w:hideMark/>
          </w:tcPr>
          <w:p w14:paraId="1D1DF4DA"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15.000,00</w:t>
            </w:r>
          </w:p>
        </w:tc>
        <w:tc>
          <w:tcPr>
            <w:tcW w:w="1276" w:type="dxa"/>
            <w:tcBorders>
              <w:top w:val="nil"/>
              <w:left w:val="nil"/>
              <w:bottom w:val="single" w:sz="4" w:space="0" w:color="auto"/>
              <w:right w:val="single" w:sz="4" w:space="0" w:color="auto"/>
            </w:tcBorders>
            <w:shd w:val="clear" w:color="auto" w:fill="auto"/>
            <w:vAlign w:val="center"/>
            <w:hideMark/>
          </w:tcPr>
          <w:p w14:paraId="214710D6"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 </w:t>
            </w:r>
          </w:p>
        </w:tc>
        <w:tc>
          <w:tcPr>
            <w:tcW w:w="1276" w:type="dxa"/>
            <w:tcBorders>
              <w:top w:val="nil"/>
              <w:left w:val="nil"/>
              <w:bottom w:val="single" w:sz="4" w:space="0" w:color="auto"/>
              <w:right w:val="single" w:sz="4" w:space="0" w:color="auto"/>
            </w:tcBorders>
            <w:shd w:val="clear" w:color="auto" w:fill="auto"/>
            <w:noWrap/>
            <w:vAlign w:val="center"/>
            <w:hideMark/>
          </w:tcPr>
          <w:p w14:paraId="3E5D99B7"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16.500,00</w:t>
            </w:r>
          </w:p>
        </w:tc>
      </w:tr>
      <w:tr w:rsidR="009429AA" w:rsidRPr="009429AA" w14:paraId="7742D2B8" w14:textId="77777777" w:rsidTr="009429AA">
        <w:trPr>
          <w:trHeight w:val="915"/>
        </w:trPr>
        <w:tc>
          <w:tcPr>
            <w:tcW w:w="595" w:type="dxa"/>
            <w:tcBorders>
              <w:top w:val="nil"/>
              <w:left w:val="single" w:sz="4" w:space="0" w:color="auto"/>
              <w:bottom w:val="single" w:sz="4" w:space="0" w:color="auto"/>
              <w:right w:val="single" w:sz="4" w:space="0" w:color="auto"/>
            </w:tcBorders>
            <w:shd w:val="clear" w:color="auto" w:fill="auto"/>
            <w:noWrap/>
            <w:vAlign w:val="center"/>
            <w:hideMark/>
          </w:tcPr>
          <w:p w14:paraId="29C1DF49"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lastRenderedPageBreak/>
              <w:t>6</w:t>
            </w:r>
          </w:p>
        </w:tc>
        <w:tc>
          <w:tcPr>
            <w:tcW w:w="2666" w:type="dxa"/>
            <w:tcBorders>
              <w:top w:val="nil"/>
              <w:left w:val="nil"/>
              <w:bottom w:val="single" w:sz="4" w:space="0" w:color="auto"/>
              <w:right w:val="single" w:sz="4" w:space="0" w:color="auto"/>
            </w:tcBorders>
            <w:shd w:val="clear" w:color="auto" w:fill="auto"/>
            <w:vAlign w:val="center"/>
            <w:hideMark/>
          </w:tcPr>
          <w:p w14:paraId="0D9FB1DD" w14:textId="77777777" w:rsidR="009429AA" w:rsidRPr="009429AA" w:rsidRDefault="009429AA" w:rsidP="009429AA">
            <w:pPr>
              <w:spacing w:after="0" w:line="240" w:lineRule="auto"/>
              <w:rPr>
                <w:rFonts w:ascii="Times New Roman" w:eastAsia="Times New Roman" w:hAnsi="Times New Roman" w:cs="Times New Roman"/>
                <w:sz w:val="20"/>
                <w:szCs w:val="20"/>
              </w:rPr>
            </w:pPr>
            <w:r w:rsidRPr="009429AA">
              <w:rPr>
                <w:rFonts w:ascii="Times New Roman" w:eastAsia="Times New Roman" w:hAnsi="Times New Roman" w:cs="Times New Roman"/>
                <w:sz w:val="20"/>
                <w:szCs w:val="20"/>
              </w:rPr>
              <w:t>Giải quyết tình trạng thiếu đất ở, nhà ở, đất sản xuất, nước sinh hoạt cho đồng bào dân tộc thiểu số</w:t>
            </w:r>
          </w:p>
        </w:tc>
        <w:tc>
          <w:tcPr>
            <w:tcW w:w="1134" w:type="dxa"/>
            <w:tcBorders>
              <w:top w:val="nil"/>
              <w:left w:val="nil"/>
              <w:bottom w:val="single" w:sz="4" w:space="0" w:color="auto"/>
              <w:right w:val="single" w:sz="4" w:space="0" w:color="auto"/>
            </w:tcBorders>
            <w:shd w:val="clear" w:color="auto" w:fill="auto"/>
            <w:vAlign w:val="center"/>
            <w:hideMark/>
          </w:tcPr>
          <w:p w14:paraId="4277238E" w14:textId="77777777" w:rsidR="009429AA" w:rsidRPr="009429AA" w:rsidRDefault="009429AA" w:rsidP="009429AA">
            <w:pPr>
              <w:spacing w:after="0" w:line="240" w:lineRule="auto"/>
              <w:jc w:val="both"/>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UBND các huyện</w:t>
            </w:r>
          </w:p>
        </w:tc>
        <w:tc>
          <w:tcPr>
            <w:tcW w:w="1276" w:type="dxa"/>
            <w:tcBorders>
              <w:top w:val="nil"/>
              <w:left w:val="nil"/>
              <w:bottom w:val="single" w:sz="4" w:space="0" w:color="auto"/>
              <w:right w:val="single" w:sz="4" w:space="0" w:color="auto"/>
            </w:tcBorders>
            <w:shd w:val="clear" w:color="auto" w:fill="auto"/>
            <w:vAlign w:val="center"/>
            <w:hideMark/>
          </w:tcPr>
          <w:p w14:paraId="6F9BE83B" w14:textId="77777777" w:rsidR="009429AA" w:rsidRPr="009429AA" w:rsidRDefault="009429AA" w:rsidP="009429AA">
            <w:pPr>
              <w:spacing w:after="0" w:line="240" w:lineRule="auto"/>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Sở NN và PTNT</w:t>
            </w:r>
          </w:p>
        </w:tc>
        <w:tc>
          <w:tcPr>
            <w:tcW w:w="1134" w:type="dxa"/>
            <w:tcBorders>
              <w:top w:val="nil"/>
              <w:left w:val="nil"/>
              <w:bottom w:val="single" w:sz="4" w:space="0" w:color="auto"/>
              <w:right w:val="single" w:sz="4" w:space="0" w:color="auto"/>
            </w:tcBorders>
            <w:shd w:val="clear" w:color="auto" w:fill="auto"/>
            <w:vAlign w:val="center"/>
            <w:hideMark/>
          </w:tcPr>
          <w:p w14:paraId="4B2923FB" w14:textId="77777777" w:rsidR="009429AA" w:rsidRPr="009429AA" w:rsidRDefault="009429AA" w:rsidP="009429AA">
            <w:pPr>
              <w:spacing w:after="0" w:line="240" w:lineRule="auto"/>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2021 -2025</w:t>
            </w:r>
          </w:p>
        </w:tc>
        <w:tc>
          <w:tcPr>
            <w:tcW w:w="1276" w:type="dxa"/>
            <w:tcBorders>
              <w:top w:val="nil"/>
              <w:left w:val="nil"/>
              <w:bottom w:val="single" w:sz="4" w:space="0" w:color="auto"/>
              <w:right w:val="single" w:sz="4" w:space="0" w:color="auto"/>
            </w:tcBorders>
            <w:shd w:val="clear" w:color="auto" w:fill="auto"/>
            <w:vAlign w:val="center"/>
            <w:hideMark/>
          </w:tcPr>
          <w:p w14:paraId="04563A77"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13.985,00</w:t>
            </w:r>
          </w:p>
        </w:tc>
        <w:tc>
          <w:tcPr>
            <w:tcW w:w="1134" w:type="dxa"/>
            <w:tcBorders>
              <w:top w:val="nil"/>
              <w:left w:val="nil"/>
              <w:bottom w:val="single" w:sz="4" w:space="0" w:color="auto"/>
              <w:right w:val="single" w:sz="4" w:space="0" w:color="auto"/>
            </w:tcBorders>
            <w:shd w:val="clear" w:color="auto" w:fill="auto"/>
            <w:vAlign w:val="center"/>
            <w:hideMark/>
          </w:tcPr>
          <w:p w14:paraId="7B0D9861"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2.500,00</w:t>
            </w:r>
          </w:p>
        </w:tc>
        <w:tc>
          <w:tcPr>
            <w:tcW w:w="1276" w:type="dxa"/>
            <w:tcBorders>
              <w:top w:val="nil"/>
              <w:left w:val="nil"/>
              <w:bottom w:val="single" w:sz="4" w:space="0" w:color="auto"/>
              <w:right w:val="single" w:sz="4" w:space="0" w:color="auto"/>
            </w:tcBorders>
            <w:shd w:val="clear" w:color="auto" w:fill="auto"/>
            <w:vAlign w:val="center"/>
            <w:hideMark/>
          </w:tcPr>
          <w:p w14:paraId="539BC76F"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 </w:t>
            </w:r>
          </w:p>
        </w:tc>
        <w:tc>
          <w:tcPr>
            <w:tcW w:w="1276" w:type="dxa"/>
            <w:tcBorders>
              <w:top w:val="nil"/>
              <w:left w:val="nil"/>
              <w:bottom w:val="single" w:sz="4" w:space="0" w:color="auto"/>
              <w:right w:val="single" w:sz="4" w:space="0" w:color="auto"/>
            </w:tcBorders>
            <w:shd w:val="clear" w:color="auto" w:fill="auto"/>
            <w:noWrap/>
            <w:vAlign w:val="center"/>
            <w:hideMark/>
          </w:tcPr>
          <w:p w14:paraId="1A3ED374"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6.500,00</w:t>
            </w:r>
          </w:p>
        </w:tc>
      </w:tr>
      <w:tr w:rsidR="009429AA" w:rsidRPr="009429AA" w14:paraId="1CCB5B29" w14:textId="77777777" w:rsidTr="009429AA">
        <w:trPr>
          <w:trHeight w:val="810"/>
        </w:trPr>
        <w:tc>
          <w:tcPr>
            <w:tcW w:w="595" w:type="dxa"/>
            <w:tcBorders>
              <w:top w:val="nil"/>
              <w:left w:val="single" w:sz="4" w:space="0" w:color="auto"/>
              <w:bottom w:val="single" w:sz="4" w:space="0" w:color="auto"/>
              <w:right w:val="single" w:sz="4" w:space="0" w:color="auto"/>
            </w:tcBorders>
            <w:shd w:val="clear" w:color="auto" w:fill="auto"/>
            <w:noWrap/>
            <w:vAlign w:val="center"/>
            <w:hideMark/>
          </w:tcPr>
          <w:p w14:paraId="599AC4EB"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7</w:t>
            </w:r>
          </w:p>
        </w:tc>
        <w:tc>
          <w:tcPr>
            <w:tcW w:w="2666" w:type="dxa"/>
            <w:tcBorders>
              <w:top w:val="nil"/>
              <w:left w:val="nil"/>
              <w:bottom w:val="single" w:sz="4" w:space="0" w:color="auto"/>
              <w:right w:val="single" w:sz="4" w:space="0" w:color="auto"/>
            </w:tcBorders>
            <w:shd w:val="clear" w:color="auto" w:fill="auto"/>
            <w:vAlign w:val="center"/>
            <w:hideMark/>
          </w:tcPr>
          <w:p w14:paraId="218150C0" w14:textId="77777777" w:rsidR="009429AA" w:rsidRPr="009429AA" w:rsidRDefault="009429AA" w:rsidP="009429AA">
            <w:pPr>
              <w:spacing w:after="0" w:line="240" w:lineRule="auto"/>
              <w:jc w:val="both"/>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Cắm mốc hành lang thoát lũ các tuyến sông chính: sông Kôn, Hà Thanh, La Tinh và Lại Giang</w:t>
            </w:r>
          </w:p>
        </w:tc>
        <w:tc>
          <w:tcPr>
            <w:tcW w:w="1134" w:type="dxa"/>
            <w:tcBorders>
              <w:top w:val="nil"/>
              <w:left w:val="nil"/>
              <w:bottom w:val="single" w:sz="4" w:space="0" w:color="auto"/>
              <w:right w:val="single" w:sz="4" w:space="0" w:color="auto"/>
            </w:tcBorders>
            <w:shd w:val="clear" w:color="auto" w:fill="auto"/>
            <w:vAlign w:val="center"/>
            <w:hideMark/>
          </w:tcPr>
          <w:p w14:paraId="7903A65F" w14:textId="77777777" w:rsidR="009429AA" w:rsidRPr="009429AA" w:rsidRDefault="009429AA" w:rsidP="009429AA">
            <w:pPr>
              <w:spacing w:after="0" w:line="240" w:lineRule="auto"/>
              <w:jc w:val="both"/>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Sở Nông nghiệp và Phát triển nông thôn</w:t>
            </w:r>
          </w:p>
        </w:tc>
        <w:tc>
          <w:tcPr>
            <w:tcW w:w="1276" w:type="dxa"/>
            <w:tcBorders>
              <w:top w:val="nil"/>
              <w:left w:val="nil"/>
              <w:bottom w:val="single" w:sz="4" w:space="0" w:color="auto"/>
              <w:right w:val="single" w:sz="4" w:space="0" w:color="auto"/>
            </w:tcBorders>
            <w:shd w:val="clear" w:color="auto" w:fill="auto"/>
            <w:vAlign w:val="center"/>
            <w:hideMark/>
          </w:tcPr>
          <w:p w14:paraId="1C127570" w14:textId="77777777" w:rsidR="009429AA" w:rsidRPr="009429AA" w:rsidRDefault="009429AA" w:rsidP="009429AA">
            <w:pPr>
              <w:spacing w:after="0" w:line="240" w:lineRule="auto"/>
              <w:jc w:val="both"/>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UBND các huyện</w:t>
            </w:r>
          </w:p>
        </w:tc>
        <w:tc>
          <w:tcPr>
            <w:tcW w:w="1134" w:type="dxa"/>
            <w:tcBorders>
              <w:top w:val="nil"/>
              <w:left w:val="nil"/>
              <w:bottom w:val="single" w:sz="4" w:space="0" w:color="auto"/>
              <w:right w:val="single" w:sz="4" w:space="0" w:color="auto"/>
            </w:tcBorders>
            <w:shd w:val="clear" w:color="auto" w:fill="auto"/>
            <w:vAlign w:val="center"/>
            <w:hideMark/>
          </w:tcPr>
          <w:p w14:paraId="0B3004F6" w14:textId="77777777" w:rsidR="009429AA" w:rsidRPr="009429AA" w:rsidRDefault="009429AA" w:rsidP="009429AA">
            <w:pPr>
              <w:spacing w:after="0" w:line="240" w:lineRule="auto"/>
              <w:jc w:val="both"/>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2021 -2025</w:t>
            </w:r>
          </w:p>
        </w:tc>
        <w:tc>
          <w:tcPr>
            <w:tcW w:w="1276" w:type="dxa"/>
            <w:tcBorders>
              <w:top w:val="nil"/>
              <w:left w:val="nil"/>
              <w:bottom w:val="single" w:sz="4" w:space="0" w:color="auto"/>
              <w:right w:val="single" w:sz="4" w:space="0" w:color="auto"/>
            </w:tcBorders>
            <w:shd w:val="clear" w:color="auto" w:fill="auto"/>
            <w:vAlign w:val="center"/>
            <w:hideMark/>
          </w:tcPr>
          <w:p w14:paraId="4C3AF87B"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 </w:t>
            </w:r>
          </w:p>
        </w:tc>
        <w:tc>
          <w:tcPr>
            <w:tcW w:w="1134" w:type="dxa"/>
            <w:tcBorders>
              <w:top w:val="nil"/>
              <w:left w:val="nil"/>
              <w:bottom w:val="single" w:sz="4" w:space="0" w:color="auto"/>
              <w:right w:val="single" w:sz="4" w:space="0" w:color="auto"/>
            </w:tcBorders>
            <w:shd w:val="clear" w:color="auto" w:fill="auto"/>
            <w:vAlign w:val="center"/>
            <w:hideMark/>
          </w:tcPr>
          <w:p w14:paraId="0D5B597C"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6.000,00</w:t>
            </w:r>
          </w:p>
        </w:tc>
        <w:tc>
          <w:tcPr>
            <w:tcW w:w="1276" w:type="dxa"/>
            <w:tcBorders>
              <w:top w:val="nil"/>
              <w:left w:val="nil"/>
              <w:bottom w:val="single" w:sz="4" w:space="0" w:color="auto"/>
              <w:right w:val="single" w:sz="4" w:space="0" w:color="auto"/>
            </w:tcBorders>
            <w:shd w:val="clear" w:color="auto" w:fill="auto"/>
            <w:vAlign w:val="center"/>
            <w:hideMark/>
          </w:tcPr>
          <w:p w14:paraId="04849283"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1.200,00</w:t>
            </w:r>
          </w:p>
        </w:tc>
        <w:tc>
          <w:tcPr>
            <w:tcW w:w="1276" w:type="dxa"/>
            <w:tcBorders>
              <w:top w:val="nil"/>
              <w:left w:val="nil"/>
              <w:bottom w:val="single" w:sz="4" w:space="0" w:color="auto"/>
              <w:right w:val="single" w:sz="4" w:space="0" w:color="auto"/>
            </w:tcBorders>
            <w:shd w:val="clear" w:color="auto" w:fill="auto"/>
            <w:noWrap/>
            <w:vAlign w:val="center"/>
            <w:hideMark/>
          </w:tcPr>
          <w:p w14:paraId="6CF5625C"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1.200,00</w:t>
            </w:r>
          </w:p>
        </w:tc>
      </w:tr>
      <w:tr w:rsidR="009429AA" w:rsidRPr="009429AA" w14:paraId="3CAD56CB" w14:textId="77777777" w:rsidTr="009429AA">
        <w:trPr>
          <w:trHeight w:val="585"/>
        </w:trPr>
        <w:tc>
          <w:tcPr>
            <w:tcW w:w="595" w:type="dxa"/>
            <w:tcBorders>
              <w:top w:val="nil"/>
              <w:left w:val="single" w:sz="4" w:space="0" w:color="auto"/>
              <w:bottom w:val="single" w:sz="4" w:space="0" w:color="auto"/>
              <w:right w:val="single" w:sz="4" w:space="0" w:color="auto"/>
            </w:tcBorders>
            <w:shd w:val="clear" w:color="auto" w:fill="auto"/>
            <w:noWrap/>
            <w:vAlign w:val="center"/>
            <w:hideMark/>
          </w:tcPr>
          <w:p w14:paraId="4074F190"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8</w:t>
            </w:r>
          </w:p>
        </w:tc>
        <w:tc>
          <w:tcPr>
            <w:tcW w:w="2666" w:type="dxa"/>
            <w:tcBorders>
              <w:top w:val="nil"/>
              <w:left w:val="nil"/>
              <w:bottom w:val="single" w:sz="4" w:space="0" w:color="auto"/>
              <w:right w:val="single" w:sz="4" w:space="0" w:color="auto"/>
            </w:tcBorders>
            <w:shd w:val="clear" w:color="auto" w:fill="auto"/>
            <w:vAlign w:val="center"/>
            <w:hideMark/>
          </w:tcPr>
          <w:p w14:paraId="6163E798" w14:textId="77777777" w:rsidR="009429AA" w:rsidRPr="009429AA" w:rsidRDefault="009429AA" w:rsidP="009429AA">
            <w:pPr>
              <w:spacing w:after="0" w:line="240" w:lineRule="auto"/>
              <w:jc w:val="both"/>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 xml:space="preserve">Duy tu bảo dưỡng, vận hành hệ thống đê điều </w:t>
            </w:r>
          </w:p>
        </w:tc>
        <w:tc>
          <w:tcPr>
            <w:tcW w:w="1134" w:type="dxa"/>
            <w:tcBorders>
              <w:top w:val="nil"/>
              <w:left w:val="nil"/>
              <w:bottom w:val="single" w:sz="4" w:space="0" w:color="auto"/>
              <w:right w:val="single" w:sz="4" w:space="0" w:color="auto"/>
            </w:tcBorders>
            <w:shd w:val="clear" w:color="auto" w:fill="auto"/>
            <w:vAlign w:val="center"/>
            <w:hideMark/>
          </w:tcPr>
          <w:p w14:paraId="50B89A98" w14:textId="77777777" w:rsidR="009429AA" w:rsidRPr="009429AA" w:rsidRDefault="009429AA" w:rsidP="009429AA">
            <w:pPr>
              <w:spacing w:after="0" w:line="240" w:lineRule="auto"/>
              <w:jc w:val="both"/>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Chi cục Thủy lợi</w:t>
            </w:r>
          </w:p>
        </w:tc>
        <w:tc>
          <w:tcPr>
            <w:tcW w:w="1276" w:type="dxa"/>
            <w:tcBorders>
              <w:top w:val="nil"/>
              <w:left w:val="nil"/>
              <w:bottom w:val="single" w:sz="4" w:space="0" w:color="auto"/>
              <w:right w:val="single" w:sz="4" w:space="0" w:color="auto"/>
            </w:tcBorders>
            <w:shd w:val="clear" w:color="auto" w:fill="auto"/>
            <w:vAlign w:val="center"/>
            <w:hideMark/>
          </w:tcPr>
          <w:p w14:paraId="550F9408" w14:textId="77777777" w:rsidR="009429AA" w:rsidRPr="009429AA" w:rsidRDefault="009429AA" w:rsidP="009429AA">
            <w:pPr>
              <w:spacing w:after="0" w:line="240" w:lineRule="auto"/>
              <w:jc w:val="both"/>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Sở Nông nghiệp và PTNt</w:t>
            </w:r>
          </w:p>
        </w:tc>
        <w:tc>
          <w:tcPr>
            <w:tcW w:w="1134" w:type="dxa"/>
            <w:tcBorders>
              <w:top w:val="nil"/>
              <w:left w:val="nil"/>
              <w:bottom w:val="single" w:sz="4" w:space="0" w:color="auto"/>
              <w:right w:val="single" w:sz="4" w:space="0" w:color="auto"/>
            </w:tcBorders>
            <w:shd w:val="clear" w:color="auto" w:fill="auto"/>
            <w:vAlign w:val="center"/>
            <w:hideMark/>
          </w:tcPr>
          <w:p w14:paraId="51AED670" w14:textId="77777777" w:rsidR="009429AA" w:rsidRPr="009429AA" w:rsidRDefault="009429AA" w:rsidP="009429AA">
            <w:pPr>
              <w:spacing w:after="0" w:line="240" w:lineRule="auto"/>
              <w:jc w:val="both"/>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2021 -2025</w:t>
            </w:r>
          </w:p>
        </w:tc>
        <w:tc>
          <w:tcPr>
            <w:tcW w:w="1276" w:type="dxa"/>
            <w:tcBorders>
              <w:top w:val="nil"/>
              <w:left w:val="nil"/>
              <w:bottom w:val="single" w:sz="4" w:space="0" w:color="auto"/>
              <w:right w:val="single" w:sz="4" w:space="0" w:color="auto"/>
            </w:tcBorders>
            <w:shd w:val="clear" w:color="auto" w:fill="auto"/>
            <w:vAlign w:val="center"/>
            <w:hideMark/>
          </w:tcPr>
          <w:p w14:paraId="3B65773B"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 </w:t>
            </w:r>
          </w:p>
        </w:tc>
        <w:tc>
          <w:tcPr>
            <w:tcW w:w="1134" w:type="dxa"/>
            <w:tcBorders>
              <w:top w:val="nil"/>
              <w:left w:val="nil"/>
              <w:bottom w:val="single" w:sz="4" w:space="0" w:color="auto"/>
              <w:right w:val="single" w:sz="4" w:space="0" w:color="auto"/>
            </w:tcBorders>
            <w:shd w:val="clear" w:color="auto" w:fill="auto"/>
            <w:vAlign w:val="center"/>
            <w:hideMark/>
          </w:tcPr>
          <w:p w14:paraId="3E9BE588"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5.000,00</w:t>
            </w:r>
          </w:p>
        </w:tc>
        <w:tc>
          <w:tcPr>
            <w:tcW w:w="1276" w:type="dxa"/>
            <w:tcBorders>
              <w:top w:val="nil"/>
              <w:left w:val="nil"/>
              <w:bottom w:val="single" w:sz="4" w:space="0" w:color="auto"/>
              <w:right w:val="single" w:sz="4" w:space="0" w:color="auto"/>
            </w:tcBorders>
            <w:shd w:val="clear" w:color="auto" w:fill="auto"/>
            <w:vAlign w:val="center"/>
            <w:hideMark/>
          </w:tcPr>
          <w:p w14:paraId="7DC156BD"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1.000,00</w:t>
            </w:r>
          </w:p>
        </w:tc>
        <w:tc>
          <w:tcPr>
            <w:tcW w:w="1276" w:type="dxa"/>
            <w:tcBorders>
              <w:top w:val="nil"/>
              <w:left w:val="nil"/>
              <w:bottom w:val="single" w:sz="4" w:space="0" w:color="auto"/>
              <w:right w:val="single" w:sz="4" w:space="0" w:color="auto"/>
            </w:tcBorders>
            <w:shd w:val="clear" w:color="auto" w:fill="auto"/>
            <w:noWrap/>
            <w:vAlign w:val="center"/>
            <w:hideMark/>
          </w:tcPr>
          <w:p w14:paraId="7D2983AC"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1.300,00</w:t>
            </w:r>
          </w:p>
        </w:tc>
      </w:tr>
      <w:tr w:rsidR="009429AA" w:rsidRPr="009429AA" w14:paraId="5D84C812" w14:textId="77777777" w:rsidTr="009429AA">
        <w:trPr>
          <w:trHeight w:val="585"/>
        </w:trPr>
        <w:tc>
          <w:tcPr>
            <w:tcW w:w="595" w:type="dxa"/>
            <w:tcBorders>
              <w:top w:val="nil"/>
              <w:left w:val="single" w:sz="4" w:space="0" w:color="auto"/>
              <w:bottom w:val="single" w:sz="4" w:space="0" w:color="auto"/>
              <w:right w:val="single" w:sz="4" w:space="0" w:color="auto"/>
            </w:tcBorders>
            <w:shd w:val="clear" w:color="auto" w:fill="auto"/>
            <w:noWrap/>
            <w:vAlign w:val="center"/>
            <w:hideMark/>
          </w:tcPr>
          <w:p w14:paraId="60E78695" w14:textId="77777777" w:rsidR="009429AA" w:rsidRPr="009429AA" w:rsidRDefault="009429AA" w:rsidP="009429AA">
            <w:pPr>
              <w:spacing w:after="0" w:line="240" w:lineRule="auto"/>
              <w:jc w:val="center"/>
              <w:rPr>
                <w:rFonts w:ascii="Times New Roman" w:eastAsia="Times New Roman" w:hAnsi="Times New Roman" w:cs="Times New Roman"/>
                <w:b/>
                <w:bCs/>
                <w:color w:val="000000"/>
                <w:sz w:val="20"/>
                <w:szCs w:val="20"/>
              </w:rPr>
            </w:pPr>
            <w:r w:rsidRPr="009429AA">
              <w:rPr>
                <w:rFonts w:ascii="Times New Roman" w:eastAsia="Times New Roman" w:hAnsi="Times New Roman" w:cs="Times New Roman"/>
                <w:b/>
                <w:bCs/>
                <w:color w:val="000000"/>
                <w:sz w:val="20"/>
                <w:szCs w:val="20"/>
              </w:rPr>
              <w:t>II</w:t>
            </w:r>
          </w:p>
        </w:tc>
        <w:tc>
          <w:tcPr>
            <w:tcW w:w="6210" w:type="dxa"/>
            <w:gridSpan w:val="4"/>
            <w:tcBorders>
              <w:top w:val="single" w:sz="4" w:space="0" w:color="auto"/>
              <w:left w:val="nil"/>
              <w:bottom w:val="single" w:sz="4" w:space="0" w:color="auto"/>
              <w:right w:val="nil"/>
            </w:tcBorders>
            <w:shd w:val="clear" w:color="auto" w:fill="auto"/>
            <w:vAlign w:val="center"/>
            <w:hideMark/>
          </w:tcPr>
          <w:p w14:paraId="2D22DDFE" w14:textId="77777777" w:rsidR="009429AA" w:rsidRPr="009429AA" w:rsidRDefault="009429AA" w:rsidP="009429AA">
            <w:pPr>
              <w:spacing w:after="0" w:line="240" w:lineRule="auto"/>
              <w:rPr>
                <w:rFonts w:ascii="Times New Roman" w:eastAsia="Times New Roman" w:hAnsi="Times New Roman" w:cs="Times New Roman"/>
                <w:b/>
                <w:bCs/>
                <w:color w:val="000000"/>
                <w:sz w:val="20"/>
                <w:szCs w:val="20"/>
              </w:rPr>
            </w:pPr>
            <w:r w:rsidRPr="009429AA">
              <w:rPr>
                <w:rFonts w:ascii="Times New Roman" w:eastAsia="Times New Roman" w:hAnsi="Times New Roman" w:cs="Times New Roman"/>
                <w:b/>
                <w:bCs/>
                <w:color w:val="000000"/>
                <w:sz w:val="20"/>
                <w:szCs w:val="20"/>
              </w:rPr>
              <w:t>Đầu tư, nâng cấp công trình xây dựng có xem xét đến phòng chống thiên tai</w:t>
            </w:r>
          </w:p>
        </w:tc>
        <w:tc>
          <w:tcPr>
            <w:tcW w:w="1276" w:type="dxa"/>
            <w:tcBorders>
              <w:top w:val="nil"/>
              <w:left w:val="nil"/>
              <w:bottom w:val="single" w:sz="4" w:space="0" w:color="auto"/>
              <w:right w:val="single" w:sz="4" w:space="0" w:color="auto"/>
            </w:tcBorders>
            <w:shd w:val="clear" w:color="auto" w:fill="auto"/>
            <w:vAlign w:val="center"/>
            <w:hideMark/>
          </w:tcPr>
          <w:p w14:paraId="2DAB2746" w14:textId="77777777" w:rsidR="009429AA" w:rsidRPr="009429AA" w:rsidRDefault="009429AA" w:rsidP="009429AA">
            <w:pPr>
              <w:spacing w:after="0" w:line="240" w:lineRule="auto"/>
              <w:jc w:val="center"/>
              <w:rPr>
                <w:rFonts w:ascii="Times New Roman" w:eastAsia="Times New Roman" w:hAnsi="Times New Roman" w:cs="Times New Roman"/>
                <w:b/>
                <w:bCs/>
                <w:color w:val="000000"/>
                <w:sz w:val="20"/>
                <w:szCs w:val="20"/>
              </w:rPr>
            </w:pPr>
            <w:r w:rsidRPr="009429AA">
              <w:rPr>
                <w:rFonts w:ascii="Times New Roman" w:eastAsia="Times New Roman" w:hAnsi="Times New Roman" w:cs="Times New Roman"/>
                <w:b/>
                <w:bCs/>
                <w:color w:val="000000"/>
                <w:sz w:val="20"/>
                <w:szCs w:val="20"/>
              </w:rPr>
              <w:t>15.000,00</w:t>
            </w:r>
          </w:p>
        </w:tc>
        <w:tc>
          <w:tcPr>
            <w:tcW w:w="1134" w:type="dxa"/>
            <w:tcBorders>
              <w:top w:val="nil"/>
              <w:left w:val="nil"/>
              <w:bottom w:val="single" w:sz="4" w:space="0" w:color="auto"/>
              <w:right w:val="single" w:sz="4" w:space="0" w:color="auto"/>
            </w:tcBorders>
            <w:shd w:val="clear" w:color="auto" w:fill="auto"/>
            <w:vAlign w:val="center"/>
            <w:hideMark/>
          </w:tcPr>
          <w:p w14:paraId="1A0E85A5" w14:textId="77777777" w:rsidR="009429AA" w:rsidRPr="009429AA" w:rsidRDefault="009429AA" w:rsidP="009429AA">
            <w:pPr>
              <w:spacing w:after="0" w:line="240" w:lineRule="auto"/>
              <w:jc w:val="center"/>
              <w:rPr>
                <w:rFonts w:ascii="Times New Roman" w:eastAsia="Times New Roman" w:hAnsi="Times New Roman" w:cs="Times New Roman"/>
                <w:b/>
                <w:bCs/>
                <w:color w:val="000000"/>
                <w:sz w:val="20"/>
                <w:szCs w:val="20"/>
              </w:rPr>
            </w:pPr>
            <w:r w:rsidRPr="009429AA">
              <w:rPr>
                <w:rFonts w:ascii="Times New Roman" w:eastAsia="Times New Roman" w:hAnsi="Times New Roman" w:cs="Times New Roman"/>
                <w:b/>
                <w:bCs/>
                <w:color w:val="000000"/>
                <w:sz w:val="20"/>
                <w:szCs w:val="20"/>
              </w:rPr>
              <w:t>1.302.828,00</w:t>
            </w:r>
          </w:p>
        </w:tc>
        <w:tc>
          <w:tcPr>
            <w:tcW w:w="1276" w:type="dxa"/>
            <w:tcBorders>
              <w:top w:val="nil"/>
              <w:left w:val="nil"/>
              <w:bottom w:val="single" w:sz="4" w:space="0" w:color="auto"/>
              <w:right w:val="single" w:sz="4" w:space="0" w:color="auto"/>
            </w:tcBorders>
            <w:shd w:val="clear" w:color="auto" w:fill="auto"/>
            <w:vAlign w:val="center"/>
            <w:hideMark/>
          </w:tcPr>
          <w:p w14:paraId="3A29BCEB" w14:textId="77777777" w:rsidR="009429AA" w:rsidRPr="009429AA" w:rsidRDefault="009429AA" w:rsidP="009429AA">
            <w:pPr>
              <w:spacing w:after="0" w:line="240" w:lineRule="auto"/>
              <w:jc w:val="center"/>
              <w:rPr>
                <w:rFonts w:ascii="Times New Roman" w:eastAsia="Times New Roman" w:hAnsi="Times New Roman" w:cs="Times New Roman"/>
                <w:b/>
                <w:bCs/>
                <w:color w:val="000000"/>
                <w:sz w:val="20"/>
                <w:szCs w:val="20"/>
              </w:rPr>
            </w:pPr>
            <w:r w:rsidRPr="009429AA">
              <w:rPr>
                <w:rFonts w:ascii="Times New Roman" w:eastAsia="Times New Roman" w:hAnsi="Times New Roman" w:cs="Times New Roman"/>
                <w:b/>
                <w:bCs/>
                <w:color w:val="000000"/>
                <w:sz w:val="20"/>
                <w:szCs w:val="20"/>
              </w:rPr>
              <w:t>526.924,00</w:t>
            </w:r>
          </w:p>
        </w:tc>
        <w:tc>
          <w:tcPr>
            <w:tcW w:w="1276" w:type="dxa"/>
            <w:tcBorders>
              <w:top w:val="nil"/>
              <w:left w:val="nil"/>
              <w:bottom w:val="single" w:sz="4" w:space="0" w:color="auto"/>
              <w:right w:val="single" w:sz="4" w:space="0" w:color="auto"/>
            </w:tcBorders>
            <w:shd w:val="clear" w:color="auto" w:fill="auto"/>
            <w:vAlign w:val="center"/>
            <w:hideMark/>
          </w:tcPr>
          <w:p w14:paraId="6E416320" w14:textId="77777777" w:rsidR="009429AA" w:rsidRPr="009429AA" w:rsidRDefault="009429AA" w:rsidP="009429AA">
            <w:pPr>
              <w:spacing w:after="0" w:line="240" w:lineRule="auto"/>
              <w:jc w:val="center"/>
              <w:rPr>
                <w:rFonts w:ascii="Times New Roman" w:eastAsia="Times New Roman" w:hAnsi="Times New Roman" w:cs="Times New Roman"/>
                <w:b/>
                <w:bCs/>
                <w:color w:val="000000"/>
                <w:sz w:val="20"/>
                <w:szCs w:val="20"/>
              </w:rPr>
            </w:pPr>
            <w:r w:rsidRPr="009429AA">
              <w:rPr>
                <w:rFonts w:ascii="Times New Roman" w:eastAsia="Times New Roman" w:hAnsi="Times New Roman" w:cs="Times New Roman"/>
                <w:b/>
                <w:bCs/>
                <w:color w:val="000000"/>
                <w:sz w:val="20"/>
                <w:szCs w:val="20"/>
              </w:rPr>
              <w:t>459.567,00</w:t>
            </w:r>
          </w:p>
        </w:tc>
      </w:tr>
      <w:tr w:rsidR="009429AA" w:rsidRPr="009429AA" w14:paraId="0C524F49" w14:textId="77777777" w:rsidTr="009429AA">
        <w:trPr>
          <w:trHeight w:val="960"/>
        </w:trPr>
        <w:tc>
          <w:tcPr>
            <w:tcW w:w="595" w:type="dxa"/>
            <w:tcBorders>
              <w:top w:val="nil"/>
              <w:left w:val="single" w:sz="4" w:space="0" w:color="auto"/>
              <w:bottom w:val="single" w:sz="4" w:space="0" w:color="auto"/>
              <w:right w:val="single" w:sz="4" w:space="0" w:color="auto"/>
            </w:tcBorders>
            <w:shd w:val="clear" w:color="auto" w:fill="auto"/>
            <w:noWrap/>
            <w:vAlign w:val="center"/>
            <w:hideMark/>
          </w:tcPr>
          <w:p w14:paraId="49FC47B6"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1</w:t>
            </w:r>
          </w:p>
        </w:tc>
        <w:tc>
          <w:tcPr>
            <w:tcW w:w="2666" w:type="dxa"/>
            <w:tcBorders>
              <w:top w:val="nil"/>
              <w:left w:val="nil"/>
              <w:bottom w:val="single" w:sz="4" w:space="0" w:color="auto"/>
              <w:right w:val="single" w:sz="4" w:space="0" w:color="auto"/>
            </w:tcBorders>
            <w:shd w:val="clear" w:color="auto" w:fill="auto"/>
            <w:vAlign w:val="center"/>
            <w:hideMark/>
          </w:tcPr>
          <w:p w14:paraId="6E57DD8B" w14:textId="77777777" w:rsidR="009429AA" w:rsidRPr="009429AA" w:rsidRDefault="009429AA" w:rsidP="009429AA">
            <w:pPr>
              <w:spacing w:after="0" w:line="240" w:lineRule="auto"/>
              <w:jc w:val="both"/>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Xây dựng các khu dân cư, khu đô thị, hạ tầng kỹ thuật có yếu tố PCTT trên địa bàn tỉnh</w:t>
            </w:r>
          </w:p>
        </w:tc>
        <w:tc>
          <w:tcPr>
            <w:tcW w:w="1134" w:type="dxa"/>
            <w:tcBorders>
              <w:top w:val="nil"/>
              <w:left w:val="nil"/>
              <w:bottom w:val="single" w:sz="4" w:space="0" w:color="auto"/>
              <w:right w:val="single" w:sz="4" w:space="0" w:color="auto"/>
            </w:tcBorders>
            <w:shd w:val="clear" w:color="auto" w:fill="auto"/>
            <w:vAlign w:val="center"/>
            <w:hideMark/>
          </w:tcPr>
          <w:p w14:paraId="3BDB01D3" w14:textId="77777777" w:rsidR="009429AA" w:rsidRPr="009429AA" w:rsidRDefault="009429AA" w:rsidP="009429AA">
            <w:pPr>
              <w:spacing w:after="0" w:line="240" w:lineRule="auto"/>
              <w:jc w:val="both"/>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Ban QLDA NN;UBND cấp huyện, nhà đầu tư</w:t>
            </w:r>
          </w:p>
        </w:tc>
        <w:tc>
          <w:tcPr>
            <w:tcW w:w="1276" w:type="dxa"/>
            <w:tcBorders>
              <w:top w:val="nil"/>
              <w:left w:val="nil"/>
              <w:bottom w:val="single" w:sz="4" w:space="0" w:color="auto"/>
              <w:right w:val="single" w:sz="4" w:space="0" w:color="auto"/>
            </w:tcBorders>
            <w:shd w:val="clear" w:color="auto" w:fill="auto"/>
            <w:vAlign w:val="center"/>
            <w:hideMark/>
          </w:tcPr>
          <w:p w14:paraId="5BE1DDE2" w14:textId="77777777" w:rsidR="009429AA" w:rsidRPr="009429AA" w:rsidRDefault="009429AA" w:rsidP="009429AA">
            <w:pPr>
              <w:spacing w:after="0" w:line="240" w:lineRule="auto"/>
              <w:jc w:val="both"/>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Sở NN và PTNT, Sở XD và các cơ quan liên quan</w:t>
            </w:r>
          </w:p>
        </w:tc>
        <w:tc>
          <w:tcPr>
            <w:tcW w:w="1134" w:type="dxa"/>
            <w:tcBorders>
              <w:top w:val="nil"/>
              <w:left w:val="nil"/>
              <w:bottom w:val="single" w:sz="4" w:space="0" w:color="auto"/>
              <w:right w:val="single" w:sz="4" w:space="0" w:color="auto"/>
            </w:tcBorders>
            <w:shd w:val="clear" w:color="auto" w:fill="auto"/>
            <w:vAlign w:val="center"/>
            <w:hideMark/>
          </w:tcPr>
          <w:p w14:paraId="030A05F7" w14:textId="77777777" w:rsidR="009429AA" w:rsidRPr="009429AA" w:rsidRDefault="009429AA" w:rsidP="009429AA">
            <w:pPr>
              <w:spacing w:after="0" w:line="240" w:lineRule="auto"/>
              <w:jc w:val="both"/>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2021 -2025</w:t>
            </w:r>
          </w:p>
        </w:tc>
        <w:tc>
          <w:tcPr>
            <w:tcW w:w="1276" w:type="dxa"/>
            <w:tcBorders>
              <w:top w:val="nil"/>
              <w:left w:val="nil"/>
              <w:bottom w:val="single" w:sz="4" w:space="0" w:color="auto"/>
              <w:right w:val="single" w:sz="4" w:space="0" w:color="auto"/>
            </w:tcBorders>
            <w:shd w:val="clear" w:color="auto" w:fill="auto"/>
            <w:vAlign w:val="center"/>
            <w:hideMark/>
          </w:tcPr>
          <w:p w14:paraId="3293868F"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 </w:t>
            </w:r>
          </w:p>
        </w:tc>
        <w:tc>
          <w:tcPr>
            <w:tcW w:w="1134" w:type="dxa"/>
            <w:tcBorders>
              <w:top w:val="nil"/>
              <w:left w:val="nil"/>
              <w:bottom w:val="single" w:sz="4" w:space="0" w:color="auto"/>
              <w:right w:val="single" w:sz="4" w:space="0" w:color="auto"/>
            </w:tcBorders>
            <w:shd w:val="clear" w:color="auto" w:fill="auto"/>
            <w:vAlign w:val="center"/>
            <w:hideMark/>
          </w:tcPr>
          <w:p w14:paraId="609DEDC6"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1.202.828,00</w:t>
            </w:r>
          </w:p>
        </w:tc>
        <w:tc>
          <w:tcPr>
            <w:tcW w:w="1276" w:type="dxa"/>
            <w:tcBorders>
              <w:top w:val="nil"/>
              <w:left w:val="nil"/>
              <w:bottom w:val="single" w:sz="4" w:space="0" w:color="auto"/>
              <w:right w:val="single" w:sz="4" w:space="0" w:color="auto"/>
            </w:tcBorders>
            <w:shd w:val="clear" w:color="auto" w:fill="auto"/>
            <w:vAlign w:val="center"/>
            <w:hideMark/>
          </w:tcPr>
          <w:p w14:paraId="25B79CE6"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520.724,00</w:t>
            </w:r>
          </w:p>
        </w:tc>
        <w:tc>
          <w:tcPr>
            <w:tcW w:w="1276" w:type="dxa"/>
            <w:tcBorders>
              <w:top w:val="nil"/>
              <w:left w:val="nil"/>
              <w:bottom w:val="single" w:sz="4" w:space="0" w:color="auto"/>
              <w:right w:val="single" w:sz="4" w:space="0" w:color="auto"/>
            </w:tcBorders>
            <w:shd w:val="clear" w:color="auto" w:fill="auto"/>
            <w:noWrap/>
            <w:vAlign w:val="center"/>
            <w:hideMark/>
          </w:tcPr>
          <w:p w14:paraId="100AE07A"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425.067,00</w:t>
            </w:r>
          </w:p>
        </w:tc>
      </w:tr>
      <w:tr w:rsidR="009429AA" w:rsidRPr="009429AA" w14:paraId="60CF5CDA" w14:textId="77777777" w:rsidTr="009429AA">
        <w:trPr>
          <w:trHeight w:val="765"/>
        </w:trPr>
        <w:tc>
          <w:tcPr>
            <w:tcW w:w="595" w:type="dxa"/>
            <w:tcBorders>
              <w:top w:val="nil"/>
              <w:left w:val="single" w:sz="4" w:space="0" w:color="auto"/>
              <w:bottom w:val="single" w:sz="4" w:space="0" w:color="auto"/>
              <w:right w:val="single" w:sz="4" w:space="0" w:color="auto"/>
            </w:tcBorders>
            <w:shd w:val="clear" w:color="auto" w:fill="auto"/>
            <w:noWrap/>
            <w:vAlign w:val="center"/>
            <w:hideMark/>
          </w:tcPr>
          <w:p w14:paraId="4CB86861"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2</w:t>
            </w:r>
          </w:p>
        </w:tc>
        <w:tc>
          <w:tcPr>
            <w:tcW w:w="2666" w:type="dxa"/>
            <w:tcBorders>
              <w:top w:val="nil"/>
              <w:left w:val="nil"/>
              <w:bottom w:val="single" w:sz="4" w:space="0" w:color="auto"/>
              <w:right w:val="single" w:sz="4" w:space="0" w:color="auto"/>
            </w:tcBorders>
            <w:shd w:val="clear" w:color="auto" w:fill="auto"/>
            <w:vAlign w:val="center"/>
            <w:hideMark/>
          </w:tcPr>
          <w:p w14:paraId="5989284E" w14:textId="77777777" w:rsidR="009429AA" w:rsidRPr="009429AA" w:rsidRDefault="009429AA" w:rsidP="009429AA">
            <w:pPr>
              <w:spacing w:after="0" w:line="240" w:lineRule="auto"/>
              <w:jc w:val="both"/>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 xml:space="preserve">Xây dựng các trường PTTH kết hợp làm nơi tránh trú khi  bão, lũ </w:t>
            </w:r>
          </w:p>
        </w:tc>
        <w:tc>
          <w:tcPr>
            <w:tcW w:w="1134" w:type="dxa"/>
            <w:tcBorders>
              <w:top w:val="nil"/>
              <w:left w:val="nil"/>
              <w:bottom w:val="single" w:sz="4" w:space="0" w:color="auto"/>
              <w:right w:val="single" w:sz="4" w:space="0" w:color="auto"/>
            </w:tcBorders>
            <w:shd w:val="clear" w:color="auto" w:fill="auto"/>
            <w:vAlign w:val="center"/>
            <w:hideMark/>
          </w:tcPr>
          <w:p w14:paraId="7DDC14B8" w14:textId="77777777" w:rsidR="009429AA" w:rsidRPr="009429AA" w:rsidRDefault="009429AA" w:rsidP="009429AA">
            <w:pPr>
              <w:spacing w:after="0" w:line="240" w:lineRule="auto"/>
              <w:jc w:val="both"/>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Sở Giáo dục Đào tạo</w:t>
            </w:r>
          </w:p>
        </w:tc>
        <w:tc>
          <w:tcPr>
            <w:tcW w:w="1276" w:type="dxa"/>
            <w:tcBorders>
              <w:top w:val="nil"/>
              <w:left w:val="nil"/>
              <w:bottom w:val="single" w:sz="4" w:space="0" w:color="auto"/>
              <w:right w:val="single" w:sz="4" w:space="0" w:color="auto"/>
            </w:tcBorders>
            <w:shd w:val="clear" w:color="auto" w:fill="auto"/>
            <w:vAlign w:val="center"/>
            <w:hideMark/>
          </w:tcPr>
          <w:p w14:paraId="7F13D59E" w14:textId="77777777" w:rsidR="009429AA" w:rsidRPr="009429AA" w:rsidRDefault="009429AA" w:rsidP="009429AA">
            <w:pPr>
              <w:spacing w:after="0" w:line="240" w:lineRule="auto"/>
              <w:jc w:val="both"/>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Sở Xây dựng,  UBND cấp huyện</w:t>
            </w:r>
          </w:p>
        </w:tc>
        <w:tc>
          <w:tcPr>
            <w:tcW w:w="1134" w:type="dxa"/>
            <w:tcBorders>
              <w:top w:val="nil"/>
              <w:left w:val="nil"/>
              <w:bottom w:val="single" w:sz="4" w:space="0" w:color="auto"/>
              <w:right w:val="single" w:sz="4" w:space="0" w:color="auto"/>
            </w:tcBorders>
            <w:shd w:val="clear" w:color="auto" w:fill="auto"/>
            <w:vAlign w:val="center"/>
            <w:hideMark/>
          </w:tcPr>
          <w:p w14:paraId="36F71B7D" w14:textId="77777777" w:rsidR="009429AA" w:rsidRPr="009429AA" w:rsidRDefault="009429AA" w:rsidP="009429AA">
            <w:pPr>
              <w:spacing w:after="0" w:line="240" w:lineRule="auto"/>
              <w:jc w:val="both"/>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2021 -2025</w:t>
            </w:r>
          </w:p>
        </w:tc>
        <w:tc>
          <w:tcPr>
            <w:tcW w:w="1276" w:type="dxa"/>
            <w:tcBorders>
              <w:top w:val="nil"/>
              <w:left w:val="nil"/>
              <w:bottom w:val="single" w:sz="4" w:space="0" w:color="auto"/>
              <w:right w:val="single" w:sz="4" w:space="0" w:color="auto"/>
            </w:tcBorders>
            <w:shd w:val="clear" w:color="auto" w:fill="auto"/>
            <w:vAlign w:val="center"/>
            <w:hideMark/>
          </w:tcPr>
          <w:p w14:paraId="40E66573"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15.000,00</w:t>
            </w:r>
          </w:p>
        </w:tc>
        <w:tc>
          <w:tcPr>
            <w:tcW w:w="1134" w:type="dxa"/>
            <w:tcBorders>
              <w:top w:val="nil"/>
              <w:left w:val="nil"/>
              <w:bottom w:val="single" w:sz="4" w:space="0" w:color="auto"/>
              <w:right w:val="single" w:sz="4" w:space="0" w:color="auto"/>
            </w:tcBorders>
            <w:shd w:val="clear" w:color="auto" w:fill="auto"/>
            <w:vAlign w:val="center"/>
            <w:hideMark/>
          </w:tcPr>
          <w:p w14:paraId="61CEBADA"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100.000,00</w:t>
            </w:r>
          </w:p>
        </w:tc>
        <w:tc>
          <w:tcPr>
            <w:tcW w:w="1276" w:type="dxa"/>
            <w:tcBorders>
              <w:top w:val="nil"/>
              <w:left w:val="nil"/>
              <w:bottom w:val="single" w:sz="4" w:space="0" w:color="auto"/>
              <w:right w:val="single" w:sz="4" w:space="0" w:color="auto"/>
            </w:tcBorders>
            <w:shd w:val="clear" w:color="auto" w:fill="auto"/>
            <w:vAlign w:val="center"/>
            <w:hideMark/>
          </w:tcPr>
          <w:p w14:paraId="52E32160"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6.200,00</w:t>
            </w:r>
          </w:p>
        </w:tc>
        <w:tc>
          <w:tcPr>
            <w:tcW w:w="1276" w:type="dxa"/>
            <w:tcBorders>
              <w:top w:val="nil"/>
              <w:left w:val="nil"/>
              <w:bottom w:val="single" w:sz="4" w:space="0" w:color="auto"/>
              <w:right w:val="single" w:sz="4" w:space="0" w:color="auto"/>
            </w:tcBorders>
            <w:shd w:val="clear" w:color="auto" w:fill="auto"/>
            <w:noWrap/>
            <w:vAlign w:val="center"/>
            <w:hideMark/>
          </w:tcPr>
          <w:p w14:paraId="6E843418"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34.500,00</w:t>
            </w:r>
          </w:p>
        </w:tc>
      </w:tr>
      <w:tr w:rsidR="009429AA" w:rsidRPr="009429AA" w14:paraId="14AE360A" w14:textId="77777777" w:rsidTr="009429AA">
        <w:trPr>
          <w:trHeight w:val="645"/>
        </w:trPr>
        <w:tc>
          <w:tcPr>
            <w:tcW w:w="595" w:type="dxa"/>
            <w:tcBorders>
              <w:top w:val="nil"/>
              <w:left w:val="single" w:sz="4" w:space="0" w:color="auto"/>
              <w:bottom w:val="single" w:sz="4" w:space="0" w:color="auto"/>
              <w:right w:val="single" w:sz="4" w:space="0" w:color="auto"/>
            </w:tcBorders>
            <w:shd w:val="clear" w:color="auto" w:fill="auto"/>
            <w:noWrap/>
            <w:vAlign w:val="center"/>
            <w:hideMark/>
          </w:tcPr>
          <w:p w14:paraId="0E29F2D6" w14:textId="77777777" w:rsidR="009429AA" w:rsidRPr="009429AA" w:rsidRDefault="009429AA" w:rsidP="009429AA">
            <w:pPr>
              <w:spacing w:after="0" w:line="240" w:lineRule="auto"/>
              <w:jc w:val="center"/>
              <w:rPr>
                <w:rFonts w:ascii="Times New Roman" w:eastAsia="Times New Roman" w:hAnsi="Times New Roman" w:cs="Times New Roman"/>
                <w:b/>
                <w:bCs/>
                <w:color w:val="000000"/>
                <w:sz w:val="20"/>
                <w:szCs w:val="20"/>
              </w:rPr>
            </w:pPr>
            <w:r w:rsidRPr="009429AA">
              <w:rPr>
                <w:rFonts w:ascii="Times New Roman" w:eastAsia="Times New Roman" w:hAnsi="Times New Roman" w:cs="Times New Roman"/>
                <w:b/>
                <w:bCs/>
                <w:color w:val="000000"/>
                <w:sz w:val="20"/>
                <w:szCs w:val="20"/>
              </w:rPr>
              <w:t>III</w:t>
            </w:r>
          </w:p>
        </w:tc>
        <w:tc>
          <w:tcPr>
            <w:tcW w:w="6210" w:type="dxa"/>
            <w:gridSpan w:val="4"/>
            <w:tcBorders>
              <w:top w:val="single" w:sz="4" w:space="0" w:color="auto"/>
              <w:left w:val="nil"/>
              <w:bottom w:val="single" w:sz="4" w:space="0" w:color="auto"/>
              <w:right w:val="nil"/>
            </w:tcBorders>
            <w:shd w:val="clear" w:color="auto" w:fill="auto"/>
            <w:vAlign w:val="center"/>
            <w:hideMark/>
          </w:tcPr>
          <w:p w14:paraId="7A55B4D6" w14:textId="77777777" w:rsidR="009429AA" w:rsidRPr="009429AA" w:rsidRDefault="009429AA" w:rsidP="009429AA">
            <w:pPr>
              <w:spacing w:after="0" w:line="240" w:lineRule="auto"/>
              <w:rPr>
                <w:rFonts w:ascii="Times New Roman" w:eastAsia="Times New Roman" w:hAnsi="Times New Roman" w:cs="Times New Roman"/>
                <w:b/>
                <w:bCs/>
                <w:color w:val="000000"/>
                <w:sz w:val="20"/>
                <w:szCs w:val="20"/>
              </w:rPr>
            </w:pPr>
            <w:r w:rsidRPr="009429AA">
              <w:rPr>
                <w:rFonts w:ascii="Times New Roman" w:eastAsia="Times New Roman" w:hAnsi="Times New Roman" w:cs="Times New Roman"/>
                <w:b/>
                <w:bCs/>
                <w:color w:val="000000"/>
                <w:sz w:val="20"/>
                <w:szCs w:val="20"/>
              </w:rPr>
              <w:t>Đầu tư, nâng cấp công trình giao thông kết hợp phòng chống thiên tai</w:t>
            </w:r>
          </w:p>
        </w:tc>
        <w:tc>
          <w:tcPr>
            <w:tcW w:w="1276" w:type="dxa"/>
            <w:tcBorders>
              <w:top w:val="nil"/>
              <w:left w:val="nil"/>
              <w:bottom w:val="single" w:sz="4" w:space="0" w:color="auto"/>
              <w:right w:val="single" w:sz="4" w:space="0" w:color="auto"/>
            </w:tcBorders>
            <w:shd w:val="clear" w:color="auto" w:fill="auto"/>
            <w:vAlign w:val="center"/>
            <w:hideMark/>
          </w:tcPr>
          <w:p w14:paraId="45075F51" w14:textId="77777777" w:rsidR="009429AA" w:rsidRPr="009429AA" w:rsidRDefault="009429AA" w:rsidP="009429AA">
            <w:pPr>
              <w:spacing w:after="0" w:line="240" w:lineRule="auto"/>
              <w:jc w:val="center"/>
              <w:rPr>
                <w:rFonts w:ascii="Times New Roman" w:eastAsia="Times New Roman" w:hAnsi="Times New Roman" w:cs="Times New Roman"/>
                <w:b/>
                <w:bCs/>
                <w:color w:val="000000"/>
                <w:sz w:val="20"/>
                <w:szCs w:val="20"/>
              </w:rPr>
            </w:pPr>
            <w:r w:rsidRPr="009429AA">
              <w:rPr>
                <w:rFonts w:ascii="Times New Roman" w:eastAsia="Times New Roman" w:hAnsi="Times New Roman" w:cs="Times New Roman"/>
                <w:b/>
                <w:bCs/>
                <w:color w:val="000000"/>
                <w:sz w:val="20"/>
                <w:szCs w:val="20"/>
              </w:rPr>
              <w:t>1.300.000,00</w:t>
            </w:r>
          </w:p>
        </w:tc>
        <w:tc>
          <w:tcPr>
            <w:tcW w:w="1134" w:type="dxa"/>
            <w:tcBorders>
              <w:top w:val="nil"/>
              <w:left w:val="nil"/>
              <w:bottom w:val="single" w:sz="4" w:space="0" w:color="auto"/>
              <w:right w:val="single" w:sz="4" w:space="0" w:color="auto"/>
            </w:tcBorders>
            <w:shd w:val="clear" w:color="auto" w:fill="auto"/>
            <w:vAlign w:val="center"/>
            <w:hideMark/>
          </w:tcPr>
          <w:p w14:paraId="46E07DB8" w14:textId="77777777" w:rsidR="009429AA" w:rsidRPr="009429AA" w:rsidRDefault="009429AA" w:rsidP="009429AA">
            <w:pPr>
              <w:spacing w:after="0" w:line="240" w:lineRule="auto"/>
              <w:jc w:val="right"/>
              <w:rPr>
                <w:rFonts w:ascii="Times New Roman" w:eastAsia="Times New Roman" w:hAnsi="Times New Roman" w:cs="Times New Roman"/>
                <w:b/>
                <w:bCs/>
                <w:sz w:val="20"/>
                <w:szCs w:val="20"/>
              </w:rPr>
            </w:pPr>
            <w:r w:rsidRPr="009429AA">
              <w:rPr>
                <w:rFonts w:ascii="Times New Roman" w:eastAsia="Times New Roman" w:hAnsi="Times New Roman" w:cs="Times New Roman"/>
                <w:b/>
                <w:bCs/>
                <w:sz w:val="20"/>
                <w:szCs w:val="20"/>
              </w:rPr>
              <w:t>4.109.021,00</w:t>
            </w:r>
          </w:p>
        </w:tc>
        <w:tc>
          <w:tcPr>
            <w:tcW w:w="1276" w:type="dxa"/>
            <w:tcBorders>
              <w:top w:val="nil"/>
              <w:left w:val="nil"/>
              <w:bottom w:val="single" w:sz="4" w:space="0" w:color="auto"/>
              <w:right w:val="single" w:sz="4" w:space="0" w:color="auto"/>
            </w:tcBorders>
            <w:shd w:val="clear" w:color="auto" w:fill="auto"/>
            <w:vAlign w:val="center"/>
            <w:hideMark/>
          </w:tcPr>
          <w:p w14:paraId="2D43C6C6" w14:textId="77777777" w:rsidR="009429AA" w:rsidRPr="009429AA" w:rsidRDefault="009429AA" w:rsidP="009429AA">
            <w:pPr>
              <w:spacing w:after="0" w:line="240" w:lineRule="auto"/>
              <w:jc w:val="right"/>
              <w:rPr>
                <w:rFonts w:ascii="Times New Roman" w:eastAsia="Times New Roman" w:hAnsi="Times New Roman" w:cs="Times New Roman"/>
                <w:b/>
                <w:bCs/>
                <w:sz w:val="20"/>
                <w:szCs w:val="20"/>
              </w:rPr>
            </w:pPr>
            <w:r w:rsidRPr="009429AA">
              <w:rPr>
                <w:rFonts w:ascii="Times New Roman" w:eastAsia="Times New Roman" w:hAnsi="Times New Roman" w:cs="Times New Roman"/>
                <w:b/>
                <w:bCs/>
                <w:sz w:val="20"/>
                <w:szCs w:val="20"/>
              </w:rPr>
              <w:t>1.290.936,00</w:t>
            </w:r>
          </w:p>
        </w:tc>
        <w:tc>
          <w:tcPr>
            <w:tcW w:w="1276" w:type="dxa"/>
            <w:tcBorders>
              <w:top w:val="nil"/>
              <w:left w:val="nil"/>
              <w:bottom w:val="single" w:sz="4" w:space="0" w:color="auto"/>
              <w:right w:val="single" w:sz="4" w:space="0" w:color="auto"/>
            </w:tcBorders>
            <w:shd w:val="clear" w:color="auto" w:fill="auto"/>
            <w:vAlign w:val="center"/>
            <w:hideMark/>
          </w:tcPr>
          <w:p w14:paraId="1C2D65FC" w14:textId="77777777" w:rsidR="009429AA" w:rsidRPr="009429AA" w:rsidRDefault="009429AA" w:rsidP="009429AA">
            <w:pPr>
              <w:spacing w:after="0" w:line="240" w:lineRule="auto"/>
              <w:jc w:val="right"/>
              <w:rPr>
                <w:rFonts w:ascii="Times New Roman" w:eastAsia="Times New Roman" w:hAnsi="Times New Roman" w:cs="Times New Roman"/>
                <w:b/>
                <w:bCs/>
                <w:sz w:val="20"/>
                <w:szCs w:val="20"/>
              </w:rPr>
            </w:pPr>
            <w:r w:rsidRPr="009429AA">
              <w:rPr>
                <w:rFonts w:ascii="Times New Roman" w:eastAsia="Times New Roman" w:hAnsi="Times New Roman" w:cs="Times New Roman"/>
                <w:b/>
                <w:bCs/>
                <w:sz w:val="20"/>
                <w:szCs w:val="20"/>
              </w:rPr>
              <w:t>2.139.000,00</w:t>
            </w:r>
          </w:p>
        </w:tc>
      </w:tr>
      <w:tr w:rsidR="009429AA" w:rsidRPr="009429AA" w14:paraId="6F91A87F" w14:textId="77777777" w:rsidTr="009429AA">
        <w:trPr>
          <w:trHeight w:val="705"/>
        </w:trPr>
        <w:tc>
          <w:tcPr>
            <w:tcW w:w="595" w:type="dxa"/>
            <w:tcBorders>
              <w:top w:val="nil"/>
              <w:left w:val="single" w:sz="4" w:space="0" w:color="auto"/>
              <w:bottom w:val="single" w:sz="4" w:space="0" w:color="auto"/>
              <w:right w:val="single" w:sz="4" w:space="0" w:color="auto"/>
            </w:tcBorders>
            <w:shd w:val="clear" w:color="auto" w:fill="auto"/>
            <w:noWrap/>
            <w:vAlign w:val="center"/>
            <w:hideMark/>
          </w:tcPr>
          <w:p w14:paraId="7A5BC7AA" w14:textId="77777777" w:rsidR="009429AA" w:rsidRPr="009429AA" w:rsidRDefault="009429AA" w:rsidP="009429AA">
            <w:pPr>
              <w:spacing w:after="0" w:line="240" w:lineRule="auto"/>
              <w:jc w:val="center"/>
              <w:rPr>
                <w:rFonts w:ascii="Times New Roman" w:eastAsia="Times New Roman" w:hAnsi="Times New Roman" w:cs="Times New Roman"/>
                <w:b/>
                <w:bCs/>
                <w:color w:val="000000"/>
                <w:sz w:val="20"/>
                <w:szCs w:val="20"/>
              </w:rPr>
            </w:pPr>
            <w:r w:rsidRPr="009429AA">
              <w:rPr>
                <w:rFonts w:ascii="Times New Roman" w:eastAsia="Times New Roman" w:hAnsi="Times New Roman" w:cs="Times New Roman"/>
                <w:b/>
                <w:bCs/>
                <w:color w:val="000000"/>
                <w:sz w:val="20"/>
                <w:szCs w:val="20"/>
              </w:rPr>
              <w:t> </w:t>
            </w:r>
          </w:p>
        </w:tc>
        <w:tc>
          <w:tcPr>
            <w:tcW w:w="2666" w:type="dxa"/>
            <w:tcBorders>
              <w:top w:val="nil"/>
              <w:left w:val="nil"/>
              <w:bottom w:val="single" w:sz="4" w:space="0" w:color="auto"/>
              <w:right w:val="single" w:sz="4" w:space="0" w:color="auto"/>
            </w:tcBorders>
            <w:shd w:val="clear" w:color="auto" w:fill="auto"/>
            <w:vAlign w:val="center"/>
            <w:hideMark/>
          </w:tcPr>
          <w:p w14:paraId="2E07C124" w14:textId="77777777" w:rsidR="009429AA" w:rsidRPr="009429AA" w:rsidRDefault="009429AA" w:rsidP="009429AA">
            <w:pPr>
              <w:spacing w:after="0" w:line="240" w:lineRule="auto"/>
              <w:jc w:val="both"/>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Xây dựng, nâng cấp đường bộ kết hợp phòng chống thiên tai</w:t>
            </w:r>
          </w:p>
        </w:tc>
        <w:tc>
          <w:tcPr>
            <w:tcW w:w="1134" w:type="dxa"/>
            <w:tcBorders>
              <w:top w:val="nil"/>
              <w:left w:val="nil"/>
              <w:bottom w:val="single" w:sz="4" w:space="0" w:color="auto"/>
              <w:right w:val="single" w:sz="4" w:space="0" w:color="auto"/>
            </w:tcBorders>
            <w:shd w:val="clear" w:color="auto" w:fill="auto"/>
            <w:vAlign w:val="center"/>
            <w:hideMark/>
          </w:tcPr>
          <w:p w14:paraId="7A8949A2" w14:textId="77777777" w:rsidR="009429AA" w:rsidRPr="009429AA" w:rsidRDefault="009429AA" w:rsidP="009429AA">
            <w:pPr>
              <w:spacing w:after="0" w:line="240" w:lineRule="auto"/>
              <w:jc w:val="both"/>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Sở Giao thông Vận tải</w:t>
            </w:r>
          </w:p>
        </w:tc>
        <w:tc>
          <w:tcPr>
            <w:tcW w:w="1276" w:type="dxa"/>
            <w:tcBorders>
              <w:top w:val="nil"/>
              <w:left w:val="nil"/>
              <w:bottom w:val="single" w:sz="4" w:space="0" w:color="auto"/>
              <w:right w:val="single" w:sz="4" w:space="0" w:color="auto"/>
            </w:tcBorders>
            <w:shd w:val="clear" w:color="auto" w:fill="auto"/>
            <w:vAlign w:val="center"/>
            <w:hideMark/>
          </w:tcPr>
          <w:p w14:paraId="7FDAB798" w14:textId="77777777" w:rsidR="009429AA" w:rsidRPr="009429AA" w:rsidRDefault="009429AA" w:rsidP="009429AA">
            <w:pPr>
              <w:spacing w:after="0" w:line="240" w:lineRule="auto"/>
              <w:jc w:val="both"/>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Các sở, ngành liên quan, UBND cấp huyện</w:t>
            </w:r>
          </w:p>
        </w:tc>
        <w:tc>
          <w:tcPr>
            <w:tcW w:w="1134" w:type="dxa"/>
            <w:tcBorders>
              <w:top w:val="nil"/>
              <w:left w:val="nil"/>
              <w:bottom w:val="single" w:sz="4" w:space="0" w:color="auto"/>
              <w:right w:val="single" w:sz="4" w:space="0" w:color="auto"/>
            </w:tcBorders>
            <w:shd w:val="clear" w:color="auto" w:fill="auto"/>
            <w:vAlign w:val="center"/>
            <w:hideMark/>
          </w:tcPr>
          <w:p w14:paraId="04C24A38" w14:textId="77777777" w:rsidR="009429AA" w:rsidRPr="009429AA" w:rsidRDefault="009429AA" w:rsidP="009429AA">
            <w:pPr>
              <w:spacing w:after="0" w:line="240" w:lineRule="auto"/>
              <w:jc w:val="both"/>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2021 -2025</w:t>
            </w:r>
          </w:p>
        </w:tc>
        <w:tc>
          <w:tcPr>
            <w:tcW w:w="1276" w:type="dxa"/>
            <w:tcBorders>
              <w:top w:val="nil"/>
              <w:left w:val="nil"/>
              <w:bottom w:val="single" w:sz="4" w:space="0" w:color="auto"/>
              <w:right w:val="single" w:sz="4" w:space="0" w:color="auto"/>
            </w:tcBorders>
            <w:shd w:val="clear" w:color="auto" w:fill="auto"/>
            <w:vAlign w:val="center"/>
            <w:hideMark/>
          </w:tcPr>
          <w:p w14:paraId="2CA5ED88"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1.300.000,00</w:t>
            </w:r>
          </w:p>
        </w:tc>
        <w:tc>
          <w:tcPr>
            <w:tcW w:w="1134" w:type="dxa"/>
            <w:tcBorders>
              <w:top w:val="nil"/>
              <w:left w:val="nil"/>
              <w:bottom w:val="single" w:sz="4" w:space="0" w:color="auto"/>
              <w:right w:val="single" w:sz="4" w:space="0" w:color="auto"/>
            </w:tcBorders>
            <w:shd w:val="clear" w:color="auto" w:fill="auto"/>
            <w:vAlign w:val="center"/>
            <w:hideMark/>
          </w:tcPr>
          <w:p w14:paraId="7496542B" w14:textId="77777777" w:rsidR="009429AA" w:rsidRPr="009429AA" w:rsidRDefault="009429AA" w:rsidP="009429AA">
            <w:pPr>
              <w:spacing w:after="0" w:line="240" w:lineRule="auto"/>
              <w:jc w:val="right"/>
              <w:rPr>
                <w:rFonts w:ascii="Times New Roman" w:eastAsia="Times New Roman" w:hAnsi="Times New Roman" w:cs="Times New Roman"/>
                <w:sz w:val="20"/>
                <w:szCs w:val="20"/>
              </w:rPr>
            </w:pPr>
            <w:r w:rsidRPr="009429AA">
              <w:rPr>
                <w:rFonts w:ascii="Times New Roman" w:eastAsia="Times New Roman" w:hAnsi="Times New Roman" w:cs="Times New Roman"/>
                <w:sz w:val="20"/>
                <w:szCs w:val="20"/>
              </w:rPr>
              <w:t>4.109.021,00</w:t>
            </w:r>
          </w:p>
        </w:tc>
        <w:tc>
          <w:tcPr>
            <w:tcW w:w="1276" w:type="dxa"/>
            <w:tcBorders>
              <w:top w:val="nil"/>
              <w:left w:val="nil"/>
              <w:bottom w:val="single" w:sz="4" w:space="0" w:color="auto"/>
              <w:right w:val="single" w:sz="4" w:space="0" w:color="auto"/>
            </w:tcBorders>
            <w:shd w:val="clear" w:color="auto" w:fill="auto"/>
            <w:vAlign w:val="center"/>
            <w:hideMark/>
          </w:tcPr>
          <w:p w14:paraId="4627E6B0" w14:textId="77777777" w:rsidR="009429AA" w:rsidRPr="009429AA" w:rsidRDefault="009429AA" w:rsidP="009429AA">
            <w:pPr>
              <w:spacing w:after="0" w:line="240" w:lineRule="auto"/>
              <w:jc w:val="right"/>
              <w:rPr>
                <w:rFonts w:ascii="Times New Roman" w:eastAsia="Times New Roman" w:hAnsi="Times New Roman" w:cs="Times New Roman"/>
                <w:sz w:val="20"/>
                <w:szCs w:val="20"/>
              </w:rPr>
            </w:pPr>
            <w:r w:rsidRPr="009429AA">
              <w:rPr>
                <w:rFonts w:ascii="Times New Roman" w:eastAsia="Times New Roman" w:hAnsi="Times New Roman" w:cs="Times New Roman"/>
                <w:sz w:val="20"/>
                <w:szCs w:val="20"/>
              </w:rPr>
              <w:t>1.290.936,00</w:t>
            </w:r>
          </w:p>
        </w:tc>
        <w:tc>
          <w:tcPr>
            <w:tcW w:w="1276" w:type="dxa"/>
            <w:tcBorders>
              <w:top w:val="nil"/>
              <w:left w:val="nil"/>
              <w:bottom w:val="single" w:sz="4" w:space="0" w:color="auto"/>
              <w:right w:val="single" w:sz="4" w:space="0" w:color="auto"/>
            </w:tcBorders>
            <w:shd w:val="clear" w:color="auto" w:fill="auto"/>
            <w:vAlign w:val="center"/>
            <w:hideMark/>
          </w:tcPr>
          <w:p w14:paraId="03C9CB87" w14:textId="77777777" w:rsidR="009429AA" w:rsidRPr="009429AA" w:rsidRDefault="009429AA" w:rsidP="009429AA">
            <w:pPr>
              <w:spacing w:after="0" w:line="240" w:lineRule="auto"/>
              <w:jc w:val="right"/>
              <w:rPr>
                <w:rFonts w:ascii="Times New Roman" w:eastAsia="Times New Roman" w:hAnsi="Times New Roman" w:cs="Times New Roman"/>
                <w:sz w:val="20"/>
                <w:szCs w:val="20"/>
              </w:rPr>
            </w:pPr>
            <w:r w:rsidRPr="009429AA">
              <w:rPr>
                <w:rFonts w:ascii="Times New Roman" w:eastAsia="Times New Roman" w:hAnsi="Times New Roman" w:cs="Times New Roman"/>
                <w:sz w:val="20"/>
                <w:szCs w:val="20"/>
              </w:rPr>
              <w:t>2.139.000,00</w:t>
            </w:r>
          </w:p>
        </w:tc>
      </w:tr>
      <w:tr w:rsidR="009429AA" w:rsidRPr="009429AA" w14:paraId="283B7560" w14:textId="77777777" w:rsidTr="009429AA">
        <w:trPr>
          <w:trHeight w:val="630"/>
        </w:trPr>
        <w:tc>
          <w:tcPr>
            <w:tcW w:w="595" w:type="dxa"/>
            <w:tcBorders>
              <w:top w:val="nil"/>
              <w:left w:val="single" w:sz="4" w:space="0" w:color="auto"/>
              <w:bottom w:val="single" w:sz="4" w:space="0" w:color="auto"/>
              <w:right w:val="single" w:sz="4" w:space="0" w:color="auto"/>
            </w:tcBorders>
            <w:shd w:val="clear" w:color="auto" w:fill="auto"/>
            <w:noWrap/>
            <w:vAlign w:val="center"/>
            <w:hideMark/>
          </w:tcPr>
          <w:p w14:paraId="41FA01A7" w14:textId="77777777" w:rsidR="009429AA" w:rsidRPr="009429AA" w:rsidRDefault="009429AA" w:rsidP="009429AA">
            <w:pPr>
              <w:spacing w:after="0" w:line="240" w:lineRule="auto"/>
              <w:jc w:val="center"/>
              <w:rPr>
                <w:rFonts w:ascii="Times New Roman" w:eastAsia="Times New Roman" w:hAnsi="Times New Roman" w:cs="Times New Roman"/>
                <w:b/>
                <w:bCs/>
                <w:color w:val="000000"/>
                <w:sz w:val="20"/>
                <w:szCs w:val="20"/>
              </w:rPr>
            </w:pPr>
            <w:r w:rsidRPr="009429AA">
              <w:rPr>
                <w:rFonts w:ascii="Times New Roman" w:eastAsia="Times New Roman" w:hAnsi="Times New Roman" w:cs="Times New Roman"/>
                <w:b/>
                <w:bCs/>
                <w:color w:val="000000"/>
                <w:sz w:val="20"/>
                <w:szCs w:val="20"/>
              </w:rPr>
              <w:t>IV</w:t>
            </w:r>
          </w:p>
        </w:tc>
        <w:tc>
          <w:tcPr>
            <w:tcW w:w="6210" w:type="dxa"/>
            <w:gridSpan w:val="4"/>
            <w:tcBorders>
              <w:top w:val="single" w:sz="4" w:space="0" w:color="auto"/>
              <w:left w:val="nil"/>
              <w:bottom w:val="single" w:sz="4" w:space="0" w:color="auto"/>
              <w:right w:val="nil"/>
            </w:tcBorders>
            <w:shd w:val="clear" w:color="auto" w:fill="auto"/>
            <w:vAlign w:val="center"/>
            <w:hideMark/>
          </w:tcPr>
          <w:p w14:paraId="2F1E44B4" w14:textId="77777777" w:rsidR="009429AA" w:rsidRPr="009429AA" w:rsidRDefault="009429AA" w:rsidP="009429AA">
            <w:pPr>
              <w:spacing w:after="0" w:line="240" w:lineRule="auto"/>
              <w:rPr>
                <w:rFonts w:ascii="Times New Roman" w:eastAsia="Times New Roman" w:hAnsi="Times New Roman" w:cs="Times New Roman"/>
                <w:b/>
                <w:bCs/>
                <w:color w:val="000000"/>
                <w:sz w:val="20"/>
                <w:szCs w:val="20"/>
              </w:rPr>
            </w:pPr>
            <w:r w:rsidRPr="009429AA">
              <w:rPr>
                <w:rFonts w:ascii="Times New Roman" w:eastAsia="Times New Roman" w:hAnsi="Times New Roman" w:cs="Times New Roman"/>
                <w:b/>
                <w:bCs/>
                <w:color w:val="000000"/>
                <w:sz w:val="20"/>
                <w:szCs w:val="20"/>
              </w:rPr>
              <w:t>Công trình hạ tầng cấp, thoát nước</w:t>
            </w:r>
          </w:p>
        </w:tc>
        <w:tc>
          <w:tcPr>
            <w:tcW w:w="1276" w:type="dxa"/>
            <w:tcBorders>
              <w:top w:val="nil"/>
              <w:left w:val="nil"/>
              <w:bottom w:val="single" w:sz="4" w:space="0" w:color="auto"/>
              <w:right w:val="single" w:sz="4" w:space="0" w:color="auto"/>
            </w:tcBorders>
            <w:shd w:val="clear" w:color="auto" w:fill="auto"/>
            <w:vAlign w:val="center"/>
            <w:hideMark/>
          </w:tcPr>
          <w:p w14:paraId="373E697C" w14:textId="77777777" w:rsidR="009429AA" w:rsidRPr="009429AA" w:rsidRDefault="009429AA" w:rsidP="009429AA">
            <w:pPr>
              <w:spacing w:after="0" w:line="240" w:lineRule="auto"/>
              <w:jc w:val="center"/>
              <w:rPr>
                <w:rFonts w:ascii="Times New Roman" w:eastAsia="Times New Roman" w:hAnsi="Times New Roman" w:cs="Times New Roman"/>
                <w:b/>
                <w:bCs/>
                <w:color w:val="000000"/>
                <w:sz w:val="20"/>
                <w:szCs w:val="20"/>
              </w:rPr>
            </w:pPr>
            <w:r w:rsidRPr="009429AA">
              <w:rPr>
                <w:rFonts w:ascii="Times New Roman" w:eastAsia="Times New Roman" w:hAnsi="Times New Roman" w:cs="Times New Roman"/>
                <w:b/>
                <w:bCs/>
                <w:color w:val="000000"/>
                <w:sz w:val="20"/>
                <w:szCs w:val="20"/>
              </w:rPr>
              <w:t>111.275,00</w:t>
            </w:r>
          </w:p>
        </w:tc>
        <w:tc>
          <w:tcPr>
            <w:tcW w:w="1134" w:type="dxa"/>
            <w:tcBorders>
              <w:top w:val="nil"/>
              <w:left w:val="nil"/>
              <w:bottom w:val="single" w:sz="4" w:space="0" w:color="auto"/>
              <w:right w:val="single" w:sz="4" w:space="0" w:color="auto"/>
            </w:tcBorders>
            <w:shd w:val="clear" w:color="auto" w:fill="auto"/>
            <w:vAlign w:val="center"/>
            <w:hideMark/>
          </w:tcPr>
          <w:p w14:paraId="70618772" w14:textId="77777777" w:rsidR="009429AA" w:rsidRPr="009429AA" w:rsidRDefault="009429AA" w:rsidP="009429AA">
            <w:pPr>
              <w:spacing w:after="0" w:line="240" w:lineRule="auto"/>
              <w:jc w:val="center"/>
              <w:rPr>
                <w:rFonts w:ascii="Times New Roman" w:eastAsia="Times New Roman" w:hAnsi="Times New Roman" w:cs="Times New Roman"/>
                <w:b/>
                <w:bCs/>
                <w:color w:val="000000"/>
                <w:sz w:val="20"/>
                <w:szCs w:val="20"/>
              </w:rPr>
            </w:pPr>
            <w:r w:rsidRPr="009429AA">
              <w:rPr>
                <w:rFonts w:ascii="Times New Roman" w:eastAsia="Times New Roman" w:hAnsi="Times New Roman" w:cs="Times New Roman"/>
                <w:b/>
                <w:bCs/>
                <w:color w:val="000000"/>
                <w:sz w:val="20"/>
                <w:szCs w:val="20"/>
              </w:rPr>
              <w:t>357.544,00</w:t>
            </w:r>
          </w:p>
        </w:tc>
        <w:tc>
          <w:tcPr>
            <w:tcW w:w="1276" w:type="dxa"/>
            <w:tcBorders>
              <w:top w:val="nil"/>
              <w:left w:val="nil"/>
              <w:bottom w:val="single" w:sz="4" w:space="0" w:color="auto"/>
              <w:right w:val="single" w:sz="4" w:space="0" w:color="auto"/>
            </w:tcBorders>
            <w:shd w:val="clear" w:color="auto" w:fill="auto"/>
            <w:vAlign w:val="center"/>
            <w:hideMark/>
          </w:tcPr>
          <w:p w14:paraId="6896129A" w14:textId="77777777" w:rsidR="009429AA" w:rsidRPr="009429AA" w:rsidRDefault="009429AA" w:rsidP="009429AA">
            <w:pPr>
              <w:spacing w:after="0" w:line="240" w:lineRule="auto"/>
              <w:jc w:val="center"/>
              <w:rPr>
                <w:rFonts w:ascii="Times New Roman" w:eastAsia="Times New Roman" w:hAnsi="Times New Roman" w:cs="Times New Roman"/>
                <w:b/>
                <w:bCs/>
                <w:color w:val="000000"/>
                <w:sz w:val="20"/>
                <w:szCs w:val="20"/>
              </w:rPr>
            </w:pPr>
            <w:r w:rsidRPr="009429AA">
              <w:rPr>
                <w:rFonts w:ascii="Times New Roman" w:eastAsia="Times New Roman" w:hAnsi="Times New Roman" w:cs="Times New Roman"/>
                <w:b/>
                <w:bCs/>
                <w:color w:val="000000"/>
                <w:sz w:val="20"/>
                <w:szCs w:val="20"/>
              </w:rPr>
              <w:t>42.435,00</w:t>
            </w:r>
          </w:p>
        </w:tc>
        <w:tc>
          <w:tcPr>
            <w:tcW w:w="1276" w:type="dxa"/>
            <w:tcBorders>
              <w:top w:val="nil"/>
              <w:left w:val="nil"/>
              <w:bottom w:val="single" w:sz="4" w:space="0" w:color="auto"/>
              <w:right w:val="single" w:sz="4" w:space="0" w:color="auto"/>
            </w:tcBorders>
            <w:shd w:val="clear" w:color="auto" w:fill="auto"/>
            <w:vAlign w:val="center"/>
            <w:hideMark/>
          </w:tcPr>
          <w:p w14:paraId="60549741" w14:textId="77777777" w:rsidR="009429AA" w:rsidRPr="009429AA" w:rsidRDefault="009429AA" w:rsidP="009429AA">
            <w:pPr>
              <w:spacing w:after="0" w:line="240" w:lineRule="auto"/>
              <w:jc w:val="center"/>
              <w:rPr>
                <w:rFonts w:ascii="Times New Roman" w:eastAsia="Times New Roman" w:hAnsi="Times New Roman" w:cs="Times New Roman"/>
                <w:b/>
                <w:bCs/>
                <w:color w:val="000000"/>
                <w:sz w:val="20"/>
                <w:szCs w:val="20"/>
              </w:rPr>
            </w:pPr>
            <w:r w:rsidRPr="009429AA">
              <w:rPr>
                <w:rFonts w:ascii="Times New Roman" w:eastAsia="Times New Roman" w:hAnsi="Times New Roman" w:cs="Times New Roman"/>
                <w:b/>
                <w:bCs/>
                <w:color w:val="000000"/>
                <w:sz w:val="20"/>
                <w:szCs w:val="20"/>
              </w:rPr>
              <w:t>187.865,00</w:t>
            </w:r>
          </w:p>
        </w:tc>
      </w:tr>
      <w:tr w:rsidR="009429AA" w:rsidRPr="009429AA" w14:paraId="245BE7BB" w14:textId="77777777" w:rsidTr="009429AA">
        <w:trPr>
          <w:trHeight w:val="720"/>
        </w:trPr>
        <w:tc>
          <w:tcPr>
            <w:tcW w:w="595"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0C12B8C6" w14:textId="77777777" w:rsidR="009429AA" w:rsidRPr="009429AA" w:rsidRDefault="009429AA" w:rsidP="009429AA">
            <w:pPr>
              <w:spacing w:after="0" w:line="240" w:lineRule="auto"/>
              <w:jc w:val="center"/>
              <w:rPr>
                <w:rFonts w:ascii="Times New Roman" w:eastAsia="Times New Roman" w:hAnsi="Times New Roman" w:cs="Times New Roman"/>
                <w:b/>
                <w:bCs/>
                <w:color w:val="000000"/>
                <w:sz w:val="20"/>
                <w:szCs w:val="20"/>
              </w:rPr>
            </w:pPr>
            <w:r w:rsidRPr="009429AA">
              <w:rPr>
                <w:rFonts w:ascii="Times New Roman" w:eastAsia="Times New Roman" w:hAnsi="Times New Roman" w:cs="Times New Roman"/>
                <w:b/>
                <w:bCs/>
                <w:color w:val="000000"/>
                <w:sz w:val="20"/>
                <w:szCs w:val="20"/>
              </w:rPr>
              <w:t> </w:t>
            </w:r>
          </w:p>
        </w:tc>
        <w:tc>
          <w:tcPr>
            <w:tcW w:w="2666" w:type="dxa"/>
            <w:vMerge w:val="restart"/>
            <w:tcBorders>
              <w:top w:val="nil"/>
              <w:left w:val="single" w:sz="4" w:space="0" w:color="auto"/>
              <w:bottom w:val="single" w:sz="4" w:space="0" w:color="000000"/>
              <w:right w:val="single" w:sz="4" w:space="0" w:color="auto"/>
            </w:tcBorders>
            <w:shd w:val="clear" w:color="auto" w:fill="auto"/>
            <w:vAlign w:val="center"/>
            <w:hideMark/>
          </w:tcPr>
          <w:p w14:paraId="45472FB0"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Xây dựng các công trình cấp nước sinh hoạt</w:t>
            </w:r>
          </w:p>
        </w:tc>
        <w:tc>
          <w:tcPr>
            <w:tcW w:w="1134" w:type="dxa"/>
            <w:tcBorders>
              <w:top w:val="nil"/>
              <w:left w:val="nil"/>
              <w:bottom w:val="single" w:sz="4" w:space="0" w:color="auto"/>
              <w:right w:val="single" w:sz="4" w:space="0" w:color="auto"/>
            </w:tcBorders>
            <w:shd w:val="clear" w:color="auto" w:fill="auto"/>
            <w:vAlign w:val="center"/>
            <w:hideMark/>
          </w:tcPr>
          <w:p w14:paraId="56FD4FC6" w14:textId="77777777" w:rsidR="009429AA" w:rsidRPr="009429AA" w:rsidRDefault="009429AA" w:rsidP="009429AA">
            <w:pPr>
              <w:spacing w:after="0" w:line="240" w:lineRule="auto"/>
              <w:jc w:val="both"/>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 xml:space="preserve">UBND cấp huyện </w:t>
            </w:r>
          </w:p>
        </w:tc>
        <w:tc>
          <w:tcPr>
            <w:tcW w:w="1276" w:type="dxa"/>
            <w:tcBorders>
              <w:top w:val="nil"/>
              <w:left w:val="nil"/>
              <w:bottom w:val="single" w:sz="4" w:space="0" w:color="auto"/>
              <w:right w:val="single" w:sz="4" w:space="0" w:color="auto"/>
            </w:tcBorders>
            <w:shd w:val="clear" w:color="auto" w:fill="auto"/>
            <w:vAlign w:val="center"/>
            <w:hideMark/>
          </w:tcPr>
          <w:p w14:paraId="4EEA3ACB" w14:textId="77777777" w:rsidR="009429AA" w:rsidRPr="009429AA" w:rsidRDefault="009429AA" w:rsidP="009429AA">
            <w:pPr>
              <w:spacing w:after="0" w:line="240" w:lineRule="auto"/>
              <w:jc w:val="both"/>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Sở NN và PTNT, các cơ quan liên quan</w:t>
            </w:r>
          </w:p>
        </w:tc>
        <w:tc>
          <w:tcPr>
            <w:tcW w:w="1134" w:type="dxa"/>
            <w:tcBorders>
              <w:top w:val="nil"/>
              <w:left w:val="nil"/>
              <w:bottom w:val="single" w:sz="4" w:space="0" w:color="auto"/>
              <w:right w:val="single" w:sz="4" w:space="0" w:color="auto"/>
            </w:tcBorders>
            <w:shd w:val="clear" w:color="auto" w:fill="auto"/>
            <w:vAlign w:val="center"/>
            <w:hideMark/>
          </w:tcPr>
          <w:p w14:paraId="0ADE4BC0" w14:textId="77777777" w:rsidR="009429AA" w:rsidRPr="009429AA" w:rsidRDefault="009429AA" w:rsidP="009429AA">
            <w:pPr>
              <w:spacing w:after="0" w:line="240" w:lineRule="auto"/>
              <w:jc w:val="both"/>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2021 -2025</w:t>
            </w:r>
          </w:p>
        </w:tc>
        <w:tc>
          <w:tcPr>
            <w:tcW w:w="1276" w:type="dxa"/>
            <w:tcBorders>
              <w:top w:val="nil"/>
              <w:left w:val="nil"/>
              <w:bottom w:val="single" w:sz="4" w:space="0" w:color="auto"/>
              <w:right w:val="single" w:sz="4" w:space="0" w:color="auto"/>
            </w:tcBorders>
            <w:shd w:val="clear" w:color="auto" w:fill="auto"/>
            <w:vAlign w:val="center"/>
            <w:hideMark/>
          </w:tcPr>
          <w:p w14:paraId="0D0CBB9A"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 </w:t>
            </w:r>
          </w:p>
        </w:tc>
        <w:tc>
          <w:tcPr>
            <w:tcW w:w="1134" w:type="dxa"/>
            <w:tcBorders>
              <w:top w:val="nil"/>
              <w:left w:val="nil"/>
              <w:bottom w:val="single" w:sz="4" w:space="0" w:color="auto"/>
              <w:right w:val="single" w:sz="4" w:space="0" w:color="auto"/>
            </w:tcBorders>
            <w:shd w:val="clear" w:color="auto" w:fill="auto"/>
            <w:vAlign w:val="center"/>
            <w:hideMark/>
          </w:tcPr>
          <w:p w14:paraId="3C85B4EC"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99.100,00</w:t>
            </w:r>
          </w:p>
        </w:tc>
        <w:tc>
          <w:tcPr>
            <w:tcW w:w="1276" w:type="dxa"/>
            <w:tcBorders>
              <w:top w:val="nil"/>
              <w:left w:val="nil"/>
              <w:bottom w:val="single" w:sz="4" w:space="0" w:color="auto"/>
              <w:right w:val="single" w:sz="4" w:space="0" w:color="auto"/>
            </w:tcBorders>
            <w:shd w:val="clear" w:color="auto" w:fill="auto"/>
            <w:vAlign w:val="center"/>
            <w:hideMark/>
          </w:tcPr>
          <w:p w14:paraId="707AA17D"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10.313,00</w:t>
            </w:r>
          </w:p>
        </w:tc>
        <w:tc>
          <w:tcPr>
            <w:tcW w:w="1276" w:type="dxa"/>
            <w:tcBorders>
              <w:top w:val="nil"/>
              <w:left w:val="nil"/>
              <w:bottom w:val="single" w:sz="4" w:space="0" w:color="auto"/>
              <w:right w:val="single" w:sz="4" w:space="0" w:color="auto"/>
            </w:tcBorders>
            <w:shd w:val="clear" w:color="auto" w:fill="auto"/>
            <w:noWrap/>
            <w:vAlign w:val="center"/>
            <w:hideMark/>
          </w:tcPr>
          <w:p w14:paraId="2B923DDC"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54.290,00</w:t>
            </w:r>
          </w:p>
        </w:tc>
      </w:tr>
      <w:tr w:rsidR="009429AA" w:rsidRPr="009429AA" w14:paraId="551620FE" w14:textId="77777777" w:rsidTr="009429AA">
        <w:trPr>
          <w:trHeight w:val="1185"/>
        </w:trPr>
        <w:tc>
          <w:tcPr>
            <w:tcW w:w="595" w:type="dxa"/>
            <w:vMerge/>
            <w:tcBorders>
              <w:top w:val="nil"/>
              <w:left w:val="single" w:sz="4" w:space="0" w:color="auto"/>
              <w:bottom w:val="single" w:sz="4" w:space="0" w:color="000000"/>
              <w:right w:val="single" w:sz="4" w:space="0" w:color="auto"/>
            </w:tcBorders>
            <w:vAlign w:val="center"/>
            <w:hideMark/>
          </w:tcPr>
          <w:p w14:paraId="74D5BD5C" w14:textId="77777777" w:rsidR="009429AA" w:rsidRPr="009429AA" w:rsidRDefault="009429AA" w:rsidP="009429AA">
            <w:pPr>
              <w:spacing w:after="0" w:line="240" w:lineRule="auto"/>
              <w:rPr>
                <w:rFonts w:ascii="Times New Roman" w:eastAsia="Times New Roman" w:hAnsi="Times New Roman" w:cs="Times New Roman"/>
                <w:b/>
                <w:bCs/>
                <w:color w:val="000000"/>
                <w:sz w:val="20"/>
                <w:szCs w:val="20"/>
              </w:rPr>
            </w:pPr>
          </w:p>
        </w:tc>
        <w:tc>
          <w:tcPr>
            <w:tcW w:w="2666" w:type="dxa"/>
            <w:vMerge/>
            <w:tcBorders>
              <w:top w:val="nil"/>
              <w:left w:val="single" w:sz="4" w:space="0" w:color="auto"/>
              <w:bottom w:val="single" w:sz="4" w:space="0" w:color="000000"/>
              <w:right w:val="single" w:sz="4" w:space="0" w:color="auto"/>
            </w:tcBorders>
            <w:vAlign w:val="center"/>
            <w:hideMark/>
          </w:tcPr>
          <w:p w14:paraId="46CE56C0" w14:textId="77777777" w:rsidR="009429AA" w:rsidRPr="009429AA" w:rsidRDefault="009429AA" w:rsidP="009429AA">
            <w:pPr>
              <w:spacing w:after="0" w:line="240" w:lineRule="auto"/>
              <w:rPr>
                <w:rFonts w:ascii="Times New Roman" w:eastAsia="Times New Roman" w:hAnsi="Times New Roman" w:cs="Times New Roman"/>
                <w:color w:val="000000"/>
                <w:sz w:val="20"/>
                <w:szCs w:val="20"/>
              </w:rPr>
            </w:pPr>
          </w:p>
        </w:tc>
        <w:tc>
          <w:tcPr>
            <w:tcW w:w="1134" w:type="dxa"/>
            <w:tcBorders>
              <w:top w:val="nil"/>
              <w:left w:val="nil"/>
              <w:bottom w:val="single" w:sz="4" w:space="0" w:color="auto"/>
              <w:right w:val="single" w:sz="4" w:space="0" w:color="auto"/>
            </w:tcBorders>
            <w:shd w:val="clear" w:color="auto" w:fill="auto"/>
            <w:vAlign w:val="center"/>
            <w:hideMark/>
          </w:tcPr>
          <w:p w14:paraId="74E2E5FA" w14:textId="77777777" w:rsidR="009429AA" w:rsidRPr="009429AA" w:rsidRDefault="009429AA" w:rsidP="009429AA">
            <w:pPr>
              <w:spacing w:after="0" w:line="240" w:lineRule="auto"/>
              <w:jc w:val="both"/>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BQLDANN,TT NS,BQLKCN Nhơn Hòa</w:t>
            </w:r>
          </w:p>
        </w:tc>
        <w:tc>
          <w:tcPr>
            <w:tcW w:w="1276" w:type="dxa"/>
            <w:tcBorders>
              <w:top w:val="nil"/>
              <w:left w:val="nil"/>
              <w:bottom w:val="single" w:sz="4" w:space="0" w:color="auto"/>
              <w:right w:val="single" w:sz="4" w:space="0" w:color="auto"/>
            </w:tcBorders>
            <w:shd w:val="clear" w:color="auto" w:fill="auto"/>
            <w:vAlign w:val="center"/>
            <w:hideMark/>
          </w:tcPr>
          <w:p w14:paraId="3F9DAD0B" w14:textId="77777777" w:rsidR="009429AA" w:rsidRPr="009429AA" w:rsidRDefault="009429AA" w:rsidP="009429AA">
            <w:pPr>
              <w:spacing w:after="0" w:line="240" w:lineRule="auto"/>
              <w:jc w:val="both"/>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Sở NN và PTNT, các cơ quan liên quan</w:t>
            </w:r>
          </w:p>
        </w:tc>
        <w:tc>
          <w:tcPr>
            <w:tcW w:w="1134" w:type="dxa"/>
            <w:tcBorders>
              <w:top w:val="nil"/>
              <w:left w:val="nil"/>
              <w:bottom w:val="single" w:sz="4" w:space="0" w:color="auto"/>
              <w:right w:val="single" w:sz="4" w:space="0" w:color="auto"/>
            </w:tcBorders>
            <w:shd w:val="clear" w:color="auto" w:fill="auto"/>
            <w:vAlign w:val="center"/>
            <w:hideMark/>
          </w:tcPr>
          <w:p w14:paraId="1F045757" w14:textId="77777777" w:rsidR="009429AA" w:rsidRPr="009429AA" w:rsidRDefault="009429AA" w:rsidP="009429AA">
            <w:pPr>
              <w:spacing w:after="0" w:line="240" w:lineRule="auto"/>
              <w:jc w:val="both"/>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2021 -2025</w:t>
            </w:r>
          </w:p>
        </w:tc>
        <w:tc>
          <w:tcPr>
            <w:tcW w:w="1276" w:type="dxa"/>
            <w:tcBorders>
              <w:top w:val="nil"/>
              <w:left w:val="nil"/>
              <w:bottom w:val="single" w:sz="4" w:space="0" w:color="auto"/>
              <w:right w:val="single" w:sz="4" w:space="0" w:color="auto"/>
            </w:tcBorders>
            <w:shd w:val="clear" w:color="auto" w:fill="auto"/>
            <w:vAlign w:val="center"/>
            <w:hideMark/>
          </w:tcPr>
          <w:p w14:paraId="04975E01"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111.275,00</w:t>
            </w:r>
          </w:p>
        </w:tc>
        <w:tc>
          <w:tcPr>
            <w:tcW w:w="1134" w:type="dxa"/>
            <w:tcBorders>
              <w:top w:val="nil"/>
              <w:left w:val="nil"/>
              <w:bottom w:val="single" w:sz="4" w:space="0" w:color="auto"/>
              <w:right w:val="single" w:sz="4" w:space="0" w:color="auto"/>
            </w:tcBorders>
            <w:shd w:val="clear" w:color="auto" w:fill="auto"/>
            <w:vAlign w:val="center"/>
            <w:hideMark/>
          </w:tcPr>
          <w:p w14:paraId="3DFE0516"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108.444,00</w:t>
            </w:r>
          </w:p>
        </w:tc>
        <w:tc>
          <w:tcPr>
            <w:tcW w:w="1276" w:type="dxa"/>
            <w:tcBorders>
              <w:top w:val="nil"/>
              <w:left w:val="nil"/>
              <w:bottom w:val="single" w:sz="4" w:space="0" w:color="auto"/>
              <w:right w:val="single" w:sz="4" w:space="0" w:color="auto"/>
            </w:tcBorders>
            <w:shd w:val="clear" w:color="auto" w:fill="auto"/>
            <w:vAlign w:val="center"/>
            <w:hideMark/>
          </w:tcPr>
          <w:p w14:paraId="5515E3B9"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32.122,00</w:t>
            </w:r>
          </w:p>
        </w:tc>
        <w:tc>
          <w:tcPr>
            <w:tcW w:w="1276" w:type="dxa"/>
            <w:tcBorders>
              <w:top w:val="nil"/>
              <w:left w:val="nil"/>
              <w:bottom w:val="single" w:sz="4" w:space="0" w:color="auto"/>
              <w:right w:val="single" w:sz="4" w:space="0" w:color="auto"/>
            </w:tcBorders>
            <w:shd w:val="clear" w:color="auto" w:fill="auto"/>
            <w:noWrap/>
            <w:vAlign w:val="center"/>
            <w:hideMark/>
          </w:tcPr>
          <w:p w14:paraId="43CE1C07"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133.575,00</w:t>
            </w:r>
          </w:p>
        </w:tc>
      </w:tr>
      <w:tr w:rsidR="009429AA" w:rsidRPr="009429AA" w14:paraId="1B3D2D0C" w14:textId="77777777" w:rsidTr="009429AA">
        <w:trPr>
          <w:trHeight w:val="1050"/>
        </w:trPr>
        <w:tc>
          <w:tcPr>
            <w:tcW w:w="595" w:type="dxa"/>
            <w:vMerge/>
            <w:tcBorders>
              <w:top w:val="nil"/>
              <w:left w:val="single" w:sz="4" w:space="0" w:color="auto"/>
              <w:bottom w:val="single" w:sz="4" w:space="0" w:color="000000"/>
              <w:right w:val="single" w:sz="4" w:space="0" w:color="auto"/>
            </w:tcBorders>
            <w:vAlign w:val="center"/>
            <w:hideMark/>
          </w:tcPr>
          <w:p w14:paraId="4CFC920E" w14:textId="77777777" w:rsidR="009429AA" w:rsidRPr="009429AA" w:rsidRDefault="009429AA" w:rsidP="009429AA">
            <w:pPr>
              <w:spacing w:after="0" w:line="240" w:lineRule="auto"/>
              <w:rPr>
                <w:rFonts w:ascii="Times New Roman" w:eastAsia="Times New Roman" w:hAnsi="Times New Roman" w:cs="Times New Roman"/>
                <w:b/>
                <w:bCs/>
                <w:color w:val="000000"/>
                <w:sz w:val="20"/>
                <w:szCs w:val="20"/>
              </w:rPr>
            </w:pPr>
          </w:p>
        </w:tc>
        <w:tc>
          <w:tcPr>
            <w:tcW w:w="2666" w:type="dxa"/>
            <w:vMerge/>
            <w:tcBorders>
              <w:top w:val="nil"/>
              <w:left w:val="single" w:sz="4" w:space="0" w:color="auto"/>
              <w:bottom w:val="single" w:sz="4" w:space="0" w:color="000000"/>
              <w:right w:val="single" w:sz="4" w:space="0" w:color="auto"/>
            </w:tcBorders>
            <w:vAlign w:val="center"/>
            <w:hideMark/>
          </w:tcPr>
          <w:p w14:paraId="107BFE80" w14:textId="77777777" w:rsidR="009429AA" w:rsidRPr="009429AA" w:rsidRDefault="009429AA" w:rsidP="009429AA">
            <w:pPr>
              <w:spacing w:after="0" w:line="240" w:lineRule="auto"/>
              <w:rPr>
                <w:rFonts w:ascii="Times New Roman" w:eastAsia="Times New Roman" w:hAnsi="Times New Roman" w:cs="Times New Roman"/>
                <w:color w:val="000000"/>
                <w:sz w:val="20"/>
                <w:szCs w:val="20"/>
              </w:rPr>
            </w:pPr>
          </w:p>
        </w:tc>
        <w:tc>
          <w:tcPr>
            <w:tcW w:w="1134" w:type="dxa"/>
            <w:tcBorders>
              <w:top w:val="nil"/>
              <w:left w:val="nil"/>
              <w:bottom w:val="single" w:sz="4" w:space="0" w:color="auto"/>
              <w:right w:val="nil"/>
            </w:tcBorders>
            <w:shd w:val="clear" w:color="auto" w:fill="auto"/>
            <w:vAlign w:val="center"/>
            <w:hideMark/>
          </w:tcPr>
          <w:p w14:paraId="7FDF3F0D" w14:textId="77777777" w:rsidR="009429AA" w:rsidRPr="009429AA" w:rsidRDefault="009429AA" w:rsidP="009429AA">
            <w:pPr>
              <w:spacing w:after="0" w:line="240" w:lineRule="auto"/>
              <w:jc w:val="both"/>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Chưa giao nhiệm vụ</w:t>
            </w:r>
          </w:p>
        </w:tc>
        <w:tc>
          <w:tcPr>
            <w:tcW w:w="1276" w:type="dxa"/>
            <w:tcBorders>
              <w:top w:val="nil"/>
              <w:left w:val="single" w:sz="4" w:space="0" w:color="auto"/>
              <w:bottom w:val="single" w:sz="4" w:space="0" w:color="auto"/>
              <w:right w:val="single" w:sz="4" w:space="0" w:color="auto"/>
            </w:tcBorders>
            <w:shd w:val="clear" w:color="auto" w:fill="auto"/>
            <w:vAlign w:val="center"/>
            <w:hideMark/>
          </w:tcPr>
          <w:p w14:paraId="3282CBA9" w14:textId="77777777" w:rsidR="009429AA" w:rsidRPr="009429AA" w:rsidRDefault="009429AA" w:rsidP="009429AA">
            <w:pPr>
              <w:spacing w:after="0" w:line="240" w:lineRule="auto"/>
              <w:jc w:val="both"/>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Sở NN và PTNT, các cơ quan liên quan</w:t>
            </w:r>
          </w:p>
        </w:tc>
        <w:tc>
          <w:tcPr>
            <w:tcW w:w="1134" w:type="dxa"/>
            <w:tcBorders>
              <w:top w:val="nil"/>
              <w:left w:val="nil"/>
              <w:bottom w:val="single" w:sz="4" w:space="0" w:color="auto"/>
              <w:right w:val="single" w:sz="4" w:space="0" w:color="auto"/>
            </w:tcBorders>
            <w:shd w:val="clear" w:color="auto" w:fill="auto"/>
            <w:vAlign w:val="center"/>
            <w:hideMark/>
          </w:tcPr>
          <w:p w14:paraId="5ECBE8A3" w14:textId="77777777" w:rsidR="009429AA" w:rsidRPr="009429AA" w:rsidRDefault="009429AA" w:rsidP="009429AA">
            <w:pPr>
              <w:spacing w:after="0" w:line="240" w:lineRule="auto"/>
              <w:jc w:val="both"/>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2021-2025</w:t>
            </w:r>
          </w:p>
        </w:tc>
        <w:tc>
          <w:tcPr>
            <w:tcW w:w="1276" w:type="dxa"/>
            <w:tcBorders>
              <w:top w:val="nil"/>
              <w:left w:val="nil"/>
              <w:bottom w:val="single" w:sz="4" w:space="0" w:color="auto"/>
              <w:right w:val="single" w:sz="4" w:space="0" w:color="auto"/>
            </w:tcBorders>
            <w:shd w:val="clear" w:color="auto" w:fill="auto"/>
            <w:vAlign w:val="center"/>
            <w:hideMark/>
          </w:tcPr>
          <w:p w14:paraId="4FA891AD"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 </w:t>
            </w:r>
          </w:p>
        </w:tc>
        <w:tc>
          <w:tcPr>
            <w:tcW w:w="1134" w:type="dxa"/>
            <w:tcBorders>
              <w:top w:val="nil"/>
              <w:left w:val="nil"/>
              <w:bottom w:val="single" w:sz="4" w:space="0" w:color="auto"/>
              <w:right w:val="single" w:sz="4" w:space="0" w:color="auto"/>
            </w:tcBorders>
            <w:shd w:val="clear" w:color="auto" w:fill="auto"/>
            <w:vAlign w:val="center"/>
            <w:hideMark/>
          </w:tcPr>
          <w:p w14:paraId="10E9793C"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150.000,00</w:t>
            </w:r>
          </w:p>
        </w:tc>
        <w:tc>
          <w:tcPr>
            <w:tcW w:w="1276" w:type="dxa"/>
            <w:tcBorders>
              <w:top w:val="nil"/>
              <w:left w:val="nil"/>
              <w:bottom w:val="single" w:sz="4" w:space="0" w:color="auto"/>
              <w:right w:val="single" w:sz="4" w:space="0" w:color="auto"/>
            </w:tcBorders>
            <w:shd w:val="clear" w:color="auto" w:fill="auto"/>
            <w:vAlign w:val="center"/>
            <w:hideMark/>
          </w:tcPr>
          <w:p w14:paraId="67DCAF0A"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 </w:t>
            </w:r>
          </w:p>
        </w:tc>
        <w:tc>
          <w:tcPr>
            <w:tcW w:w="1276" w:type="dxa"/>
            <w:tcBorders>
              <w:top w:val="nil"/>
              <w:left w:val="nil"/>
              <w:bottom w:val="single" w:sz="4" w:space="0" w:color="auto"/>
              <w:right w:val="single" w:sz="4" w:space="0" w:color="auto"/>
            </w:tcBorders>
            <w:shd w:val="clear" w:color="auto" w:fill="auto"/>
            <w:noWrap/>
            <w:vAlign w:val="center"/>
            <w:hideMark/>
          </w:tcPr>
          <w:p w14:paraId="1833EDF9"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 </w:t>
            </w:r>
          </w:p>
        </w:tc>
      </w:tr>
      <w:tr w:rsidR="009429AA" w:rsidRPr="009429AA" w14:paraId="17187344" w14:textId="77777777" w:rsidTr="009429AA">
        <w:trPr>
          <w:trHeight w:val="615"/>
        </w:trPr>
        <w:tc>
          <w:tcPr>
            <w:tcW w:w="595" w:type="dxa"/>
            <w:tcBorders>
              <w:top w:val="nil"/>
              <w:left w:val="single" w:sz="4" w:space="0" w:color="auto"/>
              <w:bottom w:val="single" w:sz="4" w:space="0" w:color="auto"/>
              <w:right w:val="single" w:sz="4" w:space="0" w:color="auto"/>
            </w:tcBorders>
            <w:shd w:val="clear" w:color="auto" w:fill="auto"/>
            <w:noWrap/>
            <w:vAlign w:val="center"/>
            <w:hideMark/>
          </w:tcPr>
          <w:p w14:paraId="14F5D2B2" w14:textId="77777777" w:rsidR="009429AA" w:rsidRPr="009429AA" w:rsidRDefault="009429AA" w:rsidP="009429AA">
            <w:pPr>
              <w:spacing w:after="0" w:line="240" w:lineRule="auto"/>
              <w:jc w:val="center"/>
              <w:rPr>
                <w:rFonts w:ascii="Times New Roman" w:eastAsia="Times New Roman" w:hAnsi="Times New Roman" w:cs="Times New Roman"/>
                <w:b/>
                <w:bCs/>
                <w:color w:val="000000"/>
                <w:sz w:val="20"/>
                <w:szCs w:val="20"/>
              </w:rPr>
            </w:pPr>
            <w:r w:rsidRPr="009429AA">
              <w:rPr>
                <w:rFonts w:ascii="Times New Roman" w:eastAsia="Times New Roman" w:hAnsi="Times New Roman" w:cs="Times New Roman"/>
                <w:b/>
                <w:bCs/>
                <w:color w:val="000000"/>
                <w:sz w:val="20"/>
                <w:szCs w:val="20"/>
              </w:rPr>
              <w:t>V</w:t>
            </w:r>
          </w:p>
        </w:tc>
        <w:tc>
          <w:tcPr>
            <w:tcW w:w="6210" w:type="dxa"/>
            <w:gridSpan w:val="4"/>
            <w:tcBorders>
              <w:top w:val="single" w:sz="4" w:space="0" w:color="auto"/>
              <w:left w:val="nil"/>
              <w:bottom w:val="single" w:sz="4" w:space="0" w:color="auto"/>
              <w:right w:val="nil"/>
            </w:tcBorders>
            <w:shd w:val="clear" w:color="auto" w:fill="auto"/>
            <w:vAlign w:val="center"/>
            <w:hideMark/>
          </w:tcPr>
          <w:p w14:paraId="35A0A605" w14:textId="77777777" w:rsidR="009429AA" w:rsidRPr="009429AA" w:rsidRDefault="009429AA" w:rsidP="009429AA">
            <w:pPr>
              <w:spacing w:after="0" w:line="240" w:lineRule="auto"/>
              <w:rPr>
                <w:rFonts w:ascii="Times New Roman" w:eastAsia="Times New Roman" w:hAnsi="Times New Roman" w:cs="Times New Roman"/>
                <w:b/>
                <w:bCs/>
                <w:color w:val="000000"/>
                <w:sz w:val="20"/>
                <w:szCs w:val="20"/>
              </w:rPr>
            </w:pPr>
            <w:r w:rsidRPr="009429AA">
              <w:rPr>
                <w:rFonts w:ascii="Times New Roman" w:eastAsia="Times New Roman" w:hAnsi="Times New Roman" w:cs="Times New Roman"/>
                <w:b/>
                <w:bCs/>
                <w:color w:val="000000"/>
                <w:sz w:val="20"/>
                <w:szCs w:val="20"/>
              </w:rPr>
              <w:t>Công trình neo đậu tàu thuyền tránh trú bão</w:t>
            </w:r>
          </w:p>
        </w:tc>
        <w:tc>
          <w:tcPr>
            <w:tcW w:w="1276" w:type="dxa"/>
            <w:tcBorders>
              <w:top w:val="nil"/>
              <w:left w:val="nil"/>
              <w:bottom w:val="single" w:sz="4" w:space="0" w:color="auto"/>
              <w:right w:val="single" w:sz="4" w:space="0" w:color="auto"/>
            </w:tcBorders>
            <w:shd w:val="clear" w:color="auto" w:fill="auto"/>
            <w:vAlign w:val="center"/>
            <w:hideMark/>
          </w:tcPr>
          <w:p w14:paraId="6F0DDFDC" w14:textId="77777777" w:rsidR="009429AA" w:rsidRPr="009429AA" w:rsidRDefault="009429AA" w:rsidP="009429AA">
            <w:pPr>
              <w:spacing w:after="0" w:line="240" w:lineRule="auto"/>
              <w:jc w:val="center"/>
              <w:rPr>
                <w:rFonts w:ascii="Times New Roman" w:eastAsia="Times New Roman" w:hAnsi="Times New Roman" w:cs="Times New Roman"/>
                <w:b/>
                <w:bCs/>
                <w:color w:val="000000"/>
                <w:sz w:val="20"/>
                <w:szCs w:val="20"/>
              </w:rPr>
            </w:pPr>
            <w:r w:rsidRPr="009429AA">
              <w:rPr>
                <w:rFonts w:ascii="Times New Roman" w:eastAsia="Times New Roman" w:hAnsi="Times New Roman" w:cs="Times New Roman"/>
                <w:b/>
                <w:bCs/>
                <w:color w:val="000000"/>
                <w:sz w:val="20"/>
                <w:szCs w:val="20"/>
              </w:rPr>
              <w:t>365.082,00</w:t>
            </w:r>
          </w:p>
        </w:tc>
        <w:tc>
          <w:tcPr>
            <w:tcW w:w="1134" w:type="dxa"/>
            <w:tcBorders>
              <w:top w:val="nil"/>
              <w:left w:val="nil"/>
              <w:bottom w:val="single" w:sz="4" w:space="0" w:color="auto"/>
              <w:right w:val="single" w:sz="4" w:space="0" w:color="auto"/>
            </w:tcBorders>
            <w:shd w:val="clear" w:color="auto" w:fill="auto"/>
            <w:vAlign w:val="center"/>
            <w:hideMark/>
          </w:tcPr>
          <w:p w14:paraId="0251F728" w14:textId="77777777" w:rsidR="009429AA" w:rsidRPr="009429AA" w:rsidRDefault="009429AA" w:rsidP="009429AA">
            <w:pPr>
              <w:spacing w:after="0" w:line="240" w:lineRule="auto"/>
              <w:jc w:val="center"/>
              <w:rPr>
                <w:rFonts w:ascii="Times New Roman" w:eastAsia="Times New Roman" w:hAnsi="Times New Roman" w:cs="Times New Roman"/>
                <w:b/>
                <w:bCs/>
                <w:color w:val="000000"/>
                <w:sz w:val="20"/>
                <w:szCs w:val="20"/>
              </w:rPr>
            </w:pPr>
            <w:r w:rsidRPr="009429AA">
              <w:rPr>
                <w:rFonts w:ascii="Times New Roman" w:eastAsia="Times New Roman" w:hAnsi="Times New Roman" w:cs="Times New Roman"/>
                <w:b/>
                <w:bCs/>
                <w:color w:val="000000"/>
                <w:sz w:val="20"/>
                <w:szCs w:val="20"/>
              </w:rPr>
              <w:t>50.000,00</w:t>
            </w:r>
          </w:p>
        </w:tc>
        <w:tc>
          <w:tcPr>
            <w:tcW w:w="1276" w:type="dxa"/>
            <w:tcBorders>
              <w:top w:val="nil"/>
              <w:left w:val="nil"/>
              <w:bottom w:val="single" w:sz="4" w:space="0" w:color="auto"/>
              <w:right w:val="single" w:sz="4" w:space="0" w:color="auto"/>
            </w:tcBorders>
            <w:shd w:val="clear" w:color="auto" w:fill="auto"/>
            <w:vAlign w:val="center"/>
            <w:hideMark/>
          </w:tcPr>
          <w:p w14:paraId="1D83734E" w14:textId="77777777" w:rsidR="009429AA" w:rsidRPr="009429AA" w:rsidRDefault="009429AA" w:rsidP="009429AA">
            <w:pPr>
              <w:spacing w:after="0" w:line="240" w:lineRule="auto"/>
              <w:jc w:val="center"/>
              <w:rPr>
                <w:rFonts w:ascii="Times New Roman" w:eastAsia="Times New Roman" w:hAnsi="Times New Roman" w:cs="Times New Roman"/>
                <w:b/>
                <w:bCs/>
                <w:color w:val="000000"/>
                <w:sz w:val="20"/>
                <w:szCs w:val="20"/>
              </w:rPr>
            </w:pPr>
            <w:r w:rsidRPr="009429AA">
              <w:rPr>
                <w:rFonts w:ascii="Times New Roman" w:eastAsia="Times New Roman" w:hAnsi="Times New Roman" w:cs="Times New Roman"/>
                <w:b/>
                <w:bCs/>
                <w:color w:val="000000"/>
                <w:sz w:val="20"/>
                <w:szCs w:val="20"/>
              </w:rPr>
              <w:t>1.000,00</w:t>
            </w:r>
          </w:p>
        </w:tc>
        <w:tc>
          <w:tcPr>
            <w:tcW w:w="1276" w:type="dxa"/>
            <w:tcBorders>
              <w:top w:val="nil"/>
              <w:left w:val="nil"/>
              <w:bottom w:val="single" w:sz="4" w:space="0" w:color="auto"/>
              <w:right w:val="single" w:sz="4" w:space="0" w:color="auto"/>
            </w:tcBorders>
            <w:shd w:val="clear" w:color="auto" w:fill="auto"/>
            <w:vAlign w:val="center"/>
            <w:hideMark/>
          </w:tcPr>
          <w:p w14:paraId="56EB2C89" w14:textId="77777777" w:rsidR="009429AA" w:rsidRPr="009429AA" w:rsidRDefault="009429AA" w:rsidP="009429AA">
            <w:pPr>
              <w:spacing w:after="0" w:line="240" w:lineRule="auto"/>
              <w:jc w:val="center"/>
              <w:rPr>
                <w:rFonts w:ascii="Times New Roman" w:eastAsia="Times New Roman" w:hAnsi="Times New Roman" w:cs="Times New Roman"/>
                <w:b/>
                <w:bCs/>
                <w:color w:val="000000"/>
                <w:sz w:val="20"/>
                <w:szCs w:val="20"/>
              </w:rPr>
            </w:pPr>
            <w:r w:rsidRPr="009429AA">
              <w:rPr>
                <w:rFonts w:ascii="Times New Roman" w:eastAsia="Times New Roman" w:hAnsi="Times New Roman" w:cs="Times New Roman"/>
                <w:b/>
                <w:bCs/>
                <w:color w:val="000000"/>
                <w:sz w:val="20"/>
                <w:szCs w:val="20"/>
              </w:rPr>
              <w:t>86.882,00</w:t>
            </w:r>
          </w:p>
        </w:tc>
      </w:tr>
      <w:tr w:rsidR="009429AA" w:rsidRPr="009429AA" w14:paraId="50143EAC" w14:textId="77777777" w:rsidTr="009429AA">
        <w:trPr>
          <w:trHeight w:val="825"/>
        </w:trPr>
        <w:tc>
          <w:tcPr>
            <w:tcW w:w="595" w:type="dxa"/>
            <w:tcBorders>
              <w:top w:val="nil"/>
              <w:left w:val="single" w:sz="4" w:space="0" w:color="auto"/>
              <w:bottom w:val="single" w:sz="4" w:space="0" w:color="auto"/>
              <w:right w:val="single" w:sz="4" w:space="0" w:color="auto"/>
            </w:tcBorders>
            <w:shd w:val="clear" w:color="auto" w:fill="auto"/>
            <w:noWrap/>
            <w:vAlign w:val="center"/>
            <w:hideMark/>
          </w:tcPr>
          <w:p w14:paraId="200AB5F9"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1</w:t>
            </w:r>
          </w:p>
        </w:tc>
        <w:tc>
          <w:tcPr>
            <w:tcW w:w="2666" w:type="dxa"/>
            <w:tcBorders>
              <w:top w:val="nil"/>
              <w:left w:val="nil"/>
              <w:bottom w:val="single" w:sz="4" w:space="0" w:color="auto"/>
              <w:right w:val="single" w:sz="4" w:space="0" w:color="auto"/>
            </w:tcBorders>
            <w:shd w:val="clear" w:color="auto" w:fill="auto"/>
            <w:vAlign w:val="center"/>
            <w:hideMark/>
          </w:tcPr>
          <w:p w14:paraId="55F3C2C2" w14:textId="77777777" w:rsidR="009429AA" w:rsidRPr="009429AA" w:rsidRDefault="009429AA" w:rsidP="009429AA">
            <w:pPr>
              <w:spacing w:after="0" w:line="240" w:lineRule="auto"/>
              <w:jc w:val="both"/>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 xml:space="preserve">Xây dựng khu neo đậu tàu, thuyền tránh trú bão đầm Đề Gi TĐT 320 tỷ </w:t>
            </w:r>
          </w:p>
        </w:tc>
        <w:tc>
          <w:tcPr>
            <w:tcW w:w="1134" w:type="dxa"/>
            <w:tcBorders>
              <w:top w:val="nil"/>
              <w:left w:val="nil"/>
              <w:bottom w:val="single" w:sz="4" w:space="0" w:color="auto"/>
              <w:right w:val="single" w:sz="4" w:space="0" w:color="auto"/>
            </w:tcBorders>
            <w:shd w:val="clear" w:color="auto" w:fill="auto"/>
            <w:vAlign w:val="center"/>
            <w:hideMark/>
          </w:tcPr>
          <w:p w14:paraId="03837A40" w14:textId="77777777" w:rsidR="009429AA" w:rsidRPr="009429AA" w:rsidRDefault="009429AA" w:rsidP="009429AA">
            <w:pPr>
              <w:spacing w:after="0" w:line="240" w:lineRule="auto"/>
              <w:jc w:val="both"/>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BQLDANN và PTNT</w:t>
            </w:r>
          </w:p>
        </w:tc>
        <w:tc>
          <w:tcPr>
            <w:tcW w:w="1276" w:type="dxa"/>
            <w:tcBorders>
              <w:top w:val="nil"/>
              <w:left w:val="nil"/>
              <w:bottom w:val="single" w:sz="4" w:space="0" w:color="auto"/>
              <w:right w:val="single" w:sz="4" w:space="0" w:color="auto"/>
            </w:tcBorders>
            <w:shd w:val="clear" w:color="auto" w:fill="auto"/>
            <w:vAlign w:val="center"/>
            <w:hideMark/>
          </w:tcPr>
          <w:p w14:paraId="65F5A0B2" w14:textId="77777777" w:rsidR="009429AA" w:rsidRPr="009429AA" w:rsidRDefault="009429AA" w:rsidP="009429AA">
            <w:pPr>
              <w:spacing w:after="0" w:line="240" w:lineRule="auto"/>
              <w:jc w:val="both"/>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Sở NN và PTNT và các sở, ngành, địa phương liên quan</w:t>
            </w:r>
          </w:p>
        </w:tc>
        <w:tc>
          <w:tcPr>
            <w:tcW w:w="1134" w:type="dxa"/>
            <w:tcBorders>
              <w:top w:val="nil"/>
              <w:left w:val="nil"/>
              <w:bottom w:val="single" w:sz="4" w:space="0" w:color="auto"/>
              <w:right w:val="single" w:sz="4" w:space="0" w:color="auto"/>
            </w:tcBorders>
            <w:shd w:val="clear" w:color="auto" w:fill="auto"/>
            <w:vAlign w:val="center"/>
            <w:hideMark/>
          </w:tcPr>
          <w:p w14:paraId="1B22B664" w14:textId="77777777" w:rsidR="009429AA" w:rsidRPr="009429AA" w:rsidRDefault="009429AA" w:rsidP="009429AA">
            <w:pPr>
              <w:spacing w:after="0" w:line="240" w:lineRule="auto"/>
              <w:jc w:val="both"/>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2021 -2025</w:t>
            </w:r>
          </w:p>
        </w:tc>
        <w:tc>
          <w:tcPr>
            <w:tcW w:w="1276" w:type="dxa"/>
            <w:tcBorders>
              <w:top w:val="nil"/>
              <w:left w:val="nil"/>
              <w:bottom w:val="single" w:sz="4" w:space="0" w:color="auto"/>
              <w:right w:val="single" w:sz="4" w:space="0" w:color="auto"/>
            </w:tcBorders>
            <w:shd w:val="clear" w:color="auto" w:fill="auto"/>
            <w:vAlign w:val="center"/>
            <w:hideMark/>
          </w:tcPr>
          <w:p w14:paraId="1DBBD91F"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300.000,00</w:t>
            </w:r>
          </w:p>
        </w:tc>
        <w:tc>
          <w:tcPr>
            <w:tcW w:w="1134" w:type="dxa"/>
            <w:tcBorders>
              <w:top w:val="nil"/>
              <w:left w:val="nil"/>
              <w:bottom w:val="single" w:sz="4" w:space="0" w:color="auto"/>
              <w:right w:val="single" w:sz="4" w:space="0" w:color="auto"/>
            </w:tcBorders>
            <w:shd w:val="clear" w:color="auto" w:fill="auto"/>
            <w:vAlign w:val="center"/>
            <w:hideMark/>
          </w:tcPr>
          <w:p w14:paraId="4A8535FB"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20.000,00</w:t>
            </w:r>
          </w:p>
        </w:tc>
        <w:tc>
          <w:tcPr>
            <w:tcW w:w="1276" w:type="dxa"/>
            <w:tcBorders>
              <w:top w:val="nil"/>
              <w:left w:val="nil"/>
              <w:bottom w:val="single" w:sz="4" w:space="0" w:color="auto"/>
              <w:right w:val="single" w:sz="4" w:space="0" w:color="auto"/>
            </w:tcBorders>
            <w:shd w:val="clear" w:color="auto" w:fill="auto"/>
            <w:vAlign w:val="center"/>
            <w:hideMark/>
          </w:tcPr>
          <w:p w14:paraId="7374AF1A"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1.000,00</w:t>
            </w:r>
          </w:p>
        </w:tc>
        <w:tc>
          <w:tcPr>
            <w:tcW w:w="1276" w:type="dxa"/>
            <w:tcBorders>
              <w:top w:val="nil"/>
              <w:left w:val="nil"/>
              <w:bottom w:val="single" w:sz="4" w:space="0" w:color="auto"/>
              <w:right w:val="single" w:sz="4" w:space="0" w:color="auto"/>
            </w:tcBorders>
            <w:shd w:val="clear" w:color="auto" w:fill="auto"/>
            <w:noWrap/>
            <w:vAlign w:val="center"/>
            <w:hideMark/>
          </w:tcPr>
          <w:p w14:paraId="5E6E7F3D"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1.800,00</w:t>
            </w:r>
          </w:p>
        </w:tc>
      </w:tr>
      <w:tr w:rsidR="009429AA" w:rsidRPr="009429AA" w14:paraId="5AAC9C8B" w14:textId="77777777" w:rsidTr="009429AA">
        <w:trPr>
          <w:trHeight w:val="825"/>
        </w:trPr>
        <w:tc>
          <w:tcPr>
            <w:tcW w:w="595" w:type="dxa"/>
            <w:tcBorders>
              <w:top w:val="nil"/>
              <w:left w:val="single" w:sz="4" w:space="0" w:color="auto"/>
              <w:bottom w:val="single" w:sz="4" w:space="0" w:color="auto"/>
              <w:right w:val="single" w:sz="4" w:space="0" w:color="auto"/>
            </w:tcBorders>
            <w:shd w:val="clear" w:color="auto" w:fill="auto"/>
            <w:noWrap/>
            <w:vAlign w:val="center"/>
            <w:hideMark/>
          </w:tcPr>
          <w:p w14:paraId="33B51B76"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lastRenderedPageBreak/>
              <w:t>2</w:t>
            </w:r>
          </w:p>
        </w:tc>
        <w:tc>
          <w:tcPr>
            <w:tcW w:w="2666" w:type="dxa"/>
            <w:tcBorders>
              <w:top w:val="nil"/>
              <w:left w:val="nil"/>
              <w:bottom w:val="nil"/>
              <w:right w:val="nil"/>
            </w:tcBorders>
            <w:shd w:val="clear" w:color="auto" w:fill="auto"/>
            <w:vAlign w:val="center"/>
            <w:hideMark/>
          </w:tcPr>
          <w:p w14:paraId="45EB4294" w14:textId="77777777" w:rsidR="009429AA" w:rsidRPr="009429AA" w:rsidRDefault="009429AA" w:rsidP="009429AA">
            <w:pPr>
              <w:spacing w:after="0" w:line="240" w:lineRule="auto"/>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Xây dựng khu tránh, trú bão và khu hậu cần cảng cá Tam Quan TĐT 113 tỷ</w:t>
            </w:r>
          </w:p>
        </w:tc>
        <w:tc>
          <w:tcPr>
            <w:tcW w:w="1134" w:type="dxa"/>
            <w:tcBorders>
              <w:top w:val="nil"/>
              <w:left w:val="nil"/>
              <w:bottom w:val="single" w:sz="4" w:space="0" w:color="auto"/>
              <w:right w:val="single" w:sz="4" w:space="0" w:color="auto"/>
            </w:tcBorders>
            <w:shd w:val="clear" w:color="auto" w:fill="auto"/>
            <w:vAlign w:val="center"/>
            <w:hideMark/>
          </w:tcPr>
          <w:p w14:paraId="6D65F0E5" w14:textId="77777777" w:rsidR="009429AA" w:rsidRPr="009429AA" w:rsidRDefault="009429AA" w:rsidP="009429AA">
            <w:pPr>
              <w:spacing w:after="0" w:line="240" w:lineRule="auto"/>
              <w:jc w:val="both"/>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Bộ NN và PTNT</w:t>
            </w:r>
          </w:p>
        </w:tc>
        <w:tc>
          <w:tcPr>
            <w:tcW w:w="1276" w:type="dxa"/>
            <w:tcBorders>
              <w:top w:val="nil"/>
              <w:left w:val="nil"/>
              <w:bottom w:val="single" w:sz="4" w:space="0" w:color="auto"/>
              <w:right w:val="single" w:sz="4" w:space="0" w:color="auto"/>
            </w:tcBorders>
            <w:shd w:val="clear" w:color="auto" w:fill="auto"/>
            <w:vAlign w:val="center"/>
            <w:hideMark/>
          </w:tcPr>
          <w:p w14:paraId="7AD765D1" w14:textId="77777777" w:rsidR="009429AA" w:rsidRPr="009429AA" w:rsidRDefault="009429AA" w:rsidP="009429AA">
            <w:pPr>
              <w:spacing w:after="0" w:line="240" w:lineRule="auto"/>
              <w:jc w:val="both"/>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Sở NN và PTNT và các sở, ngành, địa phương liên quan</w:t>
            </w:r>
          </w:p>
        </w:tc>
        <w:tc>
          <w:tcPr>
            <w:tcW w:w="1134" w:type="dxa"/>
            <w:tcBorders>
              <w:top w:val="nil"/>
              <w:left w:val="nil"/>
              <w:bottom w:val="single" w:sz="4" w:space="0" w:color="auto"/>
              <w:right w:val="single" w:sz="4" w:space="0" w:color="auto"/>
            </w:tcBorders>
            <w:shd w:val="clear" w:color="auto" w:fill="auto"/>
            <w:vAlign w:val="center"/>
            <w:hideMark/>
          </w:tcPr>
          <w:p w14:paraId="346A0108" w14:textId="77777777" w:rsidR="009429AA" w:rsidRPr="009429AA" w:rsidRDefault="009429AA" w:rsidP="009429AA">
            <w:pPr>
              <w:spacing w:after="0" w:line="240" w:lineRule="auto"/>
              <w:jc w:val="both"/>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2021 -2025</w:t>
            </w:r>
          </w:p>
        </w:tc>
        <w:tc>
          <w:tcPr>
            <w:tcW w:w="1276" w:type="dxa"/>
            <w:tcBorders>
              <w:top w:val="nil"/>
              <w:left w:val="nil"/>
              <w:bottom w:val="single" w:sz="4" w:space="0" w:color="auto"/>
              <w:right w:val="single" w:sz="4" w:space="0" w:color="auto"/>
            </w:tcBorders>
            <w:shd w:val="clear" w:color="auto" w:fill="auto"/>
            <w:vAlign w:val="center"/>
            <w:hideMark/>
          </w:tcPr>
          <w:p w14:paraId="61B65E5B"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65.082,00</w:t>
            </w:r>
          </w:p>
        </w:tc>
        <w:tc>
          <w:tcPr>
            <w:tcW w:w="1134" w:type="dxa"/>
            <w:tcBorders>
              <w:top w:val="nil"/>
              <w:left w:val="nil"/>
              <w:bottom w:val="single" w:sz="4" w:space="0" w:color="auto"/>
              <w:right w:val="single" w:sz="4" w:space="0" w:color="auto"/>
            </w:tcBorders>
            <w:shd w:val="clear" w:color="auto" w:fill="auto"/>
            <w:vAlign w:val="center"/>
            <w:hideMark/>
          </w:tcPr>
          <w:p w14:paraId="2C4EA9B8"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30.000,00</w:t>
            </w:r>
          </w:p>
        </w:tc>
        <w:tc>
          <w:tcPr>
            <w:tcW w:w="1276" w:type="dxa"/>
            <w:tcBorders>
              <w:top w:val="nil"/>
              <w:left w:val="nil"/>
              <w:bottom w:val="single" w:sz="4" w:space="0" w:color="auto"/>
              <w:right w:val="single" w:sz="4" w:space="0" w:color="auto"/>
            </w:tcBorders>
            <w:shd w:val="clear" w:color="auto" w:fill="auto"/>
            <w:vAlign w:val="center"/>
            <w:hideMark/>
          </w:tcPr>
          <w:p w14:paraId="60D1B775"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 </w:t>
            </w:r>
          </w:p>
        </w:tc>
        <w:tc>
          <w:tcPr>
            <w:tcW w:w="1276" w:type="dxa"/>
            <w:tcBorders>
              <w:top w:val="nil"/>
              <w:left w:val="nil"/>
              <w:bottom w:val="single" w:sz="4" w:space="0" w:color="auto"/>
              <w:right w:val="single" w:sz="4" w:space="0" w:color="auto"/>
            </w:tcBorders>
            <w:shd w:val="clear" w:color="auto" w:fill="auto"/>
            <w:noWrap/>
            <w:vAlign w:val="center"/>
            <w:hideMark/>
          </w:tcPr>
          <w:p w14:paraId="6877E582"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85.082,00</w:t>
            </w:r>
          </w:p>
        </w:tc>
      </w:tr>
      <w:tr w:rsidR="009429AA" w:rsidRPr="009429AA" w14:paraId="3F5510BB" w14:textId="77777777" w:rsidTr="009429AA">
        <w:trPr>
          <w:trHeight w:val="630"/>
        </w:trPr>
        <w:tc>
          <w:tcPr>
            <w:tcW w:w="595" w:type="dxa"/>
            <w:tcBorders>
              <w:top w:val="nil"/>
              <w:left w:val="single" w:sz="4" w:space="0" w:color="auto"/>
              <w:bottom w:val="single" w:sz="4" w:space="0" w:color="auto"/>
              <w:right w:val="single" w:sz="4" w:space="0" w:color="auto"/>
            </w:tcBorders>
            <w:shd w:val="clear" w:color="auto" w:fill="auto"/>
            <w:noWrap/>
            <w:vAlign w:val="center"/>
            <w:hideMark/>
          </w:tcPr>
          <w:p w14:paraId="2AFE650D" w14:textId="77777777" w:rsidR="009429AA" w:rsidRPr="009429AA" w:rsidRDefault="009429AA" w:rsidP="009429AA">
            <w:pPr>
              <w:spacing w:after="0" w:line="240" w:lineRule="auto"/>
              <w:jc w:val="center"/>
              <w:rPr>
                <w:rFonts w:ascii="Times New Roman" w:eastAsia="Times New Roman" w:hAnsi="Times New Roman" w:cs="Times New Roman"/>
                <w:b/>
                <w:bCs/>
                <w:color w:val="000000"/>
                <w:sz w:val="20"/>
                <w:szCs w:val="20"/>
              </w:rPr>
            </w:pPr>
            <w:r w:rsidRPr="009429AA">
              <w:rPr>
                <w:rFonts w:ascii="Times New Roman" w:eastAsia="Times New Roman" w:hAnsi="Times New Roman" w:cs="Times New Roman"/>
                <w:b/>
                <w:bCs/>
                <w:color w:val="000000"/>
                <w:sz w:val="20"/>
                <w:szCs w:val="20"/>
              </w:rPr>
              <w:t>VI</w:t>
            </w:r>
          </w:p>
        </w:tc>
        <w:tc>
          <w:tcPr>
            <w:tcW w:w="6210" w:type="dxa"/>
            <w:gridSpan w:val="4"/>
            <w:tcBorders>
              <w:top w:val="single" w:sz="4" w:space="0" w:color="auto"/>
              <w:left w:val="nil"/>
              <w:bottom w:val="single" w:sz="4" w:space="0" w:color="auto"/>
              <w:right w:val="nil"/>
            </w:tcBorders>
            <w:shd w:val="clear" w:color="auto" w:fill="auto"/>
            <w:vAlign w:val="center"/>
            <w:hideMark/>
          </w:tcPr>
          <w:p w14:paraId="7C77746B" w14:textId="77777777" w:rsidR="009429AA" w:rsidRPr="009429AA" w:rsidRDefault="009429AA" w:rsidP="009429AA">
            <w:pPr>
              <w:spacing w:after="0" w:line="240" w:lineRule="auto"/>
              <w:rPr>
                <w:rFonts w:ascii="Times New Roman" w:eastAsia="Times New Roman" w:hAnsi="Times New Roman" w:cs="Times New Roman"/>
                <w:b/>
                <w:bCs/>
                <w:color w:val="000000"/>
                <w:sz w:val="20"/>
                <w:szCs w:val="20"/>
              </w:rPr>
            </w:pPr>
            <w:r w:rsidRPr="009429AA">
              <w:rPr>
                <w:rFonts w:ascii="Times New Roman" w:eastAsia="Times New Roman" w:hAnsi="Times New Roman" w:cs="Times New Roman"/>
                <w:b/>
                <w:bCs/>
                <w:color w:val="000000"/>
                <w:sz w:val="20"/>
                <w:szCs w:val="20"/>
              </w:rPr>
              <w:t>Công trình đo đạc, giám sát, cảnh báo sớm</w:t>
            </w:r>
          </w:p>
        </w:tc>
        <w:tc>
          <w:tcPr>
            <w:tcW w:w="1276" w:type="dxa"/>
            <w:tcBorders>
              <w:top w:val="nil"/>
              <w:left w:val="nil"/>
              <w:bottom w:val="single" w:sz="4" w:space="0" w:color="auto"/>
              <w:right w:val="single" w:sz="4" w:space="0" w:color="auto"/>
            </w:tcBorders>
            <w:shd w:val="clear" w:color="auto" w:fill="auto"/>
            <w:vAlign w:val="center"/>
            <w:hideMark/>
          </w:tcPr>
          <w:p w14:paraId="0DBA1EC4" w14:textId="77777777" w:rsidR="009429AA" w:rsidRPr="009429AA" w:rsidRDefault="009429AA" w:rsidP="009429AA">
            <w:pPr>
              <w:spacing w:after="0" w:line="240" w:lineRule="auto"/>
              <w:jc w:val="center"/>
              <w:rPr>
                <w:rFonts w:ascii="Times New Roman" w:eastAsia="Times New Roman" w:hAnsi="Times New Roman" w:cs="Times New Roman"/>
                <w:b/>
                <w:bCs/>
                <w:color w:val="000000"/>
                <w:sz w:val="20"/>
                <w:szCs w:val="20"/>
              </w:rPr>
            </w:pPr>
            <w:r w:rsidRPr="009429AA">
              <w:rPr>
                <w:rFonts w:ascii="Times New Roman" w:eastAsia="Times New Roman" w:hAnsi="Times New Roman" w:cs="Times New Roman"/>
                <w:b/>
                <w:bCs/>
                <w:color w:val="000000"/>
                <w:sz w:val="20"/>
                <w:szCs w:val="20"/>
              </w:rPr>
              <w:t> </w:t>
            </w:r>
          </w:p>
        </w:tc>
        <w:tc>
          <w:tcPr>
            <w:tcW w:w="1134" w:type="dxa"/>
            <w:tcBorders>
              <w:top w:val="nil"/>
              <w:left w:val="nil"/>
              <w:bottom w:val="single" w:sz="4" w:space="0" w:color="auto"/>
              <w:right w:val="single" w:sz="4" w:space="0" w:color="auto"/>
            </w:tcBorders>
            <w:shd w:val="clear" w:color="auto" w:fill="auto"/>
            <w:vAlign w:val="center"/>
            <w:hideMark/>
          </w:tcPr>
          <w:p w14:paraId="383AFC47" w14:textId="77777777" w:rsidR="009429AA" w:rsidRPr="009429AA" w:rsidRDefault="009429AA" w:rsidP="009429AA">
            <w:pPr>
              <w:spacing w:after="0" w:line="240" w:lineRule="auto"/>
              <w:jc w:val="center"/>
              <w:rPr>
                <w:rFonts w:ascii="Times New Roman" w:eastAsia="Times New Roman" w:hAnsi="Times New Roman" w:cs="Times New Roman"/>
                <w:b/>
                <w:bCs/>
                <w:color w:val="000000"/>
                <w:sz w:val="20"/>
                <w:szCs w:val="20"/>
              </w:rPr>
            </w:pPr>
            <w:r w:rsidRPr="009429AA">
              <w:rPr>
                <w:rFonts w:ascii="Times New Roman" w:eastAsia="Times New Roman" w:hAnsi="Times New Roman" w:cs="Times New Roman"/>
                <w:b/>
                <w:bCs/>
                <w:color w:val="000000"/>
                <w:sz w:val="20"/>
                <w:szCs w:val="20"/>
              </w:rPr>
              <w:t>8.000,00</w:t>
            </w:r>
          </w:p>
        </w:tc>
        <w:tc>
          <w:tcPr>
            <w:tcW w:w="1276" w:type="dxa"/>
            <w:tcBorders>
              <w:top w:val="nil"/>
              <w:left w:val="nil"/>
              <w:bottom w:val="single" w:sz="4" w:space="0" w:color="auto"/>
              <w:right w:val="single" w:sz="4" w:space="0" w:color="auto"/>
            </w:tcBorders>
            <w:shd w:val="clear" w:color="auto" w:fill="auto"/>
            <w:vAlign w:val="center"/>
            <w:hideMark/>
          </w:tcPr>
          <w:p w14:paraId="49ECF6AD" w14:textId="77777777" w:rsidR="009429AA" w:rsidRPr="009429AA" w:rsidRDefault="009429AA" w:rsidP="009429AA">
            <w:pPr>
              <w:spacing w:after="0" w:line="240" w:lineRule="auto"/>
              <w:jc w:val="center"/>
              <w:rPr>
                <w:rFonts w:ascii="Times New Roman" w:eastAsia="Times New Roman" w:hAnsi="Times New Roman" w:cs="Times New Roman"/>
                <w:b/>
                <w:bCs/>
                <w:color w:val="000000"/>
                <w:sz w:val="20"/>
                <w:szCs w:val="20"/>
              </w:rPr>
            </w:pPr>
            <w:r w:rsidRPr="009429AA">
              <w:rPr>
                <w:rFonts w:ascii="Times New Roman" w:eastAsia="Times New Roman" w:hAnsi="Times New Roman" w:cs="Times New Roman"/>
                <w:b/>
                <w:bCs/>
                <w:color w:val="000000"/>
                <w:sz w:val="20"/>
                <w:szCs w:val="20"/>
              </w:rPr>
              <w:t>500,00</w:t>
            </w:r>
          </w:p>
        </w:tc>
        <w:tc>
          <w:tcPr>
            <w:tcW w:w="1276" w:type="dxa"/>
            <w:tcBorders>
              <w:top w:val="nil"/>
              <w:left w:val="nil"/>
              <w:bottom w:val="single" w:sz="4" w:space="0" w:color="auto"/>
              <w:right w:val="single" w:sz="4" w:space="0" w:color="auto"/>
            </w:tcBorders>
            <w:shd w:val="clear" w:color="auto" w:fill="auto"/>
            <w:vAlign w:val="center"/>
            <w:hideMark/>
          </w:tcPr>
          <w:p w14:paraId="22C01E3F" w14:textId="77777777" w:rsidR="009429AA" w:rsidRPr="009429AA" w:rsidRDefault="009429AA" w:rsidP="009429AA">
            <w:pPr>
              <w:spacing w:after="0" w:line="240" w:lineRule="auto"/>
              <w:jc w:val="center"/>
              <w:rPr>
                <w:rFonts w:ascii="Times New Roman" w:eastAsia="Times New Roman" w:hAnsi="Times New Roman" w:cs="Times New Roman"/>
                <w:b/>
                <w:bCs/>
                <w:color w:val="000000"/>
                <w:sz w:val="20"/>
                <w:szCs w:val="20"/>
              </w:rPr>
            </w:pPr>
            <w:r w:rsidRPr="009429AA">
              <w:rPr>
                <w:rFonts w:ascii="Times New Roman" w:eastAsia="Times New Roman" w:hAnsi="Times New Roman" w:cs="Times New Roman"/>
                <w:b/>
                <w:bCs/>
                <w:color w:val="000000"/>
                <w:sz w:val="20"/>
                <w:szCs w:val="20"/>
              </w:rPr>
              <w:t>1.594,00</w:t>
            </w:r>
          </w:p>
        </w:tc>
      </w:tr>
      <w:tr w:rsidR="009429AA" w:rsidRPr="009429AA" w14:paraId="2FBEC96C" w14:textId="77777777" w:rsidTr="009429AA">
        <w:trPr>
          <w:trHeight w:val="825"/>
        </w:trPr>
        <w:tc>
          <w:tcPr>
            <w:tcW w:w="595" w:type="dxa"/>
            <w:tcBorders>
              <w:top w:val="nil"/>
              <w:left w:val="single" w:sz="4" w:space="0" w:color="auto"/>
              <w:bottom w:val="single" w:sz="4" w:space="0" w:color="auto"/>
              <w:right w:val="single" w:sz="4" w:space="0" w:color="auto"/>
            </w:tcBorders>
            <w:shd w:val="clear" w:color="auto" w:fill="auto"/>
            <w:noWrap/>
            <w:vAlign w:val="center"/>
            <w:hideMark/>
          </w:tcPr>
          <w:p w14:paraId="3D6FB877"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1</w:t>
            </w:r>
          </w:p>
        </w:tc>
        <w:tc>
          <w:tcPr>
            <w:tcW w:w="2666" w:type="dxa"/>
            <w:tcBorders>
              <w:top w:val="nil"/>
              <w:left w:val="nil"/>
              <w:bottom w:val="nil"/>
              <w:right w:val="single" w:sz="4" w:space="0" w:color="auto"/>
            </w:tcBorders>
            <w:shd w:val="clear" w:color="auto" w:fill="auto"/>
            <w:vAlign w:val="center"/>
            <w:hideMark/>
          </w:tcPr>
          <w:p w14:paraId="0204819B" w14:textId="77777777" w:rsidR="009429AA" w:rsidRPr="009429AA" w:rsidRDefault="009429AA" w:rsidP="009429AA">
            <w:pPr>
              <w:spacing w:after="0" w:line="240" w:lineRule="auto"/>
              <w:jc w:val="both"/>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Bổ sung các trạm KTTV, giám sát và cảnh báo bão, mưa lớn, lũ lụt, sạt lở đất, xâm nhập mặn</w:t>
            </w:r>
          </w:p>
        </w:tc>
        <w:tc>
          <w:tcPr>
            <w:tcW w:w="1134" w:type="dxa"/>
            <w:tcBorders>
              <w:top w:val="nil"/>
              <w:left w:val="nil"/>
              <w:bottom w:val="nil"/>
              <w:right w:val="single" w:sz="4" w:space="0" w:color="auto"/>
            </w:tcBorders>
            <w:shd w:val="clear" w:color="auto" w:fill="auto"/>
            <w:vAlign w:val="center"/>
            <w:hideMark/>
          </w:tcPr>
          <w:p w14:paraId="01ECB8A8" w14:textId="77777777" w:rsidR="009429AA" w:rsidRPr="009429AA" w:rsidRDefault="009429AA" w:rsidP="009429AA">
            <w:pPr>
              <w:spacing w:after="0" w:line="240" w:lineRule="auto"/>
              <w:jc w:val="both"/>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Sở Tài nguyên và MT</w:t>
            </w:r>
          </w:p>
        </w:tc>
        <w:tc>
          <w:tcPr>
            <w:tcW w:w="1276" w:type="dxa"/>
            <w:tcBorders>
              <w:top w:val="nil"/>
              <w:left w:val="nil"/>
              <w:bottom w:val="nil"/>
              <w:right w:val="single" w:sz="4" w:space="0" w:color="auto"/>
            </w:tcBorders>
            <w:shd w:val="clear" w:color="auto" w:fill="auto"/>
            <w:vAlign w:val="center"/>
            <w:hideMark/>
          </w:tcPr>
          <w:p w14:paraId="7174B1FD" w14:textId="77777777" w:rsidR="009429AA" w:rsidRPr="009429AA" w:rsidRDefault="009429AA" w:rsidP="009429AA">
            <w:pPr>
              <w:spacing w:after="0" w:line="240" w:lineRule="auto"/>
              <w:jc w:val="both"/>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Các sở, ngành, các đơn vị liên quan</w:t>
            </w:r>
          </w:p>
        </w:tc>
        <w:tc>
          <w:tcPr>
            <w:tcW w:w="1134" w:type="dxa"/>
            <w:tcBorders>
              <w:top w:val="nil"/>
              <w:left w:val="nil"/>
              <w:bottom w:val="nil"/>
              <w:right w:val="single" w:sz="4" w:space="0" w:color="auto"/>
            </w:tcBorders>
            <w:shd w:val="clear" w:color="auto" w:fill="auto"/>
            <w:vAlign w:val="center"/>
            <w:hideMark/>
          </w:tcPr>
          <w:p w14:paraId="24DD2726" w14:textId="77777777" w:rsidR="009429AA" w:rsidRPr="009429AA" w:rsidRDefault="009429AA" w:rsidP="009429AA">
            <w:pPr>
              <w:spacing w:after="0" w:line="240" w:lineRule="auto"/>
              <w:jc w:val="both"/>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2021 - 2025</w:t>
            </w:r>
          </w:p>
        </w:tc>
        <w:tc>
          <w:tcPr>
            <w:tcW w:w="1276" w:type="dxa"/>
            <w:tcBorders>
              <w:top w:val="nil"/>
              <w:left w:val="nil"/>
              <w:bottom w:val="nil"/>
              <w:right w:val="single" w:sz="4" w:space="0" w:color="auto"/>
            </w:tcBorders>
            <w:shd w:val="clear" w:color="auto" w:fill="auto"/>
            <w:vAlign w:val="center"/>
            <w:hideMark/>
          </w:tcPr>
          <w:p w14:paraId="5333B2E5"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 </w:t>
            </w:r>
          </w:p>
        </w:tc>
        <w:tc>
          <w:tcPr>
            <w:tcW w:w="1134" w:type="dxa"/>
            <w:tcBorders>
              <w:top w:val="nil"/>
              <w:left w:val="nil"/>
              <w:bottom w:val="nil"/>
              <w:right w:val="single" w:sz="4" w:space="0" w:color="auto"/>
            </w:tcBorders>
            <w:shd w:val="clear" w:color="auto" w:fill="auto"/>
            <w:vAlign w:val="center"/>
            <w:hideMark/>
          </w:tcPr>
          <w:p w14:paraId="0162F015"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5.000,00</w:t>
            </w:r>
          </w:p>
        </w:tc>
        <w:tc>
          <w:tcPr>
            <w:tcW w:w="1276" w:type="dxa"/>
            <w:tcBorders>
              <w:top w:val="nil"/>
              <w:left w:val="nil"/>
              <w:bottom w:val="nil"/>
              <w:right w:val="single" w:sz="4" w:space="0" w:color="auto"/>
            </w:tcBorders>
            <w:shd w:val="clear" w:color="auto" w:fill="auto"/>
            <w:vAlign w:val="center"/>
            <w:hideMark/>
          </w:tcPr>
          <w:p w14:paraId="4BA116E4"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 </w:t>
            </w:r>
          </w:p>
        </w:tc>
        <w:tc>
          <w:tcPr>
            <w:tcW w:w="1276" w:type="dxa"/>
            <w:tcBorders>
              <w:top w:val="nil"/>
              <w:left w:val="nil"/>
              <w:bottom w:val="nil"/>
              <w:right w:val="single" w:sz="4" w:space="0" w:color="auto"/>
            </w:tcBorders>
            <w:shd w:val="clear" w:color="auto" w:fill="auto"/>
            <w:noWrap/>
            <w:vAlign w:val="center"/>
            <w:hideMark/>
          </w:tcPr>
          <w:p w14:paraId="7DF80AAF"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1.000,00</w:t>
            </w:r>
          </w:p>
        </w:tc>
      </w:tr>
      <w:tr w:rsidR="009429AA" w:rsidRPr="009429AA" w14:paraId="0D8B28CC" w14:textId="77777777" w:rsidTr="009429AA">
        <w:trPr>
          <w:trHeight w:val="675"/>
        </w:trPr>
        <w:tc>
          <w:tcPr>
            <w:tcW w:w="595" w:type="dxa"/>
            <w:tcBorders>
              <w:top w:val="nil"/>
              <w:left w:val="single" w:sz="4" w:space="0" w:color="auto"/>
              <w:bottom w:val="single" w:sz="4" w:space="0" w:color="auto"/>
              <w:right w:val="single" w:sz="4" w:space="0" w:color="auto"/>
            </w:tcBorders>
            <w:shd w:val="clear" w:color="auto" w:fill="auto"/>
            <w:noWrap/>
            <w:vAlign w:val="center"/>
            <w:hideMark/>
          </w:tcPr>
          <w:p w14:paraId="4541F2CD"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2</w:t>
            </w:r>
          </w:p>
        </w:tc>
        <w:tc>
          <w:tcPr>
            <w:tcW w:w="2666" w:type="dxa"/>
            <w:tcBorders>
              <w:top w:val="single" w:sz="4" w:space="0" w:color="auto"/>
              <w:left w:val="nil"/>
              <w:bottom w:val="single" w:sz="4" w:space="0" w:color="auto"/>
              <w:right w:val="single" w:sz="4" w:space="0" w:color="auto"/>
            </w:tcBorders>
            <w:shd w:val="clear" w:color="auto" w:fill="auto"/>
            <w:vAlign w:val="center"/>
            <w:hideMark/>
          </w:tcPr>
          <w:p w14:paraId="0E0C6FA7" w14:textId="77777777" w:rsidR="009429AA" w:rsidRPr="009429AA" w:rsidRDefault="009429AA" w:rsidP="009429AA">
            <w:pPr>
              <w:spacing w:after="0" w:line="240" w:lineRule="auto"/>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 xml:space="preserve">Bảo trì, vận hành hệ thống cảnh báo sớm mưa lũ do tỉnh quản lý </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0E241098" w14:textId="77777777" w:rsidR="009429AA" w:rsidRPr="009429AA" w:rsidRDefault="009429AA" w:rsidP="009429AA">
            <w:pPr>
              <w:spacing w:after="0" w:line="240" w:lineRule="auto"/>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Sở NN và PTNT</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189D502B" w14:textId="77777777" w:rsidR="009429AA" w:rsidRPr="009429AA" w:rsidRDefault="009429AA" w:rsidP="009429AA">
            <w:pPr>
              <w:spacing w:after="0" w:line="240" w:lineRule="auto"/>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Các sở, ngành, các đơn vị liên quan</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661936E5" w14:textId="77777777" w:rsidR="009429AA" w:rsidRPr="009429AA" w:rsidRDefault="009429AA" w:rsidP="009429AA">
            <w:pPr>
              <w:spacing w:after="0" w:line="240" w:lineRule="auto"/>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 xml:space="preserve">2021 - 2025 </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14:paraId="705BCEA6" w14:textId="77777777" w:rsidR="009429AA" w:rsidRPr="009429AA" w:rsidRDefault="009429AA" w:rsidP="009429AA">
            <w:pPr>
              <w:spacing w:after="0" w:line="240" w:lineRule="auto"/>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 </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0D139FE2"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3.000,00</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14:paraId="44E95208"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500,00</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14:paraId="45FCC7D6" w14:textId="77777777" w:rsidR="009429AA" w:rsidRPr="009429AA" w:rsidRDefault="009429AA" w:rsidP="009429AA">
            <w:pPr>
              <w:spacing w:after="0" w:line="240" w:lineRule="auto"/>
              <w:jc w:val="center"/>
              <w:rPr>
                <w:rFonts w:ascii="Times New Roman" w:eastAsia="Times New Roman" w:hAnsi="Times New Roman" w:cs="Times New Roman"/>
                <w:color w:val="000000"/>
                <w:sz w:val="20"/>
                <w:szCs w:val="20"/>
              </w:rPr>
            </w:pPr>
            <w:r w:rsidRPr="009429AA">
              <w:rPr>
                <w:rFonts w:ascii="Times New Roman" w:eastAsia="Times New Roman" w:hAnsi="Times New Roman" w:cs="Times New Roman"/>
                <w:color w:val="000000"/>
                <w:sz w:val="20"/>
                <w:szCs w:val="20"/>
              </w:rPr>
              <w:t>594,00</w:t>
            </w:r>
          </w:p>
        </w:tc>
      </w:tr>
    </w:tbl>
    <w:p w14:paraId="2293DC44" w14:textId="77777777" w:rsidR="00911665" w:rsidRPr="0083275C" w:rsidRDefault="00911665" w:rsidP="00911665">
      <w:pPr>
        <w:widowControl w:val="0"/>
        <w:spacing w:after="120" w:line="240" w:lineRule="auto"/>
        <w:rPr>
          <w:color w:val="000000" w:themeColor="text1"/>
          <w:szCs w:val="28"/>
        </w:rPr>
      </w:pPr>
    </w:p>
    <w:p w14:paraId="1D75E0E4" w14:textId="77777777" w:rsidR="00911665" w:rsidRPr="0083275C" w:rsidRDefault="00911665" w:rsidP="00931D92">
      <w:pPr>
        <w:pStyle w:val="Heading2"/>
        <w:widowControl w:val="0"/>
        <w:spacing w:before="120" w:after="120" w:line="264" w:lineRule="auto"/>
        <w:jc w:val="center"/>
        <w:rPr>
          <w:rFonts w:ascii="Times New Roman" w:hAnsi="Times New Roman" w:cs="Times New Roman"/>
          <w:b/>
          <w:color w:val="000000" w:themeColor="text1"/>
          <w:sz w:val="28"/>
          <w:szCs w:val="28"/>
        </w:rPr>
      </w:pPr>
      <w:bookmarkStart w:id="159" w:name="_Toc516225637"/>
      <w:bookmarkStart w:id="160" w:name="_Toc51852117"/>
      <w:bookmarkStart w:id="161" w:name="_Toc111048782"/>
      <w:bookmarkStart w:id="162" w:name="_Toc427131196"/>
      <w:bookmarkStart w:id="163" w:name="_Toc12968718"/>
      <w:r w:rsidRPr="0083275C">
        <w:rPr>
          <w:rFonts w:ascii="Times New Roman" w:hAnsi="Times New Roman" w:cs="Times New Roman"/>
          <w:b/>
          <w:color w:val="000000" w:themeColor="text1"/>
          <w:sz w:val="28"/>
          <w:szCs w:val="28"/>
        </w:rPr>
        <w:t>CHƯƠNG VII: TRÁCH NHIỆM CỦA CÁC TỔ CHỨC, CÁ NHÂN</w:t>
      </w:r>
      <w:bookmarkEnd w:id="159"/>
      <w:bookmarkEnd w:id="160"/>
      <w:bookmarkEnd w:id="161"/>
    </w:p>
    <w:p w14:paraId="4E41550B" w14:textId="77777777" w:rsidR="00911665" w:rsidRPr="0083275C" w:rsidRDefault="00911665" w:rsidP="008606DA">
      <w:pPr>
        <w:pStyle w:val="Heading3"/>
        <w:widowControl w:val="0"/>
        <w:spacing w:before="60" w:line="264" w:lineRule="auto"/>
        <w:ind w:firstLine="567"/>
        <w:jc w:val="both"/>
        <w:rPr>
          <w:rFonts w:ascii="Times New Roman" w:hAnsi="Times New Roman" w:cs="Times New Roman"/>
          <w:b/>
          <w:color w:val="000000" w:themeColor="text1"/>
          <w:sz w:val="28"/>
          <w:szCs w:val="28"/>
        </w:rPr>
      </w:pPr>
      <w:bookmarkStart w:id="164" w:name="_Toc51852118"/>
      <w:bookmarkStart w:id="165" w:name="_Toc111048783"/>
      <w:r w:rsidRPr="0083275C">
        <w:rPr>
          <w:rFonts w:ascii="Times New Roman" w:hAnsi="Times New Roman" w:cs="Times New Roman"/>
          <w:b/>
          <w:color w:val="000000" w:themeColor="text1"/>
          <w:sz w:val="28"/>
          <w:szCs w:val="28"/>
        </w:rPr>
        <w:t>1. Xây dựng kế hoạch tài chính</w:t>
      </w:r>
      <w:bookmarkEnd w:id="164"/>
      <w:bookmarkEnd w:id="165"/>
    </w:p>
    <w:p w14:paraId="3B6870C2" w14:textId="77777777" w:rsidR="00911665" w:rsidRPr="0083275C" w:rsidRDefault="00911665" w:rsidP="008606DA">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Các sở, ban, ngành, đơn vị và UBND các cấp xây dựng dự toán kinh phí cho các hoạt động phi công trình, công trình theo nhiệm vụ, chương trình, dự án được UBND tỉnh giao, trình cấp thẩm phê duyệt và tổ chức thực hiện.</w:t>
      </w:r>
    </w:p>
    <w:p w14:paraId="30BA97E5" w14:textId="77777777" w:rsidR="00911665" w:rsidRPr="0083275C" w:rsidRDefault="00911665" w:rsidP="008606DA">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xml:space="preserve">Dự toán kinh phí mua sắm vật tư, vật liệu, nguyên liệu, trang thiết bị và các khoản chi tiêu theo phương án PCTT và TKCN hàng năm của cơ quan, đơn vị trình cấp thẩm quyền phê duyệt và thực hiện.  </w:t>
      </w:r>
    </w:p>
    <w:p w14:paraId="016208BB" w14:textId="77777777" w:rsidR="00911665" w:rsidRPr="0083275C" w:rsidRDefault="00911665" w:rsidP="008606DA">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Sở Kế hoạch và Đầu tư tổng hợp, đề xuất UBND tỉnh nguồn vốn thực hiện các nhiệm vụ, chương trình, dự án được phê duyệt.</w:t>
      </w:r>
    </w:p>
    <w:p w14:paraId="28F5ADED" w14:textId="77777777" w:rsidR="00911665" w:rsidRPr="0083275C" w:rsidRDefault="00911665" w:rsidP="008606DA">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xml:space="preserve">Sở Tài chính cân đối nguồn vốn, báo cáo UBND tỉnh xem xét, bố trí vốn hàng năm để thực hiện các nhiệm vụ, chương trình, dự án được phê duyệt. </w:t>
      </w:r>
    </w:p>
    <w:p w14:paraId="741E1538" w14:textId="77777777" w:rsidR="00911665" w:rsidRPr="0083275C" w:rsidRDefault="00911665" w:rsidP="008606DA">
      <w:pPr>
        <w:pStyle w:val="Heading3"/>
        <w:widowControl w:val="0"/>
        <w:spacing w:before="60" w:line="264" w:lineRule="auto"/>
        <w:ind w:firstLine="567"/>
        <w:jc w:val="both"/>
        <w:rPr>
          <w:rFonts w:ascii="Times New Roman" w:hAnsi="Times New Roman" w:cs="Times New Roman"/>
          <w:b/>
          <w:color w:val="000000" w:themeColor="text1"/>
          <w:sz w:val="28"/>
          <w:szCs w:val="28"/>
        </w:rPr>
      </w:pPr>
      <w:bookmarkStart w:id="166" w:name="_Toc51852119"/>
      <w:bookmarkStart w:id="167" w:name="_Toc111048784"/>
      <w:r w:rsidRPr="0083275C">
        <w:rPr>
          <w:rFonts w:ascii="Times New Roman" w:hAnsi="Times New Roman" w:cs="Times New Roman"/>
          <w:b/>
          <w:color w:val="000000" w:themeColor="text1"/>
          <w:sz w:val="28"/>
          <w:szCs w:val="28"/>
        </w:rPr>
        <w:t>2. Tổ chức triển khai thực hiện kế hoạch</w:t>
      </w:r>
      <w:bookmarkEnd w:id="166"/>
      <w:bookmarkEnd w:id="167"/>
    </w:p>
    <w:p w14:paraId="4120EC8F" w14:textId="77777777" w:rsidR="00911665" w:rsidRPr="0083275C" w:rsidRDefault="00911665" w:rsidP="008606DA">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xml:space="preserve">Sở Kế hoạch và Đầu tư lồng ghép nội dung phòng, chống thiên tai vào quy hoạch, kế hoạch phát triển kinh tế - xã hội của tỉnh giai đoạn 2021-2025. Quá trình thực hiện cần đảm bảo các nhiệm vụ, chương trình, dự án trong Kế hoạch Phòng chống thiên tai của tỉnh giai đoạn 2021 - 2025 được lồng ghép trong quy hoạch, kế hoạch phát triển của các sở, ban, ngành, đơn vị; lồng ghép vào kế hoạch phát triển kinh tế-xã hội của địa phương để ưu tiên thực hiện. </w:t>
      </w:r>
    </w:p>
    <w:p w14:paraId="271FF8B3" w14:textId="77777777" w:rsidR="00911665" w:rsidRPr="0083275C" w:rsidRDefault="00911665" w:rsidP="008606DA">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xml:space="preserve">Sở Nông nghiệp và PTNT là cơ quan thường trực phòng chống thiên tai, chủ trì phối hợp với các sở, ban, ngành thực hiện kế hoạch. Hướng dẫn, kiểm tra, đôn đốc việc thực hiện kế hoạch của các sở, ban, ngành, đơn vị và UBND các huyện, thị xã, thành phố; tổ chức rà soát, đánh giá và tổng hợp báo cáo UBND tỉnh việc thực hiện kế hoạch hàng năm. </w:t>
      </w:r>
    </w:p>
    <w:p w14:paraId="1094C133" w14:textId="77777777" w:rsidR="00911665" w:rsidRPr="0083275C" w:rsidRDefault="00911665" w:rsidP="008606DA">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lastRenderedPageBreak/>
        <w:t>Các sở, ban, ngành, đơn vị và địa phương đóng vai trò là chủ trì hoặc phối hợp thực hiện như đã xác định trong Phụ lục 14</w:t>
      </w:r>
    </w:p>
    <w:p w14:paraId="35C470A8" w14:textId="77777777" w:rsidR="00911665" w:rsidRPr="0083275C" w:rsidRDefault="00911665" w:rsidP="008606DA">
      <w:pPr>
        <w:pStyle w:val="Heading3"/>
        <w:widowControl w:val="0"/>
        <w:spacing w:before="60" w:line="264" w:lineRule="auto"/>
        <w:ind w:firstLine="567"/>
        <w:jc w:val="both"/>
        <w:rPr>
          <w:rFonts w:ascii="Times New Roman" w:hAnsi="Times New Roman" w:cs="Times New Roman"/>
          <w:b/>
          <w:color w:val="000000" w:themeColor="text1"/>
          <w:sz w:val="28"/>
          <w:szCs w:val="28"/>
        </w:rPr>
      </w:pPr>
      <w:bookmarkStart w:id="168" w:name="_Toc12968721"/>
      <w:bookmarkStart w:id="169" w:name="_Toc51852120"/>
      <w:bookmarkStart w:id="170" w:name="_Toc111048785"/>
      <w:r w:rsidRPr="0083275C">
        <w:rPr>
          <w:rFonts w:ascii="Times New Roman" w:hAnsi="Times New Roman" w:cs="Times New Roman"/>
          <w:b/>
          <w:color w:val="000000" w:themeColor="text1"/>
          <w:sz w:val="28"/>
          <w:szCs w:val="28"/>
        </w:rPr>
        <w:t>3. Báo cáo tình hình thực hiện Kế hoạch</w:t>
      </w:r>
      <w:bookmarkEnd w:id="168"/>
      <w:bookmarkEnd w:id="169"/>
      <w:bookmarkEnd w:id="170"/>
    </w:p>
    <w:p w14:paraId="4C22C089" w14:textId="77777777" w:rsidR="00911665" w:rsidRPr="0083275C" w:rsidRDefault="00911665" w:rsidP="008606DA">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a) Báo cáo đột xuất: Các sở, ban, ngành và UBND cấp huyện khi triển khai các hoạt động phi công trình, công trình theo kế hoạch gặp khó khăn về nhân lực, tài chính hoặc gặp sự cố ảnh hưởng đến tính mạng, tài sản phải báo cáo đột xuất về UBND tỉnh, Thường trực Ban Chỉ huy PCTT-TKCN và PTDS tỉnh để kịp thời xử lý. Trong báo cáo đột xuất nêu tóm tắt sự việc, những khó khăn trở ngại cần giải quyết.</w:t>
      </w:r>
    </w:p>
    <w:p w14:paraId="6C412A00" w14:textId="77777777" w:rsidR="00911665" w:rsidRPr="0083275C" w:rsidRDefault="00911665" w:rsidP="008606DA">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b) Báo cáo định kỳ: 3 tháng 1 lần các sở, ban, ngành, đơn vị và UBND cấp huyện thực hiện báo cáo định kỳ các hoạt động phi công trình, công trình theo kế hoạch về UBND tỉnh, Thường trực Ban Chỉ huy PCTT-TKCN và PTDS tỉnh. Trong báo cáo định kỳ nêu rõ kết quả đạt được, những khó khăn và tồn tại cần giải quyết.</w:t>
      </w:r>
    </w:p>
    <w:p w14:paraId="1AF520DD" w14:textId="77777777" w:rsidR="00911665" w:rsidRPr="0083275C" w:rsidRDefault="00911665" w:rsidP="008606DA">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Cuối năm các sở, ban, ngành, đơn vị và UBND cấp huyện báo cáo kết quả thực hiện Kế hoạch về UBND tỉnh, Thường trực Ban Chỉ huy PCTT-TKCN và PTDS tỉnh. Trong báo cáo cuối năm nêu rõ ảnh hưởng thiên tai đến lĩnh vực quản lý của các sở, ban, ngành; tình hình và ảnh hưởng thiên tai ở địa phương; công tác triển khai các hoạt động PCTT theo kế hoạch; những thuận lợi, khó khăn, bài học kinh nghiệm và những kiến nghị cần quan tâm, giải quyết.</w:t>
      </w:r>
    </w:p>
    <w:p w14:paraId="48FA7043" w14:textId="77777777" w:rsidR="00911665" w:rsidRPr="0083275C" w:rsidRDefault="00911665" w:rsidP="008606DA">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Trên cơ sở báo cáo của các sở, ban, ngành, đơn vị và UBND cấp huyện, Sở Nông nghiệp và PTNT đánh giá, tổng hợp, báo cáo UBND tỉnh tình hình và kết quả thực hiện Kế hoạch hàng quý, hàng năm.</w:t>
      </w:r>
    </w:p>
    <w:p w14:paraId="4AB19A19" w14:textId="77777777" w:rsidR="00911665" w:rsidRPr="0083275C" w:rsidRDefault="00911665" w:rsidP="008606DA">
      <w:pPr>
        <w:pStyle w:val="Heading3"/>
        <w:widowControl w:val="0"/>
        <w:spacing w:before="60" w:line="264" w:lineRule="auto"/>
        <w:ind w:firstLine="567"/>
        <w:jc w:val="both"/>
        <w:rPr>
          <w:rFonts w:ascii="Times New Roman" w:hAnsi="Times New Roman" w:cs="Times New Roman"/>
          <w:b/>
          <w:color w:val="000000" w:themeColor="text1"/>
          <w:sz w:val="28"/>
          <w:szCs w:val="28"/>
        </w:rPr>
      </w:pPr>
      <w:bookmarkStart w:id="171" w:name="_Toc51852121"/>
      <w:bookmarkStart w:id="172" w:name="_Toc111048786"/>
      <w:r w:rsidRPr="0083275C">
        <w:rPr>
          <w:rFonts w:ascii="Times New Roman" w:hAnsi="Times New Roman" w:cs="Times New Roman"/>
          <w:b/>
          <w:color w:val="000000" w:themeColor="text1"/>
          <w:sz w:val="28"/>
          <w:szCs w:val="28"/>
        </w:rPr>
        <w:t>4. Rà soát, đánh giá, cập nhật kế hoạch</w:t>
      </w:r>
      <w:bookmarkEnd w:id="171"/>
      <w:bookmarkEnd w:id="172"/>
    </w:p>
    <w:p w14:paraId="1A71902B" w14:textId="21ECECC3" w:rsidR="00911665" w:rsidRPr="0083275C" w:rsidRDefault="00911665" w:rsidP="008606DA">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xml:space="preserve">Công tác theo dõi, giám sát và đánh giá trong quá trình thực hiện là rất cần thiết. </w:t>
      </w:r>
      <w:bookmarkEnd w:id="162"/>
      <w:bookmarkEnd w:id="163"/>
      <w:r w:rsidRPr="0083275C">
        <w:rPr>
          <w:rFonts w:ascii="Times New Roman" w:hAnsi="Times New Roman" w:cs="Times New Roman"/>
          <w:color w:val="000000" w:themeColor="text1"/>
          <w:sz w:val="28"/>
          <w:szCs w:val="28"/>
        </w:rPr>
        <w:t>UBND cấp huyện, các sở, ban ngành, đơn vị phân công cán bộ chuyên trách giám sát, đánh giá và báo cáo việc thực hiện các nhiệm vụ, chương trình, dự án trong kế hoạch được giao định kỳ 3 tháng/lần và cuối năm. Báo cáo gửi về Chi cục Thủy lợi, số 15 Lý Thái Tổ, thành phố Quy Nhơn thuộc Sở Nông nghiệp và PTNT để tổng hợp.</w:t>
      </w:r>
    </w:p>
    <w:p w14:paraId="11B4885B" w14:textId="77777777" w:rsidR="00911665" w:rsidRPr="0083275C" w:rsidRDefault="00911665" w:rsidP="008606DA">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Sở Nông nghiệp và PTNT chủ trì, tổ chức đánh giá những khó khăn, vướng mắc trong quá trình thực hiện; bài học kinh nghiệm và kiến nghị UBND tỉnh điều chỉnh nội dung, giải pháp thực hiện. Trong bối cảnh thiên tai xảy ra bất thường, phạm vi rộng Sở Nông nghiệp và PTNT tổ chức đánh giá thiệt hại, nhu cầu tái thiết sau thiên tai và tổ chức cập nhật Kế hoạch Phòng, chống thiên tai giai đoạn 2021 - 2025, báo cáo UBND tỉnh xem xét, phê duyệt.</w:t>
      </w:r>
    </w:p>
    <w:p w14:paraId="55DFD084" w14:textId="7DD28015" w:rsidR="00911665" w:rsidRPr="0083275C" w:rsidRDefault="00911665" w:rsidP="008606DA">
      <w:pPr>
        <w:pStyle w:val="Heading3"/>
        <w:widowControl w:val="0"/>
        <w:spacing w:before="60" w:line="264" w:lineRule="auto"/>
        <w:ind w:firstLine="567"/>
        <w:jc w:val="both"/>
        <w:rPr>
          <w:rFonts w:ascii="Times New Roman" w:hAnsi="Times New Roman" w:cs="Times New Roman"/>
          <w:b/>
          <w:color w:val="000000" w:themeColor="text1"/>
          <w:sz w:val="28"/>
          <w:szCs w:val="28"/>
        </w:rPr>
      </w:pPr>
      <w:bookmarkStart w:id="173" w:name="_Toc427131202"/>
      <w:bookmarkStart w:id="174" w:name="_Toc12968722"/>
      <w:bookmarkStart w:id="175" w:name="_Toc51852122"/>
      <w:bookmarkStart w:id="176" w:name="_Toc111048787"/>
      <w:r w:rsidRPr="0083275C">
        <w:rPr>
          <w:rFonts w:ascii="Times New Roman" w:hAnsi="Times New Roman" w:cs="Times New Roman"/>
          <w:b/>
          <w:color w:val="000000" w:themeColor="text1"/>
          <w:sz w:val="28"/>
          <w:szCs w:val="28"/>
        </w:rPr>
        <w:t>5. Tổ chức thực hiện</w:t>
      </w:r>
      <w:bookmarkEnd w:id="173"/>
      <w:bookmarkEnd w:id="174"/>
      <w:bookmarkEnd w:id="175"/>
      <w:bookmarkEnd w:id="176"/>
    </w:p>
    <w:p w14:paraId="064F4068" w14:textId="77777777" w:rsidR="00911665" w:rsidRPr="0083275C" w:rsidRDefault="00911665" w:rsidP="008606DA">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 xml:space="preserve">Căn cứ Kế hoạch Phòng chống thiên tai giai đoạn 2021 – 2025 được cập nhật năm 2022; các sở, ban, ngành, đơn vị, hội, đoàn thể trong tỉnh, Ủy ban nhân </w:t>
      </w:r>
      <w:r w:rsidRPr="0083275C">
        <w:rPr>
          <w:rFonts w:ascii="Times New Roman" w:hAnsi="Times New Roman" w:cs="Times New Roman"/>
          <w:color w:val="000000" w:themeColor="text1"/>
          <w:sz w:val="28"/>
          <w:szCs w:val="28"/>
        </w:rPr>
        <w:lastRenderedPageBreak/>
        <w:t>dân cấp huyện, cấp xã khẩn trương triển khai thực hiện các nhiệm vụ, chương trình, dự án được giao đạt hiệu quả, giảm thiệt hại do thiên tai gây ra.</w:t>
      </w:r>
    </w:p>
    <w:p w14:paraId="29669133" w14:textId="77777777" w:rsidR="00911665" w:rsidRPr="0083275C" w:rsidRDefault="00911665" w:rsidP="008606DA">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Các cơ quan, đơn vị Trung ương đóng trên địa bàn tỉnh cần chủ động xây dựng Kế hoạch Phòng, chống thiên tai chu kỳ 5 năm theo lĩnh vực quản lý; phối hợp tích cực với các sở, ban, ngành và chính quyền địa phương trong công tác phòng, chống giảm thiệt hại do thiên tai.</w:t>
      </w:r>
    </w:p>
    <w:p w14:paraId="6A39E1A4" w14:textId="06C78F06" w:rsidR="00911665" w:rsidRPr="0083275C" w:rsidRDefault="00911665" w:rsidP="008606DA">
      <w:pPr>
        <w:widowControl w:val="0"/>
        <w:spacing w:before="60" w:after="0" w:line="264" w:lineRule="auto"/>
        <w:ind w:firstLine="567"/>
        <w:jc w:val="both"/>
        <w:rPr>
          <w:rFonts w:ascii="Times New Roman" w:hAnsi="Times New Roman" w:cs="Times New Roman"/>
          <w:color w:val="000000" w:themeColor="text1"/>
          <w:sz w:val="28"/>
          <w:szCs w:val="28"/>
        </w:rPr>
      </w:pPr>
      <w:r w:rsidRPr="0083275C">
        <w:rPr>
          <w:rFonts w:ascii="Times New Roman" w:hAnsi="Times New Roman" w:cs="Times New Roman"/>
          <w:color w:val="000000" w:themeColor="text1"/>
          <w:sz w:val="28"/>
          <w:szCs w:val="28"/>
        </w:rPr>
        <w:t>Giao Sở Nông nghiệp và Phát triển nông thôn là cơ quan thường trực về phòng chống thiên tai tổ chức kiểm tra, đôn đốc, hướng dẫn các sở, ban, ngành, đơn vị, Ủy ban nhân dân cấp huyện, các đoàn thể, tổ chức kinh tế, tổ chức xã hội và cá nhân liên quan trên địa bàn tỉnh triển khai thực hiện Kế hoạch này và thực hiện chế độ báo cáo theo quy định./.</w:t>
      </w:r>
    </w:p>
    <w:p w14:paraId="4F64E627" w14:textId="77777777" w:rsidR="00E50CEF" w:rsidRPr="0083275C" w:rsidRDefault="00E50CEF" w:rsidP="008606DA">
      <w:pPr>
        <w:widowControl w:val="0"/>
        <w:spacing w:before="60" w:after="0" w:line="264" w:lineRule="auto"/>
        <w:ind w:firstLine="567"/>
        <w:jc w:val="both"/>
        <w:rPr>
          <w:rFonts w:ascii="Times New Roman" w:hAnsi="Times New Roman" w:cs="Times New Roman"/>
          <w:color w:val="000000" w:themeColor="text1"/>
          <w:sz w:val="28"/>
          <w:szCs w:val="28"/>
        </w:rPr>
        <w:sectPr w:rsidR="00E50CEF" w:rsidRPr="0083275C" w:rsidSect="003B24C0">
          <w:headerReference w:type="default" r:id="rId16"/>
          <w:pgSz w:w="11907" w:h="16840" w:code="9"/>
          <w:pgMar w:top="1134" w:right="1134" w:bottom="1134" w:left="1701" w:header="709" w:footer="709" w:gutter="0"/>
          <w:pgNumType w:start="1"/>
          <w:cols w:space="708"/>
          <w:titlePg/>
          <w:docGrid w:linePitch="360"/>
        </w:sectPr>
      </w:pPr>
    </w:p>
    <w:p w14:paraId="30C68E15" w14:textId="79230432" w:rsidR="00E50CEF" w:rsidRPr="0083275C" w:rsidRDefault="00E50CEF" w:rsidP="008606DA">
      <w:pPr>
        <w:widowControl w:val="0"/>
        <w:spacing w:before="60" w:after="0" w:line="264" w:lineRule="auto"/>
        <w:ind w:firstLine="567"/>
        <w:jc w:val="both"/>
        <w:rPr>
          <w:rFonts w:ascii="Times New Roman" w:hAnsi="Times New Roman" w:cs="Times New Roman"/>
          <w:color w:val="000000" w:themeColor="text1"/>
          <w:sz w:val="28"/>
          <w:szCs w:val="28"/>
        </w:rPr>
      </w:pPr>
    </w:p>
    <w:p w14:paraId="5E64236F" w14:textId="41B307B1" w:rsidR="00E50CEF" w:rsidRPr="0083275C" w:rsidRDefault="00E50CEF" w:rsidP="005D4807">
      <w:pPr>
        <w:pStyle w:val="Heading2"/>
        <w:widowControl w:val="0"/>
        <w:spacing w:before="120" w:after="120" w:line="264" w:lineRule="auto"/>
        <w:jc w:val="center"/>
        <w:rPr>
          <w:rFonts w:ascii="Times New Roman" w:hAnsi="Times New Roman" w:cs="Times New Roman"/>
          <w:b/>
          <w:color w:val="000000" w:themeColor="text1"/>
          <w:sz w:val="28"/>
          <w:szCs w:val="28"/>
        </w:rPr>
      </w:pPr>
      <w:bookmarkStart w:id="177" w:name="_Toc51852123"/>
      <w:bookmarkStart w:id="178" w:name="_Toc111048788"/>
      <w:r w:rsidRPr="0083275C">
        <w:rPr>
          <w:rFonts w:ascii="Times New Roman" w:hAnsi="Times New Roman" w:cs="Times New Roman"/>
          <w:b/>
          <w:color w:val="000000" w:themeColor="text1"/>
          <w:sz w:val="28"/>
          <w:szCs w:val="28"/>
        </w:rPr>
        <w:t>CÁC PHỤ LỤC VÀ BIỂU MẪU KÈM THEO</w:t>
      </w:r>
      <w:bookmarkEnd w:id="177"/>
      <w:bookmarkEnd w:id="178"/>
    </w:p>
    <w:p w14:paraId="42B0509C" w14:textId="77777777" w:rsidR="00E50CEF" w:rsidRPr="0083275C" w:rsidRDefault="00E50CEF" w:rsidP="00E50CEF">
      <w:pPr>
        <w:spacing w:after="0" w:line="264" w:lineRule="auto"/>
        <w:jc w:val="center"/>
        <w:rPr>
          <w:rFonts w:ascii="Times New Roman" w:eastAsia="Arial" w:hAnsi="Times New Roman" w:cs="Times New Roman"/>
          <w:i/>
          <w:color w:val="000000" w:themeColor="text1"/>
          <w:sz w:val="28"/>
        </w:rPr>
      </w:pPr>
      <w:r w:rsidRPr="0083275C">
        <w:rPr>
          <w:rFonts w:ascii="Times New Roman" w:eastAsia="Arial" w:hAnsi="Times New Roman" w:cs="Times New Roman"/>
          <w:i/>
          <w:color w:val="000000" w:themeColor="text1"/>
          <w:sz w:val="28"/>
        </w:rPr>
        <w:t xml:space="preserve">(Kèm theo cập nhật kế hoạch phòng chống thiên tai </w:t>
      </w:r>
    </w:p>
    <w:p w14:paraId="0111511C" w14:textId="77777777" w:rsidR="00E50CEF" w:rsidRPr="0083275C" w:rsidRDefault="00E50CEF" w:rsidP="00E50CEF">
      <w:pPr>
        <w:spacing w:after="0" w:line="264" w:lineRule="auto"/>
        <w:jc w:val="center"/>
        <w:rPr>
          <w:rFonts w:ascii="Times New Roman" w:eastAsia="Arial" w:hAnsi="Times New Roman" w:cs="Times New Roman"/>
          <w:i/>
          <w:color w:val="000000" w:themeColor="text1"/>
          <w:sz w:val="28"/>
        </w:rPr>
      </w:pPr>
      <w:r w:rsidRPr="0083275C">
        <w:rPr>
          <w:rFonts w:ascii="Times New Roman" w:eastAsia="Arial" w:hAnsi="Times New Roman" w:cs="Times New Roman"/>
          <w:i/>
          <w:color w:val="000000" w:themeColor="text1"/>
          <w:sz w:val="28"/>
        </w:rPr>
        <w:t>giai đoạn 2021 – 2025 tỉnh Bình Định)</w:t>
      </w:r>
    </w:p>
    <w:p w14:paraId="106149E2" w14:textId="355EFA13" w:rsidR="00E50CEF" w:rsidRPr="0083275C" w:rsidRDefault="00E50CEF" w:rsidP="00E50CEF">
      <w:pPr>
        <w:spacing w:before="120" w:after="0" w:line="264" w:lineRule="auto"/>
        <w:ind w:firstLine="567"/>
        <w:jc w:val="both"/>
        <w:rPr>
          <w:rFonts w:ascii="Times New Roman" w:eastAsia="Arial" w:hAnsi="Times New Roman" w:cs="Times New Roman"/>
          <w:color w:val="000000" w:themeColor="text1"/>
          <w:sz w:val="28"/>
        </w:rPr>
      </w:pPr>
      <w:r w:rsidRPr="0083275C">
        <w:rPr>
          <w:rFonts w:ascii="Times New Roman" w:eastAsia="Arial" w:hAnsi="Times New Roman" w:cs="Times New Roman"/>
          <w:noProof/>
          <w:color w:val="000000" w:themeColor="text1"/>
          <w:sz w:val="28"/>
        </w:rPr>
        <mc:AlternateContent>
          <mc:Choice Requires="wps">
            <w:drawing>
              <wp:anchor distT="0" distB="0" distL="114300" distR="114300" simplePos="0" relativeHeight="251668480" behindDoc="0" locked="0" layoutInCell="1" allowOverlap="1" wp14:anchorId="37E81B17" wp14:editId="1A75D451">
                <wp:simplePos x="0" y="0"/>
                <wp:positionH relativeFrom="column">
                  <wp:posOffset>1624965</wp:posOffset>
                </wp:positionH>
                <wp:positionV relativeFrom="paragraph">
                  <wp:posOffset>86360</wp:posOffset>
                </wp:positionV>
                <wp:extent cx="2505075" cy="0"/>
                <wp:effectExtent l="9525" t="9525" r="9525" b="9525"/>
                <wp:wrapNone/>
                <wp:docPr id="2" name="Straight Arrow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0507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shape w14:anchorId="72C4183D" id="Straight Arrow Connector 2" o:spid="_x0000_s1026" type="#_x0000_t32" style="position:absolute;margin-left:127.95pt;margin-top:6.8pt;width:197.25pt;height:0;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"/>
            </w:pict>
          </mc:Fallback>
        </mc:AlternateContent>
      </w:r>
    </w:p>
    <w:p w14:paraId="0DEEA582" w14:textId="3073EA3C" w:rsidR="00E50CEF" w:rsidRPr="0083275C" w:rsidRDefault="00E50CEF" w:rsidP="009B6F07">
      <w:pPr>
        <w:pStyle w:val="Heading3"/>
        <w:widowControl w:val="0"/>
        <w:spacing w:before="60" w:line="264" w:lineRule="auto"/>
        <w:jc w:val="center"/>
        <w:rPr>
          <w:rFonts w:ascii="Times New Roman" w:hAnsi="Times New Roman" w:cs="Times New Roman"/>
          <w:b/>
          <w:color w:val="000000" w:themeColor="text1"/>
          <w:sz w:val="28"/>
          <w:szCs w:val="28"/>
        </w:rPr>
      </w:pPr>
      <w:bookmarkStart w:id="179" w:name="_Toc51852124"/>
      <w:bookmarkStart w:id="180" w:name="_Toc111048789"/>
      <w:r w:rsidRPr="0083275C">
        <w:rPr>
          <w:rFonts w:ascii="Times New Roman" w:hAnsi="Times New Roman" w:cs="Times New Roman"/>
          <w:b/>
          <w:color w:val="000000" w:themeColor="text1"/>
          <w:sz w:val="28"/>
          <w:szCs w:val="28"/>
        </w:rPr>
        <w:t>Phụ lục 1</w:t>
      </w:r>
      <w:r w:rsidR="009B6F07" w:rsidRPr="0083275C">
        <w:rPr>
          <w:rFonts w:ascii="Times New Roman" w:hAnsi="Times New Roman" w:cs="Times New Roman"/>
          <w:b/>
          <w:color w:val="000000" w:themeColor="text1"/>
          <w:sz w:val="28"/>
          <w:szCs w:val="28"/>
        </w:rPr>
        <w:br/>
      </w:r>
      <w:r w:rsidRPr="0083275C">
        <w:rPr>
          <w:rFonts w:ascii="Times New Roman" w:hAnsi="Times New Roman" w:cs="Times New Roman"/>
          <w:b/>
          <w:color w:val="000000" w:themeColor="text1"/>
          <w:sz w:val="26"/>
          <w:szCs w:val="26"/>
        </w:rPr>
        <w:t>DIỆN TÍCH, DÂN SỐ VÀ MẬT ĐỘ DÂN SỐ NĂM 2021 TỈNH BÌNH ĐỊNH</w:t>
      </w:r>
      <w:bookmarkEnd w:id="179"/>
      <w:bookmarkEnd w:id="180"/>
    </w:p>
    <w:p w14:paraId="17501D4F" w14:textId="77777777" w:rsidR="00E50CEF" w:rsidRPr="0083275C" w:rsidRDefault="00E50CEF" w:rsidP="00E50CEF">
      <w:pPr>
        <w:spacing w:before="120" w:after="0" w:line="264" w:lineRule="auto"/>
        <w:ind w:firstLine="567"/>
        <w:jc w:val="both"/>
        <w:rPr>
          <w:rFonts w:ascii="Times New Roman" w:eastAsia="Arial" w:hAnsi="Times New Roman" w:cs="Times New Roman"/>
          <w:color w:val="000000" w:themeColor="text1"/>
          <w:sz w:val="28"/>
          <w:lang w:val="es-ES"/>
        </w:rPr>
      </w:pPr>
    </w:p>
    <w:tbl>
      <w:tblPr>
        <w:tblW w:w="907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35"/>
        <w:gridCol w:w="2079"/>
        <w:gridCol w:w="2079"/>
        <w:gridCol w:w="2080"/>
      </w:tblGrid>
      <w:tr w:rsidR="00E50CEF" w:rsidRPr="0083275C" w14:paraId="4091DDBF" w14:textId="77777777" w:rsidTr="005D4807">
        <w:tc>
          <w:tcPr>
            <w:tcW w:w="2835" w:type="dxa"/>
            <w:shd w:val="clear" w:color="auto" w:fill="auto"/>
          </w:tcPr>
          <w:p w14:paraId="77811233" w14:textId="77777777" w:rsidR="00E50CEF" w:rsidRPr="0083275C" w:rsidRDefault="00E50CEF" w:rsidP="00E50CEF">
            <w:pPr>
              <w:spacing w:before="120" w:after="0" w:line="264" w:lineRule="auto"/>
              <w:jc w:val="center"/>
              <w:rPr>
                <w:rFonts w:ascii="Times New Roman" w:eastAsia="Arial" w:hAnsi="Times New Roman" w:cs="Times New Roman"/>
                <w:color w:val="000000" w:themeColor="text1"/>
                <w:sz w:val="24"/>
                <w:szCs w:val="24"/>
                <w:lang w:val="es-ES"/>
              </w:rPr>
            </w:pPr>
          </w:p>
        </w:tc>
        <w:tc>
          <w:tcPr>
            <w:tcW w:w="2079" w:type="dxa"/>
            <w:shd w:val="clear" w:color="auto" w:fill="auto"/>
          </w:tcPr>
          <w:p w14:paraId="2DA418B4" w14:textId="77777777" w:rsidR="00E50CEF" w:rsidRPr="0083275C" w:rsidRDefault="00E50CEF" w:rsidP="00E50CEF">
            <w:pPr>
              <w:spacing w:before="60" w:after="60" w:line="264" w:lineRule="auto"/>
              <w:jc w:val="center"/>
              <w:rPr>
                <w:rFonts w:ascii="Times New Roman" w:eastAsia="Arial" w:hAnsi="Times New Roman" w:cs="Times New Roman"/>
                <w:b/>
                <w:color w:val="000000" w:themeColor="text1"/>
                <w:sz w:val="24"/>
                <w:szCs w:val="24"/>
                <w:lang w:val="es-ES"/>
              </w:rPr>
            </w:pPr>
            <w:r w:rsidRPr="0083275C">
              <w:rPr>
                <w:rFonts w:ascii="Times New Roman" w:eastAsia="Arial" w:hAnsi="Times New Roman" w:cs="Times New Roman"/>
                <w:b/>
                <w:color w:val="000000" w:themeColor="text1"/>
                <w:sz w:val="24"/>
                <w:szCs w:val="24"/>
                <w:lang w:val="es-ES"/>
              </w:rPr>
              <w:t>Diện tích</w:t>
            </w:r>
          </w:p>
          <w:p w14:paraId="0B5473B5" w14:textId="77777777" w:rsidR="00E50CEF" w:rsidRPr="0083275C" w:rsidRDefault="00E50CEF" w:rsidP="00E50CEF">
            <w:pPr>
              <w:spacing w:before="60" w:after="60" w:line="264" w:lineRule="auto"/>
              <w:jc w:val="center"/>
              <w:rPr>
                <w:rFonts w:ascii="Times New Roman" w:eastAsia="Arial" w:hAnsi="Times New Roman" w:cs="Times New Roman"/>
                <w:b/>
                <w:color w:val="000000" w:themeColor="text1"/>
                <w:sz w:val="24"/>
                <w:szCs w:val="24"/>
                <w:lang w:val="es-ES"/>
              </w:rPr>
            </w:pPr>
            <w:r w:rsidRPr="0083275C">
              <w:rPr>
                <w:rFonts w:ascii="Times New Roman" w:eastAsia="Arial" w:hAnsi="Times New Roman" w:cs="Times New Roman"/>
                <w:b/>
                <w:color w:val="000000" w:themeColor="text1"/>
                <w:sz w:val="24"/>
                <w:szCs w:val="24"/>
                <w:lang w:val="es-ES"/>
              </w:rPr>
              <w:t>(km</w:t>
            </w:r>
            <w:r w:rsidRPr="0083275C">
              <w:rPr>
                <w:rFonts w:ascii="Times New Roman" w:eastAsia="Arial" w:hAnsi="Times New Roman" w:cs="Times New Roman"/>
                <w:b/>
                <w:color w:val="000000" w:themeColor="text1"/>
                <w:sz w:val="24"/>
                <w:szCs w:val="24"/>
                <w:vertAlign w:val="superscript"/>
                <w:lang w:val="es-ES"/>
              </w:rPr>
              <w:t>2</w:t>
            </w:r>
            <w:r w:rsidRPr="0083275C">
              <w:rPr>
                <w:rFonts w:ascii="Times New Roman" w:eastAsia="Arial" w:hAnsi="Times New Roman" w:cs="Times New Roman"/>
                <w:b/>
                <w:color w:val="000000" w:themeColor="text1"/>
                <w:sz w:val="24"/>
                <w:szCs w:val="24"/>
                <w:lang w:val="es-ES"/>
              </w:rPr>
              <w:t>)</w:t>
            </w:r>
          </w:p>
        </w:tc>
        <w:tc>
          <w:tcPr>
            <w:tcW w:w="2079" w:type="dxa"/>
            <w:shd w:val="clear" w:color="auto" w:fill="auto"/>
          </w:tcPr>
          <w:p w14:paraId="41E790B7" w14:textId="77777777" w:rsidR="00E50CEF" w:rsidRPr="0083275C" w:rsidRDefault="00E50CEF" w:rsidP="00E50CEF">
            <w:pPr>
              <w:spacing w:before="60" w:after="60" w:line="264" w:lineRule="auto"/>
              <w:jc w:val="center"/>
              <w:rPr>
                <w:rFonts w:ascii="Times New Roman" w:eastAsia="Arial" w:hAnsi="Times New Roman" w:cs="Times New Roman"/>
                <w:b/>
                <w:color w:val="000000" w:themeColor="text1"/>
                <w:sz w:val="24"/>
                <w:szCs w:val="24"/>
                <w:lang w:val="es-ES"/>
              </w:rPr>
            </w:pPr>
            <w:r w:rsidRPr="0083275C">
              <w:rPr>
                <w:rFonts w:ascii="Times New Roman" w:eastAsia="Arial" w:hAnsi="Times New Roman" w:cs="Times New Roman"/>
                <w:b/>
                <w:color w:val="000000" w:themeColor="text1"/>
                <w:sz w:val="24"/>
                <w:szCs w:val="24"/>
                <w:lang w:val="es-ES"/>
              </w:rPr>
              <w:t>Dân số trung bình</w:t>
            </w:r>
          </w:p>
          <w:p w14:paraId="6BA78B87" w14:textId="77777777" w:rsidR="00E50CEF" w:rsidRPr="0083275C" w:rsidRDefault="00E50CEF" w:rsidP="00E50CEF">
            <w:pPr>
              <w:spacing w:before="60" w:after="60" w:line="264" w:lineRule="auto"/>
              <w:jc w:val="center"/>
              <w:rPr>
                <w:rFonts w:ascii="Times New Roman" w:eastAsia="Arial" w:hAnsi="Times New Roman" w:cs="Times New Roman"/>
                <w:b/>
                <w:color w:val="000000" w:themeColor="text1"/>
                <w:sz w:val="24"/>
                <w:szCs w:val="24"/>
                <w:lang w:val="es-ES"/>
              </w:rPr>
            </w:pPr>
            <w:r w:rsidRPr="0083275C">
              <w:rPr>
                <w:rFonts w:ascii="Times New Roman" w:eastAsia="Arial" w:hAnsi="Times New Roman" w:cs="Times New Roman"/>
                <w:b/>
                <w:color w:val="000000" w:themeColor="text1"/>
                <w:sz w:val="24"/>
                <w:szCs w:val="24"/>
                <w:lang w:val="es-ES"/>
              </w:rPr>
              <w:t>(người)</w:t>
            </w:r>
          </w:p>
        </w:tc>
        <w:tc>
          <w:tcPr>
            <w:tcW w:w="2080" w:type="dxa"/>
            <w:shd w:val="clear" w:color="auto" w:fill="auto"/>
          </w:tcPr>
          <w:p w14:paraId="15A0AC16" w14:textId="77777777" w:rsidR="00E50CEF" w:rsidRPr="0083275C" w:rsidRDefault="00E50CEF" w:rsidP="00E50CEF">
            <w:pPr>
              <w:spacing w:before="60" w:after="60" w:line="264" w:lineRule="auto"/>
              <w:jc w:val="center"/>
              <w:rPr>
                <w:rFonts w:ascii="Times New Roman" w:eastAsia="Arial" w:hAnsi="Times New Roman" w:cs="Times New Roman"/>
                <w:b/>
                <w:color w:val="000000" w:themeColor="text1"/>
                <w:sz w:val="24"/>
                <w:szCs w:val="24"/>
                <w:lang w:val="es-ES"/>
              </w:rPr>
            </w:pPr>
            <w:r w:rsidRPr="0083275C">
              <w:rPr>
                <w:rFonts w:ascii="Times New Roman" w:eastAsia="Arial" w:hAnsi="Times New Roman" w:cs="Times New Roman"/>
                <w:b/>
                <w:color w:val="000000" w:themeColor="text1"/>
                <w:sz w:val="24"/>
                <w:szCs w:val="24"/>
                <w:lang w:val="es-ES"/>
              </w:rPr>
              <w:t>Mật độ dân số</w:t>
            </w:r>
          </w:p>
          <w:p w14:paraId="4FF68D26" w14:textId="77777777" w:rsidR="00E50CEF" w:rsidRPr="0083275C" w:rsidRDefault="00E50CEF" w:rsidP="00E50CEF">
            <w:pPr>
              <w:spacing w:before="60" w:after="60" w:line="264" w:lineRule="auto"/>
              <w:jc w:val="center"/>
              <w:rPr>
                <w:rFonts w:ascii="Times New Roman" w:eastAsia="Arial" w:hAnsi="Times New Roman" w:cs="Times New Roman"/>
                <w:b/>
                <w:color w:val="000000" w:themeColor="text1"/>
                <w:sz w:val="24"/>
                <w:szCs w:val="24"/>
                <w:lang w:val="es-ES"/>
              </w:rPr>
            </w:pPr>
            <w:r w:rsidRPr="0083275C">
              <w:rPr>
                <w:rFonts w:ascii="Times New Roman" w:eastAsia="Arial" w:hAnsi="Times New Roman" w:cs="Times New Roman"/>
                <w:b/>
                <w:color w:val="000000" w:themeColor="text1"/>
                <w:sz w:val="24"/>
                <w:szCs w:val="24"/>
                <w:lang w:val="es-ES"/>
              </w:rPr>
              <w:t>(người/km</w:t>
            </w:r>
            <w:r w:rsidRPr="0083275C">
              <w:rPr>
                <w:rFonts w:ascii="Times New Roman" w:eastAsia="Arial" w:hAnsi="Times New Roman" w:cs="Times New Roman"/>
                <w:b/>
                <w:color w:val="000000" w:themeColor="text1"/>
                <w:sz w:val="24"/>
                <w:szCs w:val="24"/>
                <w:vertAlign w:val="superscript"/>
                <w:lang w:val="es-ES"/>
              </w:rPr>
              <w:t>2</w:t>
            </w:r>
            <w:r w:rsidRPr="0083275C">
              <w:rPr>
                <w:rFonts w:ascii="Times New Roman" w:eastAsia="Arial" w:hAnsi="Times New Roman" w:cs="Times New Roman"/>
                <w:b/>
                <w:color w:val="000000" w:themeColor="text1"/>
                <w:sz w:val="24"/>
                <w:szCs w:val="24"/>
                <w:lang w:val="es-ES"/>
              </w:rPr>
              <w:t>)</w:t>
            </w:r>
          </w:p>
        </w:tc>
      </w:tr>
      <w:tr w:rsidR="00E50CEF" w:rsidRPr="0083275C" w14:paraId="7BAFBB6A" w14:textId="77777777" w:rsidTr="005D4807">
        <w:tc>
          <w:tcPr>
            <w:tcW w:w="2835" w:type="dxa"/>
            <w:shd w:val="clear" w:color="auto" w:fill="auto"/>
          </w:tcPr>
          <w:p w14:paraId="36F4B44A" w14:textId="77777777" w:rsidR="00E50CEF" w:rsidRPr="0083275C" w:rsidRDefault="00E50CEF" w:rsidP="00E50CEF">
            <w:pPr>
              <w:spacing w:before="60" w:after="60" w:line="264" w:lineRule="auto"/>
              <w:rPr>
                <w:rFonts w:ascii="Times New Roman" w:eastAsia="Arial" w:hAnsi="Times New Roman" w:cs="Times New Roman"/>
                <w:b/>
                <w:color w:val="000000" w:themeColor="text1"/>
                <w:sz w:val="24"/>
                <w:szCs w:val="24"/>
                <w:lang w:val="es-ES"/>
              </w:rPr>
            </w:pPr>
            <w:r w:rsidRPr="0083275C">
              <w:rPr>
                <w:rFonts w:ascii="Times New Roman" w:eastAsia="Arial" w:hAnsi="Times New Roman" w:cs="Times New Roman"/>
                <w:b/>
                <w:color w:val="000000" w:themeColor="text1"/>
                <w:sz w:val="24"/>
                <w:szCs w:val="24"/>
                <w:lang w:val="es-ES"/>
              </w:rPr>
              <w:t>Tổng số</w:t>
            </w:r>
          </w:p>
        </w:tc>
        <w:tc>
          <w:tcPr>
            <w:tcW w:w="2079" w:type="dxa"/>
            <w:shd w:val="clear" w:color="auto" w:fill="auto"/>
          </w:tcPr>
          <w:p w14:paraId="64B554CB" w14:textId="77777777" w:rsidR="00E50CEF" w:rsidRPr="0083275C" w:rsidRDefault="00E50CEF" w:rsidP="00E50CEF">
            <w:pPr>
              <w:spacing w:before="60" w:after="60" w:line="264" w:lineRule="auto"/>
              <w:jc w:val="center"/>
              <w:rPr>
                <w:rFonts w:ascii="Times New Roman" w:eastAsia="Arial" w:hAnsi="Times New Roman" w:cs="Times New Roman"/>
                <w:b/>
                <w:color w:val="000000" w:themeColor="text1"/>
                <w:sz w:val="24"/>
                <w:szCs w:val="24"/>
                <w:lang w:val="es-ES"/>
              </w:rPr>
            </w:pPr>
            <w:r w:rsidRPr="0083275C">
              <w:rPr>
                <w:rFonts w:ascii="Times New Roman" w:eastAsia="Arial" w:hAnsi="Times New Roman" w:cs="Times New Roman"/>
                <w:b/>
                <w:color w:val="000000" w:themeColor="text1"/>
                <w:sz w:val="24"/>
                <w:szCs w:val="24"/>
                <w:lang w:val="es-ES"/>
              </w:rPr>
              <w:t>6066,4</w:t>
            </w:r>
          </w:p>
        </w:tc>
        <w:tc>
          <w:tcPr>
            <w:tcW w:w="2079" w:type="dxa"/>
            <w:shd w:val="clear" w:color="auto" w:fill="auto"/>
          </w:tcPr>
          <w:p w14:paraId="1B82EEC1" w14:textId="77777777" w:rsidR="00E50CEF" w:rsidRPr="0083275C" w:rsidRDefault="00E50CEF" w:rsidP="00E50CEF">
            <w:pPr>
              <w:spacing w:before="60" w:after="60" w:line="264" w:lineRule="auto"/>
              <w:jc w:val="center"/>
              <w:rPr>
                <w:rFonts w:ascii="Times New Roman" w:eastAsia="Arial" w:hAnsi="Times New Roman" w:cs="Times New Roman"/>
                <w:b/>
                <w:color w:val="000000" w:themeColor="text1"/>
                <w:sz w:val="24"/>
                <w:szCs w:val="24"/>
                <w:lang w:val="es-ES"/>
              </w:rPr>
            </w:pPr>
            <w:r w:rsidRPr="0083275C">
              <w:rPr>
                <w:rFonts w:ascii="Times New Roman" w:eastAsia="Arial" w:hAnsi="Times New Roman" w:cs="Times New Roman"/>
                <w:b/>
                <w:color w:val="000000" w:themeColor="text1"/>
                <w:sz w:val="24"/>
                <w:szCs w:val="24"/>
                <w:lang w:val="es-ES"/>
              </w:rPr>
              <w:t>1.508.322</w:t>
            </w:r>
          </w:p>
        </w:tc>
        <w:tc>
          <w:tcPr>
            <w:tcW w:w="2080" w:type="dxa"/>
            <w:shd w:val="clear" w:color="auto" w:fill="auto"/>
          </w:tcPr>
          <w:p w14:paraId="090E1106" w14:textId="77777777" w:rsidR="00E50CEF" w:rsidRPr="0083275C" w:rsidRDefault="00E50CEF" w:rsidP="00E50CEF">
            <w:pPr>
              <w:spacing w:before="60" w:after="60" w:line="264" w:lineRule="auto"/>
              <w:jc w:val="center"/>
              <w:rPr>
                <w:rFonts w:ascii="Times New Roman" w:eastAsia="Arial" w:hAnsi="Times New Roman" w:cs="Times New Roman"/>
                <w:b/>
                <w:color w:val="000000" w:themeColor="text1"/>
                <w:sz w:val="24"/>
                <w:szCs w:val="24"/>
                <w:lang w:val="es-ES"/>
              </w:rPr>
            </w:pPr>
            <w:r w:rsidRPr="0083275C">
              <w:rPr>
                <w:rFonts w:ascii="Times New Roman" w:eastAsia="Arial" w:hAnsi="Times New Roman" w:cs="Times New Roman"/>
                <w:b/>
                <w:color w:val="000000" w:themeColor="text1"/>
                <w:sz w:val="24"/>
                <w:szCs w:val="24"/>
                <w:lang w:val="es-ES"/>
              </w:rPr>
              <w:t>248,6</w:t>
            </w:r>
          </w:p>
        </w:tc>
      </w:tr>
      <w:tr w:rsidR="00E50CEF" w:rsidRPr="0083275C" w14:paraId="373F0A92" w14:textId="77777777" w:rsidTr="005D4807">
        <w:tc>
          <w:tcPr>
            <w:tcW w:w="2835" w:type="dxa"/>
            <w:shd w:val="clear" w:color="auto" w:fill="auto"/>
          </w:tcPr>
          <w:p w14:paraId="1FB5C01B" w14:textId="77777777" w:rsidR="00E50CEF" w:rsidRPr="0083275C" w:rsidRDefault="00E50CEF" w:rsidP="00E50CEF">
            <w:pPr>
              <w:spacing w:before="60" w:after="60" w:line="264" w:lineRule="auto"/>
              <w:rPr>
                <w:rFonts w:ascii="Times New Roman" w:eastAsia="Arial" w:hAnsi="Times New Roman" w:cs="Times New Roman"/>
                <w:color w:val="000000" w:themeColor="text1"/>
                <w:sz w:val="24"/>
                <w:szCs w:val="24"/>
                <w:lang w:val="es-ES"/>
              </w:rPr>
            </w:pPr>
            <w:r w:rsidRPr="0083275C">
              <w:rPr>
                <w:rFonts w:ascii="Times New Roman" w:eastAsia="Arial" w:hAnsi="Times New Roman" w:cs="Times New Roman"/>
                <w:color w:val="000000" w:themeColor="text1"/>
                <w:sz w:val="24"/>
                <w:szCs w:val="24"/>
                <w:lang w:val="es-ES"/>
              </w:rPr>
              <w:t>Thành phố Quy Nhơn</w:t>
            </w:r>
          </w:p>
        </w:tc>
        <w:tc>
          <w:tcPr>
            <w:tcW w:w="2079" w:type="dxa"/>
            <w:shd w:val="clear" w:color="auto" w:fill="auto"/>
          </w:tcPr>
          <w:p w14:paraId="1A97832F" w14:textId="77777777" w:rsidR="00E50CEF" w:rsidRPr="0083275C" w:rsidRDefault="00E50CEF" w:rsidP="00E50CEF">
            <w:pPr>
              <w:spacing w:before="60" w:after="60" w:line="264" w:lineRule="auto"/>
              <w:jc w:val="center"/>
              <w:rPr>
                <w:rFonts w:ascii="Times New Roman" w:eastAsia="Arial" w:hAnsi="Times New Roman" w:cs="Times New Roman"/>
                <w:color w:val="000000" w:themeColor="text1"/>
                <w:sz w:val="24"/>
                <w:szCs w:val="24"/>
                <w:lang w:val="es-ES"/>
              </w:rPr>
            </w:pPr>
            <w:r w:rsidRPr="0083275C">
              <w:rPr>
                <w:rFonts w:ascii="Times New Roman" w:eastAsia="Arial" w:hAnsi="Times New Roman" w:cs="Times New Roman"/>
                <w:color w:val="000000" w:themeColor="text1"/>
                <w:sz w:val="24"/>
                <w:szCs w:val="24"/>
                <w:lang w:val="es-ES"/>
              </w:rPr>
              <w:t>286,1</w:t>
            </w:r>
          </w:p>
        </w:tc>
        <w:tc>
          <w:tcPr>
            <w:tcW w:w="2079" w:type="dxa"/>
            <w:shd w:val="clear" w:color="auto" w:fill="auto"/>
          </w:tcPr>
          <w:p w14:paraId="41905E77" w14:textId="77777777" w:rsidR="00E50CEF" w:rsidRPr="0083275C" w:rsidRDefault="00E50CEF" w:rsidP="00E50CEF">
            <w:pPr>
              <w:spacing w:before="60" w:after="60" w:line="264" w:lineRule="auto"/>
              <w:jc w:val="center"/>
              <w:rPr>
                <w:rFonts w:ascii="Times New Roman" w:eastAsia="Arial" w:hAnsi="Times New Roman" w:cs="Times New Roman"/>
                <w:color w:val="000000" w:themeColor="text1"/>
                <w:sz w:val="24"/>
                <w:szCs w:val="24"/>
                <w:lang w:val="es-ES"/>
              </w:rPr>
            </w:pPr>
            <w:r w:rsidRPr="0083275C">
              <w:rPr>
                <w:rFonts w:ascii="Times New Roman" w:eastAsia="Arial" w:hAnsi="Times New Roman" w:cs="Times New Roman"/>
                <w:color w:val="000000" w:themeColor="text1"/>
                <w:sz w:val="24"/>
                <w:szCs w:val="24"/>
                <w:lang w:val="es-ES"/>
              </w:rPr>
              <w:t>293.263</w:t>
            </w:r>
          </w:p>
        </w:tc>
        <w:tc>
          <w:tcPr>
            <w:tcW w:w="2080" w:type="dxa"/>
            <w:shd w:val="clear" w:color="auto" w:fill="auto"/>
            <w:vAlign w:val="bottom"/>
          </w:tcPr>
          <w:p w14:paraId="5A84E481" w14:textId="77777777" w:rsidR="00E50CEF" w:rsidRPr="0083275C" w:rsidRDefault="00E50CEF" w:rsidP="00E50CEF">
            <w:pPr>
              <w:spacing w:before="60" w:after="60" w:line="264" w:lineRule="auto"/>
              <w:jc w:val="center"/>
              <w:rPr>
                <w:rFonts w:ascii="Times New Roman" w:eastAsia="Arial" w:hAnsi="Times New Roman" w:cs="Times New Roman"/>
                <w:color w:val="000000" w:themeColor="text1"/>
                <w:sz w:val="24"/>
                <w:szCs w:val="24"/>
                <w:lang w:val="es-ES"/>
              </w:rPr>
            </w:pPr>
            <w:r w:rsidRPr="0083275C">
              <w:rPr>
                <w:rFonts w:ascii="Times New Roman" w:eastAsia="Arial" w:hAnsi="Times New Roman" w:cs="Times New Roman"/>
                <w:color w:val="000000" w:themeColor="text1"/>
                <w:sz w:val="24"/>
                <w:szCs w:val="24"/>
                <w:lang w:val="es-ES"/>
              </w:rPr>
              <w:t>1025,0</w:t>
            </w:r>
          </w:p>
        </w:tc>
      </w:tr>
      <w:tr w:rsidR="00E50CEF" w:rsidRPr="0083275C" w14:paraId="04F9F6B2" w14:textId="77777777" w:rsidTr="005D4807">
        <w:tc>
          <w:tcPr>
            <w:tcW w:w="2835" w:type="dxa"/>
            <w:shd w:val="clear" w:color="auto" w:fill="auto"/>
          </w:tcPr>
          <w:p w14:paraId="0885577D" w14:textId="77777777" w:rsidR="00E50CEF" w:rsidRPr="0083275C" w:rsidRDefault="00E50CEF" w:rsidP="00E50CEF">
            <w:pPr>
              <w:spacing w:before="60" w:after="60" w:line="264" w:lineRule="auto"/>
              <w:rPr>
                <w:rFonts w:ascii="Times New Roman" w:eastAsia="Arial" w:hAnsi="Times New Roman" w:cs="Times New Roman"/>
                <w:color w:val="000000" w:themeColor="text1"/>
                <w:sz w:val="24"/>
                <w:szCs w:val="24"/>
                <w:lang w:val="es-ES"/>
              </w:rPr>
            </w:pPr>
            <w:r w:rsidRPr="0083275C">
              <w:rPr>
                <w:rFonts w:ascii="Times New Roman" w:eastAsia="Arial" w:hAnsi="Times New Roman" w:cs="Times New Roman"/>
                <w:color w:val="000000" w:themeColor="text1"/>
                <w:sz w:val="24"/>
                <w:szCs w:val="24"/>
                <w:lang w:val="es-ES"/>
              </w:rPr>
              <w:t>Huyện An Lão</w:t>
            </w:r>
          </w:p>
        </w:tc>
        <w:tc>
          <w:tcPr>
            <w:tcW w:w="2079" w:type="dxa"/>
            <w:shd w:val="clear" w:color="auto" w:fill="auto"/>
          </w:tcPr>
          <w:p w14:paraId="7E79FEB8" w14:textId="77777777" w:rsidR="00E50CEF" w:rsidRPr="0083275C" w:rsidRDefault="00E50CEF" w:rsidP="00E50CEF">
            <w:pPr>
              <w:spacing w:before="60" w:after="60" w:line="264" w:lineRule="auto"/>
              <w:jc w:val="center"/>
              <w:rPr>
                <w:rFonts w:ascii="Times New Roman" w:eastAsia="Arial" w:hAnsi="Times New Roman" w:cs="Times New Roman"/>
                <w:color w:val="000000" w:themeColor="text1"/>
                <w:sz w:val="24"/>
                <w:szCs w:val="24"/>
                <w:lang w:val="es-ES"/>
              </w:rPr>
            </w:pPr>
            <w:r w:rsidRPr="0083275C">
              <w:rPr>
                <w:rFonts w:ascii="Times New Roman" w:eastAsia="Arial" w:hAnsi="Times New Roman" w:cs="Times New Roman"/>
                <w:color w:val="000000" w:themeColor="text1"/>
                <w:sz w:val="24"/>
                <w:szCs w:val="24"/>
                <w:lang w:val="es-ES"/>
              </w:rPr>
              <w:t>696,9</w:t>
            </w:r>
          </w:p>
        </w:tc>
        <w:tc>
          <w:tcPr>
            <w:tcW w:w="2079" w:type="dxa"/>
            <w:shd w:val="clear" w:color="auto" w:fill="auto"/>
          </w:tcPr>
          <w:p w14:paraId="292DCE68" w14:textId="77777777" w:rsidR="00E50CEF" w:rsidRPr="0083275C" w:rsidRDefault="00E50CEF" w:rsidP="00E50CEF">
            <w:pPr>
              <w:spacing w:before="60" w:after="60" w:line="264" w:lineRule="auto"/>
              <w:jc w:val="center"/>
              <w:rPr>
                <w:rFonts w:ascii="Times New Roman" w:eastAsia="Arial" w:hAnsi="Times New Roman" w:cs="Times New Roman"/>
                <w:color w:val="000000" w:themeColor="text1"/>
                <w:sz w:val="24"/>
                <w:szCs w:val="24"/>
                <w:lang w:val="es-ES"/>
              </w:rPr>
            </w:pPr>
            <w:r w:rsidRPr="0083275C">
              <w:rPr>
                <w:rFonts w:ascii="Times New Roman" w:eastAsia="Arial" w:hAnsi="Times New Roman" w:cs="Times New Roman"/>
                <w:color w:val="000000" w:themeColor="text1"/>
                <w:sz w:val="24"/>
                <w:szCs w:val="24"/>
                <w:lang w:val="es-ES"/>
              </w:rPr>
              <w:t>28.106</w:t>
            </w:r>
          </w:p>
        </w:tc>
        <w:tc>
          <w:tcPr>
            <w:tcW w:w="2080" w:type="dxa"/>
            <w:shd w:val="clear" w:color="auto" w:fill="auto"/>
            <w:vAlign w:val="bottom"/>
          </w:tcPr>
          <w:p w14:paraId="5D544578" w14:textId="77777777" w:rsidR="00E50CEF" w:rsidRPr="0083275C" w:rsidRDefault="00E50CEF" w:rsidP="00E50CEF">
            <w:pPr>
              <w:spacing w:before="60" w:after="60" w:line="264" w:lineRule="auto"/>
              <w:jc w:val="center"/>
              <w:rPr>
                <w:rFonts w:ascii="Times New Roman" w:eastAsia="Arial" w:hAnsi="Times New Roman" w:cs="Times New Roman"/>
                <w:color w:val="000000" w:themeColor="text1"/>
                <w:sz w:val="24"/>
                <w:szCs w:val="24"/>
                <w:lang w:val="es-ES"/>
              </w:rPr>
            </w:pPr>
            <w:r w:rsidRPr="0083275C">
              <w:rPr>
                <w:rFonts w:ascii="Times New Roman" w:eastAsia="Arial" w:hAnsi="Times New Roman" w:cs="Times New Roman"/>
                <w:color w:val="000000" w:themeColor="text1"/>
                <w:sz w:val="24"/>
                <w:szCs w:val="24"/>
                <w:lang w:val="es-ES"/>
              </w:rPr>
              <w:t>40,3</w:t>
            </w:r>
          </w:p>
        </w:tc>
      </w:tr>
      <w:tr w:rsidR="00E50CEF" w:rsidRPr="0083275C" w14:paraId="2B108477" w14:textId="77777777" w:rsidTr="005D4807">
        <w:tc>
          <w:tcPr>
            <w:tcW w:w="2835" w:type="dxa"/>
            <w:shd w:val="clear" w:color="auto" w:fill="auto"/>
          </w:tcPr>
          <w:p w14:paraId="0479C5F0" w14:textId="77777777" w:rsidR="00E50CEF" w:rsidRPr="0083275C" w:rsidRDefault="00E50CEF" w:rsidP="00E50CEF">
            <w:pPr>
              <w:spacing w:before="60" w:after="60" w:line="264" w:lineRule="auto"/>
              <w:rPr>
                <w:rFonts w:ascii="Times New Roman" w:eastAsia="Arial" w:hAnsi="Times New Roman" w:cs="Times New Roman"/>
                <w:color w:val="000000" w:themeColor="text1"/>
                <w:sz w:val="24"/>
                <w:szCs w:val="24"/>
                <w:lang w:val="es-ES"/>
              </w:rPr>
            </w:pPr>
            <w:r w:rsidRPr="0083275C">
              <w:rPr>
                <w:rFonts w:ascii="Times New Roman" w:eastAsia="Arial" w:hAnsi="Times New Roman" w:cs="Times New Roman"/>
                <w:color w:val="000000" w:themeColor="text1"/>
                <w:sz w:val="24"/>
                <w:szCs w:val="24"/>
                <w:lang w:val="es-ES"/>
              </w:rPr>
              <w:t>Huyện Hoài Nhơn</w:t>
            </w:r>
          </w:p>
        </w:tc>
        <w:tc>
          <w:tcPr>
            <w:tcW w:w="2079" w:type="dxa"/>
            <w:shd w:val="clear" w:color="auto" w:fill="auto"/>
          </w:tcPr>
          <w:p w14:paraId="4EAB2F4D" w14:textId="77777777" w:rsidR="00E50CEF" w:rsidRPr="0083275C" w:rsidRDefault="00E50CEF" w:rsidP="00E50CEF">
            <w:pPr>
              <w:spacing w:before="60" w:after="60" w:line="264" w:lineRule="auto"/>
              <w:jc w:val="center"/>
              <w:rPr>
                <w:rFonts w:ascii="Times New Roman" w:eastAsia="Arial" w:hAnsi="Times New Roman" w:cs="Times New Roman"/>
                <w:color w:val="000000" w:themeColor="text1"/>
                <w:sz w:val="24"/>
                <w:szCs w:val="24"/>
                <w:lang w:val="es-ES"/>
              </w:rPr>
            </w:pPr>
            <w:r w:rsidRPr="0083275C">
              <w:rPr>
                <w:rFonts w:ascii="Times New Roman" w:eastAsia="Arial" w:hAnsi="Times New Roman" w:cs="Times New Roman"/>
                <w:color w:val="000000" w:themeColor="text1"/>
                <w:sz w:val="24"/>
                <w:szCs w:val="24"/>
                <w:lang w:val="es-ES"/>
              </w:rPr>
              <w:t>420,8</w:t>
            </w:r>
          </w:p>
        </w:tc>
        <w:tc>
          <w:tcPr>
            <w:tcW w:w="2079" w:type="dxa"/>
            <w:shd w:val="clear" w:color="auto" w:fill="auto"/>
          </w:tcPr>
          <w:p w14:paraId="18426FC5" w14:textId="77777777" w:rsidR="00E50CEF" w:rsidRPr="0083275C" w:rsidRDefault="00E50CEF" w:rsidP="00E50CEF">
            <w:pPr>
              <w:spacing w:before="60" w:after="60" w:line="264" w:lineRule="auto"/>
              <w:jc w:val="center"/>
              <w:rPr>
                <w:rFonts w:ascii="Times New Roman" w:eastAsia="Arial" w:hAnsi="Times New Roman" w:cs="Times New Roman"/>
                <w:color w:val="000000" w:themeColor="text1"/>
                <w:sz w:val="24"/>
                <w:szCs w:val="24"/>
                <w:lang w:val="es-ES"/>
              </w:rPr>
            </w:pPr>
            <w:r w:rsidRPr="0083275C">
              <w:rPr>
                <w:rFonts w:ascii="Times New Roman" w:eastAsia="Arial" w:hAnsi="Times New Roman" w:cs="Times New Roman"/>
                <w:color w:val="000000" w:themeColor="text1"/>
                <w:sz w:val="24"/>
                <w:szCs w:val="24"/>
                <w:lang w:val="es-ES"/>
              </w:rPr>
              <w:t>211.802</w:t>
            </w:r>
          </w:p>
        </w:tc>
        <w:tc>
          <w:tcPr>
            <w:tcW w:w="2080" w:type="dxa"/>
            <w:shd w:val="clear" w:color="auto" w:fill="auto"/>
            <w:vAlign w:val="bottom"/>
          </w:tcPr>
          <w:p w14:paraId="47C6A764" w14:textId="77777777" w:rsidR="00E50CEF" w:rsidRPr="0083275C" w:rsidRDefault="00E50CEF" w:rsidP="00E50CEF">
            <w:pPr>
              <w:spacing w:before="60" w:after="60" w:line="264" w:lineRule="auto"/>
              <w:jc w:val="center"/>
              <w:rPr>
                <w:rFonts w:ascii="Times New Roman" w:eastAsia="Arial" w:hAnsi="Times New Roman" w:cs="Times New Roman"/>
                <w:color w:val="000000" w:themeColor="text1"/>
                <w:sz w:val="24"/>
                <w:szCs w:val="24"/>
                <w:lang w:val="es-ES"/>
              </w:rPr>
            </w:pPr>
            <w:r w:rsidRPr="0083275C">
              <w:rPr>
                <w:rFonts w:ascii="Times New Roman" w:eastAsia="Arial" w:hAnsi="Times New Roman" w:cs="Times New Roman"/>
                <w:color w:val="000000" w:themeColor="text1"/>
                <w:sz w:val="24"/>
                <w:szCs w:val="24"/>
                <w:lang w:val="es-ES"/>
              </w:rPr>
              <w:t>503,3</w:t>
            </w:r>
          </w:p>
        </w:tc>
      </w:tr>
      <w:tr w:rsidR="00E50CEF" w:rsidRPr="0083275C" w14:paraId="024C9DB3" w14:textId="77777777" w:rsidTr="005D4807">
        <w:tc>
          <w:tcPr>
            <w:tcW w:w="2835" w:type="dxa"/>
            <w:shd w:val="clear" w:color="auto" w:fill="auto"/>
          </w:tcPr>
          <w:p w14:paraId="33B69A9B" w14:textId="77777777" w:rsidR="00E50CEF" w:rsidRPr="0083275C" w:rsidRDefault="00E50CEF" w:rsidP="00E50CEF">
            <w:pPr>
              <w:spacing w:before="60" w:after="60" w:line="264" w:lineRule="auto"/>
              <w:rPr>
                <w:rFonts w:ascii="Times New Roman" w:eastAsia="Arial" w:hAnsi="Times New Roman" w:cs="Times New Roman"/>
                <w:color w:val="000000" w:themeColor="text1"/>
                <w:sz w:val="24"/>
                <w:szCs w:val="24"/>
                <w:lang w:val="es-ES"/>
              </w:rPr>
            </w:pPr>
            <w:r w:rsidRPr="0083275C">
              <w:rPr>
                <w:rFonts w:ascii="Times New Roman" w:eastAsia="Arial" w:hAnsi="Times New Roman" w:cs="Times New Roman"/>
                <w:color w:val="000000" w:themeColor="text1"/>
                <w:sz w:val="24"/>
                <w:szCs w:val="24"/>
                <w:lang w:val="es-ES"/>
              </w:rPr>
              <w:t>Huyện Hoài Ân</w:t>
            </w:r>
          </w:p>
        </w:tc>
        <w:tc>
          <w:tcPr>
            <w:tcW w:w="2079" w:type="dxa"/>
            <w:shd w:val="clear" w:color="auto" w:fill="auto"/>
          </w:tcPr>
          <w:p w14:paraId="7F55E9D2" w14:textId="77777777" w:rsidR="00E50CEF" w:rsidRPr="0083275C" w:rsidRDefault="00E50CEF" w:rsidP="00E50CEF">
            <w:pPr>
              <w:spacing w:before="60" w:after="60" w:line="264" w:lineRule="auto"/>
              <w:jc w:val="center"/>
              <w:rPr>
                <w:rFonts w:ascii="Times New Roman" w:eastAsia="Arial" w:hAnsi="Times New Roman" w:cs="Times New Roman"/>
                <w:color w:val="000000" w:themeColor="text1"/>
                <w:sz w:val="24"/>
                <w:szCs w:val="24"/>
                <w:lang w:val="es-ES"/>
              </w:rPr>
            </w:pPr>
            <w:r w:rsidRPr="0083275C">
              <w:rPr>
                <w:rFonts w:ascii="Times New Roman" w:eastAsia="Arial" w:hAnsi="Times New Roman" w:cs="Times New Roman"/>
                <w:color w:val="000000" w:themeColor="text1"/>
                <w:sz w:val="24"/>
                <w:szCs w:val="24"/>
                <w:lang w:val="es-ES"/>
              </w:rPr>
              <w:t>753,2</w:t>
            </w:r>
          </w:p>
        </w:tc>
        <w:tc>
          <w:tcPr>
            <w:tcW w:w="2079" w:type="dxa"/>
            <w:shd w:val="clear" w:color="auto" w:fill="auto"/>
          </w:tcPr>
          <w:p w14:paraId="1DF8225D" w14:textId="77777777" w:rsidR="00E50CEF" w:rsidRPr="0083275C" w:rsidRDefault="00E50CEF" w:rsidP="00E50CEF">
            <w:pPr>
              <w:spacing w:before="60" w:after="60" w:line="264" w:lineRule="auto"/>
              <w:jc w:val="center"/>
              <w:rPr>
                <w:rFonts w:ascii="Times New Roman" w:eastAsia="Arial" w:hAnsi="Times New Roman" w:cs="Times New Roman"/>
                <w:color w:val="000000" w:themeColor="text1"/>
                <w:sz w:val="24"/>
                <w:szCs w:val="24"/>
                <w:lang w:val="es-ES"/>
              </w:rPr>
            </w:pPr>
            <w:r w:rsidRPr="0083275C">
              <w:rPr>
                <w:rFonts w:ascii="Times New Roman" w:eastAsia="Arial" w:hAnsi="Times New Roman" w:cs="Times New Roman"/>
                <w:color w:val="000000" w:themeColor="text1"/>
                <w:sz w:val="24"/>
                <w:szCs w:val="24"/>
                <w:lang w:val="es-ES"/>
              </w:rPr>
              <w:t>87.719</w:t>
            </w:r>
          </w:p>
        </w:tc>
        <w:tc>
          <w:tcPr>
            <w:tcW w:w="2080" w:type="dxa"/>
            <w:shd w:val="clear" w:color="auto" w:fill="auto"/>
            <w:vAlign w:val="bottom"/>
          </w:tcPr>
          <w:p w14:paraId="534B140A" w14:textId="77777777" w:rsidR="00E50CEF" w:rsidRPr="0083275C" w:rsidRDefault="00E50CEF" w:rsidP="00E50CEF">
            <w:pPr>
              <w:spacing w:before="60" w:after="60" w:line="264" w:lineRule="auto"/>
              <w:jc w:val="center"/>
              <w:rPr>
                <w:rFonts w:ascii="Times New Roman" w:eastAsia="Arial" w:hAnsi="Times New Roman" w:cs="Times New Roman"/>
                <w:color w:val="000000" w:themeColor="text1"/>
                <w:sz w:val="24"/>
                <w:szCs w:val="24"/>
                <w:lang w:val="es-ES"/>
              </w:rPr>
            </w:pPr>
            <w:r w:rsidRPr="0083275C">
              <w:rPr>
                <w:rFonts w:ascii="Times New Roman" w:eastAsia="Arial" w:hAnsi="Times New Roman" w:cs="Times New Roman"/>
                <w:color w:val="000000" w:themeColor="text1"/>
                <w:sz w:val="24"/>
                <w:szCs w:val="24"/>
                <w:lang w:val="es-ES"/>
              </w:rPr>
              <w:t>116,5</w:t>
            </w:r>
          </w:p>
        </w:tc>
      </w:tr>
      <w:tr w:rsidR="00E50CEF" w:rsidRPr="0083275C" w14:paraId="1AD05F2E" w14:textId="77777777" w:rsidTr="005D4807">
        <w:tc>
          <w:tcPr>
            <w:tcW w:w="2835" w:type="dxa"/>
            <w:shd w:val="clear" w:color="auto" w:fill="auto"/>
          </w:tcPr>
          <w:p w14:paraId="504A9C3D" w14:textId="77777777" w:rsidR="00E50CEF" w:rsidRPr="0083275C" w:rsidRDefault="00E50CEF" w:rsidP="00E50CEF">
            <w:pPr>
              <w:spacing w:before="60" w:after="60" w:line="264" w:lineRule="auto"/>
              <w:rPr>
                <w:rFonts w:ascii="Times New Roman" w:eastAsia="Arial" w:hAnsi="Times New Roman" w:cs="Times New Roman"/>
                <w:color w:val="000000" w:themeColor="text1"/>
                <w:sz w:val="24"/>
                <w:szCs w:val="24"/>
                <w:lang w:val="es-ES"/>
              </w:rPr>
            </w:pPr>
            <w:r w:rsidRPr="0083275C">
              <w:rPr>
                <w:rFonts w:ascii="Times New Roman" w:eastAsia="Arial" w:hAnsi="Times New Roman" w:cs="Times New Roman"/>
                <w:color w:val="000000" w:themeColor="text1"/>
                <w:sz w:val="24"/>
                <w:szCs w:val="24"/>
                <w:lang w:val="es-ES"/>
              </w:rPr>
              <w:t>Huyện Phù Mỹ</w:t>
            </w:r>
          </w:p>
        </w:tc>
        <w:tc>
          <w:tcPr>
            <w:tcW w:w="2079" w:type="dxa"/>
            <w:shd w:val="clear" w:color="auto" w:fill="auto"/>
          </w:tcPr>
          <w:p w14:paraId="5958C38D" w14:textId="77777777" w:rsidR="00E50CEF" w:rsidRPr="0083275C" w:rsidRDefault="00E50CEF" w:rsidP="00E50CEF">
            <w:pPr>
              <w:spacing w:before="60" w:after="60" w:line="264" w:lineRule="auto"/>
              <w:jc w:val="center"/>
              <w:rPr>
                <w:rFonts w:ascii="Times New Roman" w:eastAsia="Arial" w:hAnsi="Times New Roman" w:cs="Times New Roman"/>
                <w:color w:val="000000" w:themeColor="text1"/>
                <w:sz w:val="24"/>
                <w:szCs w:val="24"/>
                <w:lang w:val="es-ES"/>
              </w:rPr>
            </w:pPr>
            <w:r w:rsidRPr="0083275C">
              <w:rPr>
                <w:rFonts w:ascii="Times New Roman" w:eastAsia="Arial" w:hAnsi="Times New Roman" w:cs="Times New Roman"/>
                <w:color w:val="000000" w:themeColor="text1"/>
                <w:sz w:val="24"/>
                <w:szCs w:val="24"/>
                <w:lang w:val="es-ES"/>
              </w:rPr>
              <w:t>556,1</w:t>
            </w:r>
          </w:p>
        </w:tc>
        <w:tc>
          <w:tcPr>
            <w:tcW w:w="2079" w:type="dxa"/>
            <w:shd w:val="clear" w:color="auto" w:fill="auto"/>
          </w:tcPr>
          <w:p w14:paraId="3D52DE93" w14:textId="77777777" w:rsidR="00E50CEF" w:rsidRPr="0083275C" w:rsidRDefault="00E50CEF" w:rsidP="00E50CEF">
            <w:pPr>
              <w:spacing w:before="60" w:after="60" w:line="264" w:lineRule="auto"/>
              <w:jc w:val="center"/>
              <w:rPr>
                <w:rFonts w:ascii="Times New Roman" w:eastAsia="Arial" w:hAnsi="Times New Roman" w:cs="Times New Roman"/>
                <w:color w:val="000000" w:themeColor="text1"/>
                <w:sz w:val="24"/>
                <w:szCs w:val="24"/>
                <w:lang w:val="es-ES"/>
              </w:rPr>
            </w:pPr>
            <w:r w:rsidRPr="0083275C">
              <w:rPr>
                <w:rFonts w:ascii="Times New Roman" w:eastAsia="Arial" w:hAnsi="Times New Roman" w:cs="Times New Roman"/>
                <w:color w:val="000000" w:themeColor="text1"/>
                <w:sz w:val="24"/>
                <w:szCs w:val="24"/>
                <w:lang w:val="es-ES"/>
              </w:rPr>
              <w:t>164.231</w:t>
            </w:r>
          </w:p>
        </w:tc>
        <w:tc>
          <w:tcPr>
            <w:tcW w:w="2080" w:type="dxa"/>
            <w:shd w:val="clear" w:color="auto" w:fill="auto"/>
            <w:vAlign w:val="bottom"/>
          </w:tcPr>
          <w:p w14:paraId="2F318BE3" w14:textId="77777777" w:rsidR="00E50CEF" w:rsidRPr="0083275C" w:rsidRDefault="00E50CEF" w:rsidP="00E50CEF">
            <w:pPr>
              <w:spacing w:before="60" w:after="60" w:line="264" w:lineRule="auto"/>
              <w:jc w:val="center"/>
              <w:rPr>
                <w:rFonts w:ascii="Times New Roman" w:eastAsia="Arial" w:hAnsi="Times New Roman" w:cs="Times New Roman"/>
                <w:color w:val="000000" w:themeColor="text1"/>
                <w:sz w:val="24"/>
                <w:szCs w:val="24"/>
                <w:lang w:val="es-ES"/>
              </w:rPr>
            </w:pPr>
            <w:r w:rsidRPr="0083275C">
              <w:rPr>
                <w:rFonts w:ascii="Times New Roman" w:eastAsia="Arial" w:hAnsi="Times New Roman" w:cs="Times New Roman"/>
                <w:color w:val="000000" w:themeColor="text1"/>
                <w:sz w:val="24"/>
                <w:szCs w:val="24"/>
                <w:lang w:val="es-ES"/>
              </w:rPr>
              <w:t>295,3</w:t>
            </w:r>
          </w:p>
        </w:tc>
      </w:tr>
      <w:tr w:rsidR="00E50CEF" w:rsidRPr="0083275C" w14:paraId="7FC826DF" w14:textId="77777777" w:rsidTr="005D4807">
        <w:tc>
          <w:tcPr>
            <w:tcW w:w="2835" w:type="dxa"/>
            <w:shd w:val="clear" w:color="auto" w:fill="auto"/>
          </w:tcPr>
          <w:p w14:paraId="46E027C6" w14:textId="77777777" w:rsidR="00E50CEF" w:rsidRPr="0083275C" w:rsidRDefault="00E50CEF" w:rsidP="00E50CEF">
            <w:pPr>
              <w:spacing w:before="60" w:after="60" w:line="264" w:lineRule="auto"/>
              <w:rPr>
                <w:rFonts w:ascii="Times New Roman" w:eastAsia="Arial" w:hAnsi="Times New Roman" w:cs="Times New Roman"/>
                <w:color w:val="000000" w:themeColor="text1"/>
                <w:sz w:val="24"/>
                <w:szCs w:val="24"/>
                <w:lang w:val="es-ES"/>
              </w:rPr>
            </w:pPr>
            <w:r w:rsidRPr="0083275C">
              <w:rPr>
                <w:rFonts w:ascii="Times New Roman" w:eastAsia="Arial" w:hAnsi="Times New Roman" w:cs="Times New Roman"/>
                <w:color w:val="000000" w:themeColor="text1"/>
                <w:sz w:val="24"/>
                <w:szCs w:val="24"/>
                <w:lang w:val="es-ES"/>
              </w:rPr>
              <w:t>Huyện Vĩnh Thạnh</w:t>
            </w:r>
          </w:p>
        </w:tc>
        <w:tc>
          <w:tcPr>
            <w:tcW w:w="2079" w:type="dxa"/>
            <w:shd w:val="clear" w:color="auto" w:fill="auto"/>
          </w:tcPr>
          <w:p w14:paraId="2062BC63" w14:textId="77777777" w:rsidR="00E50CEF" w:rsidRPr="0083275C" w:rsidRDefault="00E50CEF" w:rsidP="00E50CEF">
            <w:pPr>
              <w:spacing w:before="60" w:after="60" w:line="264" w:lineRule="auto"/>
              <w:jc w:val="center"/>
              <w:rPr>
                <w:rFonts w:ascii="Times New Roman" w:eastAsia="Arial" w:hAnsi="Times New Roman" w:cs="Times New Roman"/>
                <w:color w:val="000000" w:themeColor="text1"/>
                <w:sz w:val="24"/>
                <w:szCs w:val="24"/>
                <w:lang w:val="es-ES"/>
              </w:rPr>
            </w:pPr>
            <w:r w:rsidRPr="0083275C">
              <w:rPr>
                <w:rFonts w:ascii="Times New Roman" w:eastAsia="Arial" w:hAnsi="Times New Roman" w:cs="Times New Roman"/>
                <w:color w:val="000000" w:themeColor="text1"/>
                <w:sz w:val="24"/>
                <w:szCs w:val="24"/>
                <w:lang w:val="es-ES"/>
              </w:rPr>
              <w:t>716,9</w:t>
            </w:r>
          </w:p>
        </w:tc>
        <w:tc>
          <w:tcPr>
            <w:tcW w:w="2079" w:type="dxa"/>
            <w:shd w:val="clear" w:color="auto" w:fill="auto"/>
          </w:tcPr>
          <w:p w14:paraId="06E1D332" w14:textId="77777777" w:rsidR="00E50CEF" w:rsidRPr="0083275C" w:rsidRDefault="00E50CEF" w:rsidP="00E50CEF">
            <w:pPr>
              <w:spacing w:before="60" w:after="60" w:line="264" w:lineRule="auto"/>
              <w:jc w:val="center"/>
              <w:rPr>
                <w:rFonts w:ascii="Times New Roman" w:eastAsia="Arial" w:hAnsi="Times New Roman" w:cs="Times New Roman"/>
                <w:color w:val="000000" w:themeColor="text1"/>
                <w:sz w:val="24"/>
                <w:szCs w:val="24"/>
                <w:lang w:val="es-ES"/>
              </w:rPr>
            </w:pPr>
            <w:r w:rsidRPr="0083275C">
              <w:rPr>
                <w:rFonts w:ascii="Times New Roman" w:eastAsia="Arial" w:hAnsi="Times New Roman" w:cs="Times New Roman"/>
                <w:color w:val="000000" w:themeColor="text1"/>
                <w:sz w:val="24"/>
                <w:szCs w:val="24"/>
                <w:lang w:val="es-ES"/>
              </w:rPr>
              <w:t>30.956</w:t>
            </w:r>
          </w:p>
        </w:tc>
        <w:tc>
          <w:tcPr>
            <w:tcW w:w="2080" w:type="dxa"/>
            <w:shd w:val="clear" w:color="auto" w:fill="auto"/>
            <w:vAlign w:val="bottom"/>
          </w:tcPr>
          <w:p w14:paraId="206FE59B" w14:textId="77777777" w:rsidR="00E50CEF" w:rsidRPr="0083275C" w:rsidRDefault="00E50CEF" w:rsidP="00E50CEF">
            <w:pPr>
              <w:spacing w:before="60" w:after="60" w:line="264" w:lineRule="auto"/>
              <w:jc w:val="center"/>
              <w:rPr>
                <w:rFonts w:ascii="Times New Roman" w:eastAsia="Arial" w:hAnsi="Times New Roman" w:cs="Times New Roman"/>
                <w:color w:val="000000" w:themeColor="text1"/>
                <w:sz w:val="24"/>
                <w:szCs w:val="24"/>
                <w:lang w:val="es-ES"/>
              </w:rPr>
            </w:pPr>
            <w:r w:rsidRPr="0083275C">
              <w:rPr>
                <w:rFonts w:ascii="Times New Roman" w:eastAsia="Arial" w:hAnsi="Times New Roman" w:cs="Times New Roman"/>
                <w:color w:val="000000" w:themeColor="text1"/>
                <w:sz w:val="24"/>
                <w:szCs w:val="24"/>
                <w:lang w:val="es-ES"/>
              </w:rPr>
              <w:t>43,2</w:t>
            </w:r>
          </w:p>
        </w:tc>
      </w:tr>
      <w:tr w:rsidR="00E50CEF" w:rsidRPr="0083275C" w14:paraId="2796EB64" w14:textId="77777777" w:rsidTr="005D4807">
        <w:tc>
          <w:tcPr>
            <w:tcW w:w="2835" w:type="dxa"/>
            <w:shd w:val="clear" w:color="auto" w:fill="auto"/>
          </w:tcPr>
          <w:p w14:paraId="3C8848BA" w14:textId="77777777" w:rsidR="00E50CEF" w:rsidRPr="0083275C" w:rsidRDefault="00E50CEF" w:rsidP="00E50CEF">
            <w:pPr>
              <w:spacing w:before="60" w:after="60" w:line="264" w:lineRule="auto"/>
              <w:rPr>
                <w:rFonts w:ascii="Times New Roman" w:eastAsia="Arial" w:hAnsi="Times New Roman" w:cs="Times New Roman"/>
                <w:color w:val="000000" w:themeColor="text1"/>
                <w:sz w:val="24"/>
                <w:szCs w:val="24"/>
                <w:lang w:val="es-ES"/>
              </w:rPr>
            </w:pPr>
            <w:r w:rsidRPr="0083275C">
              <w:rPr>
                <w:rFonts w:ascii="Times New Roman" w:eastAsia="Arial" w:hAnsi="Times New Roman" w:cs="Times New Roman"/>
                <w:color w:val="000000" w:themeColor="text1"/>
                <w:sz w:val="24"/>
                <w:szCs w:val="24"/>
                <w:lang w:val="es-ES"/>
              </w:rPr>
              <w:t>Huyện Tây Sơn</w:t>
            </w:r>
          </w:p>
        </w:tc>
        <w:tc>
          <w:tcPr>
            <w:tcW w:w="2079" w:type="dxa"/>
            <w:shd w:val="clear" w:color="auto" w:fill="auto"/>
          </w:tcPr>
          <w:p w14:paraId="535ACA08" w14:textId="77777777" w:rsidR="00E50CEF" w:rsidRPr="0083275C" w:rsidRDefault="00E50CEF" w:rsidP="00E50CEF">
            <w:pPr>
              <w:spacing w:before="60" w:after="60" w:line="264" w:lineRule="auto"/>
              <w:jc w:val="center"/>
              <w:rPr>
                <w:rFonts w:ascii="Times New Roman" w:eastAsia="Arial" w:hAnsi="Times New Roman" w:cs="Times New Roman"/>
                <w:color w:val="000000" w:themeColor="text1"/>
                <w:sz w:val="24"/>
                <w:szCs w:val="24"/>
                <w:lang w:val="es-ES"/>
              </w:rPr>
            </w:pPr>
            <w:r w:rsidRPr="0083275C">
              <w:rPr>
                <w:rFonts w:ascii="Times New Roman" w:eastAsia="Arial" w:hAnsi="Times New Roman" w:cs="Times New Roman"/>
                <w:color w:val="000000" w:themeColor="text1"/>
                <w:sz w:val="24"/>
                <w:szCs w:val="24"/>
                <w:lang w:val="es-ES"/>
              </w:rPr>
              <w:t>692,2</w:t>
            </w:r>
          </w:p>
        </w:tc>
        <w:tc>
          <w:tcPr>
            <w:tcW w:w="2079" w:type="dxa"/>
            <w:shd w:val="clear" w:color="auto" w:fill="auto"/>
          </w:tcPr>
          <w:p w14:paraId="5D05732A" w14:textId="77777777" w:rsidR="00E50CEF" w:rsidRPr="0083275C" w:rsidRDefault="00E50CEF" w:rsidP="00E50CEF">
            <w:pPr>
              <w:spacing w:before="60" w:after="60" w:line="264" w:lineRule="auto"/>
              <w:jc w:val="center"/>
              <w:rPr>
                <w:rFonts w:ascii="Times New Roman" w:eastAsia="Arial" w:hAnsi="Times New Roman" w:cs="Times New Roman"/>
                <w:color w:val="000000" w:themeColor="text1"/>
                <w:sz w:val="24"/>
                <w:szCs w:val="24"/>
                <w:lang w:val="es-ES"/>
              </w:rPr>
            </w:pPr>
            <w:r w:rsidRPr="0083275C">
              <w:rPr>
                <w:rFonts w:ascii="Times New Roman" w:eastAsia="Arial" w:hAnsi="Times New Roman" w:cs="Times New Roman"/>
                <w:color w:val="000000" w:themeColor="text1"/>
                <w:sz w:val="24"/>
                <w:szCs w:val="24"/>
                <w:lang w:val="es-ES"/>
              </w:rPr>
              <w:t>118.258</w:t>
            </w:r>
          </w:p>
        </w:tc>
        <w:tc>
          <w:tcPr>
            <w:tcW w:w="2080" w:type="dxa"/>
            <w:shd w:val="clear" w:color="auto" w:fill="auto"/>
            <w:vAlign w:val="bottom"/>
          </w:tcPr>
          <w:p w14:paraId="351FFF6E" w14:textId="77777777" w:rsidR="00E50CEF" w:rsidRPr="0083275C" w:rsidRDefault="00E50CEF" w:rsidP="00E50CEF">
            <w:pPr>
              <w:spacing w:before="60" w:after="60" w:line="264" w:lineRule="auto"/>
              <w:jc w:val="center"/>
              <w:rPr>
                <w:rFonts w:ascii="Times New Roman" w:eastAsia="Arial" w:hAnsi="Times New Roman" w:cs="Times New Roman"/>
                <w:color w:val="000000" w:themeColor="text1"/>
                <w:sz w:val="24"/>
                <w:szCs w:val="24"/>
                <w:lang w:val="es-ES"/>
              </w:rPr>
            </w:pPr>
            <w:r w:rsidRPr="0083275C">
              <w:rPr>
                <w:rFonts w:ascii="Times New Roman" w:eastAsia="Arial" w:hAnsi="Times New Roman" w:cs="Times New Roman"/>
                <w:color w:val="000000" w:themeColor="text1"/>
                <w:sz w:val="24"/>
                <w:szCs w:val="24"/>
                <w:lang w:val="es-ES"/>
              </w:rPr>
              <w:t>170,8</w:t>
            </w:r>
          </w:p>
        </w:tc>
      </w:tr>
      <w:tr w:rsidR="00E50CEF" w:rsidRPr="0083275C" w14:paraId="6BAC0E89" w14:textId="77777777" w:rsidTr="005D4807">
        <w:tc>
          <w:tcPr>
            <w:tcW w:w="2835" w:type="dxa"/>
            <w:shd w:val="clear" w:color="auto" w:fill="auto"/>
          </w:tcPr>
          <w:p w14:paraId="63D1194B" w14:textId="77777777" w:rsidR="00E50CEF" w:rsidRPr="0083275C" w:rsidRDefault="00E50CEF" w:rsidP="00E50CEF">
            <w:pPr>
              <w:spacing w:before="60" w:after="60" w:line="264" w:lineRule="auto"/>
              <w:rPr>
                <w:rFonts w:ascii="Times New Roman" w:eastAsia="Arial" w:hAnsi="Times New Roman" w:cs="Times New Roman"/>
                <w:color w:val="000000" w:themeColor="text1"/>
                <w:sz w:val="24"/>
                <w:szCs w:val="24"/>
                <w:lang w:val="es-ES"/>
              </w:rPr>
            </w:pPr>
            <w:r w:rsidRPr="0083275C">
              <w:rPr>
                <w:rFonts w:ascii="Times New Roman" w:eastAsia="Arial" w:hAnsi="Times New Roman" w:cs="Times New Roman"/>
                <w:color w:val="000000" w:themeColor="text1"/>
                <w:sz w:val="24"/>
                <w:szCs w:val="24"/>
                <w:lang w:val="es-ES"/>
              </w:rPr>
              <w:t>Huyện Phù Cát</w:t>
            </w:r>
          </w:p>
        </w:tc>
        <w:tc>
          <w:tcPr>
            <w:tcW w:w="2079" w:type="dxa"/>
            <w:shd w:val="clear" w:color="auto" w:fill="auto"/>
          </w:tcPr>
          <w:p w14:paraId="67C43466" w14:textId="77777777" w:rsidR="00E50CEF" w:rsidRPr="0083275C" w:rsidRDefault="00E50CEF" w:rsidP="00E50CEF">
            <w:pPr>
              <w:spacing w:before="60" w:after="60" w:line="264" w:lineRule="auto"/>
              <w:jc w:val="center"/>
              <w:rPr>
                <w:rFonts w:ascii="Times New Roman" w:eastAsia="Arial" w:hAnsi="Times New Roman" w:cs="Times New Roman"/>
                <w:color w:val="000000" w:themeColor="text1"/>
                <w:sz w:val="24"/>
                <w:szCs w:val="24"/>
                <w:lang w:val="es-ES"/>
              </w:rPr>
            </w:pPr>
            <w:r w:rsidRPr="0083275C">
              <w:rPr>
                <w:rFonts w:ascii="Times New Roman" w:eastAsia="Arial" w:hAnsi="Times New Roman" w:cs="Times New Roman"/>
                <w:color w:val="000000" w:themeColor="text1"/>
                <w:sz w:val="24"/>
                <w:szCs w:val="24"/>
                <w:lang w:val="es-ES"/>
              </w:rPr>
              <w:t>680,7</w:t>
            </w:r>
          </w:p>
        </w:tc>
        <w:tc>
          <w:tcPr>
            <w:tcW w:w="2079" w:type="dxa"/>
            <w:shd w:val="clear" w:color="auto" w:fill="auto"/>
          </w:tcPr>
          <w:p w14:paraId="6D1B2B4E" w14:textId="77777777" w:rsidR="00E50CEF" w:rsidRPr="0083275C" w:rsidRDefault="00E50CEF" w:rsidP="00E50CEF">
            <w:pPr>
              <w:spacing w:before="60" w:after="60" w:line="264" w:lineRule="auto"/>
              <w:jc w:val="center"/>
              <w:rPr>
                <w:rFonts w:ascii="Times New Roman" w:eastAsia="Arial" w:hAnsi="Times New Roman" w:cs="Times New Roman"/>
                <w:color w:val="000000" w:themeColor="text1"/>
                <w:sz w:val="24"/>
                <w:szCs w:val="24"/>
                <w:lang w:val="es-ES"/>
              </w:rPr>
            </w:pPr>
            <w:r w:rsidRPr="0083275C">
              <w:rPr>
                <w:rFonts w:ascii="Times New Roman" w:eastAsia="Arial" w:hAnsi="Times New Roman" w:cs="Times New Roman"/>
                <w:color w:val="000000" w:themeColor="text1"/>
                <w:sz w:val="24"/>
                <w:szCs w:val="24"/>
                <w:lang w:val="es-ES"/>
              </w:rPr>
              <w:t>186.381</w:t>
            </w:r>
          </w:p>
        </w:tc>
        <w:tc>
          <w:tcPr>
            <w:tcW w:w="2080" w:type="dxa"/>
            <w:shd w:val="clear" w:color="auto" w:fill="auto"/>
            <w:vAlign w:val="bottom"/>
          </w:tcPr>
          <w:p w14:paraId="46595203" w14:textId="77777777" w:rsidR="00E50CEF" w:rsidRPr="0083275C" w:rsidRDefault="00E50CEF" w:rsidP="00E50CEF">
            <w:pPr>
              <w:spacing w:before="60" w:after="60" w:line="264" w:lineRule="auto"/>
              <w:jc w:val="center"/>
              <w:rPr>
                <w:rFonts w:ascii="Times New Roman" w:eastAsia="Arial" w:hAnsi="Times New Roman" w:cs="Times New Roman"/>
                <w:color w:val="000000" w:themeColor="text1"/>
                <w:sz w:val="24"/>
                <w:szCs w:val="24"/>
                <w:lang w:val="es-ES"/>
              </w:rPr>
            </w:pPr>
            <w:r w:rsidRPr="0083275C">
              <w:rPr>
                <w:rFonts w:ascii="Times New Roman" w:eastAsia="Arial" w:hAnsi="Times New Roman" w:cs="Times New Roman"/>
                <w:color w:val="000000" w:themeColor="text1"/>
                <w:sz w:val="24"/>
                <w:szCs w:val="24"/>
                <w:lang w:val="es-ES"/>
              </w:rPr>
              <w:t>273,8</w:t>
            </w:r>
          </w:p>
        </w:tc>
      </w:tr>
      <w:tr w:rsidR="00E50CEF" w:rsidRPr="0083275C" w14:paraId="4A29120A" w14:textId="77777777" w:rsidTr="005D4807">
        <w:tc>
          <w:tcPr>
            <w:tcW w:w="2835" w:type="dxa"/>
            <w:shd w:val="clear" w:color="auto" w:fill="auto"/>
          </w:tcPr>
          <w:p w14:paraId="42B6889E" w14:textId="77777777" w:rsidR="00E50CEF" w:rsidRPr="0083275C" w:rsidRDefault="00E50CEF" w:rsidP="00E50CEF">
            <w:pPr>
              <w:spacing w:before="60" w:after="60" w:line="264" w:lineRule="auto"/>
              <w:rPr>
                <w:rFonts w:ascii="Times New Roman" w:eastAsia="Arial" w:hAnsi="Times New Roman" w:cs="Times New Roman"/>
                <w:color w:val="000000" w:themeColor="text1"/>
                <w:sz w:val="24"/>
                <w:szCs w:val="24"/>
                <w:lang w:val="es-ES"/>
              </w:rPr>
            </w:pPr>
            <w:r w:rsidRPr="0083275C">
              <w:rPr>
                <w:rFonts w:ascii="Times New Roman" w:eastAsia="Arial" w:hAnsi="Times New Roman" w:cs="Times New Roman"/>
                <w:color w:val="000000" w:themeColor="text1"/>
                <w:sz w:val="24"/>
                <w:szCs w:val="24"/>
                <w:lang w:val="es-ES"/>
              </w:rPr>
              <w:t>Thị xã An Nhơn</w:t>
            </w:r>
          </w:p>
        </w:tc>
        <w:tc>
          <w:tcPr>
            <w:tcW w:w="2079" w:type="dxa"/>
            <w:shd w:val="clear" w:color="auto" w:fill="auto"/>
          </w:tcPr>
          <w:p w14:paraId="6FA3F022" w14:textId="77777777" w:rsidR="00E50CEF" w:rsidRPr="0083275C" w:rsidRDefault="00E50CEF" w:rsidP="00E50CEF">
            <w:pPr>
              <w:spacing w:before="60" w:after="60" w:line="264" w:lineRule="auto"/>
              <w:jc w:val="center"/>
              <w:rPr>
                <w:rFonts w:ascii="Times New Roman" w:eastAsia="Arial" w:hAnsi="Times New Roman" w:cs="Times New Roman"/>
                <w:color w:val="000000" w:themeColor="text1"/>
                <w:sz w:val="24"/>
                <w:szCs w:val="24"/>
                <w:lang w:val="es-ES"/>
              </w:rPr>
            </w:pPr>
            <w:r w:rsidRPr="0083275C">
              <w:rPr>
                <w:rFonts w:ascii="Times New Roman" w:eastAsia="Arial" w:hAnsi="Times New Roman" w:cs="Times New Roman"/>
                <w:color w:val="000000" w:themeColor="text1"/>
                <w:sz w:val="24"/>
                <w:szCs w:val="24"/>
                <w:lang w:val="es-ES"/>
              </w:rPr>
              <w:t>244,5</w:t>
            </w:r>
          </w:p>
        </w:tc>
        <w:tc>
          <w:tcPr>
            <w:tcW w:w="2079" w:type="dxa"/>
            <w:shd w:val="clear" w:color="auto" w:fill="auto"/>
          </w:tcPr>
          <w:p w14:paraId="7F404747" w14:textId="77777777" w:rsidR="00E50CEF" w:rsidRPr="0083275C" w:rsidRDefault="00E50CEF" w:rsidP="00E50CEF">
            <w:pPr>
              <w:spacing w:before="60" w:after="60" w:line="264" w:lineRule="auto"/>
              <w:jc w:val="center"/>
              <w:rPr>
                <w:rFonts w:ascii="Times New Roman" w:eastAsia="Arial" w:hAnsi="Times New Roman" w:cs="Times New Roman"/>
                <w:color w:val="000000" w:themeColor="text1"/>
                <w:sz w:val="24"/>
                <w:szCs w:val="24"/>
                <w:lang w:val="es-ES"/>
              </w:rPr>
            </w:pPr>
            <w:r w:rsidRPr="0083275C">
              <w:rPr>
                <w:rFonts w:ascii="Times New Roman" w:eastAsia="Arial" w:hAnsi="Times New Roman" w:cs="Times New Roman"/>
                <w:color w:val="000000" w:themeColor="text1"/>
                <w:sz w:val="24"/>
                <w:szCs w:val="24"/>
                <w:lang w:val="es-ES"/>
              </w:rPr>
              <w:t>177.262</w:t>
            </w:r>
          </w:p>
        </w:tc>
        <w:tc>
          <w:tcPr>
            <w:tcW w:w="2080" w:type="dxa"/>
            <w:shd w:val="clear" w:color="auto" w:fill="auto"/>
            <w:vAlign w:val="bottom"/>
          </w:tcPr>
          <w:p w14:paraId="5FFB639B" w14:textId="77777777" w:rsidR="00E50CEF" w:rsidRPr="0083275C" w:rsidRDefault="00E50CEF" w:rsidP="00E50CEF">
            <w:pPr>
              <w:spacing w:before="60" w:after="60" w:line="264" w:lineRule="auto"/>
              <w:jc w:val="center"/>
              <w:rPr>
                <w:rFonts w:ascii="Times New Roman" w:eastAsia="Arial" w:hAnsi="Times New Roman" w:cs="Times New Roman"/>
                <w:color w:val="000000" w:themeColor="text1"/>
                <w:sz w:val="24"/>
                <w:szCs w:val="24"/>
                <w:lang w:val="es-ES"/>
              </w:rPr>
            </w:pPr>
            <w:r w:rsidRPr="0083275C">
              <w:rPr>
                <w:rFonts w:ascii="Times New Roman" w:eastAsia="Arial" w:hAnsi="Times New Roman" w:cs="Times New Roman"/>
                <w:color w:val="000000" w:themeColor="text1"/>
                <w:sz w:val="24"/>
                <w:szCs w:val="24"/>
                <w:lang w:val="es-ES"/>
              </w:rPr>
              <w:t>725,0</w:t>
            </w:r>
          </w:p>
        </w:tc>
      </w:tr>
      <w:tr w:rsidR="00E50CEF" w:rsidRPr="0083275C" w14:paraId="681F3A93" w14:textId="77777777" w:rsidTr="005D4807">
        <w:tc>
          <w:tcPr>
            <w:tcW w:w="2835" w:type="dxa"/>
            <w:shd w:val="clear" w:color="auto" w:fill="auto"/>
          </w:tcPr>
          <w:p w14:paraId="24A5F695" w14:textId="77777777" w:rsidR="00E50CEF" w:rsidRPr="0083275C" w:rsidRDefault="00E50CEF" w:rsidP="00E50CEF">
            <w:pPr>
              <w:spacing w:before="60" w:after="60" w:line="264" w:lineRule="auto"/>
              <w:rPr>
                <w:rFonts w:ascii="Times New Roman" w:eastAsia="Arial" w:hAnsi="Times New Roman" w:cs="Times New Roman"/>
                <w:color w:val="000000" w:themeColor="text1"/>
                <w:sz w:val="24"/>
                <w:szCs w:val="24"/>
                <w:lang w:val="es-ES"/>
              </w:rPr>
            </w:pPr>
            <w:r w:rsidRPr="0083275C">
              <w:rPr>
                <w:rFonts w:ascii="Times New Roman" w:eastAsia="Arial" w:hAnsi="Times New Roman" w:cs="Times New Roman"/>
                <w:color w:val="000000" w:themeColor="text1"/>
                <w:sz w:val="24"/>
                <w:szCs w:val="24"/>
                <w:lang w:val="es-ES"/>
              </w:rPr>
              <w:t>Huyện Tuy Phước</w:t>
            </w:r>
          </w:p>
        </w:tc>
        <w:tc>
          <w:tcPr>
            <w:tcW w:w="2079" w:type="dxa"/>
            <w:shd w:val="clear" w:color="auto" w:fill="auto"/>
          </w:tcPr>
          <w:p w14:paraId="0DF169A7" w14:textId="77777777" w:rsidR="00E50CEF" w:rsidRPr="0083275C" w:rsidRDefault="00E50CEF" w:rsidP="00E50CEF">
            <w:pPr>
              <w:spacing w:before="60" w:after="60" w:line="264" w:lineRule="auto"/>
              <w:jc w:val="center"/>
              <w:rPr>
                <w:rFonts w:ascii="Times New Roman" w:eastAsia="Arial" w:hAnsi="Times New Roman" w:cs="Times New Roman"/>
                <w:color w:val="000000" w:themeColor="text1"/>
                <w:sz w:val="24"/>
                <w:szCs w:val="24"/>
                <w:lang w:val="es-ES"/>
              </w:rPr>
            </w:pPr>
            <w:r w:rsidRPr="0083275C">
              <w:rPr>
                <w:rFonts w:ascii="Times New Roman" w:eastAsia="Arial" w:hAnsi="Times New Roman" w:cs="Times New Roman"/>
                <w:color w:val="000000" w:themeColor="text1"/>
                <w:sz w:val="24"/>
                <w:szCs w:val="24"/>
                <w:lang w:val="es-ES"/>
              </w:rPr>
              <w:t>219,9</w:t>
            </w:r>
          </w:p>
        </w:tc>
        <w:tc>
          <w:tcPr>
            <w:tcW w:w="2079" w:type="dxa"/>
            <w:shd w:val="clear" w:color="auto" w:fill="auto"/>
          </w:tcPr>
          <w:p w14:paraId="016EF600" w14:textId="77777777" w:rsidR="00E50CEF" w:rsidRPr="0083275C" w:rsidRDefault="00E50CEF" w:rsidP="00E50CEF">
            <w:pPr>
              <w:spacing w:before="60" w:after="60" w:line="264" w:lineRule="auto"/>
              <w:jc w:val="center"/>
              <w:rPr>
                <w:rFonts w:ascii="Times New Roman" w:eastAsia="Arial" w:hAnsi="Times New Roman" w:cs="Times New Roman"/>
                <w:color w:val="000000" w:themeColor="text1"/>
                <w:sz w:val="24"/>
                <w:szCs w:val="24"/>
                <w:lang w:val="es-ES"/>
              </w:rPr>
            </w:pPr>
            <w:r w:rsidRPr="0083275C">
              <w:rPr>
                <w:rFonts w:ascii="Times New Roman" w:eastAsia="Arial" w:hAnsi="Times New Roman" w:cs="Times New Roman"/>
                <w:color w:val="000000" w:themeColor="text1"/>
                <w:sz w:val="24"/>
                <w:szCs w:val="24"/>
                <w:lang w:val="es-ES"/>
              </w:rPr>
              <w:t>182.216</w:t>
            </w:r>
          </w:p>
        </w:tc>
        <w:tc>
          <w:tcPr>
            <w:tcW w:w="2080" w:type="dxa"/>
            <w:shd w:val="clear" w:color="auto" w:fill="auto"/>
            <w:vAlign w:val="bottom"/>
          </w:tcPr>
          <w:p w14:paraId="18E018AC" w14:textId="77777777" w:rsidR="00E50CEF" w:rsidRPr="0083275C" w:rsidRDefault="00E50CEF" w:rsidP="00E50CEF">
            <w:pPr>
              <w:spacing w:before="60" w:after="60" w:line="264" w:lineRule="auto"/>
              <w:jc w:val="center"/>
              <w:rPr>
                <w:rFonts w:ascii="Times New Roman" w:eastAsia="Arial" w:hAnsi="Times New Roman" w:cs="Times New Roman"/>
                <w:color w:val="000000" w:themeColor="text1"/>
                <w:sz w:val="24"/>
                <w:szCs w:val="24"/>
                <w:lang w:val="es-ES"/>
              </w:rPr>
            </w:pPr>
            <w:r w:rsidRPr="0083275C">
              <w:rPr>
                <w:rFonts w:ascii="Times New Roman" w:eastAsia="Arial" w:hAnsi="Times New Roman" w:cs="Times New Roman"/>
                <w:color w:val="000000" w:themeColor="text1"/>
                <w:sz w:val="24"/>
                <w:szCs w:val="24"/>
                <w:lang w:val="es-ES"/>
              </w:rPr>
              <w:t>828,6</w:t>
            </w:r>
          </w:p>
        </w:tc>
      </w:tr>
      <w:tr w:rsidR="00E50CEF" w:rsidRPr="0083275C" w14:paraId="5729373B" w14:textId="77777777" w:rsidTr="005D4807">
        <w:tc>
          <w:tcPr>
            <w:tcW w:w="2835" w:type="dxa"/>
            <w:shd w:val="clear" w:color="auto" w:fill="auto"/>
          </w:tcPr>
          <w:p w14:paraId="111718AC" w14:textId="77777777" w:rsidR="00E50CEF" w:rsidRPr="0083275C" w:rsidRDefault="00E50CEF" w:rsidP="00E50CEF">
            <w:pPr>
              <w:spacing w:before="60" w:after="60" w:line="264" w:lineRule="auto"/>
              <w:rPr>
                <w:rFonts w:ascii="Times New Roman" w:eastAsia="Arial" w:hAnsi="Times New Roman" w:cs="Times New Roman"/>
                <w:color w:val="000000" w:themeColor="text1"/>
                <w:sz w:val="24"/>
                <w:szCs w:val="24"/>
                <w:lang w:val="es-ES"/>
              </w:rPr>
            </w:pPr>
            <w:r w:rsidRPr="0083275C">
              <w:rPr>
                <w:rFonts w:ascii="Times New Roman" w:eastAsia="Arial" w:hAnsi="Times New Roman" w:cs="Times New Roman"/>
                <w:color w:val="000000" w:themeColor="text1"/>
                <w:sz w:val="24"/>
                <w:szCs w:val="24"/>
                <w:lang w:val="es-ES"/>
              </w:rPr>
              <w:t>Huyện Vân Canh</w:t>
            </w:r>
          </w:p>
        </w:tc>
        <w:tc>
          <w:tcPr>
            <w:tcW w:w="2079" w:type="dxa"/>
            <w:shd w:val="clear" w:color="auto" w:fill="auto"/>
          </w:tcPr>
          <w:p w14:paraId="3E1A32A3" w14:textId="77777777" w:rsidR="00E50CEF" w:rsidRPr="0083275C" w:rsidRDefault="00E50CEF" w:rsidP="00E50CEF">
            <w:pPr>
              <w:spacing w:before="60" w:after="60" w:line="264" w:lineRule="auto"/>
              <w:jc w:val="center"/>
              <w:rPr>
                <w:rFonts w:ascii="Times New Roman" w:eastAsia="Arial" w:hAnsi="Times New Roman" w:cs="Times New Roman"/>
                <w:color w:val="000000" w:themeColor="text1"/>
                <w:sz w:val="24"/>
                <w:szCs w:val="24"/>
                <w:lang w:val="es-ES"/>
              </w:rPr>
            </w:pPr>
            <w:r w:rsidRPr="0083275C">
              <w:rPr>
                <w:rFonts w:ascii="Times New Roman" w:eastAsia="Arial" w:hAnsi="Times New Roman" w:cs="Times New Roman"/>
                <w:color w:val="000000" w:themeColor="text1"/>
                <w:sz w:val="24"/>
                <w:szCs w:val="24"/>
                <w:lang w:val="es-ES"/>
              </w:rPr>
              <w:t>799,1</w:t>
            </w:r>
          </w:p>
        </w:tc>
        <w:tc>
          <w:tcPr>
            <w:tcW w:w="2079" w:type="dxa"/>
            <w:shd w:val="clear" w:color="auto" w:fill="auto"/>
          </w:tcPr>
          <w:p w14:paraId="0E155AE1" w14:textId="77777777" w:rsidR="00E50CEF" w:rsidRPr="0083275C" w:rsidRDefault="00E50CEF" w:rsidP="00E50CEF">
            <w:pPr>
              <w:spacing w:before="60" w:after="60" w:line="264" w:lineRule="auto"/>
              <w:jc w:val="center"/>
              <w:rPr>
                <w:rFonts w:ascii="Times New Roman" w:eastAsia="Arial" w:hAnsi="Times New Roman" w:cs="Times New Roman"/>
                <w:color w:val="000000" w:themeColor="text1"/>
                <w:sz w:val="24"/>
                <w:szCs w:val="24"/>
                <w:lang w:val="es-ES"/>
              </w:rPr>
            </w:pPr>
            <w:r w:rsidRPr="0083275C">
              <w:rPr>
                <w:rFonts w:ascii="Times New Roman" w:eastAsia="Arial" w:hAnsi="Times New Roman" w:cs="Times New Roman"/>
                <w:color w:val="000000" w:themeColor="text1"/>
                <w:sz w:val="24"/>
                <w:szCs w:val="24"/>
                <w:lang w:val="es-ES"/>
              </w:rPr>
              <w:t>28.128</w:t>
            </w:r>
          </w:p>
        </w:tc>
        <w:tc>
          <w:tcPr>
            <w:tcW w:w="2080" w:type="dxa"/>
            <w:shd w:val="clear" w:color="auto" w:fill="auto"/>
            <w:vAlign w:val="bottom"/>
          </w:tcPr>
          <w:p w14:paraId="644C1E09" w14:textId="77777777" w:rsidR="00E50CEF" w:rsidRPr="0083275C" w:rsidRDefault="00E50CEF" w:rsidP="00E50CEF">
            <w:pPr>
              <w:spacing w:before="60" w:after="60" w:line="264" w:lineRule="auto"/>
              <w:jc w:val="center"/>
              <w:rPr>
                <w:rFonts w:ascii="Times New Roman" w:eastAsia="Arial" w:hAnsi="Times New Roman" w:cs="Times New Roman"/>
                <w:color w:val="000000" w:themeColor="text1"/>
                <w:sz w:val="24"/>
                <w:szCs w:val="24"/>
                <w:lang w:val="es-ES"/>
              </w:rPr>
            </w:pPr>
            <w:r w:rsidRPr="0083275C">
              <w:rPr>
                <w:rFonts w:ascii="Times New Roman" w:eastAsia="Arial" w:hAnsi="Times New Roman" w:cs="Times New Roman"/>
                <w:color w:val="000000" w:themeColor="text1"/>
                <w:sz w:val="24"/>
                <w:szCs w:val="24"/>
                <w:lang w:val="es-ES"/>
              </w:rPr>
              <w:t>35,2</w:t>
            </w:r>
          </w:p>
        </w:tc>
      </w:tr>
    </w:tbl>
    <w:p w14:paraId="11A74E98" w14:textId="319EECF0" w:rsidR="008310C5" w:rsidRPr="0083275C" w:rsidRDefault="00E50CEF" w:rsidP="00E50CEF">
      <w:pPr>
        <w:widowControl w:val="0"/>
        <w:pBdr>
          <w:top w:val="dotted" w:sz="4" w:space="0" w:color="FFFFFF"/>
          <w:left w:val="dotted" w:sz="4" w:space="0" w:color="FFFFFF"/>
          <w:bottom w:val="dotted" w:sz="4" w:space="16" w:color="FFFFFF"/>
          <w:right w:val="dotted" w:sz="4" w:space="0" w:color="FFFFFF"/>
        </w:pBdr>
        <w:shd w:val="clear" w:color="auto" w:fill="FFFFFF"/>
        <w:spacing w:after="120"/>
        <w:ind w:firstLine="567"/>
        <w:jc w:val="center"/>
        <w:rPr>
          <w:rFonts w:ascii="Times New Roman" w:eastAsia="Arial" w:hAnsi="Times New Roman" w:cs="Times New Roman"/>
          <w:i/>
          <w:color w:val="000000" w:themeColor="text1"/>
          <w:sz w:val="28"/>
          <w:szCs w:val="28"/>
          <w:lang w:val="es-ES"/>
        </w:rPr>
      </w:pPr>
      <w:r w:rsidRPr="0083275C">
        <w:rPr>
          <w:rFonts w:ascii="Times New Roman" w:eastAsia="Arial" w:hAnsi="Times New Roman" w:cs="Times New Roman"/>
          <w:i/>
          <w:color w:val="000000" w:themeColor="text1"/>
          <w:sz w:val="28"/>
          <w:szCs w:val="28"/>
          <w:lang w:val="es-ES"/>
        </w:rPr>
        <w:t>(Nguồn: Niên giám thống kê tỉnh Bình Định năm 2021)</w:t>
      </w:r>
    </w:p>
    <w:p w14:paraId="38F492A6" w14:textId="3BBDE2C6" w:rsidR="00E50CEF" w:rsidRPr="0083275C" w:rsidRDefault="00E50CEF" w:rsidP="00E50CEF">
      <w:pPr>
        <w:widowControl w:val="0"/>
        <w:pBdr>
          <w:top w:val="dotted" w:sz="4" w:space="0" w:color="FFFFFF"/>
          <w:left w:val="dotted" w:sz="4" w:space="0" w:color="FFFFFF"/>
          <w:bottom w:val="dotted" w:sz="4" w:space="16" w:color="FFFFFF"/>
          <w:right w:val="dotted" w:sz="4" w:space="0" w:color="FFFFFF"/>
        </w:pBdr>
        <w:shd w:val="clear" w:color="auto" w:fill="FFFFFF"/>
        <w:spacing w:after="120"/>
        <w:ind w:firstLine="567"/>
        <w:jc w:val="center"/>
        <w:rPr>
          <w:rFonts w:ascii="Times New Roman" w:eastAsia="Arial" w:hAnsi="Times New Roman" w:cs="Times New Roman"/>
          <w:i/>
          <w:color w:val="000000" w:themeColor="text1"/>
          <w:sz w:val="28"/>
          <w:szCs w:val="28"/>
          <w:lang w:val="es-ES"/>
        </w:rPr>
      </w:pPr>
    </w:p>
    <w:p w14:paraId="7EB1920E" w14:textId="13571971" w:rsidR="00E50CEF" w:rsidRPr="0083275C" w:rsidRDefault="00E50CEF" w:rsidP="00E50CEF">
      <w:pPr>
        <w:widowControl w:val="0"/>
        <w:pBdr>
          <w:top w:val="dotted" w:sz="4" w:space="0" w:color="FFFFFF"/>
          <w:left w:val="dotted" w:sz="4" w:space="0" w:color="FFFFFF"/>
          <w:bottom w:val="dotted" w:sz="4" w:space="16" w:color="FFFFFF"/>
          <w:right w:val="dotted" w:sz="4" w:space="0" w:color="FFFFFF"/>
        </w:pBdr>
        <w:shd w:val="clear" w:color="auto" w:fill="FFFFFF"/>
        <w:spacing w:after="120"/>
        <w:ind w:firstLine="567"/>
        <w:jc w:val="center"/>
        <w:rPr>
          <w:rFonts w:ascii="Times New Roman" w:eastAsia="Arial" w:hAnsi="Times New Roman" w:cs="Times New Roman"/>
          <w:i/>
          <w:color w:val="000000" w:themeColor="text1"/>
          <w:sz w:val="28"/>
          <w:szCs w:val="28"/>
          <w:lang w:val="es-ES"/>
        </w:rPr>
      </w:pPr>
    </w:p>
    <w:p w14:paraId="0F77CBC3" w14:textId="689BB1E2" w:rsidR="00E50CEF" w:rsidRPr="0083275C" w:rsidRDefault="00E50CEF" w:rsidP="00E50CEF">
      <w:pPr>
        <w:widowControl w:val="0"/>
        <w:pBdr>
          <w:top w:val="dotted" w:sz="4" w:space="0" w:color="FFFFFF"/>
          <w:left w:val="dotted" w:sz="4" w:space="0" w:color="FFFFFF"/>
          <w:bottom w:val="dotted" w:sz="4" w:space="16" w:color="FFFFFF"/>
          <w:right w:val="dotted" w:sz="4" w:space="0" w:color="FFFFFF"/>
        </w:pBdr>
        <w:shd w:val="clear" w:color="auto" w:fill="FFFFFF"/>
        <w:spacing w:after="120"/>
        <w:ind w:firstLine="567"/>
        <w:jc w:val="center"/>
        <w:rPr>
          <w:rFonts w:ascii="Times New Roman" w:eastAsia="Arial" w:hAnsi="Times New Roman" w:cs="Times New Roman"/>
          <w:i/>
          <w:color w:val="000000" w:themeColor="text1"/>
          <w:sz w:val="28"/>
          <w:szCs w:val="28"/>
          <w:lang w:val="es-ES"/>
        </w:rPr>
      </w:pPr>
    </w:p>
    <w:p w14:paraId="38040FBB" w14:textId="730926A5" w:rsidR="00E50CEF" w:rsidRPr="0083275C" w:rsidRDefault="00E50CEF" w:rsidP="00E50CEF">
      <w:pPr>
        <w:widowControl w:val="0"/>
        <w:pBdr>
          <w:top w:val="dotted" w:sz="4" w:space="0" w:color="FFFFFF"/>
          <w:left w:val="dotted" w:sz="4" w:space="0" w:color="FFFFFF"/>
          <w:bottom w:val="dotted" w:sz="4" w:space="16" w:color="FFFFFF"/>
          <w:right w:val="dotted" w:sz="4" w:space="0" w:color="FFFFFF"/>
        </w:pBdr>
        <w:shd w:val="clear" w:color="auto" w:fill="FFFFFF"/>
        <w:spacing w:after="120"/>
        <w:ind w:firstLine="567"/>
        <w:jc w:val="center"/>
        <w:rPr>
          <w:rFonts w:ascii="Times New Roman" w:eastAsia="Arial" w:hAnsi="Times New Roman" w:cs="Times New Roman"/>
          <w:i/>
          <w:color w:val="000000" w:themeColor="text1"/>
          <w:sz w:val="28"/>
          <w:szCs w:val="28"/>
          <w:lang w:val="es-ES"/>
        </w:rPr>
      </w:pPr>
    </w:p>
    <w:p w14:paraId="411C6A06" w14:textId="5CF2F23D" w:rsidR="00E50CEF" w:rsidRPr="0083275C" w:rsidRDefault="00E50CEF" w:rsidP="00E50CEF">
      <w:pPr>
        <w:widowControl w:val="0"/>
        <w:pBdr>
          <w:top w:val="dotted" w:sz="4" w:space="0" w:color="FFFFFF"/>
          <w:left w:val="dotted" w:sz="4" w:space="0" w:color="FFFFFF"/>
          <w:bottom w:val="dotted" w:sz="4" w:space="16" w:color="FFFFFF"/>
          <w:right w:val="dotted" w:sz="4" w:space="0" w:color="FFFFFF"/>
        </w:pBdr>
        <w:shd w:val="clear" w:color="auto" w:fill="FFFFFF"/>
        <w:spacing w:after="120"/>
        <w:ind w:firstLine="567"/>
        <w:jc w:val="center"/>
        <w:rPr>
          <w:rFonts w:ascii="Times New Roman" w:eastAsia="Arial" w:hAnsi="Times New Roman" w:cs="Times New Roman"/>
          <w:i/>
          <w:color w:val="000000" w:themeColor="text1"/>
          <w:sz w:val="28"/>
          <w:szCs w:val="28"/>
          <w:lang w:val="es-ES"/>
        </w:rPr>
      </w:pPr>
    </w:p>
    <w:p w14:paraId="6F43E8BF" w14:textId="41985A12" w:rsidR="00E50CEF" w:rsidRPr="0083275C" w:rsidRDefault="00E50CEF" w:rsidP="00E50CEF">
      <w:pPr>
        <w:widowControl w:val="0"/>
        <w:pBdr>
          <w:top w:val="dotted" w:sz="4" w:space="0" w:color="FFFFFF"/>
          <w:left w:val="dotted" w:sz="4" w:space="0" w:color="FFFFFF"/>
          <w:bottom w:val="dotted" w:sz="4" w:space="16" w:color="FFFFFF"/>
          <w:right w:val="dotted" w:sz="4" w:space="0" w:color="FFFFFF"/>
        </w:pBdr>
        <w:shd w:val="clear" w:color="auto" w:fill="FFFFFF"/>
        <w:spacing w:after="120"/>
        <w:ind w:firstLine="567"/>
        <w:jc w:val="center"/>
        <w:rPr>
          <w:rFonts w:ascii="Times New Roman" w:eastAsia="Arial" w:hAnsi="Times New Roman" w:cs="Times New Roman"/>
          <w:i/>
          <w:color w:val="000000" w:themeColor="text1"/>
          <w:sz w:val="28"/>
          <w:szCs w:val="28"/>
          <w:lang w:val="es-ES"/>
        </w:rPr>
      </w:pPr>
    </w:p>
    <w:p w14:paraId="0CC431CB" w14:textId="50AB0886" w:rsidR="00E50CEF" w:rsidRPr="0083275C" w:rsidRDefault="00E50CEF" w:rsidP="00E50CEF">
      <w:pPr>
        <w:widowControl w:val="0"/>
        <w:pBdr>
          <w:top w:val="dotted" w:sz="4" w:space="0" w:color="FFFFFF"/>
          <w:left w:val="dotted" w:sz="4" w:space="0" w:color="FFFFFF"/>
          <w:bottom w:val="dotted" w:sz="4" w:space="16" w:color="FFFFFF"/>
          <w:right w:val="dotted" w:sz="4" w:space="0" w:color="FFFFFF"/>
        </w:pBdr>
        <w:shd w:val="clear" w:color="auto" w:fill="FFFFFF"/>
        <w:spacing w:after="120"/>
        <w:ind w:firstLine="567"/>
        <w:jc w:val="center"/>
        <w:rPr>
          <w:rFonts w:ascii="Times New Roman" w:eastAsia="Arial" w:hAnsi="Times New Roman" w:cs="Times New Roman"/>
          <w:i/>
          <w:color w:val="000000" w:themeColor="text1"/>
          <w:sz w:val="28"/>
          <w:szCs w:val="28"/>
          <w:lang w:val="es-ES"/>
        </w:rPr>
      </w:pPr>
    </w:p>
    <w:p w14:paraId="4C72D5C5" w14:textId="26E6E6E8" w:rsidR="00E50CEF" w:rsidRPr="0083275C" w:rsidRDefault="00E50CEF" w:rsidP="00E50CEF">
      <w:pPr>
        <w:widowControl w:val="0"/>
        <w:pBdr>
          <w:top w:val="dotted" w:sz="4" w:space="0" w:color="FFFFFF"/>
          <w:left w:val="dotted" w:sz="4" w:space="0" w:color="FFFFFF"/>
          <w:bottom w:val="dotted" w:sz="4" w:space="16" w:color="FFFFFF"/>
          <w:right w:val="dotted" w:sz="4" w:space="0" w:color="FFFFFF"/>
        </w:pBdr>
        <w:shd w:val="clear" w:color="auto" w:fill="FFFFFF"/>
        <w:spacing w:after="120"/>
        <w:ind w:firstLine="567"/>
        <w:jc w:val="center"/>
        <w:rPr>
          <w:rFonts w:ascii="Times New Roman" w:eastAsia="Arial" w:hAnsi="Times New Roman" w:cs="Times New Roman"/>
          <w:i/>
          <w:color w:val="000000" w:themeColor="text1"/>
          <w:sz w:val="28"/>
          <w:szCs w:val="28"/>
          <w:lang w:val="es-ES"/>
        </w:rPr>
      </w:pPr>
    </w:p>
    <w:p w14:paraId="033523A8" w14:textId="06B50D8E" w:rsidR="00E50CEF" w:rsidRPr="0083275C" w:rsidRDefault="00E50CEF" w:rsidP="00E50CEF">
      <w:pPr>
        <w:widowControl w:val="0"/>
        <w:pBdr>
          <w:top w:val="dotted" w:sz="4" w:space="0" w:color="FFFFFF"/>
          <w:left w:val="dotted" w:sz="4" w:space="0" w:color="FFFFFF"/>
          <w:bottom w:val="dotted" w:sz="4" w:space="16" w:color="FFFFFF"/>
          <w:right w:val="dotted" w:sz="4" w:space="0" w:color="FFFFFF"/>
        </w:pBdr>
        <w:shd w:val="clear" w:color="auto" w:fill="FFFFFF"/>
        <w:spacing w:after="120"/>
        <w:ind w:firstLine="567"/>
        <w:jc w:val="center"/>
        <w:rPr>
          <w:rFonts w:ascii="Times New Roman" w:eastAsia="Arial" w:hAnsi="Times New Roman" w:cs="Times New Roman"/>
          <w:i/>
          <w:color w:val="000000" w:themeColor="text1"/>
          <w:sz w:val="28"/>
          <w:szCs w:val="28"/>
          <w:lang w:val="es-ES"/>
        </w:rPr>
      </w:pPr>
    </w:p>
    <w:p w14:paraId="16FB091D" w14:textId="414EFCAF" w:rsidR="00E50CEF" w:rsidRPr="0083275C" w:rsidRDefault="00E50CEF" w:rsidP="009B6F07">
      <w:pPr>
        <w:pStyle w:val="Heading3"/>
        <w:widowControl w:val="0"/>
        <w:spacing w:before="60" w:line="264" w:lineRule="auto"/>
        <w:jc w:val="center"/>
        <w:rPr>
          <w:rFonts w:ascii="Times New Roman" w:hAnsi="Times New Roman" w:cs="Times New Roman"/>
          <w:b/>
          <w:color w:val="000000" w:themeColor="text1"/>
          <w:sz w:val="28"/>
          <w:szCs w:val="28"/>
        </w:rPr>
      </w:pPr>
      <w:bookmarkStart w:id="181" w:name="_Toc111048790"/>
      <w:r w:rsidRPr="0083275C">
        <w:rPr>
          <w:rFonts w:ascii="Times New Roman" w:hAnsi="Times New Roman" w:cs="Times New Roman"/>
          <w:b/>
          <w:color w:val="000000" w:themeColor="text1"/>
          <w:sz w:val="28"/>
          <w:szCs w:val="28"/>
        </w:rPr>
        <w:lastRenderedPageBreak/>
        <w:t>Phụ lục 2</w:t>
      </w:r>
      <w:r w:rsidR="009B6F07" w:rsidRPr="0083275C">
        <w:rPr>
          <w:rFonts w:ascii="Times New Roman" w:hAnsi="Times New Roman" w:cs="Times New Roman"/>
          <w:b/>
          <w:color w:val="000000" w:themeColor="text1"/>
          <w:sz w:val="28"/>
          <w:szCs w:val="28"/>
        </w:rPr>
        <w:br/>
      </w:r>
      <w:r w:rsidRPr="0083275C">
        <w:rPr>
          <w:rFonts w:ascii="Times New Roman" w:hAnsi="Times New Roman" w:cs="Times New Roman"/>
          <w:b/>
          <w:color w:val="000000" w:themeColor="text1"/>
          <w:sz w:val="28"/>
          <w:szCs w:val="28"/>
        </w:rPr>
        <w:t>CƠ CẤU KINH TẾ PHÂN THEO NGÀNH GIAI ĐOẠN 2010 – 2021</w:t>
      </w:r>
      <w:bookmarkEnd w:id="181"/>
    </w:p>
    <w:p w14:paraId="37995715" w14:textId="77777777" w:rsidR="00E50CEF" w:rsidRPr="0083275C" w:rsidRDefault="00E50CEF" w:rsidP="00E50CEF">
      <w:pPr>
        <w:spacing w:before="120" w:after="0" w:line="264" w:lineRule="auto"/>
        <w:ind w:firstLine="567"/>
        <w:jc w:val="both"/>
        <w:rPr>
          <w:rFonts w:ascii="Times New Roman" w:eastAsia="Arial" w:hAnsi="Times New Roman" w:cs="Times New Roman"/>
          <w:color w:val="000000" w:themeColor="text1"/>
          <w:sz w:val="28"/>
          <w:lang w:val="es-ES"/>
        </w:rPr>
      </w:pPr>
    </w:p>
    <w:tbl>
      <w:tblPr>
        <w:tblW w:w="571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16"/>
        <w:gridCol w:w="1892"/>
        <w:gridCol w:w="582"/>
        <w:gridCol w:w="924"/>
        <w:gridCol w:w="924"/>
        <w:gridCol w:w="926"/>
        <w:gridCol w:w="924"/>
        <w:gridCol w:w="924"/>
        <w:gridCol w:w="926"/>
        <w:gridCol w:w="924"/>
        <w:gridCol w:w="922"/>
      </w:tblGrid>
      <w:tr w:rsidR="00E50CEF" w:rsidRPr="0083275C" w14:paraId="08F9E1D5" w14:textId="77777777" w:rsidTr="005D4807">
        <w:trPr>
          <w:cantSplit/>
          <w:trHeight w:val="646"/>
          <w:tblHeader/>
          <w:jc w:val="center"/>
        </w:trPr>
        <w:tc>
          <w:tcPr>
            <w:tcW w:w="248" w:type="pct"/>
            <w:tcBorders>
              <w:top w:val="single" w:sz="4" w:space="0" w:color="auto"/>
              <w:left w:val="single" w:sz="4" w:space="0" w:color="auto"/>
              <w:bottom w:val="single" w:sz="4" w:space="0" w:color="auto"/>
              <w:right w:val="single" w:sz="4" w:space="0" w:color="auto"/>
            </w:tcBorders>
            <w:vAlign w:val="center"/>
          </w:tcPr>
          <w:p w14:paraId="10AE874A" w14:textId="77777777" w:rsidR="00E50CEF" w:rsidRPr="0083275C" w:rsidRDefault="00E50CEF" w:rsidP="00E50CEF">
            <w:pPr>
              <w:spacing w:after="0" w:line="240" w:lineRule="auto"/>
              <w:jc w:val="center"/>
              <w:rPr>
                <w:rFonts w:ascii="Times New Roman" w:eastAsia="Times New Roman" w:hAnsi="Times New Roman" w:cs="Times New Roman"/>
                <w:b/>
                <w:color w:val="000000" w:themeColor="text1"/>
                <w:sz w:val="24"/>
                <w:szCs w:val="24"/>
              </w:rPr>
            </w:pPr>
            <w:r w:rsidRPr="0083275C">
              <w:rPr>
                <w:rFonts w:ascii="Times New Roman" w:eastAsia="Times New Roman" w:hAnsi="Times New Roman" w:cs="Times New Roman"/>
                <w:b/>
                <w:color w:val="000000" w:themeColor="text1"/>
                <w:sz w:val="24"/>
                <w:szCs w:val="24"/>
              </w:rPr>
              <w:t>TT</w:t>
            </w:r>
          </w:p>
        </w:tc>
        <w:tc>
          <w:tcPr>
            <w:tcW w:w="911"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1288E060" w14:textId="77777777" w:rsidR="00E50CEF" w:rsidRPr="0083275C" w:rsidRDefault="00E50CEF" w:rsidP="00E50CEF">
            <w:pPr>
              <w:spacing w:after="0" w:line="240" w:lineRule="auto"/>
              <w:jc w:val="center"/>
              <w:rPr>
                <w:rFonts w:ascii="Times New Roman" w:eastAsia="Times New Roman" w:hAnsi="Times New Roman" w:cs="Times New Roman"/>
                <w:b/>
                <w:color w:val="000000" w:themeColor="text1"/>
                <w:sz w:val="24"/>
                <w:szCs w:val="24"/>
              </w:rPr>
            </w:pPr>
            <w:r w:rsidRPr="0083275C">
              <w:rPr>
                <w:rFonts w:ascii="Times New Roman" w:eastAsia="Times New Roman" w:hAnsi="Times New Roman" w:cs="Times New Roman"/>
                <w:b/>
                <w:color w:val="000000" w:themeColor="text1"/>
                <w:sz w:val="24"/>
                <w:szCs w:val="24"/>
              </w:rPr>
              <w:t>Chỉ tiêu/ năm</w:t>
            </w:r>
          </w:p>
        </w:tc>
        <w:tc>
          <w:tcPr>
            <w:tcW w:w="280"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28148916" w14:textId="77777777" w:rsidR="00E50CEF" w:rsidRPr="0083275C" w:rsidRDefault="00E50CEF" w:rsidP="00E50CEF">
            <w:pPr>
              <w:spacing w:after="0" w:line="240" w:lineRule="auto"/>
              <w:jc w:val="center"/>
              <w:rPr>
                <w:rFonts w:ascii="Times New Roman" w:eastAsia="Times New Roman" w:hAnsi="Times New Roman" w:cs="Times New Roman"/>
                <w:b/>
                <w:color w:val="000000" w:themeColor="text1"/>
                <w:sz w:val="24"/>
                <w:szCs w:val="24"/>
              </w:rPr>
            </w:pPr>
            <w:r w:rsidRPr="0083275C">
              <w:rPr>
                <w:rFonts w:ascii="Times New Roman" w:eastAsia="Times New Roman" w:hAnsi="Times New Roman" w:cs="Times New Roman"/>
                <w:b/>
                <w:color w:val="000000" w:themeColor="text1"/>
                <w:sz w:val="24"/>
                <w:szCs w:val="24"/>
              </w:rPr>
              <w:t>Đơn vị</w:t>
            </w:r>
          </w:p>
        </w:tc>
        <w:tc>
          <w:tcPr>
            <w:tcW w:w="445"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36DBCC09" w14:textId="77777777" w:rsidR="00E50CEF" w:rsidRPr="0083275C" w:rsidRDefault="00E50CEF" w:rsidP="00E50CEF">
            <w:pPr>
              <w:spacing w:after="0" w:line="240" w:lineRule="auto"/>
              <w:jc w:val="center"/>
              <w:rPr>
                <w:rFonts w:ascii="Times New Roman" w:eastAsia="Times New Roman" w:hAnsi="Times New Roman" w:cs="Times New Roman"/>
                <w:b/>
                <w:color w:val="000000" w:themeColor="text1"/>
                <w:sz w:val="24"/>
                <w:szCs w:val="24"/>
              </w:rPr>
            </w:pPr>
            <w:r w:rsidRPr="0083275C">
              <w:rPr>
                <w:rFonts w:ascii="Times New Roman" w:eastAsia="Times New Roman" w:hAnsi="Times New Roman" w:cs="Times New Roman"/>
                <w:b/>
                <w:color w:val="000000" w:themeColor="text1"/>
                <w:sz w:val="24"/>
                <w:szCs w:val="24"/>
              </w:rPr>
              <w:t>Năm</w:t>
            </w:r>
          </w:p>
          <w:p w14:paraId="292F5435" w14:textId="77777777" w:rsidR="00E50CEF" w:rsidRPr="0083275C" w:rsidRDefault="00E50CEF" w:rsidP="00E50CEF">
            <w:pPr>
              <w:spacing w:after="0" w:line="240" w:lineRule="auto"/>
              <w:jc w:val="center"/>
              <w:rPr>
                <w:rFonts w:ascii="Times New Roman" w:eastAsia="Times New Roman" w:hAnsi="Times New Roman" w:cs="Times New Roman"/>
                <w:b/>
                <w:color w:val="000000" w:themeColor="text1"/>
                <w:sz w:val="24"/>
                <w:szCs w:val="24"/>
              </w:rPr>
            </w:pPr>
            <w:r w:rsidRPr="0083275C">
              <w:rPr>
                <w:rFonts w:ascii="Times New Roman" w:eastAsia="Times New Roman" w:hAnsi="Times New Roman" w:cs="Times New Roman"/>
                <w:b/>
                <w:color w:val="000000" w:themeColor="text1"/>
                <w:sz w:val="24"/>
                <w:szCs w:val="24"/>
              </w:rPr>
              <w:t>2010</w:t>
            </w:r>
          </w:p>
        </w:tc>
        <w:tc>
          <w:tcPr>
            <w:tcW w:w="445"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17BE2E0D" w14:textId="77777777" w:rsidR="00E50CEF" w:rsidRPr="0083275C" w:rsidRDefault="00E50CEF" w:rsidP="00E50CEF">
            <w:pPr>
              <w:spacing w:after="0" w:line="240" w:lineRule="auto"/>
              <w:jc w:val="center"/>
              <w:rPr>
                <w:rFonts w:ascii="Times New Roman" w:eastAsia="Times New Roman" w:hAnsi="Times New Roman" w:cs="Times New Roman"/>
                <w:b/>
                <w:color w:val="000000" w:themeColor="text1"/>
                <w:sz w:val="24"/>
                <w:szCs w:val="24"/>
              </w:rPr>
            </w:pPr>
            <w:r w:rsidRPr="0083275C">
              <w:rPr>
                <w:rFonts w:ascii="Times New Roman" w:eastAsia="Times New Roman" w:hAnsi="Times New Roman" w:cs="Times New Roman"/>
                <w:b/>
                <w:color w:val="000000" w:themeColor="text1"/>
                <w:sz w:val="24"/>
                <w:szCs w:val="24"/>
              </w:rPr>
              <w:t>Năm</w:t>
            </w:r>
          </w:p>
          <w:p w14:paraId="75F9766C" w14:textId="77777777" w:rsidR="00E50CEF" w:rsidRPr="0083275C" w:rsidRDefault="00E50CEF" w:rsidP="00E50CEF">
            <w:pPr>
              <w:spacing w:after="0" w:line="240" w:lineRule="auto"/>
              <w:jc w:val="center"/>
              <w:rPr>
                <w:rFonts w:ascii="Times New Roman" w:eastAsia="Times New Roman" w:hAnsi="Times New Roman" w:cs="Times New Roman"/>
                <w:b/>
                <w:color w:val="000000" w:themeColor="text1"/>
                <w:sz w:val="24"/>
                <w:szCs w:val="24"/>
              </w:rPr>
            </w:pPr>
            <w:r w:rsidRPr="0083275C">
              <w:rPr>
                <w:rFonts w:ascii="Times New Roman" w:eastAsia="Times New Roman" w:hAnsi="Times New Roman" w:cs="Times New Roman"/>
                <w:b/>
                <w:color w:val="000000" w:themeColor="text1"/>
                <w:sz w:val="24"/>
                <w:szCs w:val="24"/>
              </w:rPr>
              <w:t>2015</w:t>
            </w:r>
          </w:p>
        </w:tc>
        <w:tc>
          <w:tcPr>
            <w:tcW w:w="446"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7E40F4EF" w14:textId="77777777" w:rsidR="00E50CEF" w:rsidRPr="0083275C" w:rsidRDefault="00E50CEF" w:rsidP="00E50CEF">
            <w:pPr>
              <w:spacing w:after="0" w:line="240" w:lineRule="auto"/>
              <w:jc w:val="center"/>
              <w:rPr>
                <w:rFonts w:ascii="Times New Roman" w:eastAsia="Times New Roman" w:hAnsi="Times New Roman" w:cs="Times New Roman"/>
                <w:b/>
                <w:color w:val="000000" w:themeColor="text1"/>
                <w:sz w:val="24"/>
                <w:szCs w:val="24"/>
              </w:rPr>
            </w:pPr>
            <w:r w:rsidRPr="0083275C">
              <w:rPr>
                <w:rFonts w:ascii="Times New Roman" w:eastAsia="Times New Roman" w:hAnsi="Times New Roman" w:cs="Times New Roman"/>
                <w:b/>
                <w:color w:val="000000" w:themeColor="text1"/>
                <w:sz w:val="24"/>
                <w:szCs w:val="24"/>
              </w:rPr>
              <w:t>Năm</w:t>
            </w:r>
          </w:p>
          <w:p w14:paraId="1D015DA7" w14:textId="77777777" w:rsidR="00E50CEF" w:rsidRPr="0083275C" w:rsidRDefault="00E50CEF" w:rsidP="00E50CEF">
            <w:pPr>
              <w:spacing w:after="0" w:line="240" w:lineRule="auto"/>
              <w:jc w:val="center"/>
              <w:rPr>
                <w:rFonts w:ascii="Times New Roman" w:eastAsia="Times New Roman" w:hAnsi="Times New Roman" w:cs="Times New Roman"/>
                <w:b/>
                <w:color w:val="000000" w:themeColor="text1"/>
                <w:sz w:val="24"/>
                <w:szCs w:val="24"/>
              </w:rPr>
            </w:pPr>
            <w:r w:rsidRPr="0083275C">
              <w:rPr>
                <w:rFonts w:ascii="Times New Roman" w:eastAsia="Times New Roman" w:hAnsi="Times New Roman" w:cs="Times New Roman"/>
                <w:b/>
                <w:color w:val="000000" w:themeColor="text1"/>
                <w:sz w:val="24"/>
                <w:szCs w:val="24"/>
              </w:rPr>
              <w:t>2016</w:t>
            </w:r>
          </w:p>
        </w:tc>
        <w:tc>
          <w:tcPr>
            <w:tcW w:w="445"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587287A3" w14:textId="77777777" w:rsidR="00E50CEF" w:rsidRPr="0083275C" w:rsidRDefault="00E50CEF" w:rsidP="00E50CEF">
            <w:pPr>
              <w:spacing w:after="0" w:line="240" w:lineRule="auto"/>
              <w:jc w:val="center"/>
              <w:rPr>
                <w:rFonts w:ascii="Times New Roman" w:eastAsia="Times New Roman" w:hAnsi="Times New Roman" w:cs="Times New Roman"/>
                <w:b/>
                <w:color w:val="000000" w:themeColor="text1"/>
                <w:sz w:val="24"/>
                <w:szCs w:val="24"/>
              </w:rPr>
            </w:pPr>
            <w:r w:rsidRPr="0083275C">
              <w:rPr>
                <w:rFonts w:ascii="Times New Roman" w:eastAsia="Times New Roman" w:hAnsi="Times New Roman" w:cs="Times New Roman"/>
                <w:b/>
                <w:color w:val="000000" w:themeColor="text1"/>
                <w:sz w:val="24"/>
                <w:szCs w:val="24"/>
              </w:rPr>
              <w:t>Năm</w:t>
            </w:r>
          </w:p>
          <w:p w14:paraId="3CCA6C5B" w14:textId="77777777" w:rsidR="00E50CEF" w:rsidRPr="0083275C" w:rsidRDefault="00E50CEF" w:rsidP="00E50CEF">
            <w:pPr>
              <w:spacing w:after="0" w:line="240" w:lineRule="auto"/>
              <w:jc w:val="center"/>
              <w:rPr>
                <w:rFonts w:ascii="Times New Roman" w:eastAsia="Times New Roman" w:hAnsi="Times New Roman" w:cs="Times New Roman"/>
                <w:b/>
                <w:color w:val="000000" w:themeColor="text1"/>
                <w:sz w:val="24"/>
                <w:szCs w:val="24"/>
              </w:rPr>
            </w:pPr>
            <w:r w:rsidRPr="0083275C">
              <w:rPr>
                <w:rFonts w:ascii="Times New Roman" w:eastAsia="Times New Roman" w:hAnsi="Times New Roman" w:cs="Times New Roman"/>
                <w:b/>
                <w:color w:val="000000" w:themeColor="text1"/>
                <w:sz w:val="24"/>
                <w:szCs w:val="24"/>
              </w:rPr>
              <w:t>2017</w:t>
            </w:r>
          </w:p>
        </w:tc>
        <w:tc>
          <w:tcPr>
            <w:tcW w:w="445"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3CABA75D" w14:textId="77777777" w:rsidR="00E50CEF" w:rsidRPr="0083275C" w:rsidRDefault="00E50CEF" w:rsidP="00E50CEF">
            <w:pPr>
              <w:spacing w:after="0" w:line="240" w:lineRule="auto"/>
              <w:jc w:val="center"/>
              <w:rPr>
                <w:rFonts w:ascii="Times New Roman" w:eastAsia="Times New Roman" w:hAnsi="Times New Roman" w:cs="Times New Roman"/>
                <w:b/>
                <w:color w:val="000000" w:themeColor="text1"/>
                <w:sz w:val="24"/>
                <w:szCs w:val="24"/>
              </w:rPr>
            </w:pPr>
            <w:r w:rsidRPr="0083275C">
              <w:rPr>
                <w:rFonts w:ascii="Times New Roman" w:eastAsia="Times New Roman" w:hAnsi="Times New Roman" w:cs="Times New Roman"/>
                <w:b/>
                <w:color w:val="000000" w:themeColor="text1"/>
                <w:sz w:val="24"/>
                <w:szCs w:val="24"/>
              </w:rPr>
              <w:t>Năm</w:t>
            </w:r>
          </w:p>
          <w:p w14:paraId="20407F7E" w14:textId="77777777" w:rsidR="00E50CEF" w:rsidRPr="0083275C" w:rsidRDefault="00E50CEF" w:rsidP="00E50CEF">
            <w:pPr>
              <w:spacing w:after="0" w:line="240" w:lineRule="auto"/>
              <w:jc w:val="center"/>
              <w:rPr>
                <w:rFonts w:ascii="Times New Roman" w:eastAsia="Times New Roman" w:hAnsi="Times New Roman" w:cs="Times New Roman"/>
                <w:b/>
                <w:color w:val="000000" w:themeColor="text1"/>
                <w:sz w:val="24"/>
                <w:szCs w:val="24"/>
              </w:rPr>
            </w:pPr>
            <w:r w:rsidRPr="0083275C">
              <w:rPr>
                <w:rFonts w:ascii="Times New Roman" w:eastAsia="Times New Roman" w:hAnsi="Times New Roman" w:cs="Times New Roman"/>
                <w:b/>
                <w:color w:val="000000" w:themeColor="text1"/>
                <w:sz w:val="24"/>
                <w:szCs w:val="24"/>
              </w:rPr>
              <w:t>2018</w:t>
            </w:r>
          </w:p>
        </w:tc>
        <w:tc>
          <w:tcPr>
            <w:tcW w:w="446" w:type="pct"/>
            <w:tcBorders>
              <w:top w:val="single" w:sz="4" w:space="0" w:color="auto"/>
              <w:left w:val="single" w:sz="4" w:space="0" w:color="auto"/>
              <w:bottom w:val="single" w:sz="4" w:space="0" w:color="auto"/>
              <w:right w:val="single" w:sz="4" w:space="0" w:color="auto"/>
            </w:tcBorders>
            <w:vAlign w:val="center"/>
          </w:tcPr>
          <w:p w14:paraId="6567BD0B" w14:textId="77777777" w:rsidR="00E50CEF" w:rsidRPr="0083275C" w:rsidRDefault="00E50CEF" w:rsidP="00E50CEF">
            <w:pPr>
              <w:spacing w:after="0" w:line="240" w:lineRule="auto"/>
              <w:jc w:val="center"/>
              <w:rPr>
                <w:rFonts w:ascii="Times New Roman" w:eastAsia="Times New Roman" w:hAnsi="Times New Roman" w:cs="Times New Roman"/>
                <w:b/>
                <w:color w:val="000000" w:themeColor="text1"/>
                <w:sz w:val="24"/>
                <w:szCs w:val="24"/>
              </w:rPr>
            </w:pPr>
            <w:r w:rsidRPr="0083275C">
              <w:rPr>
                <w:rFonts w:ascii="Times New Roman" w:eastAsia="Times New Roman" w:hAnsi="Times New Roman" w:cs="Times New Roman"/>
                <w:b/>
                <w:color w:val="000000" w:themeColor="text1"/>
                <w:sz w:val="24"/>
                <w:szCs w:val="24"/>
              </w:rPr>
              <w:t>Năm 2019</w:t>
            </w:r>
          </w:p>
        </w:tc>
        <w:tc>
          <w:tcPr>
            <w:tcW w:w="445" w:type="pct"/>
            <w:tcBorders>
              <w:top w:val="single" w:sz="4" w:space="0" w:color="auto"/>
              <w:left w:val="single" w:sz="4" w:space="0" w:color="auto"/>
              <w:bottom w:val="single" w:sz="4" w:space="0" w:color="auto"/>
              <w:right w:val="single" w:sz="4" w:space="0" w:color="auto"/>
            </w:tcBorders>
            <w:vAlign w:val="center"/>
          </w:tcPr>
          <w:p w14:paraId="57CC38A5" w14:textId="77777777" w:rsidR="00E50CEF" w:rsidRPr="0083275C" w:rsidRDefault="00E50CEF" w:rsidP="00E50CEF">
            <w:pPr>
              <w:spacing w:after="0" w:line="240" w:lineRule="auto"/>
              <w:jc w:val="center"/>
              <w:rPr>
                <w:rFonts w:ascii="Times New Roman" w:eastAsia="Times New Roman" w:hAnsi="Times New Roman" w:cs="Times New Roman"/>
                <w:b/>
                <w:color w:val="000000" w:themeColor="text1"/>
                <w:sz w:val="24"/>
                <w:szCs w:val="24"/>
              </w:rPr>
            </w:pPr>
            <w:r w:rsidRPr="0083275C">
              <w:rPr>
                <w:rFonts w:ascii="Times New Roman" w:eastAsia="Times New Roman" w:hAnsi="Times New Roman" w:cs="Times New Roman"/>
                <w:b/>
                <w:color w:val="000000" w:themeColor="text1"/>
                <w:sz w:val="24"/>
                <w:szCs w:val="24"/>
              </w:rPr>
              <w:t>Năm 2020</w:t>
            </w:r>
          </w:p>
        </w:tc>
        <w:tc>
          <w:tcPr>
            <w:tcW w:w="445" w:type="pct"/>
            <w:tcBorders>
              <w:top w:val="single" w:sz="4" w:space="0" w:color="auto"/>
              <w:left w:val="single" w:sz="4" w:space="0" w:color="auto"/>
              <w:bottom w:val="single" w:sz="4" w:space="0" w:color="auto"/>
              <w:right w:val="single" w:sz="4" w:space="0" w:color="auto"/>
            </w:tcBorders>
            <w:vAlign w:val="center"/>
          </w:tcPr>
          <w:p w14:paraId="50A5F020" w14:textId="77777777" w:rsidR="00E50CEF" w:rsidRPr="0083275C" w:rsidRDefault="00E50CEF" w:rsidP="00E50CEF">
            <w:pPr>
              <w:spacing w:after="0" w:line="240" w:lineRule="auto"/>
              <w:jc w:val="center"/>
              <w:rPr>
                <w:rFonts w:ascii="Times New Roman" w:eastAsia="Times New Roman" w:hAnsi="Times New Roman" w:cs="Times New Roman"/>
                <w:b/>
                <w:color w:val="000000" w:themeColor="text1"/>
                <w:sz w:val="24"/>
                <w:szCs w:val="24"/>
              </w:rPr>
            </w:pPr>
            <w:r w:rsidRPr="0083275C">
              <w:rPr>
                <w:rFonts w:ascii="Times New Roman" w:eastAsia="Times New Roman" w:hAnsi="Times New Roman" w:cs="Times New Roman"/>
                <w:b/>
                <w:color w:val="000000" w:themeColor="text1"/>
                <w:sz w:val="24"/>
                <w:szCs w:val="24"/>
              </w:rPr>
              <w:t>Năm 2021</w:t>
            </w:r>
          </w:p>
        </w:tc>
      </w:tr>
      <w:tr w:rsidR="00E50CEF" w:rsidRPr="0083275C" w14:paraId="6CEA1A64" w14:textId="77777777" w:rsidTr="005D4807">
        <w:trPr>
          <w:cantSplit/>
          <w:trHeight w:val="646"/>
          <w:jc w:val="center"/>
        </w:trPr>
        <w:tc>
          <w:tcPr>
            <w:tcW w:w="248" w:type="pct"/>
            <w:tcBorders>
              <w:top w:val="single" w:sz="4" w:space="0" w:color="auto"/>
              <w:left w:val="single" w:sz="4" w:space="0" w:color="auto"/>
              <w:bottom w:val="single" w:sz="4" w:space="0" w:color="auto"/>
              <w:right w:val="single" w:sz="4" w:space="0" w:color="auto"/>
            </w:tcBorders>
            <w:vAlign w:val="center"/>
          </w:tcPr>
          <w:p w14:paraId="75595290"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sz w:val="24"/>
                <w:szCs w:val="24"/>
              </w:rPr>
            </w:pPr>
          </w:p>
        </w:tc>
        <w:tc>
          <w:tcPr>
            <w:tcW w:w="911"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7EC14243"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sz w:val="24"/>
                <w:szCs w:val="24"/>
              </w:rPr>
            </w:pPr>
            <w:r w:rsidRPr="0083275C">
              <w:rPr>
                <w:rFonts w:ascii="Times New Roman" w:eastAsia="Times New Roman" w:hAnsi="Times New Roman" w:cs="Times New Roman"/>
                <w:color w:val="000000" w:themeColor="text1"/>
                <w:sz w:val="24"/>
                <w:szCs w:val="24"/>
              </w:rPr>
              <w:t>Tổng số GRDP</w:t>
            </w:r>
          </w:p>
          <w:p w14:paraId="57181088"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sz w:val="24"/>
                <w:szCs w:val="24"/>
              </w:rPr>
            </w:pPr>
            <w:r w:rsidRPr="0083275C">
              <w:rPr>
                <w:rFonts w:ascii="Times New Roman" w:eastAsia="Times New Roman" w:hAnsi="Times New Roman" w:cs="Times New Roman"/>
                <w:color w:val="000000" w:themeColor="text1"/>
                <w:sz w:val="24"/>
                <w:szCs w:val="24"/>
              </w:rPr>
              <w:t>(Giá hiện hành)</w:t>
            </w:r>
          </w:p>
        </w:tc>
        <w:tc>
          <w:tcPr>
            <w:tcW w:w="280"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513F058D"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sz w:val="24"/>
                <w:szCs w:val="24"/>
              </w:rPr>
            </w:pPr>
            <w:r w:rsidRPr="0083275C">
              <w:rPr>
                <w:rFonts w:ascii="Times New Roman" w:eastAsia="Times New Roman" w:hAnsi="Times New Roman" w:cs="Times New Roman"/>
                <w:color w:val="000000" w:themeColor="text1"/>
                <w:sz w:val="24"/>
                <w:szCs w:val="24"/>
              </w:rPr>
              <w:t>Tỷ đồng</w:t>
            </w:r>
          </w:p>
        </w:tc>
        <w:tc>
          <w:tcPr>
            <w:tcW w:w="445"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79C4CB62"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sz w:val="24"/>
                <w:szCs w:val="24"/>
              </w:rPr>
            </w:pPr>
            <w:r w:rsidRPr="0083275C">
              <w:rPr>
                <w:rFonts w:ascii="Times New Roman" w:eastAsia="Times New Roman" w:hAnsi="Times New Roman" w:cs="Times New Roman"/>
                <w:color w:val="000000" w:themeColor="text1"/>
                <w:sz w:val="24"/>
                <w:szCs w:val="24"/>
              </w:rPr>
              <w:t>26.885,3</w:t>
            </w:r>
          </w:p>
        </w:tc>
        <w:tc>
          <w:tcPr>
            <w:tcW w:w="445"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0DBB74A7"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sz w:val="24"/>
                <w:szCs w:val="24"/>
              </w:rPr>
            </w:pPr>
            <w:r w:rsidRPr="0083275C">
              <w:rPr>
                <w:rFonts w:ascii="Times New Roman" w:eastAsia="Times New Roman" w:hAnsi="Times New Roman" w:cs="Times New Roman"/>
                <w:color w:val="000000" w:themeColor="text1"/>
                <w:sz w:val="24"/>
                <w:szCs w:val="24"/>
              </w:rPr>
              <w:t>55.957,9</w:t>
            </w:r>
          </w:p>
        </w:tc>
        <w:tc>
          <w:tcPr>
            <w:tcW w:w="446"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6B76DC7E"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sz w:val="24"/>
                <w:szCs w:val="24"/>
              </w:rPr>
            </w:pPr>
            <w:r w:rsidRPr="0083275C">
              <w:rPr>
                <w:rFonts w:ascii="Times New Roman" w:eastAsia="Times New Roman" w:hAnsi="Times New Roman" w:cs="Times New Roman"/>
                <w:color w:val="000000" w:themeColor="text1"/>
                <w:sz w:val="24"/>
                <w:szCs w:val="24"/>
              </w:rPr>
              <w:t>61.189,4</w:t>
            </w:r>
          </w:p>
        </w:tc>
        <w:tc>
          <w:tcPr>
            <w:tcW w:w="445"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49F5C5F5"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sz w:val="24"/>
                <w:szCs w:val="24"/>
              </w:rPr>
            </w:pPr>
            <w:r w:rsidRPr="0083275C">
              <w:rPr>
                <w:rFonts w:ascii="Times New Roman" w:eastAsia="Times New Roman" w:hAnsi="Times New Roman" w:cs="Times New Roman"/>
                <w:color w:val="000000" w:themeColor="text1"/>
                <w:sz w:val="24"/>
                <w:szCs w:val="24"/>
              </w:rPr>
              <w:t>69.953,9</w:t>
            </w:r>
          </w:p>
        </w:tc>
        <w:tc>
          <w:tcPr>
            <w:tcW w:w="445"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74B82F54"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sz w:val="24"/>
                <w:szCs w:val="24"/>
              </w:rPr>
            </w:pPr>
            <w:r w:rsidRPr="0083275C">
              <w:rPr>
                <w:rFonts w:ascii="Times New Roman" w:eastAsia="Times New Roman" w:hAnsi="Times New Roman" w:cs="Times New Roman"/>
                <w:color w:val="000000" w:themeColor="text1"/>
                <w:sz w:val="24"/>
                <w:szCs w:val="24"/>
              </w:rPr>
              <w:t>74.751,0</w:t>
            </w:r>
          </w:p>
        </w:tc>
        <w:tc>
          <w:tcPr>
            <w:tcW w:w="446" w:type="pct"/>
            <w:tcBorders>
              <w:top w:val="single" w:sz="4" w:space="0" w:color="auto"/>
              <w:left w:val="single" w:sz="4" w:space="0" w:color="auto"/>
              <w:bottom w:val="single" w:sz="4" w:space="0" w:color="auto"/>
              <w:right w:val="single" w:sz="4" w:space="0" w:color="auto"/>
            </w:tcBorders>
            <w:vAlign w:val="center"/>
          </w:tcPr>
          <w:p w14:paraId="58FC95DC"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sz w:val="24"/>
                <w:szCs w:val="24"/>
              </w:rPr>
            </w:pPr>
            <w:r w:rsidRPr="0083275C">
              <w:rPr>
                <w:rFonts w:ascii="Times New Roman" w:eastAsia="Times New Roman" w:hAnsi="Times New Roman" w:cs="Times New Roman"/>
                <w:color w:val="000000" w:themeColor="text1"/>
                <w:sz w:val="24"/>
                <w:szCs w:val="24"/>
              </w:rPr>
              <w:t>82.492,0</w:t>
            </w:r>
          </w:p>
        </w:tc>
        <w:tc>
          <w:tcPr>
            <w:tcW w:w="445" w:type="pct"/>
            <w:tcBorders>
              <w:top w:val="single" w:sz="4" w:space="0" w:color="auto"/>
              <w:left w:val="single" w:sz="4" w:space="0" w:color="auto"/>
              <w:bottom w:val="single" w:sz="4" w:space="0" w:color="auto"/>
              <w:right w:val="single" w:sz="4" w:space="0" w:color="auto"/>
            </w:tcBorders>
            <w:vAlign w:val="center"/>
          </w:tcPr>
          <w:p w14:paraId="6D0E0BEF"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sz w:val="24"/>
                <w:szCs w:val="24"/>
              </w:rPr>
            </w:pPr>
            <w:r w:rsidRPr="0083275C">
              <w:rPr>
                <w:rFonts w:ascii="Times New Roman" w:eastAsia="Times New Roman" w:hAnsi="Times New Roman" w:cs="Times New Roman"/>
                <w:color w:val="000000" w:themeColor="text1"/>
                <w:sz w:val="24"/>
                <w:szCs w:val="24"/>
              </w:rPr>
              <w:t>89.793,2</w:t>
            </w:r>
          </w:p>
        </w:tc>
        <w:tc>
          <w:tcPr>
            <w:tcW w:w="445" w:type="pct"/>
            <w:tcBorders>
              <w:top w:val="single" w:sz="4" w:space="0" w:color="auto"/>
              <w:left w:val="single" w:sz="4" w:space="0" w:color="auto"/>
              <w:bottom w:val="single" w:sz="4" w:space="0" w:color="auto"/>
              <w:right w:val="single" w:sz="4" w:space="0" w:color="auto"/>
            </w:tcBorders>
            <w:vAlign w:val="center"/>
          </w:tcPr>
          <w:p w14:paraId="4EECC90F"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sz w:val="24"/>
                <w:szCs w:val="24"/>
              </w:rPr>
            </w:pPr>
            <w:r w:rsidRPr="0083275C">
              <w:rPr>
                <w:rFonts w:ascii="Times New Roman" w:eastAsia="Times New Roman" w:hAnsi="Times New Roman" w:cs="Times New Roman"/>
                <w:color w:val="000000" w:themeColor="text1"/>
                <w:sz w:val="24"/>
                <w:szCs w:val="24"/>
              </w:rPr>
              <w:t>95.311,4</w:t>
            </w:r>
          </w:p>
        </w:tc>
      </w:tr>
      <w:tr w:rsidR="00E50CEF" w:rsidRPr="0083275C" w14:paraId="31A2C5AF" w14:textId="77777777" w:rsidTr="005D4807">
        <w:trPr>
          <w:cantSplit/>
          <w:trHeight w:val="646"/>
          <w:jc w:val="center"/>
        </w:trPr>
        <w:tc>
          <w:tcPr>
            <w:tcW w:w="248" w:type="pct"/>
            <w:tcBorders>
              <w:top w:val="single" w:sz="4" w:space="0" w:color="auto"/>
              <w:left w:val="single" w:sz="4" w:space="0" w:color="auto"/>
              <w:bottom w:val="single" w:sz="4" w:space="0" w:color="auto"/>
              <w:right w:val="single" w:sz="4" w:space="0" w:color="auto"/>
            </w:tcBorders>
            <w:vAlign w:val="center"/>
          </w:tcPr>
          <w:p w14:paraId="6C035547"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sz w:val="24"/>
                <w:szCs w:val="24"/>
              </w:rPr>
            </w:pPr>
            <w:r w:rsidRPr="0083275C">
              <w:rPr>
                <w:rFonts w:ascii="Times New Roman" w:eastAsia="Times New Roman" w:hAnsi="Times New Roman" w:cs="Times New Roman"/>
                <w:color w:val="000000" w:themeColor="text1"/>
                <w:sz w:val="24"/>
                <w:szCs w:val="24"/>
              </w:rPr>
              <w:t>1</w:t>
            </w:r>
          </w:p>
        </w:tc>
        <w:tc>
          <w:tcPr>
            <w:tcW w:w="911"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56EB74CF"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sz w:val="24"/>
                <w:szCs w:val="24"/>
              </w:rPr>
            </w:pPr>
            <w:r w:rsidRPr="0083275C">
              <w:rPr>
                <w:rFonts w:ascii="Times New Roman" w:eastAsia="Times New Roman" w:hAnsi="Times New Roman" w:cs="Times New Roman"/>
                <w:color w:val="000000" w:themeColor="text1"/>
                <w:sz w:val="24"/>
                <w:szCs w:val="24"/>
              </w:rPr>
              <w:t>Nông, lâm nghiệp</w:t>
            </w:r>
          </w:p>
          <w:p w14:paraId="21ED1852"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sz w:val="24"/>
                <w:szCs w:val="24"/>
              </w:rPr>
            </w:pPr>
            <w:r w:rsidRPr="0083275C">
              <w:rPr>
                <w:rFonts w:ascii="Times New Roman" w:eastAsia="Times New Roman" w:hAnsi="Times New Roman" w:cs="Times New Roman"/>
                <w:color w:val="000000" w:themeColor="text1"/>
                <w:sz w:val="24"/>
                <w:szCs w:val="24"/>
              </w:rPr>
              <w:t>và thủy sản</w:t>
            </w:r>
          </w:p>
        </w:tc>
        <w:tc>
          <w:tcPr>
            <w:tcW w:w="280"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1FCAC394"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sz w:val="24"/>
                <w:szCs w:val="24"/>
              </w:rPr>
            </w:pPr>
            <w:r w:rsidRPr="0083275C">
              <w:rPr>
                <w:rFonts w:ascii="Times New Roman" w:eastAsia="Times New Roman" w:hAnsi="Times New Roman" w:cs="Times New Roman"/>
                <w:color w:val="000000" w:themeColor="text1"/>
                <w:sz w:val="24"/>
                <w:szCs w:val="24"/>
              </w:rPr>
              <w:t>Tỷ đồng</w:t>
            </w:r>
          </w:p>
        </w:tc>
        <w:tc>
          <w:tcPr>
            <w:tcW w:w="445"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40BDCAAD"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sz w:val="24"/>
                <w:szCs w:val="24"/>
              </w:rPr>
            </w:pPr>
            <w:r w:rsidRPr="0083275C">
              <w:rPr>
                <w:rFonts w:ascii="Times New Roman" w:eastAsia="Times New Roman" w:hAnsi="Times New Roman" w:cs="Times New Roman"/>
                <w:color w:val="000000" w:themeColor="text1"/>
                <w:sz w:val="24"/>
                <w:szCs w:val="24"/>
              </w:rPr>
              <w:t>8.614,8</w:t>
            </w:r>
          </w:p>
        </w:tc>
        <w:tc>
          <w:tcPr>
            <w:tcW w:w="445"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4C151461"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sz w:val="24"/>
                <w:szCs w:val="24"/>
              </w:rPr>
            </w:pPr>
            <w:r w:rsidRPr="0083275C">
              <w:rPr>
                <w:rFonts w:ascii="Times New Roman" w:eastAsia="Times New Roman" w:hAnsi="Times New Roman" w:cs="Times New Roman"/>
                <w:color w:val="000000" w:themeColor="text1"/>
                <w:sz w:val="24"/>
                <w:szCs w:val="24"/>
              </w:rPr>
              <w:t>17.653,3</w:t>
            </w:r>
          </w:p>
        </w:tc>
        <w:tc>
          <w:tcPr>
            <w:tcW w:w="446"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5FBBBCA8"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sz w:val="24"/>
                <w:szCs w:val="24"/>
              </w:rPr>
            </w:pPr>
            <w:r w:rsidRPr="0083275C">
              <w:rPr>
                <w:rFonts w:ascii="Times New Roman" w:eastAsia="Times New Roman" w:hAnsi="Times New Roman" w:cs="Times New Roman"/>
                <w:color w:val="000000" w:themeColor="text1"/>
                <w:sz w:val="24"/>
                <w:szCs w:val="24"/>
              </w:rPr>
              <w:t>18.895,7</w:t>
            </w:r>
          </w:p>
        </w:tc>
        <w:tc>
          <w:tcPr>
            <w:tcW w:w="445"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404156B1"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sz w:val="24"/>
                <w:szCs w:val="24"/>
              </w:rPr>
            </w:pPr>
            <w:r w:rsidRPr="0083275C">
              <w:rPr>
                <w:rFonts w:ascii="Times New Roman" w:eastAsia="Times New Roman" w:hAnsi="Times New Roman" w:cs="Times New Roman"/>
                <w:color w:val="000000" w:themeColor="text1"/>
                <w:sz w:val="24"/>
                <w:szCs w:val="24"/>
              </w:rPr>
              <w:t>19.030,7</w:t>
            </w:r>
          </w:p>
        </w:tc>
        <w:tc>
          <w:tcPr>
            <w:tcW w:w="445"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25A7A017"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sz w:val="24"/>
                <w:szCs w:val="24"/>
              </w:rPr>
            </w:pPr>
            <w:r w:rsidRPr="0083275C">
              <w:rPr>
                <w:rFonts w:ascii="Times New Roman" w:eastAsia="Times New Roman" w:hAnsi="Times New Roman" w:cs="Times New Roman"/>
                <w:color w:val="000000" w:themeColor="text1"/>
                <w:sz w:val="24"/>
                <w:szCs w:val="24"/>
              </w:rPr>
              <w:t>21.284,9</w:t>
            </w:r>
          </w:p>
        </w:tc>
        <w:tc>
          <w:tcPr>
            <w:tcW w:w="446" w:type="pct"/>
            <w:tcBorders>
              <w:top w:val="single" w:sz="4" w:space="0" w:color="auto"/>
              <w:left w:val="single" w:sz="4" w:space="0" w:color="auto"/>
              <w:bottom w:val="single" w:sz="4" w:space="0" w:color="auto"/>
              <w:right w:val="single" w:sz="4" w:space="0" w:color="auto"/>
            </w:tcBorders>
            <w:vAlign w:val="center"/>
          </w:tcPr>
          <w:p w14:paraId="2AB55964"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sz w:val="24"/>
                <w:szCs w:val="24"/>
              </w:rPr>
            </w:pPr>
            <w:r w:rsidRPr="0083275C">
              <w:rPr>
                <w:rFonts w:ascii="Times New Roman" w:eastAsia="Times New Roman" w:hAnsi="Times New Roman" w:cs="Times New Roman"/>
                <w:color w:val="000000" w:themeColor="text1"/>
                <w:sz w:val="24"/>
                <w:szCs w:val="24"/>
              </w:rPr>
              <w:t>22.960,0</w:t>
            </w:r>
          </w:p>
        </w:tc>
        <w:tc>
          <w:tcPr>
            <w:tcW w:w="445" w:type="pct"/>
            <w:tcBorders>
              <w:top w:val="single" w:sz="4" w:space="0" w:color="auto"/>
              <w:left w:val="single" w:sz="4" w:space="0" w:color="auto"/>
              <w:bottom w:val="single" w:sz="4" w:space="0" w:color="auto"/>
              <w:right w:val="single" w:sz="4" w:space="0" w:color="auto"/>
            </w:tcBorders>
            <w:vAlign w:val="center"/>
          </w:tcPr>
          <w:p w14:paraId="0A330C4D"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sz w:val="24"/>
                <w:szCs w:val="24"/>
              </w:rPr>
            </w:pPr>
            <w:r w:rsidRPr="0083275C">
              <w:rPr>
                <w:rFonts w:ascii="Times New Roman" w:eastAsia="Times New Roman" w:hAnsi="Times New Roman" w:cs="Times New Roman"/>
                <w:color w:val="000000" w:themeColor="text1"/>
                <w:sz w:val="24"/>
                <w:szCs w:val="24"/>
              </w:rPr>
              <w:t>26.567,6</w:t>
            </w:r>
          </w:p>
        </w:tc>
        <w:tc>
          <w:tcPr>
            <w:tcW w:w="445" w:type="pct"/>
            <w:tcBorders>
              <w:top w:val="single" w:sz="4" w:space="0" w:color="auto"/>
              <w:left w:val="single" w:sz="4" w:space="0" w:color="auto"/>
              <w:bottom w:val="single" w:sz="4" w:space="0" w:color="auto"/>
              <w:right w:val="single" w:sz="4" w:space="0" w:color="auto"/>
            </w:tcBorders>
            <w:vAlign w:val="center"/>
          </w:tcPr>
          <w:p w14:paraId="636B9793"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sz w:val="24"/>
                <w:szCs w:val="24"/>
              </w:rPr>
            </w:pPr>
            <w:r w:rsidRPr="0083275C">
              <w:rPr>
                <w:rFonts w:ascii="Times New Roman" w:eastAsia="Times New Roman" w:hAnsi="Times New Roman" w:cs="Times New Roman"/>
                <w:color w:val="000000" w:themeColor="text1"/>
                <w:sz w:val="24"/>
                <w:szCs w:val="24"/>
              </w:rPr>
              <w:t>27.970,1</w:t>
            </w:r>
          </w:p>
        </w:tc>
      </w:tr>
      <w:tr w:rsidR="00E50CEF" w:rsidRPr="0083275C" w14:paraId="1C0808B1" w14:textId="77777777" w:rsidTr="005D4807">
        <w:trPr>
          <w:cantSplit/>
          <w:trHeight w:val="394"/>
          <w:jc w:val="center"/>
        </w:trPr>
        <w:tc>
          <w:tcPr>
            <w:tcW w:w="248" w:type="pct"/>
            <w:tcBorders>
              <w:top w:val="single" w:sz="4" w:space="0" w:color="auto"/>
              <w:left w:val="single" w:sz="4" w:space="0" w:color="auto"/>
              <w:bottom w:val="single" w:sz="4" w:space="0" w:color="auto"/>
              <w:right w:val="single" w:sz="4" w:space="0" w:color="auto"/>
            </w:tcBorders>
            <w:vAlign w:val="center"/>
          </w:tcPr>
          <w:p w14:paraId="4C8697E6"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sz w:val="24"/>
                <w:szCs w:val="24"/>
              </w:rPr>
            </w:pPr>
          </w:p>
        </w:tc>
        <w:tc>
          <w:tcPr>
            <w:tcW w:w="911"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627E3DC6"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sz w:val="24"/>
                <w:szCs w:val="24"/>
              </w:rPr>
            </w:pPr>
          </w:p>
        </w:tc>
        <w:tc>
          <w:tcPr>
            <w:tcW w:w="280"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2014D25D"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sz w:val="24"/>
                <w:szCs w:val="24"/>
              </w:rPr>
            </w:pPr>
            <w:r w:rsidRPr="0083275C">
              <w:rPr>
                <w:rFonts w:ascii="Times New Roman" w:eastAsia="Times New Roman" w:hAnsi="Times New Roman" w:cs="Times New Roman"/>
                <w:color w:val="000000" w:themeColor="text1"/>
                <w:sz w:val="24"/>
                <w:szCs w:val="24"/>
              </w:rPr>
              <w:t>%</w:t>
            </w:r>
          </w:p>
        </w:tc>
        <w:tc>
          <w:tcPr>
            <w:tcW w:w="445"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59D6EFCF"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sz w:val="24"/>
                <w:szCs w:val="24"/>
              </w:rPr>
            </w:pPr>
            <w:r w:rsidRPr="0083275C">
              <w:rPr>
                <w:rFonts w:ascii="Times New Roman" w:eastAsia="Times New Roman" w:hAnsi="Times New Roman" w:cs="Times New Roman"/>
                <w:color w:val="000000" w:themeColor="text1"/>
                <w:sz w:val="24"/>
                <w:szCs w:val="24"/>
              </w:rPr>
              <w:t>32,0</w:t>
            </w:r>
          </w:p>
        </w:tc>
        <w:tc>
          <w:tcPr>
            <w:tcW w:w="445"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25BAB09E"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sz w:val="24"/>
                <w:szCs w:val="24"/>
              </w:rPr>
            </w:pPr>
            <w:r w:rsidRPr="0083275C">
              <w:rPr>
                <w:rFonts w:ascii="Times New Roman" w:eastAsia="Times New Roman" w:hAnsi="Times New Roman" w:cs="Times New Roman"/>
                <w:color w:val="000000" w:themeColor="text1"/>
                <w:sz w:val="24"/>
                <w:szCs w:val="24"/>
              </w:rPr>
              <w:t>31,5</w:t>
            </w:r>
          </w:p>
        </w:tc>
        <w:tc>
          <w:tcPr>
            <w:tcW w:w="446"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06165DC4"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sz w:val="24"/>
                <w:szCs w:val="24"/>
              </w:rPr>
            </w:pPr>
            <w:r w:rsidRPr="0083275C">
              <w:rPr>
                <w:rFonts w:ascii="Times New Roman" w:eastAsia="Times New Roman" w:hAnsi="Times New Roman" w:cs="Times New Roman"/>
                <w:color w:val="000000" w:themeColor="text1"/>
                <w:sz w:val="24"/>
                <w:szCs w:val="24"/>
              </w:rPr>
              <w:t>30,9</w:t>
            </w:r>
          </w:p>
        </w:tc>
        <w:tc>
          <w:tcPr>
            <w:tcW w:w="445"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2317DCCE"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sz w:val="24"/>
                <w:szCs w:val="24"/>
              </w:rPr>
            </w:pPr>
            <w:r w:rsidRPr="0083275C">
              <w:rPr>
                <w:rFonts w:ascii="Times New Roman" w:eastAsia="Times New Roman" w:hAnsi="Times New Roman" w:cs="Times New Roman"/>
                <w:color w:val="000000" w:themeColor="text1"/>
                <w:sz w:val="24"/>
                <w:szCs w:val="24"/>
              </w:rPr>
              <w:t>28,4</w:t>
            </w:r>
          </w:p>
        </w:tc>
        <w:tc>
          <w:tcPr>
            <w:tcW w:w="445"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657E91F1"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sz w:val="24"/>
                <w:szCs w:val="24"/>
              </w:rPr>
            </w:pPr>
            <w:r w:rsidRPr="0083275C">
              <w:rPr>
                <w:rFonts w:ascii="Times New Roman" w:eastAsia="Times New Roman" w:hAnsi="Times New Roman" w:cs="Times New Roman"/>
                <w:color w:val="000000" w:themeColor="text1"/>
                <w:sz w:val="24"/>
                <w:szCs w:val="24"/>
              </w:rPr>
              <w:t>28,4</w:t>
            </w:r>
          </w:p>
        </w:tc>
        <w:tc>
          <w:tcPr>
            <w:tcW w:w="446" w:type="pct"/>
            <w:tcBorders>
              <w:top w:val="single" w:sz="4" w:space="0" w:color="auto"/>
              <w:left w:val="single" w:sz="4" w:space="0" w:color="auto"/>
              <w:bottom w:val="single" w:sz="4" w:space="0" w:color="auto"/>
              <w:right w:val="single" w:sz="4" w:space="0" w:color="auto"/>
            </w:tcBorders>
            <w:vAlign w:val="center"/>
          </w:tcPr>
          <w:p w14:paraId="43B1B2DA"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sz w:val="24"/>
                <w:szCs w:val="24"/>
              </w:rPr>
            </w:pPr>
            <w:r w:rsidRPr="0083275C">
              <w:rPr>
                <w:rFonts w:ascii="Times New Roman" w:eastAsia="Times New Roman" w:hAnsi="Times New Roman" w:cs="Times New Roman"/>
                <w:color w:val="000000" w:themeColor="text1"/>
                <w:sz w:val="24"/>
                <w:szCs w:val="24"/>
              </w:rPr>
              <w:t>27,8</w:t>
            </w:r>
          </w:p>
        </w:tc>
        <w:tc>
          <w:tcPr>
            <w:tcW w:w="445" w:type="pct"/>
            <w:tcBorders>
              <w:top w:val="single" w:sz="4" w:space="0" w:color="auto"/>
              <w:left w:val="single" w:sz="4" w:space="0" w:color="auto"/>
              <w:bottom w:val="single" w:sz="4" w:space="0" w:color="auto"/>
              <w:right w:val="single" w:sz="4" w:space="0" w:color="auto"/>
            </w:tcBorders>
            <w:vAlign w:val="center"/>
          </w:tcPr>
          <w:p w14:paraId="1327290B"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sz w:val="24"/>
                <w:szCs w:val="24"/>
              </w:rPr>
            </w:pPr>
            <w:r w:rsidRPr="0083275C">
              <w:rPr>
                <w:rFonts w:ascii="Times New Roman" w:eastAsia="Times New Roman" w:hAnsi="Times New Roman" w:cs="Times New Roman"/>
                <w:color w:val="000000" w:themeColor="text1"/>
                <w:sz w:val="24"/>
                <w:szCs w:val="24"/>
              </w:rPr>
              <w:t>29,5</w:t>
            </w:r>
          </w:p>
        </w:tc>
        <w:tc>
          <w:tcPr>
            <w:tcW w:w="445" w:type="pct"/>
            <w:tcBorders>
              <w:top w:val="single" w:sz="4" w:space="0" w:color="auto"/>
              <w:left w:val="single" w:sz="4" w:space="0" w:color="auto"/>
              <w:bottom w:val="single" w:sz="4" w:space="0" w:color="auto"/>
              <w:right w:val="single" w:sz="4" w:space="0" w:color="auto"/>
            </w:tcBorders>
            <w:vAlign w:val="center"/>
          </w:tcPr>
          <w:p w14:paraId="605E4849"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sz w:val="24"/>
                <w:szCs w:val="24"/>
              </w:rPr>
            </w:pPr>
            <w:r w:rsidRPr="0083275C">
              <w:rPr>
                <w:rFonts w:ascii="Times New Roman" w:eastAsia="Times New Roman" w:hAnsi="Times New Roman" w:cs="Times New Roman"/>
                <w:color w:val="000000" w:themeColor="text1"/>
                <w:sz w:val="24"/>
                <w:szCs w:val="24"/>
              </w:rPr>
              <w:t>29,3</w:t>
            </w:r>
          </w:p>
        </w:tc>
      </w:tr>
      <w:tr w:rsidR="00E50CEF" w:rsidRPr="0083275C" w14:paraId="4CDFB20C" w14:textId="77777777" w:rsidTr="005D4807">
        <w:trPr>
          <w:cantSplit/>
          <w:trHeight w:val="646"/>
          <w:jc w:val="center"/>
        </w:trPr>
        <w:tc>
          <w:tcPr>
            <w:tcW w:w="248" w:type="pct"/>
            <w:tcBorders>
              <w:top w:val="single" w:sz="4" w:space="0" w:color="auto"/>
              <w:left w:val="single" w:sz="4" w:space="0" w:color="auto"/>
              <w:bottom w:val="single" w:sz="4" w:space="0" w:color="auto"/>
              <w:right w:val="single" w:sz="4" w:space="0" w:color="auto"/>
            </w:tcBorders>
            <w:vAlign w:val="center"/>
          </w:tcPr>
          <w:p w14:paraId="7B421E8D"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sz w:val="24"/>
                <w:szCs w:val="24"/>
              </w:rPr>
            </w:pPr>
            <w:r w:rsidRPr="0083275C">
              <w:rPr>
                <w:rFonts w:ascii="Times New Roman" w:eastAsia="Times New Roman" w:hAnsi="Times New Roman" w:cs="Times New Roman"/>
                <w:color w:val="000000" w:themeColor="text1"/>
                <w:sz w:val="24"/>
                <w:szCs w:val="24"/>
              </w:rPr>
              <w:t>2</w:t>
            </w:r>
          </w:p>
        </w:tc>
        <w:tc>
          <w:tcPr>
            <w:tcW w:w="911"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329B0687"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sz w:val="24"/>
                <w:szCs w:val="24"/>
              </w:rPr>
            </w:pPr>
            <w:r w:rsidRPr="0083275C">
              <w:rPr>
                <w:rFonts w:ascii="Times New Roman" w:eastAsia="Times New Roman" w:hAnsi="Times New Roman" w:cs="Times New Roman"/>
                <w:color w:val="000000" w:themeColor="text1"/>
                <w:sz w:val="24"/>
                <w:szCs w:val="24"/>
              </w:rPr>
              <w:t>Công nghiệp - Xây dựng</w:t>
            </w:r>
          </w:p>
        </w:tc>
        <w:tc>
          <w:tcPr>
            <w:tcW w:w="280"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005633E7"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sz w:val="24"/>
                <w:szCs w:val="24"/>
              </w:rPr>
            </w:pPr>
            <w:r w:rsidRPr="0083275C">
              <w:rPr>
                <w:rFonts w:ascii="Times New Roman" w:eastAsia="Times New Roman" w:hAnsi="Times New Roman" w:cs="Times New Roman"/>
                <w:color w:val="000000" w:themeColor="text1"/>
                <w:sz w:val="24"/>
                <w:szCs w:val="24"/>
              </w:rPr>
              <w:t>Tỷ đồng</w:t>
            </w:r>
          </w:p>
        </w:tc>
        <w:tc>
          <w:tcPr>
            <w:tcW w:w="445"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0611C3A4"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sz w:val="24"/>
                <w:szCs w:val="24"/>
              </w:rPr>
            </w:pPr>
            <w:r w:rsidRPr="0083275C">
              <w:rPr>
                <w:rFonts w:ascii="Times New Roman" w:eastAsia="Times New Roman" w:hAnsi="Times New Roman" w:cs="Times New Roman"/>
                <w:color w:val="000000" w:themeColor="text1"/>
                <w:sz w:val="24"/>
                <w:szCs w:val="24"/>
              </w:rPr>
              <w:t>5.899,7</w:t>
            </w:r>
          </w:p>
        </w:tc>
        <w:tc>
          <w:tcPr>
            <w:tcW w:w="445"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728B302F"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sz w:val="24"/>
                <w:szCs w:val="24"/>
              </w:rPr>
            </w:pPr>
            <w:r w:rsidRPr="0083275C">
              <w:rPr>
                <w:rFonts w:ascii="Times New Roman" w:eastAsia="Times New Roman" w:hAnsi="Times New Roman" w:cs="Times New Roman"/>
                <w:color w:val="000000" w:themeColor="text1"/>
                <w:sz w:val="24"/>
                <w:szCs w:val="24"/>
              </w:rPr>
              <w:t>13.894,1</w:t>
            </w:r>
          </w:p>
        </w:tc>
        <w:tc>
          <w:tcPr>
            <w:tcW w:w="446"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60C47FD5"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sz w:val="24"/>
                <w:szCs w:val="24"/>
              </w:rPr>
            </w:pPr>
            <w:r w:rsidRPr="0083275C">
              <w:rPr>
                <w:rFonts w:ascii="Times New Roman" w:eastAsia="Times New Roman" w:hAnsi="Times New Roman" w:cs="Times New Roman"/>
                <w:color w:val="000000" w:themeColor="text1"/>
                <w:sz w:val="24"/>
                <w:szCs w:val="24"/>
              </w:rPr>
              <w:t>15.708,5</w:t>
            </w:r>
          </w:p>
        </w:tc>
        <w:tc>
          <w:tcPr>
            <w:tcW w:w="445"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6D68F2B5"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sz w:val="24"/>
                <w:szCs w:val="24"/>
              </w:rPr>
            </w:pPr>
            <w:r w:rsidRPr="0083275C">
              <w:rPr>
                <w:rFonts w:ascii="Times New Roman" w:eastAsia="Times New Roman" w:hAnsi="Times New Roman" w:cs="Times New Roman"/>
                <w:color w:val="000000" w:themeColor="text1"/>
                <w:sz w:val="24"/>
                <w:szCs w:val="24"/>
              </w:rPr>
              <w:t>18.222,3</w:t>
            </w:r>
          </w:p>
        </w:tc>
        <w:tc>
          <w:tcPr>
            <w:tcW w:w="445"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6E33EBE8"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sz w:val="24"/>
                <w:szCs w:val="24"/>
              </w:rPr>
            </w:pPr>
            <w:r w:rsidRPr="0083275C">
              <w:rPr>
                <w:rFonts w:ascii="Times New Roman" w:eastAsia="Times New Roman" w:hAnsi="Times New Roman" w:cs="Times New Roman"/>
                <w:color w:val="000000" w:themeColor="text1"/>
                <w:sz w:val="24"/>
                <w:szCs w:val="24"/>
              </w:rPr>
              <w:t>20.453,6</w:t>
            </w:r>
          </w:p>
        </w:tc>
        <w:tc>
          <w:tcPr>
            <w:tcW w:w="446" w:type="pct"/>
            <w:tcBorders>
              <w:top w:val="single" w:sz="4" w:space="0" w:color="auto"/>
              <w:left w:val="single" w:sz="4" w:space="0" w:color="auto"/>
              <w:bottom w:val="single" w:sz="4" w:space="0" w:color="auto"/>
              <w:right w:val="single" w:sz="4" w:space="0" w:color="auto"/>
            </w:tcBorders>
            <w:vAlign w:val="center"/>
          </w:tcPr>
          <w:p w14:paraId="58EE21AF"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sz w:val="24"/>
                <w:szCs w:val="24"/>
              </w:rPr>
            </w:pPr>
            <w:r w:rsidRPr="0083275C">
              <w:rPr>
                <w:rFonts w:ascii="Times New Roman" w:eastAsia="Times New Roman" w:hAnsi="Times New Roman" w:cs="Times New Roman"/>
                <w:color w:val="000000" w:themeColor="text1"/>
                <w:sz w:val="24"/>
                <w:szCs w:val="24"/>
              </w:rPr>
              <w:t>22.925</w:t>
            </w:r>
          </w:p>
        </w:tc>
        <w:tc>
          <w:tcPr>
            <w:tcW w:w="445" w:type="pct"/>
            <w:tcBorders>
              <w:top w:val="single" w:sz="4" w:space="0" w:color="auto"/>
              <w:left w:val="single" w:sz="4" w:space="0" w:color="auto"/>
              <w:bottom w:val="single" w:sz="4" w:space="0" w:color="auto"/>
              <w:right w:val="single" w:sz="4" w:space="0" w:color="auto"/>
            </w:tcBorders>
            <w:vAlign w:val="center"/>
          </w:tcPr>
          <w:p w14:paraId="428F20E6"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sz w:val="24"/>
                <w:szCs w:val="24"/>
              </w:rPr>
            </w:pPr>
            <w:r w:rsidRPr="0083275C">
              <w:rPr>
                <w:rFonts w:ascii="Times New Roman" w:eastAsia="Times New Roman" w:hAnsi="Times New Roman" w:cs="Times New Roman"/>
                <w:color w:val="000000" w:themeColor="text1"/>
                <w:sz w:val="24"/>
                <w:szCs w:val="24"/>
              </w:rPr>
              <w:t>25.411</w:t>
            </w:r>
          </w:p>
        </w:tc>
        <w:tc>
          <w:tcPr>
            <w:tcW w:w="445" w:type="pct"/>
            <w:tcBorders>
              <w:top w:val="single" w:sz="4" w:space="0" w:color="auto"/>
              <w:left w:val="single" w:sz="4" w:space="0" w:color="auto"/>
              <w:bottom w:val="single" w:sz="4" w:space="0" w:color="auto"/>
              <w:right w:val="single" w:sz="4" w:space="0" w:color="auto"/>
            </w:tcBorders>
            <w:vAlign w:val="center"/>
          </w:tcPr>
          <w:p w14:paraId="07EDE7BB"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sz w:val="24"/>
                <w:szCs w:val="24"/>
              </w:rPr>
            </w:pPr>
            <w:r w:rsidRPr="0083275C">
              <w:rPr>
                <w:rFonts w:ascii="Times New Roman" w:eastAsia="Times New Roman" w:hAnsi="Times New Roman" w:cs="Times New Roman"/>
                <w:color w:val="000000" w:themeColor="text1"/>
                <w:sz w:val="24"/>
                <w:szCs w:val="24"/>
              </w:rPr>
              <w:t>28.258,2</w:t>
            </w:r>
          </w:p>
        </w:tc>
      </w:tr>
      <w:tr w:rsidR="00E50CEF" w:rsidRPr="0083275C" w14:paraId="1FBCF741" w14:textId="77777777" w:rsidTr="005D4807">
        <w:trPr>
          <w:cantSplit/>
          <w:trHeight w:val="457"/>
          <w:jc w:val="center"/>
        </w:trPr>
        <w:tc>
          <w:tcPr>
            <w:tcW w:w="248" w:type="pct"/>
            <w:tcBorders>
              <w:top w:val="single" w:sz="4" w:space="0" w:color="auto"/>
              <w:left w:val="single" w:sz="4" w:space="0" w:color="auto"/>
              <w:bottom w:val="single" w:sz="4" w:space="0" w:color="auto"/>
              <w:right w:val="single" w:sz="4" w:space="0" w:color="auto"/>
            </w:tcBorders>
            <w:vAlign w:val="center"/>
          </w:tcPr>
          <w:p w14:paraId="3CBE4A48"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sz w:val="24"/>
                <w:szCs w:val="24"/>
              </w:rPr>
            </w:pPr>
          </w:p>
        </w:tc>
        <w:tc>
          <w:tcPr>
            <w:tcW w:w="911"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6B34706A"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sz w:val="24"/>
                <w:szCs w:val="24"/>
              </w:rPr>
            </w:pPr>
          </w:p>
        </w:tc>
        <w:tc>
          <w:tcPr>
            <w:tcW w:w="280"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55C97E8E"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sz w:val="24"/>
                <w:szCs w:val="24"/>
              </w:rPr>
            </w:pPr>
            <w:r w:rsidRPr="0083275C">
              <w:rPr>
                <w:rFonts w:ascii="Times New Roman" w:eastAsia="Times New Roman" w:hAnsi="Times New Roman" w:cs="Times New Roman"/>
                <w:color w:val="000000" w:themeColor="text1"/>
                <w:sz w:val="24"/>
                <w:szCs w:val="24"/>
              </w:rPr>
              <w:t>%</w:t>
            </w:r>
          </w:p>
        </w:tc>
        <w:tc>
          <w:tcPr>
            <w:tcW w:w="445"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2E08E4BB"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sz w:val="24"/>
                <w:szCs w:val="24"/>
              </w:rPr>
            </w:pPr>
            <w:r w:rsidRPr="0083275C">
              <w:rPr>
                <w:rFonts w:ascii="Times New Roman" w:eastAsia="Times New Roman" w:hAnsi="Times New Roman" w:cs="Times New Roman"/>
                <w:color w:val="000000" w:themeColor="text1"/>
                <w:sz w:val="24"/>
                <w:szCs w:val="24"/>
              </w:rPr>
              <w:t>22,0</w:t>
            </w:r>
          </w:p>
        </w:tc>
        <w:tc>
          <w:tcPr>
            <w:tcW w:w="445"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263B96ED"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sz w:val="24"/>
                <w:szCs w:val="24"/>
              </w:rPr>
            </w:pPr>
            <w:r w:rsidRPr="0083275C">
              <w:rPr>
                <w:rFonts w:ascii="Times New Roman" w:eastAsia="Times New Roman" w:hAnsi="Times New Roman" w:cs="Times New Roman"/>
                <w:color w:val="000000" w:themeColor="text1"/>
                <w:sz w:val="24"/>
                <w:szCs w:val="24"/>
              </w:rPr>
              <w:t>24,9</w:t>
            </w:r>
          </w:p>
        </w:tc>
        <w:tc>
          <w:tcPr>
            <w:tcW w:w="446"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5719D664"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sz w:val="24"/>
                <w:szCs w:val="24"/>
              </w:rPr>
            </w:pPr>
            <w:r w:rsidRPr="0083275C">
              <w:rPr>
                <w:rFonts w:ascii="Times New Roman" w:eastAsia="Times New Roman" w:hAnsi="Times New Roman" w:cs="Times New Roman"/>
                <w:color w:val="000000" w:themeColor="text1"/>
                <w:sz w:val="24"/>
                <w:szCs w:val="24"/>
              </w:rPr>
              <w:t>25,6</w:t>
            </w:r>
          </w:p>
        </w:tc>
        <w:tc>
          <w:tcPr>
            <w:tcW w:w="445"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1542A16F"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sz w:val="24"/>
                <w:szCs w:val="24"/>
              </w:rPr>
            </w:pPr>
            <w:r w:rsidRPr="0083275C">
              <w:rPr>
                <w:rFonts w:ascii="Times New Roman" w:eastAsia="Times New Roman" w:hAnsi="Times New Roman" w:cs="Times New Roman"/>
                <w:color w:val="000000" w:themeColor="text1"/>
                <w:sz w:val="24"/>
                <w:szCs w:val="24"/>
              </w:rPr>
              <w:t>27,2</w:t>
            </w:r>
          </w:p>
        </w:tc>
        <w:tc>
          <w:tcPr>
            <w:tcW w:w="445"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3837D067"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sz w:val="24"/>
                <w:szCs w:val="24"/>
              </w:rPr>
            </w:pPr>
            <w:r w:rsidRPr="0083275C">
              <w:rPr>
                <w:rFonts w:ascii="Times New Roman" w:eastAsia="Times New Roman" w:hAnsi="Times New Roman" w:cs="Times New Roman"/>
                <w:color w:val="000000" w:themeColor="text1"/>
                <w:sz w:val="24"/>
                <w:szCs w:val="24"/>
              </w:rPr>
              <w:t>27,3</w:t>
            </w:r>
          </w:p>
        </w:tc>
        <w:tc>
          <w:tcPr>
            <w:tcW w:w="446" w:type="pct"/>
            <w:tcBorders>
              <w:top w:val="single" w:sz="4" w:space="0" w:color="auto"/>
              <w:left w:val="single" w:sz="4" w:space="0" w:color="auto"/>
              <w:bottom w:val="single" w:sz="4" w:space="0" w:color="auto"/>
              <w:right w:val="single" w:sz="4" w:space="0" w:color="auto"/>
            </w:tcBorders>
            <w:vAlign w:val="center"/>
          </w:tcPr>
          <w:p w14:paraId="5042D848"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sz w:val="24"/>
                <w:szCs w:val="24"/>
              </w:rPr>
            </w:pPr>
            <w:r w:rsidRPr="0083275C">
              <w:rPr>
                <w:rFonts w:ascii="Times New Roman" w:eastAsia="Times New Roman" w:hAnsi="Times New Roman" w:cs="Times New Roman"/>
                <w:color w:val="000000" w:themeColor="text1"/>
                <w:sz w:val="24"/>
                <w:szCs w:val="24"/>
              </w:rPr>
              <w:t>27,7</w:t>
            </w:r>
          </w:p>
        </w:tc>
        <w:tc>
          <w:tcPr>
            <w:tcW w:w="445" w:type="pct"/>
            <w:tcBorders>
              <w:top w:val="single" w:sz="4" w:space="0" w:color="auto"/>
              <w:left w:val="single" w:sz="4" w:space="0" w:color="auto"/>
              <w:bottom w:val="single" w:sz="4" w:space="0" w:color="auto"/>
              <w:right w:val="single" w:sz="4" w:space="0" w:color="auto"/>
            </w:tcBorders>
            <w:vAlign w:val="center"/>
          </w:tcPr>
          <w:p w14:paraId="2F702C55"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sz w:val="24"/>
                <w:szCs w:val="24"/>
              </w:rPr>
            </w:pPr>
            <w:r w:rsidRPr="0083275C">
              <w:rPr>
                <w:rFonts w:ascii="Times New Roman" w:eastAsia="Times New Roman" w:hAnsi="Times New Roman" w:cs="Times New Roman"/>
                <w:color w:val="000000" w:themeColor="text1"/>
                <w:sz w:val="24"/>
                <w:szCs w:val="24"/>
              </w:rPr>
              <w:t>28,3</w:t>
            </w:r>
          </w:p>
        </w:tc>
        <w:tc>
          <w:tcPr>
            <w:tcW w:w="445" w:type="pct"/>
            <w:tcBorders>
              <w:top w:val="single" w:sz="4" w:space="0" w:color="auto"/>
              <w:left w:val="single" w:sz="4" w:space="0" w:color="auto"/>
              <w:bottom w:val="single" w:sz="4" w:space="0" w:color="auto"/>
              <w:right w:val="single" w:sz="4" w:space="0" w:color="auto"/>
            </w:tcBorders>
            <w:vAlign w:val="center"/>
          </w:tcPr>
          <w:p w14:paraId="7D617B1D"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sz w:val="24"/>
                <w:szCs w:val="24"/>
              </w:rPr>
            </w:pPr>
            <w:r w:rsidRPr="0083275C">
              <w:rPr>
                <w:rFonts w:ascii="Times New Roman" w:eastAsia="Times New Roman" w:hAnsi="Times New Roman" w:cs="Times New Roman"/>
                <w:color w:val="000000" w:themeColor="text1"/>
                <w:sz w:val="24"/>
                <w:szCs w:val="24"/>
              </w:rPr>
              <w:t>29,6</w:t>
            </w:r>
          </w:p>
        </w:tc>
      </w:tr>
      <w:tr w:rsidR="00E50CEF" w:rsidRPr="0083275C" w14:paraId="6B2F20EA" w14:textId="77777777" w:rsidTr="005D4807">
        <w:trPr>
          <w:cantSplit/>
          <w:trHeight w:val="388"/>
          <w:jc w:val="center"/>
        </w:trPr>
        <w:tc>
          <w:tcPr>
            <w:tcW w:w="248" w:type="pct"/>
            <w:tcBorders>
              <w:top w:val="single" w:sz="4" w:space="0" w:color="auto"/>
              <w:left w:val="single" w:sz="4" w:space="0" w:color="auto"/>
              <w:bottom w:val="single" w:sz="4" w:space="0" w:color="auto"/>
              <w:right w:val="single" w:sz="4" w:space="0" w:color="auto"/>
            </w:tcBorders>
            <w:vAlign w:val="center"/>
          </w:tcPr>
          <w:p w14:paraId="2F664BDC"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sz w:val="24"/>
                <w:szCs w:val="24"/>
              </w:rPr>
            </w:pPr>
            <w:r w:rsidRPr="0083275C">
              <w:rPr>
                <w:rFonts w:ascii="Times New Roman" w:eastAsia="Times New Roman" w:hAnsi="Times New Roman" w:cs="Times New Roman"/>
                <w:color w:val="000000" w:themeColor="text1"/>
                <w:sz w:val="24"/>
                <w:szCs w:val="24"/>
              </w:rPr>
              <w:t>3</w:t>
            </w:r>
          </w:p>
        </w:tc>
        <w:tc>
          <w:tcPr>
            <w:tcW w:w="911"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02790932"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sz w:val="24"/>
                <w:szCs w:val="24"/>
              </w:rPr>
            </w:pPr>
            <w:r w:rsidRPr="0083275C">
              <w:rPr>
                <w:rFonts w:ascii="Times New Roman" w:eastAsia="Times New Roman" w:hAnsi="Times New Roman" w:cs="Times New Roman"/>
                <w:color w:val="000000" w:themeColor="text1"/>
                <w:sz w:val="24"/>
                <w:szCs w:val="24"/>
              </w:rPr>
              <w:t>Dịch vụ</w:t>
            </w:r>
          </w:p>
        </w:tc>
        <w:tc>
          <w:tcPr>
            <w:tcW w:w="280"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78628792"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sz w:val="24"/>
                <w:szCs w:val="24"/>
              </w:rPr>
            </w:pPr>
            <w:r w:rsidRPr="0083275C">
              <w:rPr>
                <w:rFonts w:ascii="Times New Roman" w:eastAsia="Times New Roman" w:hAnsi="Times New Roman" w:cs="Times New Roman"/>
                <w:color w:val="000000" w:themeColor="text1"/>
                <w:sz w:val="24"/>
                <w:szCs w:val="24"/>
              </w:rPr>
              <w:t>Tỷ đồng</w:t>
            </w:r>
          </w:p>
        </w:tc>
        <w:tc>
          <w:tcPr>
            <w:tcW w:w="445"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76F7E606"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sz w:val="24"/>
                <w:szCs w:val="24"/>
                <w:lang w:val="vi-VN"/>
              </w:rPr>
            </w:pPr>
            <w:r w:rsidRPr="0083275C">
              <w:rPr>
                <w:rFonts w:ascii="Times New Roman" w:eastAsia="Times New Roman" w:hAnsi="Times New Roman" w:cs="Times New Roman"/>
                <w:color w:val="000000" w:themeColor="text1"/>
                <w:sz w:val="24"/>
                <w:szCs w:val="24"/>
              </w:rPr>
              <w:t>11.263,</w:t>
            </w:r>
            <w:r w:rsidRPr="0083275C">
              <w:rPr>
                <w:rFonts w:ascii="Times New Roman" w:eastAsia="Times New Roman" w:hAnsi="Times New Roman" w:cs="Times New Roman"/>
                <w:color w:val="000000" w:themeColor="text1"/>
                <w:sz w:val="24"/>
                <w:szCs w:val="24"/>
                <w:lang w:val="vi-VN"/>
              </w:rPr>
              <w:t>7</w:t>
            </w:r>
          </w:p>
        </w:tc>
        <w:tc>
          <w:tcPr>
            <w:tcW w:w="445"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1F405A02"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sz w:val="24"/>
                <w:szCs w:val="24"/>
              </w:rPr>
            </w:pPr>
            <w:r w:rsidRPr="0083275C">
              <w:rPr>
                <w:rFonts w:ascii="Times New Roman" w:eastAsia="Times New Roman" w:hAnsi="Times New Roman" w:cs="Times New Roman"/>
                <w:color w:val="000000" w:themeColor="text1"/>
                <w:sz w:val="24"/>
                <w:szCs w:val="24"/>
              </w:rPr>
              <w:t>22.04</w:t>
            </w:r>
            <w:r w:rsidRPr="0083275C">
              <w:rPr>
                <w:rFonts w:ascii="Times New Roman" w:eastAsia="Times New Roman" w:hAnsi="Times New Roman" w:cs="Times New Roman"/>
                <w:color w:val="000000" w:themeColor="text1"/>
                <w:sz w:val="24"/>
                <w:szCs w:val="24"/>
                <w:lang w:val="vi-VN"/>
              </w:rPr>
              <w:t>8</w:t>
            </w:r>
            <w:r w:rsidRPr="0083275C">
              <w:rPr>
                <w:rFonts w:ascii="Times New Roman" w:eastAsia="Times New Roman" w:hAnsi="Times New Roman" w:cs="Times New Roman"/>
                <w:color w:val="000000" w:themeColor="text1"/>
                <w:sz w:val="24"/>
                <w:szCs w:val="24"/>
              </w:rPr>
              <w:t>,4</w:t>
            </w:r>
          </w:p>
        </w:tc>
        <w:tc>
          <w:tcPr>
            <w:tcW w:w="446"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02C9D2E0"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sz w:val="24"/>
                <w:szCs w:val="24"/>
              </w:rPr>
            </w:pPr>
            <w:r w:rsidRPr="0083275C">
              <w:rPr>
                <w:rFonts w:ascii="Times New Roman" w:eastAsia="Times New Roman" w:hAnsi="Times New Roman" w:cs="Times New Roman"/>
                <w:color w:val="000000" w:themeColor="text1"/>
                <w:sz w:val="24"/>
                <w:szCs w:val="24"/>
              </w:rPr>
              <w:t>24.065,2</w:t>
            </w:r>
          </w:p>
        </w:tc>
        <w:tc>
          <w:tcPr>
            <w:tcW w:w="445"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13AB8E2E"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sz w:val="24"/>
                <w:szCs w:val="24"/>
              </w:rPr>
            </w:pPr>
            <w:r w:rsidRPr="0083275C">
              <w:rPr>
                <w:rFonts w:ascii="Times New Roman" w:eastAsia="Times New Roman" w:hAnsi="Times New Roman" w:cs="Times New Roman"/>
                <w:color w:val="000000" w:themeColor="text1"/>
                <w:sz w:val="24"/>
                <w:szCs w:val="24"/>
              </w:rPr>
              <w:t>26.917,4</w:t>
            </w:r>
          </w:p>
        </w:tc>
        <w:tc>
          <w:tcPr>
            <w:tcW w:w="445"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377A3409"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sz w:val="24"/>
                <w:szCs w:val="24"/>
              </w:rPr>
            </w:pPr>
            <w:r w:rsidRPr="0083275C">
              <w:rPr>
                <w:rFonts w:ascii="Times New Roman" w:eastAsia="Times New Roman" w:hAnsi="Times New Roman" w:cs="Times New Roman"/>
                <w:color w:val="000000" w:themeColor="text1"/>
                <w:sz w:val="24"/>
                <w:szCs w:val="24"/>
              </w:rPr>
              <w:t>29.772,5</w:t>
            </w:r>
          </w:p>
        </w:tc>
        <w:tc>
          <w:tcPr>
            <w:tcW w:w="446" w:type="pct"/>
            <w:tcBorders>
              <w:top w:val="single" w:sz="4" w:space="0" w:color="auto"/>
              <w:left w:val="single" w:sz="4" w:space="0" w:color="auto"/>
              <w:bottom w:val="single" w:sz="4" w:space="0" w:color="auto"/>
              <w:right w:val="single" w:sz="4" w:space="0" w:color="auto"/>
            </w:tcBorders>
            <w:vAlign w:val="center"/>
          </w:tcPr>
          <w:p w14:paraId="662B0606"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sz w:val="24"/>
                <w:szCs w:val="24"/>
              </w:rPr>
            </w:pPr>
            <w:r w:rsidRPr="0083275C">
              <w:rPr>
                <w:rFonts w:ascii="Times New Roman" w:eastAsia="Times New Roman" w:hAnsi="Times New Roman" w:cs="Times New Roman"/>
                <w:color w:val="000000" w:themeColor="text1"/>
                <w:sz w:val="24"/>
                <w:szCs w:val="24"/>
              </w:rPr>
              <w:t>32.907</w:t>
            </w:r>
          </w:p>
        </w:tc>
        <w:tc>
          <w:tcPr>
            <w:tcW w:w="445" w:type="pct"/>
            <w:tcBorders>
              <w:top w:val="single" w:sz="4" w:space="0" w:color="auto"/>
              <w:left w:val="single" w:sz="4" w:space="0" w:color="auto"/>
              <w:bottom w:val="single" w:sz="4" w:space="0" w:color="auto"/>
              <w:right w:val="single" w:sz="4" w:space="0" w:color="auto"/>
            </w:tcBorders>
            <w:vAlign w:val="center"/>
          </w:tcPr>
          <w:p w14:paraId="1B92FC55"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sz w:val="24"/>
                <w:szCs w:val="24"/>
              </w:rPr>
            </w:pPr>
            <w:r w:rsidRPr="0083275C">
              <w:rPr>
                <w:rFonts w:ascii="Times New Roman" w:eastAsia="Times New Roman" w:hAnsi="Times New Roman" w:cs="Times New Roman"/>
                <w:color w:val="000000" w:themeColor="text1"/>
                <w:sz w:val="24"/>
                <w:szCs w:val="24"/>
              </w:rPr>
              <w:t>33.841,5</w:t>
            </w:r>
          </w:p>
        </w:tc>
        <w:tc>
          <w:tcPr>
            <w:tcW w:w="445" w:type="pct"/>
            <w:tcBorders>
              <w:top w:val="single" w:sz="4" w:space="0" w:color="auto"/>
              <w:left w:val="single" w:sz="4" w:space="0" w:color="auto"/>
              <w:bottom w:val="single" w:sz="4" w:space="0" w:color="auto"/>
              <w:right w:val="single" w:sz="4" w:space="0" w:color="auto"/>
            </w:tcBorders>
            <w:vAlign w:val="center"/>
          </w:tcPr>
          <w:p w14:paraId="70E70EC9"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sz w:val="24"/>
                <w:szCs w:val="24"/>
              </w:rPr>
            </w:pPr>
            <w:r w:rsidRPr="0083275C">
              <w:rPr>
                <w:rFonts w:ascii="Times New Roman" w:eastAsia="Times New Roman" w:hAnsi="Times New Roman" w:cs="Times New Roman"/>
                <w:color w:val="000000" w:themeColor="text1"/>
                <w:sz w:val="24"/>
                <w:szCs w:val="24"/>
              </w:rPr>
              <w:t>34.791,4</w:t>
            </w:r>
          </w:p>
        </w:tc>
      </w:tr>
      <w:tr w:rsidR="00E50CEF" w:rsidRPr="0083275C" w14:paraId="71480FB0" w14:textId="77777777" w:rsidTr="005D4807">
        <w:trPr>
          <w:cantSplit/>
          <w:trHeight w:val="365"/>
          <w:jc w:val="center"/>
        </w:trPr>
        <w:tc>
          <w:tcPr>
            <w:tcW w:w="248" w:type="pct"/>
            <w:tcBorders>
              <w:top w:val="single" w:sz="4" w:space="0" w:color="auto"/>
              <w:left w:val="single" w:sz="4" w:space="0" w:color="auto"/>
              <w:bottom w:val="single" w:sz="4" w:space="0" w:color="auto"/>
              <w:right w:val="single" w:sz="4" w:space="0" w:color="auto"/>
            </w:tcBorders>
            <w:vAlign w:val="center"/>
          </w:tcPr>
          <w:p w14:paraId="0A0EA06E"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sz w:val="24"/>
                <w:szCs w:val="24"/>
              </w:rPr>
            </w:pPr>
          </w:p>
        </w:tc>
        <w:tc>
          <w:tcPr>
            <w:tcW w:w="911"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6E2D5355"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sz w:val="24"/>
                <w:szCs w:val="24"/>
              </w:rPr>
            </w:pPr>
          </w:p>
        </w:tc>
        <w:tc>
          <w:tcPr>
            <w:tcW w:w="280"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5BE2C6A2"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sz w:val="24"/>
                <w:szCs w:val="24"/>
              </w:rPr>
            </w:pPr>
            <w:r w:rsidRPr="0083275C">
              <w:rPr>
                <w:rFonts w:ascii="Times New Roman" w:eastAsia="Times New Roman" w:hAnsi="Times New Roman" w:cs="Times New Roman"/>
                <w:color w:val="000000" w:themeColor="text1"/>
                <w:sz w:val="24"/>
                <w:szCs w:val="24"/>
              </w:rPr>
              <w:t>%</w:t>
            </w:r>
          </w:p>
        </w:tc>
        <w:tc>
          <w:tcPr>
            <w:tcW w:w="445"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25EB1E47"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sz w:val="24"/>
                <w:szCs w:val="24"/>
              </w:rPr>
            </w:pPr>
            <w:r w:rsidRPr="0083275C">
              <w:rPr>
                <w:rFonts w:ascii="Times New Roman" w:eastAsia="Times New Roman" w:hAnsi="Times New Roman" w:cs="Times New Roman"/>
                <w:color w:val="000000" w:themeColor="text1"/>
                <w:sz w:val="24"/>
                <w:szCs w:val="24"/>
              </w:rPr>
              <w:t>41,9</w:t>
            </w:r>
          </w:p>
        </w:tc>
        <w:tc>
          <w:tcPr>
            <w:tcW w:w="445"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47F55313"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sz w:val="24"/>
                <w:szCs w:val="24"/>
              </w:rPr>
            </w:pPr>
            <w:r w:rsidRPr="0083275C">
              <w:rPr>
                <w:rFonts w:ascii="Times New Roman" w:eastAsia="Times New Roman" w:hAnsi="Times New Roman" w:cs="Times New Roman"/>
                <w:color w:val="000000" w:themeColor="text1"/>
                <w:sz w:val="24"/>
                <w:szCs w:val="24"/>
              </w:rPr>
              <w:t>39,4</w:t>
            </w:r>
          </w:p>
        </w:tc>
        <w:tc>
          <w:tcPr>
            <w:tcW w:w="446"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2980CC1B"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sz w:val="24"/>
                <w:szCs w:val="24"/>
              </w:rPr>
            </w:pPr>
            <w:r w:rsidRPr="0083275C">
              <w:rPr>
                <w:rFonts w:ascii="Times New Roman" w:eastAsia="Times New Roman" w:hAnsi="Times New Roman" w:cs="Times New Roman"/>
                <w:color w:val="000000" w:themeColor="text1"/>
                <w:sz w:val="24"/>
                <w:szCs w:val="24"/>
              </w:rPr>
              <w:t>39,4</w:t>
            </w:r>
          </w:p>
        </w:tc>
        <w:tc>
          <w:tcPr>
            <w:tcW w:w="445"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4D22F73B"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sz w:val="24"/>
                <w:szCs w:val="24"/>
              </w:rPr>
            </w:pPr>
            <w:r w:rsidRPr="0083275C">
              <w:rPr>
                <w:rFonts w:ascii="Times New Roman" w:eastAsia="Times New Roman" w:hAnsi="Times New Roman" w:cs="Times New Roman"/>
                <w:color w:val="000000" w:themeColor="text1"/>
                <w:sz w:val="24"/>
                <w:szCs w:val="24"/>
              </w:rPr>
              <w:t>40,2</w:t>
            </w:r>
          </w:p>
        </w:tc>
        <w:tc>
          <w:tcPr>
            <w:tcW w:w="445"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517380F4"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sz w:val="24"/>
                <w:szCs w:val="24"/>
              </w:rPr>
            </w:pPr>
            <w:r w:rsidRPr="0083275C">
              <w:rPr>
                <w:rFonts w:ascii="Times New Roman" w:eastAsia="Times New Roman" w:hAnsi="Times New Roman" w:cs="Times New Roman"/>
                <w:color w:val="000000" w:themeColor="text1"/>
                <w:sz w:val="24"/>
                <w:szCs w:val="24"/>
              </w:rPr>
              <w:t>40,0</w:t>
            </w:r>
          </w:p>
        </w:tc>
        <w:tc>
          <w:tcPr>
            <w:tcW w:w="446" w:type="pct"/>
            <w:tcBorders>
              <w:top w:val="single" w:sz="4" w:space="0" w:color="auto"/>
              <w:left w:val="single" w:sz="4" w:space="0" w:color="auto"/>
              <w:bottom w:val="single" w:sz="4" w:space="0" w:color="auto"/>
              <w:right w:val="single" w:sz="4" w:space="0" w:color="auto"/>
            </w:tcBorders>
            <w:vAlign w:val="center"/>
          </w:tcPr>
          <w:p w14:paraId="5726E768"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sz w:val="24"/>
                <w:szCs w:val="24"/>
              </w:rPr>
            </w:pPr>
            <w:r w:rsidRPr="0083275C">
              <w:rPr>
                <w:rFonts w:ascii="Times New Roman" w:eastAsia="Times New Roman" w:hAnsi="Times New Roman" w:cs="Times New Roman"/>
                <w:color w:val="000000" w:themeColor="text1"/>
                <w:sz w:val="24"/>
                <w:szCs w:val="24"/>
              </w:rPr>
              <w:t>40,0</w:t>
            </w:r>
          </w:p>
        </w:tc>
        <w:tc>
          <w:tcPr>
            <w:tcW w:w="445" w:type="pct"/>
            <w:tcBorders>
              <w:top w:val="single" w:sz="4" w:space="0" w:color="auto"/>
              <w:left w:val="single" w:sz="4" w:space="0" w:color="auto"/>
              <w:bottom w:val="single" w:sz="4" w:space="0" w:color="auto"/>
              <w:right w:val="single" w:sz="4" w:space="0" w:color="auto"/>
            </w:tcBorders>
            <w:vAlign w:val="center"/>
          </w:tcPr>
          <w:p w14:paraId="0A8867A9"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sz w:val="24"/>
                <w:szCs w:val="24"/>
              </w:rPr>
            </w:pPr>
            <w:r w:rsidRPr="0083275C">
              <w:rPr>
                <w:rFonts w:ascii="Times New Roman" w:eastAsia="Times New Roman" w:hAnsi="Times New Roman" w:cs="Times New Roman"/>
                <w:color w:val="000000" w:themeColor="text1"/>
                <w:sz w:val="24"/>
                <w:szCs w:val="24"/>
              </w:rPr>
              <w:t>37,7</w:t>
            </w:r>
          </w:p>
        </w:tc>
        <w:tc>
          <w:tcPr>
            <w:tcW w:w="445" w:type="pct"/>
            <w:tcBorders>
              <w:top w:val="single" w:sz="4" w:space="0" w:color="auto"/>
              <w:left w:val="single" w:sz="4" w:space="0" w:color="auto"/>
              <w:bottom w:val="single" w:sz="4" w:space="0" w:color="auto"/>
              <w:right w:val="single" w:sz="4" w:space="0" w:color="auto"/>
            </w:tcBorders>
            <w:vAlign w:val="center"/>
          </w:tcPr>
          <w:p w14:paraId="2DFD80EF"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sz w:val="24"/>
                <w:szCs w:val="24"/>
              </w:rPr>
            </w:pPr>
            <w:r w:rsidRPr="0083275C">
              <w:rPr>
                <w:rFonts w:ascii="Times New Roman" w:eastAsia="Times New Roman" w:hAnsi="Times New Roman" w:cs="Times New Roman"/>
                <w:color w:val="000000" w:themeColor="text1"/>
                <w:sz w:val="24"/>
                <w:szCs w:val="24"/>
              </w:rPr>
              <w:t>36,5</w:t>
            </w:r>
          </w:p>
        </w:tc>
      </w:tr>
      <w:tr w:rsidR="00E50CEF" w:rsidRPr="0083275C" w14:paraId="23330C39" w14:textId="77777777" w:rsidTr="005D4807">
        <w:trPr>
          <w:cantSplit/>
          <w:trHeight w:val="574"/>
          <w:jc w:val="center"/>
        </w:trPr>
        <w:tc>
          <w:tcPr>
            <w:tcW w:w="248" w:type="pct"/>
            <w:tcBorders>
              <w:top w:val="single" w:sz="4" w:space="0" w:color="auto"/>
              <w:left w:val="single" w:sz="4" w:space="0" w:color="auto"/>
              <w:bottom w:val="single" w:sz="4" w:space="0" w:color="auto"/>
              <w:right w:val="single" w:sz="4" w:space="0" w:color="auto"/>
            </w:tcBorders>
            <w:vAlign w:val="center"/>
          </w:tcPr>
          <w:p w14:paraId="748EBBFC"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sz w:val="24"/>
                <w:szCs w:val="24"/>
              </w:rPr>
            </w:pPr>
            <w:r w:rsidRPr="0083275C">
              <w:rPr>
                <w:rFonts w:ascii="Times New Roman" w:eastAsia="Times New Roman" w:hAnsi="Times New Roman" w:cs="Times New Roman"/>
                <w:color w:val="000000" w:themeColor="text1"/>
                <w:sz w:val="24"/>
                <w:szCs w:val="24"/>
              </w:rPr>
              <w:t>4</w:t>
            </w:r>
          </w:p>
        </w:tc>
        <w:tc>
          <w:tcPr>
            <w:tcW w:w="911"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22CEA5DD"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sz w:val="24"/>
                <w:szCs w:val="24"/>
              </w:rPr>
            </w:pPr>
            <w:r w:rsidRPr="0083275C">
              <w:rPr>
                <w:rFonts w:ascii="Times New Roman" w:eastAsia="Times New Roman" w:hAnsi="Times New Roman" w:cs="Times New Roman"/>
                <w:color w:val="000000" w:themeColor="text1"/>
                <w:sz w:val="24"/>
                <w:szCs w:val="24"/>
              </w:rPr>
              <w:t>Thuế sản phẩm trừ trợ cấp SP</w:t>
            </w:r>
          </w:p>
        </w:tc>
        <w:tc>
          <w:tcPr>
            <w:tcW w:w="280"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6CBDD7BD"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sz w:val="24"/>
                <w:szCs w:val="24"/>
              </w:rPr>
            </w:pPr>
            <w:r w:rsidRPr="0083275C">
              <w:rPr>
                <w:rFonts w:ascii="Times New Roman" w:eastAsia="Times New Roman" w:hAnsi="Times New Roman" w:cs="Times New Roman"/>
                <w:color w:val="000000" w:themeColor="text1"/>
                <w:sz w:val="24"/>
                <w:szCs w:val="24"/>
              </w:rPr>
              <w:t>Tỷ đồng</w:t>
            </w:r>
          </w:p>
        </w:tc>
        <w:tc>
          <w:tcPr>
            <w:tcW w:w="445"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4A0A604D"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sz w:val="24"/>
                <w:szCs w:val="24"/>
              </w:rPr>
            </w:pPr>
            <w:r w:rsidRPr="0083275C">
              <w:rPr>
                <w:rFonts w:ascii="Times New Roman" w:eastAsia="Times New Roman" w:hAnsi="Times New Roman" w:cs="Times New Roman"/>
                <w:color w:val="000000" w:themeColor="text1"/>
                <w:sz w:val="24"/>
                <w:szCs w:val="24"/>
              </w:rPr>
              <w:t>1.107,1</w:t>
            </w:r>
          </w:p>
        </w:tc>
        <w:tc>
          <w:tcPr>
            <w:tcW w:w="445"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0B1D4085"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sz w:val="24"/>
                <w:szCs w:val="24"/>
              </w:rPr>
            </w:pPr>
            <w:r w:rsidRPr="0083275C">
              <w:rPr>
                <w:rFonts w:ascii="Times New Roman" w:eastAsia="Times New Roman" w:hAnsi="Times New Roman" w:cs="Times New Roman"/>
                <w:color w:val="000000" w:themeColor="text1"/>
                <w:sz w:val="24"/>
                <w:szCs w:val="24"/>
              </w:rPr>
              <w:t>2.362,1</w:t>
            </w:r>
          </w:p>
        </w:tc>
        <w:tc>
          <w:tcPr>
            <w:tcW w:w="446"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7C40D9EC"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sz w:val="24"/>
                <w:szCs w:val="24"/>
              </w:rPr>
            </w:pPr>
            <w:r w:rsidRPr="0083275C">
              <w:rPr>
                <w:rFonts w:ascii="Times New Roman" w:eastAsia="Times New Roman" w:hAnsi="Times New Roman" w:cs="Times New Roman"/>
                <w:color w:val="000000" w:themeColor="text1"/>
                <w:sz w:val="24"/>
                <w:szCs w:val="24"/>
              </w:rPr>
              <w:t>2</w:t>
            </w:r>
            <w:r w:rsidRPr="0083275C">
              <w:rPr>
                <w:rFonts w:ascii="Times New Roman" w:eastAsia="Times New Roman" w:hAnsi="Times New Roman" w:cs="Times New Roman"/>
                <w:color w:val="000000" w:themeColor="text1"/>
                <w:sz w:val="24"/>
                <w:szCs w:val="24"/>
                <w:lang w:val="vi-VN"/>
              </w:rPr>
              <w:t>.</w:t>
            </w:r>
            <w:r w:rsidRPr="0083275C">
              <w:rPr>
                <w:rFonts w:ascii="Times New Roman" w:eastAsia="Times New Roman" w:hAnsi="Times New Roman" w:cs="Times New Roman"/>
                <w:color w:val="000000" w:themeColor="text1"/>
                <w:sz w:val="24"/>
                <w:szCs w:val="24"/>
              </w:rPr>
              <w:t>5</w:t>
            </w:r>
            <w:r w:rsidRPr="0083275C">
              <w:rPr>
                <w:rFonts w:ascii="Times New Roman" w:eastAsia="Times New Roman" w:hAnsi="Times New Roman" w:cs="Times New Roman"/>
                <w:color w:val="000000" w:themeColor="text1"/>
                <w:sz w:val="24"/>
                <w:szCs w:val="24"/>
                <w:lang w:val="vi-VN"/>
              </w:rPr>
              <w:t>1</w:t>
            </w:r>
            <w:r w:rsidRPr="0083275C">
              <w:rPr>
                <w:rFonts w:ascii="Times New Roman" w:eastAsia="Times New Roman" w:hAnsi="Times New Roman" w:cs="Times New Roman"/>
                <w:color w:val="000000" w:themeColor="text1"/>
                <w:sz w:val="24"/>
                <w:szCs w:val="24"/>
              </w:rPr>
              <w:t>8,7</w:t>
            </w:r>
          </w:p>
        </w:tc>
        <w:tc>
          <w:tcPr>
            <w:tcW w:w="445"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5EF527FF"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sz w:val="24"/>
                <w:szCs w:val="24"/>
              </w:rPr>
            </w:pPr>
            <w:r w:rsidRPr="0083275C">
              <w:rPr>
                <w:rFonts w:ascii="Times New Roman" w:eastAsia="Times New Roman" w:hAnsi="Times New Roman" w:cs="Times New Roman"/>
                <w:color w:val="000000" w:themeColor="text1"/>
                <w:sz w:val="24"/>
                <w:szCs w:val="24"/>
              </w:rPr>
              <w:t>2.783,5</w:t>
            </w:r>
          </w:p>
        </w:tc>
        <w:tc>
          <w:tcPr>
            <w:tcW w:w="445"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7E0C45D0"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sz w:val="24"/>
                <w:szCs w:val="24"/>
              </w:rPr>
            </w:pPr>
            <w:r w:rsidRPr="0083275C">
              <w:rPr>
                <w:rFonts w:ascii="Times New Roman" w:eastAsia="Times New Roman" w:hAnsi="Times New Roman" w:cs="Times New Roman"/>
                <w:color w:val="000000" w:themeColor="text1"/>
                <w:sz w:val="24"/>
                <w:szCs w:val="24"/>
              </w:rPr>
              <w:t>3.240,0</w:t>
            </w:r>
          </w:p>
        </w:tc>
        <w:tc>
          <w:tcPr>
            <w:tcW w:w="446" w:type="pct"/>
            <w:tcBorders>
              <w:top w:val="single" w:sz="4" w:space="0" w:color="auto"/>
              <w:left w:val="single" w:sz="4" w:space="0" w:color="auto"/>
              <w:bottom w:val="single" w:sz="4" w:space="0" w:color="auto"/>
              <w:right w:val="single" w:sz="4" w:space="0" w:color="auto"/>
            </w:tcBorders>
            <w:vAlign w:val="center"/>
          </w:tcPr>
          <w:p w14:paraId="37DF3725"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sz w:val="24"/>
                <w:szCs w:val="24"/>
              </w:rPr>
            </w:pPr>
            <w:r w:rsidRPr="0083275C">
              <w:rPr>
                <w:rFonts w:ascii="Times New Roman" w:eastAsia="Times New Roman" w:hAnsi="Times New Roman" w:cs="Times New Roman"/>
                <w:color w:val="000000" w:themeColor="text1"/>
                <w:sz w:val="24"/>
                <w:szCs w:val="24"/>
              </w:rPr>
              <w:t>3.700</w:t>
            </w:r>
          </w:p>
        </w:tc>
        <w:tc>
          <w:tcPr>
            <w:tcW w:w="445" w:type="pct"/>
            <w:tcBorders>
              <w:top w:val="single" w:sz="4" w:space="0" w:color="auto"/>
              <w:left w:val="single" w:sz="4" w:space="0" w:color="auto"/>
              <w:bottom w:val="single" w:sz="4" w:space="0" w:color="auto"/>
              <w:right w:val="single" w:sz="4" w:space="0" w:color="auto"/>
            </w:tcBorders>
            <w:vAlign w:val="center"/>
          </w:tcPr>
          <w:p w14:paraId="09536694"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sz w:val="24"/>
                <w:szCs w:val="24"/>
              </w:rPr>
            </w:pPr>
            <w:r w:rsidRPr="0083275C">
              <w:rPr>
                <w:rFonts w:ascii="Times New Roman" w:eastAsia="Times New Roman" w:hAnsi="Times New Roman" w:cs="Times New Roman"/>
                <w:color w:val="000000" w:themeColor="text1"/>
                <w:sz w:val="24"/>
                <w:szCs w:val="24"/>
              </w:rPr>
              <w:t>3.973,1</w:t>
            </w:r>
          </w:p>
        </w:tc>
        <w:tc>
          <w:tcPr>
            <w:tcW w:w="445" w:type="pct"/>
            <w:tcBorders>
              <w:top w:val="single" w:sz="4" w:space="0" w:color="auto"/>
              <w:left w:val="single" w:sz="4" w:space="0" w:color="auto"/>
              <w:bottom w:val="single" w:sz="4" w:space="0" w:color="auto"/>
              <w:right w:val="single" w:sz="4" w:space="0" w:color="auto"/>
            </w:tcBorders>
            <w:vAlign w:val="center"/>
          </w:tcPr>
          <w:p w14:paraId="5F92F0F7"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sz w:val="24"/>
                <w:szCs w:val="24"/>
              </w:rPr>
            </w:pPr>
            <w:r w:rsidRPr="0083275C">
              <w:rPr>
                <w:rFonts w:ascii="Times New Roman" w:eastAsia="Times New Roman" w:hAnsi="Times New Roman" w:cs="Times New Roman"/>
                <w:color w:val="000000" w:themeColor="text1"/>
                <w:sz w:val="24"/>
                <w:szCs w:val="24"/>
              </w:rPr>
              <w:t>4.291,7</w:t>
            </w:r>
          </w:p>
        </w:tc>
      </w:tr>
      <w:tr w:rsidR="00E50CEF" w:rsidRPr="0083275C" w14:paraId="544CE2B2" w14:textId="77777777" w:rsidTr="005D4807">
        <w:trPr>
          <w:cantSplit/>
          <w:trHeight w:val="271"/>
          <w:jc w:val="center"/>
        </w:trPr>
        <w:tc>
          <w:tcPr>
            <w:tcW w:w="248" w:type="pct"/>
            <w:tcBorders>
              <w:top w:val="single" w:sz="4" w:space="0" w:color="auto"/>
              <w:left w:val="single" w:sz="4" w:space="0" w:color="auto"/>
              <w:bottom w:val="single" w:sz="4" w:space="0" w:color="auto"/>
              <w:right w:val="single" w:sz="4" w:space="0" w:color="auto"/>
            </w:tcBorders>
            <w:vAlign w:val="center"/>
          </w:tcPr>
          <w:p w14:paraId="7868AE09"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sz w:val="24"/>
                <w:szCs w:val="24"/>
              </w:rPr>
            </w:pPr>
          </w:p>
        </w:tc>
        <w:tc>
          <w:tcPr>
            <w:tcW w:w="911"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62E98C79"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sz w:val="24"/>
                <w:szCs w:val="24"/>
              </w:rPr>
            </w:pPr>
          </w:p>
        </w:tc>
        <w:tc>
          <w:tcPr>
            <w:tcW w:w="280"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34BEEBE1"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sz w:val="24"/>
                <w:szCs w:val="24"/>
              </w:rPr>
            </w:pPr>
            <w:r w:rsidRPr="0083275C">
              <w:rPr>
                <w:rFonts w:ascii="Times New Roman" w:eastAsia="Times New Roman" w:hAnsi="Times New Roman" w:cs="Times New Roman"/>
                <w:color w:val="000000" w:themeColor="text1"/>
                <w:sz w:val="24"/>
                <w:szCs w:val="24"/>
              </w:rPr>
              <w:t>%</w:t>
            </w:r>
          </w:p>
        </w:tc>
        <w:tc>
          <w:tcPr>
            <w:tcW w:w="445"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1B6BDC20"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sz w:val="24"/>
                <w:szCs w:val="24"/>
              </w:rPr>
            </w:pPr>
            <w:r w:rsidRPr="0083275C">
              <w:rPr>
                <w:rFonts w:ascii="Times New Roman" w:eastAsia="Times New Roman" w:hAnsi="Times New Roman" w:cs="Times New Roman"/>
                <w:color w:val="000000" w:themeColor="text1"/>
                <w:sz w:val="24"/>
                <w:szCs w:val="24"/>
              </w:rPr>
              <w:t>4,1</w:t>
            </w:r>
          </w:p>
        </w:tc>
        <w:tc>
          <w:tcPr>
            <w:tcW w:w="445"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13E872BF"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sz w:val="24"/>
                <w:szCs w:val="24"/>
              </w:rPr>
            </w:pPr>
            <w:r w:rsidRPr="0083275C">
              <w:rPr>
                <w:rFonts w:ascii="Times New Roman" w:eastAsia="Times New Roman" w:hAnsi="Times New Roman" w:cs="Times New Roman"/>
                <w:color w:val="000000" w:themeColor="text1"/>
                <w:sz w:val="24"/>
                <w:szCs w:val="24"/>
              </w:rPr>
              <w:t>4,2</w:t>
            </w:r>
          </w:p>
        </w:tc>
        <w:tc>
          <w:tcPr>
            <w:tcW w:w="446"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5786C8ED"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sz w:val="24"/>
                <w:szCs w:val="24"/>
              </w:rPr>
            </w:pPr>
            <w:r w:rsidRPr="0083275C">
              <w:rPr>
                <w:rFonts w:ascii="Times New Roman" w:eastAsia="Times New Roman" w:hAnsi="Times New Roman" w:cs="Times New Roman"/>
                <w:color w:val="000000" w:themeColor="text1"/>
                <w:sz w:val="24"/>
                <w:szCs w:val="24"/>
              </w:rPr>
              <w:t>4,1</w:t>
            </w:r>
          </w:p>
        </w:tc>
        <w:tc>
          <w:tcPr>
            <w:tcW w:w="445"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68D70722"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sz w:val="24"/>
                <w:szCs w:val="24"/>
              </w:rPr>
            </w:pPr>
            <w:r w:rsidRPr="0083275C">
              <w:rPr>
                <w:rFonts w:ascii="Times New Roman" w:eastAsia="Times New Roman" w:hAnsi="Times New Roman" w:cs="Times New Roman"/>
                <w:color w:val="000000" w:themeColor="text1"/>
                <w:sz w:val="24"/>
                <w:szCs w:val="24"/>
              </w:rPr>
              <w:t>4,2</w:t>
            </w:r>
          </w:p>
        </w:tc>
        <w:tc>
          <w:tcPr>
            <w:tcW w:w="445"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1C3997CB"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sz w:val="24"/>
                <w:szCs w:val="24"/>
              </w:rPr>
            </w:pPr>
            <w:r w:rsidRPr="0083275C">
              <w:rPr>
                <w:rFonts w:ascii="Times New Roman" w:eastAsia="Times New Roman" w:hAnsi="Times New Roman" w:cs="Times New Roman"/>
                <w:color w:val="000000" w:themeColor="text1"/>
                <w:sz w:val="24"/>
                <w:szCs w:val="24"/>
              </w:rPr>
              <w:t>4,3</w:t>
            </w:r>
          </w:p>
        </w:tc>
        <w:tc>
          <w:tcPr>
            <w:tcW w:w="446" w:type="pct"/>
            <w:tcBorders>
              <w:top w:val="single" w:sz="4" w:space="0" w:color="auto"/>
              <w:left w:val="single" w:sz="4" w:space="0" w:color="auto"/>
              <w:bottom w:val="single" w:sz="4" w:space="0" w:color="auto"/>
              <w:right w:val="single" w:sz="4" w:space="0" w:color="auto"/>
            </w:tcBorders>
            <w:vAlign w:val="center"/>
          </w:tcPr>
          <w:p w14:paraId="6881048F"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sz w:val="24"/>
                <w:szCs w:val="24"/>
              </w:rPr>
            </w:pPr>
            <w:r w:rsidRPr="0083275C">
              <w:rPr>
                <w:rFonts w:ascii="Times New Roman" w:eastAsia="Times New Roman" w:hAnsi="Times New Roman" w:cs="Times New Roman"/>
                <w:color w:val="000000" w:themeColor="text1"/>
                <w:sz w:val="24"/>
                <w:szCs w:val="24"/>
              </w:rPr>
              <w:t>4,5</w:t>
            </w:r>
          </w:p>
        </w:tc>
        <w:tc>
          <w:tcPr>
            <w:tcW w:w="445" w:type="pct"/>
            <w:tcBorders>
              <w:top w:val="single" w:sz="4" w:space="0" w:color="auto"/>
              <w:left w:val="single" w:sz="4" w:space="0" w:color="auto"/>
              <w:bottom w:val="single" w:sz="4" w:space="0" w:color="auto"/>
              <w:right w:val="single" w:sz="4" w:space="0" w:color="auto"/>
            </w:tcBorders>
            <w:vAlign w:val="center"/>
          </w:tcPr>
          <w:p w14:paraId="3898DC88"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sz w:val="24"/>
                <w:szCs w:val="24"/>
              </w:rPr>
            </w:pPr>
            <w:r w:rsidRPr="0083275C">
              <w:rPr>
                <w:rFonts w:ascii="Times New Roman" w:eastAsia="Times New Roman" w:hAnsi="Times New Roman" w:cs="Times New Roman"/>
                <w:color w:val="000000" w:themeColor="text1"/>
                <w:sz w:val="24"/>
                <w:szCs w:val="24"/>
              </w:rPr>
              <w:t>4,5</w:t>
            </w:r>
          </w:p>
        </w:tc>
        <w:tc>
          <w:tcPr>
            <w:tcW w:w="445" w:type="pct"/>
            <w:tcBorders>
              <w:top w:val="single" w:sz="4" w:space="0" w:color="auto"/>
              <w:left w:val="single" w:sz="4" w:space="0" w:color="auto"/>
              <w:bottom w:val="single" w:sz="4" w:space="0" w:color="auto"/>
              <w:right w:val="single" w:sz="4" w:space="0" w:color="auto"/>
            </w:tcBorders>
            <w:vAlign w:val="center"/>
          </w:tcPr>
          <w:p w14:paraId="5B512D8A"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sz w:val="24"/>
                <w:szCs w:val="24"/>
              </w:rPr>
            </w:pPr>
            <w:r w:rsidRPr="0083275C">
              <w:rPr>
                <w:rFonts w:ascii="Times New Roman" w:eastAsia="Times New Roman" w:hAnsi="Times New Roman" w:cs="Times New Roman"/>
                <w:color w:val="000000" w:themeColor="text1"/>
                <w:sz w:val="24"/>
                <w:szCs w:val="24"/>
              </w:rPr>
              <w:t>4,6</w:t>
            </w:r>
          </w:p>
        </w:tc>
      </w:tr>
    </w:tbl>
    <w:p w14:paraId="24A19F28" w14:textId="77777777" w:rsidR="00E50CEF" w:rsidRPr="0083275C" w:rsidRDefault="00E50CEF" w:rsidP="00E50CEF">
      <w:pPr>
        <w:spacing w:before="120" w:after="0" w:line="264" w:lineRule="auto"/>
        <w:ind w:firstLine="567"/>
        <w:jc w:val="center"/>
        <w:rPr>
          <w:rFonts w:ascii="Times New Roman" w:eastAsia="Times New Roman" w:hAnsi="Times New Roman" w:cs="Times New Roman"/>
          <w:b/>
          <w:color w:val="000000" w:themeColor="text1"/>
          <w:sz w:val="28"/>
          <w:szCs w:val="28"/>
        </w:rPr>
      </w:pPr>
      <w:r w:rsidRPr="0083275C">
        <w:rPr>
          <w:rFonts w:ascii="Times New Roman" w:eastAsia="Times New Roman" w:hAnsi="Times New Roman" w:cs="Times New Roman"/>
          <w:i/>
          <w:color w:val="000000" w:themeColor="text1"/>
          <w:sz w:val="28"/>
          <w:szCs w:val="28"/>
        </w:rPr>
        <w:t>(Nguồn: Niên giám thống kê tỉnh Bình Định năm 2021)</w:t>
      </w:r>
    </w:p>
    <w:p w14:paraId="676388DC" w14:textId="482CCC39" w:rsidR="00E50CEF" w:rsidRPr="0083275C" w:rsidRDefault="00E50CEF" w:rsidP="00E50CEF">
      <w:pPr>
        <w:spacing w:before="120" w:after="0" w:line="264" w:lineRule="auto"/>
        <w:ind w:firstLine="567"/>
        <w:jc w:val="both"/>
        <w:rPr>
          <w:rFonts w:ascii="Times New Roman" w:eastAsia="Arial" w:hAnsi="Times New Roman" w:cs="Times New Roman"/>
          <w:color w:val="000000" w:themeColor="text1"/>
          <w:sz w:val="28"/>
          <w:lang w:val="es-ES"/>
        </w:rPr>
      </w:pPr>
    </w:p>
    <w:p w14:paraId="79A37CCC" w14:textId="73EF6610" w:rsidR="00E50CEF" w:rsidRPr="0083275C" w:rsidRDefault="00E50CEF" w:rsidP="00E50CEF">
      <w:pPr>
        <w:spacing w:before="120" w:after="0" w:line="264" w:lineRule="auto"/>
        <w:ind w:firstLine="567"/>
        <w:jc w:val="both"/>
        <w:rPr>
          <w:rFonts w:ascii="Times New Roman" w:eastAsia="Arial" w:hAnsi="Times New Roman" w:cs="Times New Roman"/>
          <w:color w:val="000000" w:themeColor="text1"/>
          <w:sz w:val="28"/>
          <w:lang w:val="es-ES"/>
        </w:rPr>
      </w:pPr>
    </w:p>
    <w:p w14:paraId="422B6BEC" w14:textId="3A7E2491" w:rsidR="00E50CEF" w:rsidRPr="0083275C" w:rsidRDefault="00E50CEF" w:rsidP="00E50CEF">
      <w:pPr>
        <w:spacing w:before="120" w:after="0" w:line="264" w:lineRule="auto"/>
        <w:ind w:firstLine="567"/>
        <w:jc w:val="both"/>
        <w:rPr>
          <w:rFonts w:ascii="Times New Roman" w:eastAsia="Arial" w:hAnsi="Times New Roman" w:cs="Times New Roman"/>
          <w:color w:val="000000" w:themeColor="text1"/>
          <w:sz w:val="28"/>
          <w:lang w:val="es-ES"/>
        </w:rPr>
      </w:pPr>
    </w:p>
    <w:p w14:paraId="144D9D81" w14:textId="7B7E9959" w:rsidR="00E50CEF" w:rsidRPr="0083275C" w:rsidRDefault="00E50CEF" w:rsidP="00E50CEF">
      <w:pPr>
        <w:spacing w:before="120" w:after="0" w:line="264" w:lineRule="auto"/>
        <w:ind w:firstLine="567"/>
        <w:jc w:val="both"/>
        <w:rPr>
          <w:rFonts w:ascii="Times New Roman" w:eastAsia="Arial" w:hAnsi="Times New Roman" w:cs="Times New Roman"/>
          <w:color w:val="000000" w:themeColor="text1"/>
          <w:sz w:val="28"/>
          <w:lang w:val="es-ES"/>
        </w:rPr>
      </w:pPr>
    </w:p>
    <w:p w14:paraId="42CDD714" w14:textId="470D34E3" w:rsidR="00E50CEF" w:rsidRPr="0083275C" w:rsidRDefault="00E50CEF" w:rsidP="00E50CEF">
      <w:pPr>
        <w:spacing w:before="120" w:after="0" w:line="264" w:lineRule="auto"/>
        <w:ind w:firstLine="567"/>
        <w:jc w:val="both"/>
        <w:rPr>
          <w:rFonts w:ascii="Times New Roman" w:eastAsia="Arial" w:hAnsi="Times New Roman" w:cs="Times New Roman"/>
          <w:color w:val="000000" w:themeColor="text1"/>
          <w:sz w:val="28"/>
          <w:lang w:val="es-ES"/>
        </w:rPr>
      </w:pPr>
    </w:p>
    <w:p w14:paraId="60B2B08B" w14:textId="7996E032" w:rsidR="00E50CEF" w:rsidRPr="0083275C" w:rsidRDefault="00E50CEF" w:rsidP="00E50CEF">
      <w:pPr>
        <w:spacing w:before="120" w:after="0" w:line="264" w:lineRule="auto"/>
        <w:ind w:firstLine="567"/>
        <w:jc w:val="both"/>
        <w:rPr>
          <w:rFonts w:ascii="Times New Roman" w:eastAsia="Arial" w:hAnsi="Times New Roman" w:cs="Times New Roman"/>
          <w:color w:val="000000" w:themeColor="text1"/>
          <w:sz w:val="28"/>
          <w:lang w:val="es-ES"/>
        </w:rPr>
      </w:pPr>
    </w:p>
    <w:p w14:paraId="2C23E94F" w14:textId="65D2F21A" w:rsidR="00E50CEF" w:rsidRPr="0083275C" w:rsidRDefault="00E50CEF" w:rsidP="00E50CEF">
      <w:pPr>
        <w:spacing w:before="120" w:after="0" w:line="264" w:lineRule="auto"/>
        <w:ind w:firstLine="567"/>
        <w:jc w:val="both"/>
        <w:rPr>
          <w:rFonts w:ascii="Times New Roman" w:eastAsia="Arial" w:hAnsi="Times New Roman" w:cs="Times New Roman"/>
          <w:color w:val="000000" w:themeColor="text1"/>
          <w:sz w:val="28"/>
          <w:lang w:val="es-ES"/>
        </w:rPr>
      </w:pPr>
    </w:p>
    <w:p w14:paraId="689EB592" w14:textId="43183E02" w:rsidR="00E50CEF" w:rsidRPr="0083275C" w:rsidRDefault="00E50CEF" w:rsidP="00E50CEF">
      <w:pPr>
        <w:spacing w:before="120" w:after="0" w:line="264" w:lineRule="auto"/>
        <w:ind w:firstLine="567"/>
        <w:jc w:val="both"/>
        <w:rPr>
          <w:rFonts w:ascii="Times New Roman" w:eastAsia="Arial" w:hAnsi="Times New Roman" w:cs="Times New Roman"/>
          <w:color w:val="000000" w:themeColor="text1"/>
          <w:sz w:val="28"/>
          <w:lang w:val="es-ES"/>
        </w:rPr>
      </w:pPr>
    </w:p>
    <w:p w14:paraId="140FB257" w14:textId="3C387790" w:rsidR="00E50CEF" w:rsidRPr="0083275C" w:rsidRDefault="00E50CEF" w:rsidP="00E50CEF">
      <w:pPr>
        <w:spacing w:before="120" w:after="0" w:line="264" w:lineRule="auto"/>
        <w:ind w:firstLine="567"/>
        <w:jc w:val="both"/>
        <w:rPr>
          <w:rFonts w:ascii="Times New Roman" w:eastAsia="Arial" w:hAnsi="Times New Roman" w:cs="Times New Roman"/>
          <w:color w:val="000000" w:themeColor="text1"/>
          <w:sz w:val="28"/>
          <w:lang w:val="es-ES"/>
        </w:rPr>
      </w:pPr>
    </w:p>
    <w:p w14:paraId="5D4FA062" w14:textId="15BBD06C" w:rsidR="00E50CEF" w:rsidRPr="0083275C" w:rsidRDefault="00E50CEF" w:rsidP="00E50CEF">
      <w:pPr>
        <w:spacing w:before="120" w:after="0" w:line="264" w:lineRule="auto"/>
        <w:ind w:firstLine="567"/>
        <w:jc w:val="both"/>
        <w:rPr>
          <w:rFonts w:ascii="Times New Roman" w:eastAsia="Arial" w:hAnsi="Times New Roman" w:cs="Times New Roman"/>
          <w:color w:val="000000" w:themeColor="text1"/>
          <w:sz w:val="28"/>
          <w:lang w:val="es-ES"/>
        </w:rPr>
      </w:pPr>
    </w:p>
    <w:p w14:paraId="61377DB9" w14:textId="77777777" w:rsidR="00E50CEF" w:rsidRDefault="00E50CEF" w:rsidP="00E50CEF">
      <w:pPr>
        <w:spacing w:before="120" w:after="0" w:line="264" w:lineRule="auto"/>
        <w:ind w:firstLine="567"/>
        <w:jc w:val="both"/>
        <w:rPr>
          <w:rFonts w:ascii="Times New Roman" w:eastAsia="Arial" w:hAnsi="Times New Roman" w:cs="Times New Roman"/>
          <w:color w:val="000000" w:themeColor="text1"/>
          <w:sz w:val="28"/>
          <w:lang w:val="es-ES"/>
        </w:rPr>
      </w:pPr>
    </w:p>
    <w:p w14:paraId="2344C83A" w14:textId="77777777" w:rsidR="00CF0295" w:rsidRPr="0083275C" w:rsidRDefault="00CF0295" w:rsidP="00E50CEF">
      <w:pPr>
        <w:spacing w:before="120" w:after="0" w:line="264" w:lineRule="auto"/>
        <w:ind w:firstLine="567"/>
        <w:jc w:val="both"/>
        <w:rPr>
          <w:rFonts w:ascii="Times New Roman" w:eastAsia="Arial" w:hAnsi="Times New Roman" w:cs="Times New Roman"/>
          <w:color w:val="000000" w:themeColor="text1"/>
          <w:sz w:val="28"/>
          <w:lang w:val="es-ES"/>
        </w:rPr>
      </w:pPr>
      <w:bookmarkStart w:id="182" w:name="_GoBack"/>
      <w:bookmarkEnd w:id="182"/>
    </w:p>
    <w:p w14:paraId="6DE318DF" w14:textId="2CB97E9C" w:rsidR="00E50CEF" w:rsidRPr="0083275C" w:rsidRDefault="00E50CEF" w:rsidP="009B6F07">
      <w:pPr>
        <w:pStyle w:val="Heading3"/>
        <w:widowControl w:val="0"/>
        <w:spacing w:before="60" w:line="264" w:lineRule="auto"/>
        <w:jc w:val="center"/>
        <w:rPr>
          <w:rFonts w:ascii="Times New Roman" w:hAnsi="Times New Roman" w:cs="Times New Roman"/>
          <w:b/>
          <w:color w:val="000000" w:themeColor="text1"/>
          <w:sz w:val="28"/>
          <w:szCs w:val="28"/>
        </w:rPr>
      </w:pPr>
      <w:bookmarkStart w:id="183" w:name="_Toc51852126"/>
      <w:bookmarkStart w:id="184" w:name="_Toc111048791"/>
      <w:r w:rsidRPr="0083275C">
        <w:rPr>
          <w:rFonts w:ascii="Times New Roman" w:hAnsi="Times New Roman" w:cs="Times New Roman"/>
          <w:b/>
          <w:color w:val="000000" w:themeColor="text1"/>
          <w:sz w:val="28"/>
          <w:szCs w:val="28"/>
        </w:rPr>
        <w:lastRenderedPageBreak/>
        <w:t>Phụ lục 3</w:t>
      </w:r>
      <w:r w:rsidR="009B6F07" w:rsidRPr="0083275C">
        <w:rPr>
          <w:rFonts w:ascii="Times New Roman" w:hAnsi="Times New Roman" w:cs="Times New Roman"/>
          <w:b/>
          <w:color w:val="000000" w:themeColor="text1"/>
          <w:sz w:val="28"/>
          <w:szCs w:val="28"/>
        </w:rPr>
        <w:br/>
      </w:r>
      <w:r w:rsidRPr="0083275C">
        <w:rPr>
          <w:rFonts w:ascii="Times New Roman" w:hAnsi="Times New Roman" w:cs="Times New Roman"/>
          <w:b/>
          <w:color w:val="000000" w:themeColor="text1"/>
          <w:sz w:val="28"/>
          <w:szCs w:val="28"/>
        </w:rPr>
        <w:t>PHÂN CÔNG NHIỆM VỤ CÁC THÀNH VIÊN</w:t>
      </w:r>
      <w:bookmarkEnd w:id="183"/>
      <w:r w:rsidRPr="0083275C">
        <w:rPr>
          <w:rFonts w:ascii="Times New Roman" w:hAnsi="Times New Roman" w:cs="Times New Roman"/>
          <w:b/>
          <w:color w:val="000000" w:themeColor="text1"/>
          <w:sz w:val="28"/>
          <w:szCs w:val="28"/>
        </w:rPr>
        <w:t xml:space="preserve"> </w:t>
      </w:r>
      <w:bookmarkStart w:id="185" w:name="_Toc51852127"/>
      <w:r w:rsidR="009B6F07" w:rsidRPr="0083275C">
        <w:rPr>
          <w:rFonts w:ascii="Times New Roman" w:hAnsi="Times New Roman" w:cs="Times New Roman"/>
          <w:b/>
          <w:color w:val="000000" w:themeColor="text1"/>
          <w:sz w:val="28"/>
          <w:szCs w:val="28"/>
        </w:rPr>
        <w:br/>
      </w:r>
      <w:r w:rsidRPr="0083275C">
        <w:rPr>
          <w:rFonts w:ascii="Times New Roman" w:hAnsi="Times New Roman" w:cs="Times New Roman"/>
          <w:b/>
          <w:color w:val="000000" w:themeColor="text1"/>
          <w:sz w:val="28"/>
          <w:szCs w:val="28"/>
        </w:rPr>
        <w:t>BAN CHỈ HUY PCTT - TKCN VÀ PTDS TỈNH</w:t>
      </w:r>
      <w:bookmarkEnd w:id="184"/>
      <w:bookmarkEnd w:id="185"/>
    </w:p>
    <w:tbl>
      <w:tblPr>
        <w:tblW w:w="960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9"/>
        <w:gridCol w:w="2320"/>
        <w:gridCol w:w="1383"/>
        <w:gridCol w:w="1535"/>
        <w:gridCol w:w="3809"/>
      </w:tblGrid>
      <w:tr w:rsidR="00E50CEF" w:rsidRPr="0083275C" w14:paraId="538733DB" w14:textId="77777777" w:rsidTr="005D4807">
        <w:trPr>
          <w:cantSplit/>
          <w:trHeight w:val="568"/>
          <w:tblHeader/>
          <w:jc w:val="center"/>
        </w:trPr>
        <w:tc>
          <w:tcPr>
            <w:tcW w:w="559" w:type="dxa"/>
            <w:tcBorders>
              <w:top w:val="single" w:sz="4" w:space="0" w:color="auto"/>
              <w:left w:val="single" w:sz="4" w:space="0" w:color="auto"/>
              <w:bottom w:val="single" w:sz="4" w:space="0" w:color="auto"/>
              <w:right w:val="single" w:sz="4" w:space="0" w:color="auto"/>
            </w:tcBorders>
            <w:shd w:val="clear" w:color="auto" w:fill="auto"/>
            <w:vAlign w:val="center"/>
          </w:tcPr>
          <w:p w14:paraId="3C3E0B8A" w14:textId="77777777" w:rsidR="00E50CEF" w:rsidRPr="0083275C" w:rsidRDefault="00E50CEF" w:rsidP="00E50CEF">
            <w:pPr>
              <w:spacing w:after="0" w:line="276" w:lineRule="auto"/>
              <w:jc w:val="center"/>
              <w:rPr>
                <w:rFonts w:ascii="Times New Roman" w:eastAsia="Arial" w:hAnsi="Times New Roman" w:cs="Times New Roman"/>
                <w:b/>
                <w:color w:val="000000" w:themeColor="text1"/>
                <w:sz w:val="20"/>
                <w:szCs w:val="20"/>
                <w:lang w:val="vi-VN"/>
              </w:rPr>
            </w:pPr>
            <w:r w:rsidRPr="0083275C">
              <w:rPr>
                <w:rFonts w:ascii="Times New Roman" w:eastAsia="Arial" w:hAnsi="Times New Roman" w:cs="Times New Roman"/>
                <w:b/>
                <w:color w:val="000000" w:themeColor="text1"/>
                <w:sz w:val="20"/>
                <w:szCs w:val="20"/>
                <w:lang w:val="vi-VN"/>
              </w:rPr>
              <w:t>TT</w:t>
            </w:r>
          </w:p>
        </w:tc>
        <w:tc>
          <w:tcPr>
            <w:tcW w:w="2320" w:type="dxa"/>
            <w:tcBorders>
              <w:top w:val="single" w:sz="4" w:space="0" w:color="auto"/>
              <w:left w:val="single" w:sz="4" w:space="0" w:color="auto"/>
              <w:bottom w:val="single" w:sz="4" w:space="0" w:color="auto"/>
              <w:right w:val="single" w:sz="4" w:space="0" w:color="auto"/>
            </w:tcBorders>
            <w:shd w:val="clear" w:color="auto" w:fill="auto"/>
            <w:vAlign w:val="center"/>
          </w:tcPr>
          <w:p w14:paraId="334D6F98" w14:textId="77777777" w:rsidR="00E50CEF" w:rsidRPr="0083275C" w:rsidRDefault="00E50CEF" w:rsidP="00E50CEF">
            <w:pPr>
              <w:spacing w:after="0" w:line="276" w:lineRule="auto"/>
              <w:jc w:val="center"/>
              <w:rPr>
                <w:rFonts w:ascii="Times New Roman" w:eastAsia="Arial" w:hAnsi="Times New Roman" w:cs="Times New Roman"/>
                <w:b/>
                <w:color w:val="000000" w:themeColor="text1"/>
                <w:sz w:val="20"/>
                <w:szCs w:val="20"/>
                <w:lang w:val="vi-VN"/>
              </w:rPr>
            </w:pPr>
            <w:r w:rsidRPr="0083275C">
              <w:rPr>
                <w:rFonts w:ascii="Times New Roman" w:eastAsia="Arial" w:hAnsi="Times New Roman" w:cs="Times New Roman"/>
                <w:b/>
                <w:color w:val="000000" w:themeColor="text1"/>
                <w:sz w:val="20"/>
                <w:szCs w:val="20"/>
                <w:lang w:val="vi-VN"/>
              </w:rPr>
              <w:t>Họ và tên</w:t>
            </w:r>
          </w:p>
        </w:tc>
        <w:tc>
          <w:tcPr>
            <w:tcW w:w="1383" w:type="dxa"/>
            <w:tcBorders>
              <w:top w:val="single" w:sz="4" w:space="0" w:color="auto"/>
              <w:left w:val="single" w:sz="4" w:space="0" w:color="auto"/>
              <w:bottom w:val="single" w:sz="4" w:space="0" w:color="auto"/>
              <w:right w:val="single" w:sz="4" w:space="0" w:color="auto"/>
            </w:tcBorders>
            <w:shd w:val="clear" w:color="auto" w:fill="auto"/>
            <w:vAlign w:val="center"/>
          </w:tcPr>
          <w:p w14:paraId="3CBEF87B" w14:textId="77777777" w:rsidR="00E50CEF" w:rsidRPr="0083275C" w:rsidRDefault="00E50CEF" w:rsidP="00E50CEF">
            <w:pPr>
              <w:spacing w:after="0" w:line="276" w:lineRule="auto"/>
              <w:jc w:val="center"/>
              <w:rPr>
                <w:rFonts w:ascii="Times New Roman" w:eastAsia="Arial" w:hAnsi="Times New Roman" w:cs="Times New Roman"/>
                <w:b/>
                <w:color w:val="000000" w:themeColor="text1"/>
                <w:sz w:val="20"/>
                <w:szCs w:val="20"/>
                <w:lang w:val="vi-VN"/>
              </w:rPr>
            </w:pPr>
            <w:r w:rsidRPr="0083275C">
              <w:rPr>
                <w:rFonts w:ascii="Times New Roman" w:eastAsia="Arial" w:hAnsi="Times New Roman" w:cs="Times New Roman"/>
                <w:b/>
                <w:color w:val="000000" w:themeColor="text1"/>
                <w:sz w:val="20"/>
                <w:szCs w:val="20"/>
                <w:lang w:val="vi-VN"/>
              </w:rPr>
              <w:t>Đơn vị công tác</w:t>
            </w:r>
          </w:p>
        </w:tc>
        <w:tc>
          <w:tcPr>
            <w:tcW w:w="1535" w:type="dxa"/>
            <w:tcBorders>
              <w:top w:val="single" w:sz="4" w:space="0" w:color="auto"/>
              <w:left w:val="single" w:sz="4" w:space="0" w:color="auto"/>
              <w:bottom w:val="single" w:sz="4" w:space="0" w:color="auto"/>
              <w:right w:val="single" w:sz="4" w:space="0" w:color="auto"/>
            </w:tcBorders>
            <w:shd w:val="clear" w:color="auto" w:fill="auto"/>
            <w:vAlign w:val="center"/>
          </w:tcPr>
          <w:p w14:paraId="054F4D7F" w14:textId="77777777" w:rsidR="00E50CEF" w:rsidRPr="0083275C" w:rsidRDefault="00E50CEF" w:rsidP="00E50CEF">
            <w:pPr>
              <w:spacing w:after="0" w:line="276" w:lineRule="auto"/>
              <w:jc w:val="center"/>
              <w:rPr>
                <w:rFonts w:ascii="Times New Roman" w:eastAsia="Arial" w:hAnsi="Times New Roman" w:cs="Times New Roman"/>
                <w:b/>
                <w:color w:val="000000" w:themeColor="text1"/>
                <w:sz w:val="20"/>
                <w:szCs w:val="20"/>
                <w:lang w:val="vi-VN"/>
              </w:rPr>
            </w:pPr>
            <w:r w:rsidRPr="0083275C">
              <w:rPr>
                <w:rFonts w:ascii="Times New Roman" w:eastAsia="Arial" w:hAnsi="Times New Roman" w:cs="Times New Roman"/>
                <w:b/>
                <w:color w:val="000000" w:themeColor="text1"/>
                <w:sz w:val="20"/>
                <w:szCs w:val="20"/>
                <w:lang w:val="vi-VN"/>
              </w:rPr>
              <w:t>Chức vụ</w:t>
            </w:r>
          </w:p>
        </w:tc>
        <w:tc>
          <w:tcPr>
            <w:tcW w:w="3809" w:type="dxa"/>
            <w:tcBorders>
              <w:top w:val="single" w:sz="4" w:space="0" w:color="auto"/>
              <w:left w:val="single" w:sz="4" w:space="0" w:color="auto"/>
              <w:bottom w:val="single" w:sz="4" w:space="0" w:color="auto"/>
              <w:right w:val="single" w:sz="4" w:space="0" w:color="auto"/>
            </w:tcBorders>
            <w:shd w:val="clear" w:color="auto" w:fill="auto"/>
            <w:vAlign w:val="center"/>
          </w:tcPr>
          <w:p w14:paraId="4E5CA733" w14:textId="77777777" w:rsidR="00E50CEF" w:rsidRPr="0083275C" w:rsidRDefault="00E50CEF" w:rsidP="00E50CEF">
            <w:pPr>
              <w:spacing w:after="0" w:line="276" w:lineRule="auto"/>
              <w:jc w:val="center"/>
              <w:rPr>
                <w:rFonts w:ascii="Times New Roman" w:eastAsia="Arial" w:hAnsi="Times New Roman" w:cs="Times New Roman"/>
                <w:b/>
                <w:color w:val="000000" w:themeColor="text1"/>
                <w:sz w:val="20"/>
                <w:szCs w:val="20"/>
                <w:lang w:val="vi-VN"/>
              </w:rPr>
            </w:pPr>
            <w:r w:rsidRPr="0083275C">
              <w:rPr>
                <w:rFonts w:ascii="Times New Roman" w:eastAsia="Arial" w:hAnsi="Times New Roman" w:cs="Times New Roman"/>
                <w:b/>
                <w:color w:val="000000" w:themeColor="text1"/>
                <w:sz w:val="20"/>
                <w:szCs w:val="20"/>
                <w:lang w:val="vi-VN"/>
              </w:rPr>
              <w:t>Nhiệm vụ phân công</w:t>
            </w:r>
          </w:p>
        </w:tc>
      </w:tr>
      <w:tr w:rsidR="00E50CEF" w:rsidRPr="0083275C" w14:paraId="5AD18833" w14:textId="77777777" w:rsidTr="005D4807">
        <w:trPr>
          <w:cantSplit/>
          <w:trHeight w:val="568"/>
          <w:jc w:val="center"/>
        </w:trPr>
        <w:tc>
          <w:tcPr>
            <w:tcW w:w="559" w:type="dxa"/>
            <w:tcBorders>
              <w:top w:val="single" w:sz="4" w:space="0" w:color="auto"/>
              <w:left w:val="single" w:sz="4" w:space="0" w:color="auto"/>
              <w:bottom w:val="single" w:sz="4" w:space="0" w:color="auto"/>
              <w:right w:val="single" w:sz="4" w:space="0" w:color="auto"/>
            </w:tcBorders>
            <w:shd w:val="clear" w:color="auto" w:fill="auto"/>
            <w:vAlign w:val="center"/>
          </w:tcPr>
          <w:p w14:paraId="04DD3AB8" w14:textId="77777777" w:rsidR="00E50CEF" w:rsidRPr="0083275C" w:rsidRDefault="00E50CEF" w:rsidP="00E50CEF">
            <w:pPr>
              <w:spacing w:after="0" w:line="276" w:lineRule="auto"/>
              <w:jc w:val="center"/>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1</w:t>
            </w:r>
          </w:p>
        </w:tc>
        <w:tc>
          <w:tcPr>
            <w:tcW w:w="2320" w:type="dxa"/>
            <w:tcBorders>
              <w:top w:val="single" w:sz="4" w:space="0" w:color="auto"/>
              <w:left w:val="single" w:sz="4" w:space="0" w:color="auto"/>
              <w:bottom w:val="single" w:sz="4" w:space="0" w:color="auto"/>
              <w:right w:val="single" w:sz="4" w:space="0" w:color="auto"/>
            </w:tcBorders>
            <w:shd w:val="clear" w:color="auto" w:fill="auto"/>
            <w:vAlign w:val="center"/>
          </w:tcPr>
          <w:p w14:paraId="3622565F" w14:textId="77777777" w:rsidR="00E50CEF" w:rsidRPr="0083275C" w:rsidRDefault="00E50CEF" w:rsidP="00E50CEF">
            <w:pPr>
              <w:spacing w:after="0" w:line="276" w:lineRule="auto"/>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Ông Nguyễn Tuấn Thanh</w:t>
            </w:r>
          </w:p>
        </w:tc>
        <w:tc>
          <w:tcPr>
            <w:tcW w:w="1383" w:type="dxa"/>
            <w:tcBorders>
              <w:top w:val="single" w:sz="4" w:space="0" w:color="auto"/>
              <w:left w:val="single" w:sz="4" w:space="0" w:color="auto"/>
              <w:bottom w:val="single" w:sz="4" w:space="0" w:color="auto"/>
              <w:right w:val="single" w:sz="4" w:space="0" w:color="auto"/>
            </w:tcBorders>
            <w:shd w:val="clear" w:color="auto" w:fill="auto"/>
            <w:vAlign w:val="center"/>
          </w:tcPr>
          <w:p w14:paraId="5E5856D2" w14:textId="77777777" w:rsidR="00E50CEF" w:rsidRPr="0083275C" w:rsidRDefault="00E50CEF" w:rsidP="00E50CEF">
            <w:pPr>
              <w:spacing w:after="0" w:line="276" w:lineRule="auto"/>
              <w:jc w:val="center"/>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Phó Chủ tịch Thường trực UBND tỉnh</w:t>
            </w:r>
          </w:p>
        </w:tc>
        <w:tc>
          <w:tcPr>
            <w:tcW w:w="1535" w:type="dxa"/>
            <w:tcBorders>
              <w:top w:val="single" w:sz="4" w:space="0" w:color="auto"/>
              <w:left w:val="single" w:sz="4" w:space="0" w:color="auto"/>
              <w:bottom w:val="single" w:sz="4" w:space="0" w:color="auto"/>
              <w:right w:val="single" w:sz="4" w:space="0" w:color="auto"/>
            </w:tcBorders>
            <w:shd w:val="clear" w:color="auto" w:fill="auto"/>
            <w:vAlign w:val="center"/>
          </w:tcPr>
          <w:p w14:paraId="7E07AE19" w14:textId="77777777" w:rsidR="00E50CEF" w:rsidRPr="0083275C" w:rsidRDefault="00E50CEF" w:rsidP="00E50CEF">
            <w:pPr>
              <w:spacing w:after="0" w:line="276" w:lineRule="auto"/>
              <w:jc w:val="center"/>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Phó Trưởng ban Thường trực</w:t>
            </w:r>
          </w:p>
        </w:tc>
        <w:tc>
          <w:tcPr>
            <w:tcW w:w="3809" w:type="dxa"/>
            <w:tcBorders>
              <w:top w:val="single" w:sz="4" w:space="0" w:color="auto"/>
              <w:left w:val="single" w:sz="4" w:space="0" w:color="auto"/>
              <w:bottom w:val="single" w:sz="4" w:space="0" w:color="auto"/>
              <w:right w:val="single" w:sz="4" w:space="0" w:color="auto"/>
            </w:tcBorders>
            <w:shd w:val="clear" w:color="auto" w:fill="auto"/>
            <w:vAlign w:val="center"/>
          </w:tcPr>
          <w:p w14:paraId="07AEDFEF" w14:textId="77777777" w:rsidR="00E50CEF" w:rsidRPr="0083275C" w:rsidRDefault="00E50CEF" w:rsidP="00E50CEF">
            <w:pPr>
              <w:spacing w:after="0" w:line="276" w:lineRule="auto"/>
              <w:jc w:val="both"/>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Thường trực công tác PCTT-TKCN và Phòng thủ dân sự; chỉ huy, điều hành khi Trưởng ban đi công tác ngoài tỉnh.</w:t>
            </w:r>
          </w:p>
        </w:tc>
      </w:tr>
      <w:tr w:rsidR="00E50CEF" w:rsidRPr="0083275C" w14:paraId="3431D09F" w14:textId="77777777" w:rsidTr="005D4807">
        <w:trPr>
          <w:cantSplit/>
          <w:trHeight w:val="568"/>
          <w:jc w:val="center"/>
        </w:trPr>
        <w:tc>
          <w:tcPr>
            <w:tcW w:w="559" w:type="dxa"/>
            <w:tcBorders>
              <w:top w:val="single" w:sz="4" w:space="0" w:color="auto"/>
              <w:left w:val="single" w:sz="4" w:space="0" w:color="auto"/>
              <w:bottom w:val="single" w:sz="4" w:space="0" w:color="auto"/>
              <w:right w:val="single" w:sz="4" w:space="0" w:color="auto"/>
            </w:tcBorders>
            <w:shd w:val="clear" w:color="auto" w:fill="auto"/>
            <w:vAlign w:val="center"/>
          </w:tcPr>
          <w:p w14:paraId="3362E518" w14:textId="77777777" w:rsidR="00E50CEF" w:rsidRPr="0083275C" w:rsidRDefault="00E50CEF" w:rsidP="00E50CEF">
            <w:pPr>
              <w:spacing w:after="0" w:line="276" w:lineRule="auto"/>
              <w:jc w:val="center"/>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2</w:t>
            </w:r>
          </w:p>
        </w:tc>
        <w:tc>
          <w:tcPr>
            <w:tcW w:w="2320" w:type="dxa"/>
            <w:tcBorders>
              <w:top w:val="single" w:sz="4" w:space="0" w:color="auto"/>
              <w:left w:val="single" w:sz="4" w:space="0" w:color="auto"/>
              <w:bottom w:val="single" w:sz="4" w:space="0" w:color="auto"/>
              <w:right w:val="single" w:sz="4" w:space="0" w:color="auto"/>
            </w:tcBorders>
            <w:shd w:val="clear" w:color="auto" w:fill="auto"/>
            <w:vAlign w:val="center"/>
          </w:tcPr>
          <w:p w14:paraId="73FB9804" w14:textId="77777777" w:rsidR="00E50CEF" w:rsidRPr="0083275C" w:rsidRDefault="00E50CEF" w:rsidP="00E50CEF">
            <w:pPr>
              <w:spacing w:after="0" w:line="276" w:lineRule="auto"/>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Ông Trần Văn Phúc</w:t>
            </w:r>
          </w:p>
        </w:tc>
        <w:tc>
          <w:tcPr>
            <w:tcW w:w="1383" w:type="dxa"/>
            <w:tcBorders>
              <w:top w:val="single" w:sz="4" w:space="0" w:color="auto"/>
              <w:left w:val="single" w:sz="4" w:space="0" w:color="auto"/>
              <w:bottom w:val="single" w:sz="4" w:space="0" w:color="auto"/>
              <w:right w:val="single" w:sz="4" w:space="0" w:color="auto"/>
            </w:tcBorders>
            <w:shd w:val="clear" w:color="auto" w:fill="auto"/>
            <w:vAlign w:val="center"/>
          </w:tcPr>
          <w:p w14:paraId="1603CA8A" w14:textId="77777777" w:rsidR="00E50CEF" w:rsidRPr="0083275C" w:rsidRDefault="00E50CEF" w:rsidP="00E50CEF">
            <w:pPr>
              <w:spacing w:after="0" w:line="276" w:lineRule="auto"/>
              <w:jc w:val="center"/>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Giám đốc Sở Nông nghiệp và PTNT</w:t>
            </w:r>
          </w:p>
        </w:tc>
        <w:tc>
          <w:tcPr>
            <w:tcW w:w="1535" w:type="dxa"/>
            <w:tcBorders>
              <w:top w:val="single" w:sz="4" w:space="0" w:color="auto"/>
              <w:left w:val="single" w:sz="4" w:space="0" w:color="auto"/>
              <w:bottom w:val="single" w:sz="4" w:space="0" w:color="auto"/>
              <w:right w:val="single" w:sz="4" w:space="0" w:color="auto"/>
            </w:tcBorders>
            <w:shd w:val="clear" w:color="auto" w:fill="auto"/>
            <w:vAlign w:val="center"/>
          </w:tcPr>
          <w:p w14:paraId="2A7DD7FE" w14:textId="77777777" w:rsidR="00E50CEF" w:rsidRPr="0083275C" w:rsidRDefault="00E50CEF" w:rsidP="00E50CEF">
            <w:pPr>
              <w:spacing w:after="0" w:line="276" w:lineRule="auto"/>
              <w:jc w:val="center"/>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Phó Trưởng ban</w:t>
            </w:r>
          </w:p>
        </w:tc>
        <w:tc>
          <w:tcPr>
            <w:tcW w:w="3809" w:type="dxa"/>
            <w:tcBorders>
              <w:top w:val="single" w:sz="4" w:space="0" w:color="auto"/>
              <w:left w:val="single" w:sz="4" w:space="0" w:color="auto"/>
              <w:bottom w:val="single" w:sz="4" w:space="0" w:color="auto"/>
              <w:right w:val="single" w:sz="4" w:space="0" w:color="auto"/>
            </w:tcBorders>
            <w:shd w:val="clear" w:color="auto" w:fill="auto"/>
            <w:vAlign w:val="center"/>
          </w:tcPr>
          <w:p w14:paraId="38D3E62B" w14:textId="77777777" w:rsidR="00E50CEF" w:rsidRPr="0083275C" w:rsidRDefault="00E50CEF" w:rsidP="00E50CEF">
            <w:pPr>
              <w:spacing w:after="0" w:line="276" w:lineRule="auto"/>
              <w:jc w:val="both"/>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Điều hành hoạt động của Cơ quan thường trực Ban Chỉ huy về phòng, chống thiên tai, Văn phòng thường trực Ban Chỉ huy về lĩnh vực phòng, chống thiên tai. Chủ trì tổ chức xây dựng kế hoạch phòng chống thiên tai và phòng thủ dân sự ngành Nông nghiệp và PTNT.</w:t>
            </w:r>
          </w:p>
        </w:tc>
      </w:tr>
      <w:tr w:rsidR="00E50CEF" w:rsidRPr="0083275C" w14:paraId="0F6AE2C0" w14:textId="77777777" w:rsidTr="005D4807">
        <w:trPr>
          <w:cantSplit/>
          <w:trHeight w:val="568"/>
          <w:jc w:val="center"/>
        </w:trPr>
        <w:tc>
          <w:tcPr>
            <w:tcW w:w="559" w:type="dxa"/>
            <w:tcBorders>
              <w:top w:val="single" w:sz="4" w:space="0" w:color="auto"/>
              <w:left w:val="single" w:sz="4" w:space="0" w:color="auto"/>
              <w:bottom w:val="single" w:sz="4" w:space="0" w:color="auto"/>
              <w:right w:val="single" w:sz="4" w:space="0" w:color="auto"/>
            </w:tcBorders>
            <w:shd w:val="clear" w:color="auto" w:fill="auto"/>
            <w:vAlign w:val="center"/>
          </w:tcPr>
          <w:p w14:paraId="761D24CC" w14:textId="77777777" w:rsidR="00E50CEF" w:rsidRPr="0083275C" w:rsidRDefault="00E50CEF" w:rsidP="00E50CEF">
            <w:pPr>
              <w:spacing w:after="0" w:line="276" w:lineRule="auto"/>
              <w:jc w:val="center"/>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3</w:t>
            </w:r>
          </w:p>
        </w:tc>
        <w:tc>
          <w:tcPr>
            <w:tcW w:w="2320" w:type="dxa"/>
            <w:tcBorders>
              <w:top w:val="single" w:sz="4" w:space="0" w:color="auto"/>
              <w:left w:val="single" w:sz="4" w:space="0" w:color="auto"/>
              <w:bottom w:val="single" w:sz="4" w:space="0" w:color="auto"/>
              <w:right w:val="single" w:sz="4" w:space="0" w:color="auto"/>
            </w:tcBorders>
            <w:shd w:val="clear" w:color="auto" w:fill="auto"/>
            <w:vAlign w:val="center"/>
          </w:tcPr>
          <w:p w14:paraId="5719996C" w14:textId="77777777" w:rsidR="00E50CEF" w:rsidRPr="0083275C" w:rsidRDefault="00E50CEF" w:rsidP="00E50CEF">
            <w:pPr>
              <w:spacing w:after="0" w:line="276" w:lineRule="auto"/>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Ông Trần Thanh Hải</w:t>
            </w:r>
          </w:p>
        </w:tc>
        <w:tc>
          <w:tcPr>
            <w:tcW w:w="1383" w:type="dxa"/>
            <w:tcBorders>
              <w:top w:val="single" w:sz="4" w:space="0" w:color="auto"/>
              <w:left w:val="single" w:sz="4" w:space="0" w:color="auto"/>
              <w:bottom w:val="single" w:sz="4" w:space="0" w:color="auto"/>
              <w:right w:val="single" w:sz="4" w:space="0" w:color="auto"/>
            </w:tcBorders>
            <w:shd w:val="clear" w:color="auto" w:fill="auto"/>
            <w:vAlign w:val="center"/>
          </w:tcPr>
          <w:p w14:paraId="0C1FB30F" w14:textId="77777777" w:rsidR="00E50CEF" w:rsidRPr="0083275C" w:rsidRDefault="00E50CEF" w:rsidP="00E50CEF">
            <w:pPr>
              <w:spacing w:after="0" w:line="276" w:lineRule="auto"/>
              <w:jc w:val="center"/>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Chỉ huy trưởng Bộ chỉ huy Quân sự tỉnh</w:t>
            </w:r>
          </w:p>
        </w:tc>
        <w:tc>
          <w:tcPr>
            <w:tcW w:w="1535" w:type="dxa"/>
            <w:tcBorders>
              <w:top w:val="single" w:sz="4" w:space="0" w:color="auto"/>
              <w:left w:val="single" w:sz="4" w:space="0" w:color="auto"/>
              <w:bottom w:val="single" w:sz="4" w:space="0" w:color="auto"/>
              <w:right w:val="single" w:sz="4" w:space="0" w:color="auto"/>
            </w:tcBorders>
            <w:shd w:val="clear" w:color="auto" w:fill="auto"/>
            <w:vAlign w:val="center"/>
          </w:tcPr>
          <w:p w14:paraId="3724EC5D" w14:textId="77777777" w:rsidR="00E50CEF" w:rsidRPr="0083275C" w:rsidRDefault="00E50CEF" w:rsidP="00E50CEF">
            <w:pPr>
              <w:spacing w:after="0" w:line="276" w:lineRule="auto"/>
              <w:jc w:val="center"/>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Phó Trưởng ban</w:t>
            </w:r>
          </w:p>
        </w:tc>
        <w:tc>
          <w:tcPr>
            <w:tcW w:w="3809" w:type="dxa"/>
            <w:tcBorders>
              <w:top w:val="single" w:sz="4" w:space="0" w:color="auto"/>
              <w:left w:val="single" w:sz="4" w:space="0" w:color="auto"/>
              <w:bottom w:val="single" w:sz="4" w:space="0" w:color="auto"/>
              <w:right w:val="single" w:sz="4" w:space="0" w:color="auto"/>
            </w:tcBorders>
            <w:shd w:val="clear" w:color="auto" w:fill="auto"/>
            <w:vAlign w:val="center"/>
          </w:tcPr>
          <w:p w14:paraId="1E8C822E" w14:textId="77777777" w:rsidR="00E50CEF" w:rsidRPr="0083275C" w:rsidRDefault="00E50CEF" w:rsidP="00E50CEF">
            <w:pPr>
              <w:spacing w:after="0" w:line="276" w:lineRule="auto"/>
              <w:jc w:val="both"/>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Điều hành hoạt động của Cơ quan thường trực Ban Chỉ huy về lĩnh vực tìm kiếm cứu nạn trên đất liền, trên sông và phòng thủ dân sự trên địa bàn tỉnh đồng thời là Cơ quan thường trực ứng phó sự cố tràn dầu cấp tỉnh. Chủ trì, phối hợp với các cơ quan, đơn vị liên quan và địa phương tổ chức xây dựng và thực hiện kế hoạch phòng thủ dân sự cấp tỉnh theo quy định.</w:t>
            </w:r>
          </w:p>
        </w:tc>
      </w:tr>
      <w:tr w:rsidR="00E50CEF" w:rsidRPr="0083275C" w14:paraId="2BE27112" w14:textId="77777777" w:rsidTr="005D4807">
        <w:trPr>
          <w:cantSplit/>
          <w:trHeight w:val="568"/>
          <w:jc w:val="center"/>
        </w:trPr>
        <w:tc>
          <w:tcPr>
            <w:tcW w:w="559" w:type="dxa"/>
            <w:tcBorders>
              <w:top w:val="single" w:sz="4" w:space="0" w:color="auto"/>
              <w:left w:val="single" w:sz="4" w:space="0" w:color="auto"/>
              <w:bottom w:val="single" w:sz="4" w:space="0" w:color="auto"/>
              <w:right w:val="single" w:sz="4" w:space="0" w:color="auto"/>
            </w:tcBorders>
            <w:shd w:val="clear" w:color="auto" w:fill="auto"/>
            <w:vAlign w:val="center"/>
          </w:tcPr>
          <w:p w14:paraId="12899088" w14:textId="77777777" w:rsidR="00E50CEF" w:rsidRPr="0083275C" w:rsidRDefault="00E50CEF" w:rsidP="00E50CEF">
            <w:pPr>
              <w:spacing w:after="0" w:line="276" w:lineRule="auto"/>
              <w:jc w:val="center"/>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4</w:t>
            </w:r>
          </w:p>
        </w:tc>
        <w:tc>
          <w:tcPr>
            <w:tcW w:w="2320" w:type="dxa"/>
            <w:tcBorders>
              <w:top w:val="single" w:sz="4" w:space="0" w:color="auto"/>
              <w:left w:val="single" w:sz="4" w:space="0" w:color="auto"/>
              <w:bottom w:val="single" w:sz="4" w:space="0" w:color="auto"/>
              <w:right w:val="single" w:sz="4" w:space="0" w:color="auto"/>
            </w:tcBorders>
            <w:shd w:val="clear" w:color="auto" w:fill="auto"/>
            <w:vAlign w:val="center"/>
          </w:tcPr>
          <w:p w14:paraId="427A6E66" w14:textId="77777777" w:rsidR="00E50CEF" w:rsidRPr="0083275C" w:rsidRDefault="00E50CEF" w:rsidP="00E50CEF">
            <w:pPr>
              <w:spacing w:after="0" w:line="276" w:lineRule="auto"/>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Ông Võ Đức Nguyện</w:t>
            </w:r>
          </w:p>
        </w:tc>
        <w:tc>
          <w:tcPr>
            <w:tcW w:w="1383" w:type="dxa"/>
            <w:tcBorders>
              <w:top w:val="single" w:sz="4" w:space="0" w:color="auto"/>
              <w:left w:val="single" w:sz="4" w:space="0" w:color="auto"/>
              <w:bottom w:val="single" w:sz="4" w:space="0" w:color="auto"/>
              <w:right w:val="single" w:sz="4" w:space="0" w:color="auto"/>
            </w:tcBorders>
            <w:shd w:val="clear" w:color="auto" w:fill="auto"/>
            <w:vAlign w:val="center"/>
          </w:tcPr>
          <w:p w14:paraId="6DEA1359" w14:textId="77777777" w:rsidR="00E50CEF" w:rsidRPr="0083275C" w:rsidRDefault="00E50CEF" w:rsidP="00E50CEF">
            <w:pPr>
              <w:spacing w:after="0" w:line="276" w:lineRule="auto"/>
              <w:jc w:val="center"/>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Giám đốc Công an tỉnh</w:t>
            </w:r>
          </w:p>
        </w:tc>
        <w:tc>
          <w:tcPr>
            <w:tcW w:w="1535" w:type="dxa"/>
            <w:tcBorders>
              <w:top w:val="single" w:sz="4" w:space="0" w:color="auto"/>
              <w:left w:val="single" w:sz="4" w:space="0" w:color="auto"/>
              <w:bottom w:val="single" w:sz="4" w:space="0" w:color="auto"/>
              <w:right w:val="single" w:sz="4" w:space="0" w:color="auto"/>
            </w:tcBorders>
            <w:shd w:val="clear" w:color="auto" w:fill="auto"/>
            <w:vAlign w:val="center"/>
          </w:tcPr>
          <w:p w14:paraId="47F5246F" w14:textId="77777777" w:rsidR="00E50CEF" w:rsidRPr="0083275C" w:rsidRDefault="00E50CEF" w:rsidP="00E50CEF">
            <w:pPr>
              <w:spacing w:after="0" w:line="276" w:lineRule="auto"/>
              <w:jc w:val="center"/>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Phó Trưởng ban</w:t>
            </w:r>
          </w:p>
        </w:tc>
        <w:tc>
          <w:tcPr>
            <w:tcW w:w="3809" w:type="dxa"/>
            <w:tcBorders>
              <w:top w:val="single" w:sz="4" w:space="0" w:color="auto"/>
              <w:left w:val="single" w:sz="4" w:space="0" w:color="auto"/>
              <w:bottom w:val="single" w:sz="4" w:space="0" w:color="auto"/>
              <w:right w:val="single" w:sz="4" w:space="0" w:color="auto"/>
            </w:tcBorders>
            <w:shd w:val="clear" w:color="auto" w:fill="auto"/>
            <w:vAlign w:val="center"/>
          </w:tcPr>
          <w:p w14:paraId="22838DC5" w14:textId="77777777" w:rsidR="00E50CEF" w:rsidRPr="0083275C" w:rsidRDefault="00E50CEF" w:rsidP="00E50CEF">
            <w:pPr>
              <w:spacing w:after="0" w:line="276" w:lineRule="auto"/>
              <w:jc w:val="both"/>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Điều hành hoạt động của Cơ quan thường trực Ban Chỉ huy về lĩnh vực tìm kiếm cứu nạn, cứu sập, chữa cháy lớn nhà cao tầng, khu đô thị, khu công nghiệp, khu dân cư trên địa bàn tỉnh. Chủ trì tổ chức xây dựng kế hoạch phòng thủ dân sự của Công an tỉnh.</w:t>
            </w:r>
          </w:p>
        </w:tc>
      </w:tr>
      <w:tr w:rsidR="00E50CEF" w:rsidRPr="0083275C" w14:paraId="29F5F93E" w14:textId="77777777" w:rsidTr="005D4807">
        <w:trPr>
          <w:cantSplit/>
          <w:trHeight w:val="568"/>
          <w:jc w:val="center"/>
        </w:trPr>
        <w:tc>
          <w:tcPr>
            <w:tcW w:w="559" w:type="dxa"/>
            <w:tcBorders>
              <w:top w:val="single" w:sz="4" w:space="0" w:color="auto"/>
              <w:left w:val="single" w:sz="4" w:space="0" w:color="auto"/>
              <w:bottom w:val="single" w:sz="4" w:space="0" w:color="auto"/>
              <w:right w:val="single" w:sz="4" w:space="0" w:color="auto"/>
            </w:tcBorders>
            <w:shd w:val="clear" w:color="auto" w:fill="auto"/>
            <w:vAlign w:val="center"/>
          </w:tcPr>
          <w:p w14:paraId="2918835A" w14:textId="77777777" w:rsidR="00E50CEF" w:rsidRPr="0083275C" w:rsidRDefault="00E50CEF" w:rsidP="00E50CEF">
            <w:pPr>
              <w:spacing w:after="0" w:line="276" w:lineRule="auto"/>
              <w:jc w:val="center"/>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5</w:t>
            </w:r>
          </w:p>
        </w:tc>
        <w:tc>
          <w:tcPr>
            <w:tcW w:w="2320" w:type="dxa"/>
            <w:tcBorders>
              <w:top w:val="single" w:sz="4" w:space="0" w:color="auto"/>
              <w:left w:val="single" w:sz="4" w:space="0" w:color="auto"/>
              <w:bottom w:val="single" w:sz="4" w:space="0" w:color="auto"/>
              <w:right w:val="single" w:sz="4" w:space="0" w:color="auto"/>
            </w:tcBorders>
            <w:shd w:val="clear" w:color="auto" w:fill="auto"/>
            <w:vAlign w:val="center"/>
          </w:tcPr>
          <w:p w14:paraId="2C73D5EF" w14:textId="77777777" w:rsidR="00E50CEF" w:rsidRPr="0083275C" w:rsidRDefault="00E50CEF" w:rsidP="00E50CEF">
            <w:pPr>
              <w:spacing w:after="0" w:line="276" w:lineRule="auto"/>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Ông Lương Ngọc Chinh</w:t>
            </w:r>
          </w:p>
        </w:tc>
        <w:tc>
          <w:tcPr>
            <w:tcW w:w="1383" w:type="dxa"/>
            <w:tcBorders>
              <w:top w:val="single" w:sz="4" w:space="0" w:color="auto"/>
              <w:left w:val="single" w:sz="4" w:space="0" w:color="auto"/>
              <w:bottom w:val="single" w:sz="4" w:space="0" w:color="auto"/>
              <w:right w:val="single" w:sz="4" w:space="0" w:color="auto"/>
            </w:tcBorders>
            <w:shd w:val="clear" w:color="auto" w:fill="auto"/>
            <w:vAlign w:val="center"/>
          </w:tcPr>
          <w:p w14:paraId="72E2FB2D" w14:textId="77777777" w:rsidR="00E50CEF" w:rsidRPr="0083275C" w:rsidRDefault="00E50CEF" w:rsidP="00E50CEF">
            <w:pPr>
              <w:spacing w:after="0" w:line="276" w:lineRule="auto"/>
              <w:jc w:val="center"/>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Chỉ huy trưởng BCH Bộ đội Biên phòng tỉnh</w:t>
            </w:r>
          </w:p>
        </w:tc>
        <w:tc>
          <w:tcPr>
            <w:tcW w:w="1535" w:type="dxa"/>
            <w:tcBorders>
              <w:top w:val="single" w:sz="4" w:space="0" w:color="auto"/>
              <w:left w:val="single" w:sz="4" w:space="0" w:color="auto"/>
              <w:bottom w:val="single" w:sz="4" w:space="0" w:color="auto"/>
              <w:right w:val="single" w:sz="4" w:space="0" w:color="auto"/>
            </w:tcBorders>
            <w:shd w:val="clear" w:color="auto" w:fill="auto"/>
            <w:vAlign w:val="center"/>
          </w:tcPr>
          <w:p w14:paraId="08CAE6E3" w14:textId="77777777" w:rsidR="00E50CEF" w:rsidRPr="0083275C" w:rsidRDefault="00E50CEF" w:rsidP="00E50CEF">
            <w:pPr>
              <w:spacing w:after="0" w:line="276" w:lineRule="auto"/>
              <w:jc w:val="center"/>
              <w:rPr>
                <w:rFonts w:ascii="Times New Roman" w:eastAsia="Arial" w:hAnsi="Times New Roman" w:cs="Times New Roman"/>
                <w:color w:val="000000" w:themeColor="text1"/>
                <w:sz w:val="20"/>
                <w:szCs w:val="20"/>
                <w:lang w:val="vi-VN"/>
              </w:rPr>
            </w:pPr>
          </w:p>
          <w:p w14:paraId="6B08378D" w14:textId="77777777" w:rsidR="00E50CEF" w:rsidRPr="0083275C" w:rsidRDefault="00E50CEF" w:rsidP="00E50CEF">
            <w:pPr>
              <w:spacing w:after="0" w:line="276" w:lineRule="auto"/>
              <w:jc w:val="center"/>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Ủy viên Thường trực</w:t>
            </w:r>
          </w:p>
        </w:tc>
        <w:tc>
          <w:tcPr>
            <w:tcW w:w="3809" w:type="dxa"/>
            <w:tcBorders>
              <w:top w:val="single" w:sz="4" w:space="0" w:color="auto"/>
              <w:left w:val="single" w:sz="4" w:space="0" w:color="auto"/>
              <w:bottom w:val="single" w:sz="4" w:space="0" w:color="auto"/>
              <w:right w:val="single" w:sz="4" w:space="0" w:color="auto"/>
            </w:tcBorders>
            <w:shd w:val="clear" w:color="auto" w:fill="auto"/>
            <w:vAlign w:val="center"/>
          </w:tcPr>
          <w:p w14:paraId="3548190E" w14:textId="77777777" w:rsidR="00E50CEF" w:rsidRPr="0083275C" w:rsidRDefault="00E50CEF" w:rsidP="00E50CEF">
            <w:pPr>
              <w:spacing w:after="0" w:line="276" w:lineRule="auto"/>
              <w:jc w:val="both"/>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Chỉ đạo, điều hành Cơ quan thường trực tìm kiếm cứu nạn trên khu vực biên giới biển thuộc phạm vi quản lý của tỉnh; quản lý chặt chẽ tàu thuyền, ngư dân hoạt động trên biển; thông báo, kêu gọi tàu thuyền vào bờ trú, tránh bão, áp thấp. Kiểm đếm tàu thuyền tại các khu neo đậu, bến bãi. Chủ trì tổ chức xây dựng và thực hiện kế hoạch phòng thủ dân sự của Bộ Chỉ huy bộ đội Biên phòng tỉnh.</w:t>
            </w:r>
          </w:p>
        </w:tc>
      </w:tr>
      <w:tr w:rsidR="00E50CEF" w:rsidRPr="0083275C" w14:paraId="1959DBAF" w14:textId="77777777" w:rsidTr="005D4807">
        <w:trPr>
          <w:cantSplit/>
          <w:trHeight w:val="568"/>
          <w:jc w:val="center"/>
        </w:trPr>
        <w:tc>
          <w:tcPr>
            <w:tcW w:w="559" w:type="dxa"/>
            <w:tcBorders>
              <w:top w:val="single" w:sz="4" w:space="0" w:color="auto"/>
              <w:left w:val="single" w:sz="4" w:space="0" w:color="auto"/>
              <w:bottom w:val="single" w:sz="4" w:space="0" w:color="auto"/>
              <w:right w:val="single" w:sz="4" w:space="0" w:color="auto"/>
            </w:tcBorders>
            <w:shd w:val="clear" w:color="auto" w:fill="auto"/>
            <w:vAlign w:val="center"/>
          </w:tcPr>
          <w:p w14:paraId="5C677A1E" w14:textId="77777777" w:rsidR="00E50CEF" w:rsidRPr="0083275C" w:rsidRDefault="00E50CEF" w:rsidP="00E50CEF">
            <w:pPr>
              <w:spacing w:after="0" w:line="276" w:lineRule="auto"/>
              <w:jc w:val="center"/>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6</w:t>
            </w:r>
          </w:p>
        </w:tc>
        <w:tc>
          <w:tcPr>
            <w:tcW w:w="2320" w:type="dxa"/>
            <w:tcBorders>
              <w:top w:val="single" w:sz="4" w:space="0" w:color="auto"/>
              <w:left w:val="single" w:sz="4" w:space="0" w:color="auto"/>
              <w:bottom w:val="single" w:sz="4" w:space="0" w:color="auto"/>
              <w:right w:val="single" w:sz="4" w:space="0" w:color="auto"/>
            </w:tcBorders>
            <w:shd w:val="clear" w:color="auto" w:fill="auto"/>
            <w:vAlign w:val="center"/>
          </w:tcPr>
          <w:p w14:paraId="08C4AC64" w14:textId="77777777" w:rsidR="00E50CEF" w:rsidRPr="0083275C" w:rsidRDefault="00E50CEF" w:rsidP="00E50CEF">
            <w:pPr>
              <w:spacing w:after="0" w:line="276" w:lineRule="auto"/>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Ông Hồ Đắc Chương</w:t>
            </w:r>
          </w:p>
        </w:tc>
        <w:tc>
          <w:tcPr>
            <w:tcW w:w="1383" w:type="dxa"/>
            <w:tcBorders>
              <w:top w:val="single" w:sz="4" w:space="0" w:color="auto"/>
              <w:left w:val="single" w:sz="4" w:space="0" w:color="auto"/>
              <w:bottom w:val="single" w:sz="4" w:space="0" w:color="auto"/>
              <w:right w:val="single" w:sz="4" w:space="0" w:color="auto"/>
            </w:tcBorders>
            <w:shd w:val="clear" w:color="auto" w:fill="auto"/>
            <w:vAlign w:val="center"/>
          </w:tcPr>
          <w:p w14:paraId="7C16237C" w14:textId="77777777" w:rsidR="00E50CEF" w:rsidRPr="0083275C" w:rsidRDefault="00E50CEF" w:rsidP="00E50CEF">
            <w:pPr>
              <w:spacing w:after="0" w:line="276" w:lineRule="auto"/>
              <w:jc w:val="center"/>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Phó Giám đốc Sở Nông nghiệp và PTNT</w:t>
            </w:r>
          </w:p>
        </w:tc>
        <w:tc>
          <w:tcPr>
            <w:tcW w:w="1535" w:type="dxa"/>
            <w:tcBorders>
              <w:top w:val="single" w:sz="4" w:space="0" w:color="auto"/>
              <w:left w:val="single" w:sz="4" w:space="0" w:color="auto"/>
              <w:bottom w:val="single" w:sz="4" w:space="0" w:color="auto"/>
              <w:right w:val="single" w:sz="4" w:space="0" w:color="auto"/>
            </w:tcBorders>
            <w:shd w:val="clear" w:color="auto" w:fill="auto"/>
            <w:vAlign w:val="center"/>
          </w:tcPr>
          <w:p w14:paraId="785C3DDC" w14:textId="77777777" w:rsidR="00E50CEF" w:rsidRPr="0083275C" w:rsidRDefault="00E50CEF" w:rsidP="00E50CEF">
            <w:pPr>
              <w:spacing w:after="0" w:line="276" w:lineRule="auto"/>
              <w:jc w:val="center"/>
              <w:rPr>
                <w:rFonts w:ascii="Times New Roman" w:eastAsia="Arial" w:hAnsi="Times New Roman" w:cs="Times New Roman"/>
                <w:color w:val="000000" w:themeColor="text1"/>
                <w:sz w:val="20"/>
                <w:szCs w:val="20"/>
                <w:lang w:val="vi-VN"/>
              </w:rPr>
            </w:pPr>
          </w:p>
          <w:p w14:paraId="05BE1DD5" w14:textId="77777777" w:rsidR="00E50CEF" w:rsidRPr="0083275C" w:rsidRDefault="00E50CEF" w:rsidP="00E50CEF">
            <w:pPr>
              <w:spacing w:after="0" w:line="276" w:lineRule="auto"/>
              <w:jc w:val="center"/>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Ủy viên Thường trực</w:t>
            </w:r>
          </w:p>
        </w:tc>
        <w:tc>
          <w:tcPr>
            <w:tcW w:w="3809" w:type="dxa"/>
            <w:tcBorders>
              <w:top w:val="single" w:sz="4" w:space="0" w:color="auto"/>
              <w:left w:val="single" w:sz="4" w:space="0" w:color="auto"/>
              <w:bottom w:val="single" w:sz="4" w:space="0" w:color="auto"/>
              <w:right w:val="single" w:sz="4" w:space="0" w:color="auto"/>
            </w:tcBorders>
            <w:shd w:val="clear" w:color="auto" w:fill="auto"/>
            <w:vAlign w:val="center"/>
          </w:tcPr>
          <w:p w14:paraId="698B200F" w14:textId="77777777" w:rsidR="00E50CEF" w:rsidRPr="0083275C" w:rsidRDefault="00E50CEF" w:rsidP="00E50CEF">
            <w:pPr>
              <w:spacing w:after="0" w:line="276" w:lineRule="auto"/>
              <w:jc w:val="both"/>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Giúp Phó trưởng ban trực tiếp chỉ đạo công tác phòng chống thiên tai, ứng phó các sự cố về hồ đập, đê điều, công trình nước sạch nông thôn trên địa bàn tỉnh.</w:t>
            </w:r>
          </w:p>
        </w:tc>
      </w:tr>
      <w:tr w:rsidR="00E50CEF" w:rsidRPr="0083275C" w14:paraId="75C8C75D" w14:textId="77777777" w:rsidTr="005D4807">
        <w:trPr>
          <w:cantSplit/>
          <w:trHeight w:val="568"/>
          <w:jc w:val="center"/>
        </w:trPr>
        <w:tc>
          <w:tcPr>
            <w:tcW w:w="559" w:type="dxa"/>
            <w:tcBorders>
              <w:top w:val="single" w:sz="4" w:space="0" w:color="auto"/>
              <w:left w:val="single" w:sz="4" w:space="0" w:color="auto"/>
              <w:bottom w:val="single" w:sz="4" w:space="0" w:color="auto"/>
              <w:right w:val="single" w:sz="4" w:space="0" w:color="auto"/>
            </w:tcBorders>
            <w:shd w:val="clear" w:color="auto" w:fill="auto"/>
            <w:vAlign w:val="center"/>
          </w:tcPr>
          <w:p w14:paraId="274D8232" w14:textId="77777777" w:rsidR="00E50CEF" w:rsidRPr="0083275C" w:rsidRDefault="00E50CEF" w:rsidP="00E50CEF">
            <w:pPr>
              <w:spacing w:after="0" w:line="276" w:lineRule="auto"/>
              <w:jc w:val="center"/>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7</w:t>
            </w:r>
          </w:p>
        </w:tc>
        <w:tc>
          <w:tcPr>
            <w:tcW w:w="2320" w:type="dxa"/>
            <w:tcBorders>
              <w:top w:val="single" w:sz="4" w:space="0" w:color="auto"/>
              <w:left w:val="single" w:sz="4" w:space="0" w:color="auto"/>
              <w:bottom w:val="single" w:sz="4" w:space="0" w:color="auto"/>
              <w:right w:val="single" w:sz="4" w:space="0" w:color="auto"/>
            </w:tcBorders>
            <w:shd w:val="clear" w:color="auto" w:fill="auto"/>
            <w:vAlign w:val="center"/>
          </w:tcPr>
          <w:p w14:paraId="638885CA" w14:textId="77777777" w:rsidR="00E50CEF" w:rsidRPr="0083275C" w:rsidRDefault="00E50CEF" w:rsidP="00E50CEF">
            <w:pPr>
              <w:spacing w:after="0" w:line="276" w:lineRule="auto"/>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Ông Nguyễn Đức Nam</w:t>
            </w:r>
          </w:p>
        </w:tc>
        <w:tc>
          <w:tcPr>
            <w:tcW w:w="1383" w:type="dxa"/>
            <w:tcBorders>
              <w:top w:val="single" w:sz="4" w:space="0" w:color="auto"/>
              <w:left w:val="single" w:sz="4" w:space="0" w:color="auto"/>
              <w:bottom w:val="single" w:sz="4" w:space="0" w:color="auto"/>
              <w:right w:val="single" w:sz="4" w:space="0" w:color="auto"/>
            </w:tcBorders>
            <w:shd w:val="clear" w:color="auto" w:fill="auto"/>
            <w:vAlign w:val="center"/>
          </w:tcPr>
          <w:p w14:paraId="0781771E" w14:textId="77777777" w:rsidR="00E50CEF" w:rsidRPr="0083275C" w:rsidRDefault="00E50CEF" w:rsidP="00E50CEF">
            <w:pPr>
              <w:spacing w:after="0" w:line="276" w:lineRule="auto"/>
              <w:jc w:val="center"/>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Phó Giám đốc Công an tỉnh</w:t>
            </w:r>
          </w:p>
        </w:tc>
        <w:tc>
          <w:tcPr>
            <w:tcW w:w="1535" w:type="dxa"/>
            <w:tcBorders>
              <w:top w:val="single" w:sz="4" w:space="0" w:color="auto"/>
              <w:left w:val="single" w:sz="4" w:space="0" w:color="auto"/>
              <w:bottom w:val="single" w:sz="4" w:space="0" w:color="auto"/>
              <w:right w:val="single" w:sz="4" w:space="0" w:color="auto"/>
            </w:tcBorders>
            <w:shd w:val="clear" w:color="auto" w:fill="auto"/>
            <w:vAlign w:val="center"/>
          </w:tcPr>
          <w:p w14:paraId="0CC3807C" w14:textId="77777777" w:rsidR="00E50CEF" w:rsidRPr="0083275C" w:rsidRDefault="00E50CEF" w:rsidP="00E50CEF">
            <w:pPr>
              <w:spacing w:after="0" w:line="276" w:lineRule="auto"/>
              <w:jc w:val="center"/>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Ủy viên Thường trực</w:t>
            </w:r>
          </w:p>
        </w:tc>
        <w:tc>
          <w:tcPr>
            <w:tcW w:w="3809" w:type="dxa"/>
            <w:tcBorders>
              <w:top w:val="single" w:sz="4" w:space="0" w:color="auto"/>
              <w:left w:val="single" w:sz="4" w:space="0" w:color="auto"/>
              <w:bottom w:val="single" w:sz="4" w:space="0" w:color="auto"/>
              <w:right w:val="single" w:sz="4" w:space="0" w:color="auto"/>
            </w:tcBorders>
            <w:shd w:val="clear" w:color="auto" w:fill="auto"/>
            <w:vAlign w:val="center"/>
          </w:tcPr>
          <w:p w14:paraId="4324CC92" w14:textId="77777777" w:rsidR="00E50CEF" w:rsidRPr="0083275C" w:rsidRDefault="00E50CEF" w:rsidP="00E50CEF">
            <w:pPr>
              <w:spacing w:after="0" w:line="276" w:lineRule="auto"/>
              <w:jc w:val="both"/>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Giúp Phó trưởng ban trực tiếp chỉ đạo lực lượng, chuẩn bị phương tiện, trang thiết bị đảm bảo an ninh trật tự, an toàn xã hội trong khu vực xảy ra thiên tai, thảm họa; ứng phó với thảm họa cháy lớn nhà cao tầng, khu đô thị, khu công nghiệp, khu dân cư trên địa bàn tỉnh.</w:t>
            </w:r>
          </w:p>
        </w:tc>
      </w:tr>
      <w:tr w:rsidR="00E50CEF" w:rsidRPr="0083275C" w14:paraId="4AC54B9D" w14:textId="77777777" w:rsidTr="005D4807">
        <w:trPr>
          <w:cantSplit/>
          <w:trHeight w:val="568"/>
          <w:jc w:val="center"/>
        </w:trPr>
        <w:tc>
          <w:tcPr>
            <w:tcW w:w="559" w:type="dxa"/>
            <w:tcBorders>
              <w:top w:val="single" w:sz="4" w:space="0" w:color="auto"/>
              <w:left w:val="single" w:sz="4" w:space="0" w:color="auto"/>
              <w:bottom w:val="single" w:sz="4" w:space="0" w:color="auto"/>
              <w:right w:val="single" w:sz="4" w:space="0" w:color="auto"/>
            </w:tcBorders>
            <w:shd w:val="clear" w:color="auto" w:fill="auto"/>
            <w:vAlign w:val="center"/>
          </w:tcPr>
          <w:p w14:paraId="3295422F" w14:textId="77777777" w:rsidR="00E50CEF" w:rsidRPr="0083275C" w:rsidRDefault="00E50CEF" w:rsidP="00E50CEF">
            <w:pPr>
              <w:spacing w:after="0" w:line="276" w:lineRule="auto"/>
              <w:jc w:val="center"/>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lastRenderedPageBreak/>
              <w:t>8</w:t>
            </w:r>
          </w:p>
        </w:tc>
        <w:tc>
          <w:tcPr>
            <w:tcW w:w="2320" w:type="dxa"/>
            <w:tcBorders>
              <w:top w:val="single" w:sz="4" w:space="0" w:color="auto"/>
              <w:left w:val="single" w:sz="4" w:space="0" w:color="auto"/>
              <w:bottom w:val="single" w:sz="4" w:space="0" w:color="auto"/>
              <w:right w:val="single" w:sz="4" w:space="0" w:color="auto"/>
            </w:tcBorders>
            <w:shd w:val="clear" w:color="auto" w:fill="auto"/>
            <w:vAlign w:val="center"/>
          </w:tcPr>
          <w:p w14:paraId="2318C13E" w14:textId="77777777" w:rsidR="00E50CEF" w:rsidRPr="0083275C" w:rsidRDefault="00E50CEF" w:rsidP="00E50CEF">
            <w:pPr>
              <w:spacing w:after="0" w:line="276" w:lineRule="auto"/>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Ông Đỗ Xuân Hùng</w:t>
            </w:r>
          </w:p>
        </w:tc>
        <w:tc>
          <w:tcPr>
            <w:tcW w:w="1383" w:type="dxa"/>
            <w:tcBorders>
              <w:top w:val="single" w:sz="4" w:space="0" w:color="auto"/>
              <w:left w:val="single" w:sz="4" w:space="0" w:color="auto"/>
              <w:bottom w:val="single" w:sz="4" w:space="0" w:color="auto"/>
              <w:right w:val="single" w:sz="4" w:space="0" w:color="auto"/>
            </w:tcBorders>
            <w:shd w:val="clear" w:color="auto" w:fill="auto"/>
            <w:vAlign w:val="center"/>
          </w:tcPr>
          <w:p w14:paraId="07BA3BE5" w14:textId="77777777" w:rsidR="00E50CEF" w:rsidRPr="0083275C" w:rsidRDefault="00E50CEF" w:rsidP="00E50CEF">
            <w:pPr>
              <w:spacing w:after="0" w:line="276" w:lineRule="auto"/>
              <w:jc w:val="center"/>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Phó Chỉ huy trưởng -Tham mưu trưởng BCH Quân sự tỉnh</w:t>
            </w:r>
          </w:p>
        </w:tc>
        <w:tc>
          <w:tcPr>
            <w:tcW w:w="1535" w:type="dxa"/>
            <w:tcBorders>
              <w:top w:val="single" w:sz="4" w:space="0" w:color="auto"/>
              <w:left w:val="single" w:sz="4" w:space="0" w:color="auto"/>
              <w:bottom w:val="single" w:sz="4" w:space="0" w:color="auto"/>
              <w:right w:val="single" w:sz="4" w:space="0" w:color="auto"/>
            </w:tcBorders>
            <w:shd w:val="clear" w:color="auto" w:fill="auto"/>
            <w:vAlign w:val="center"/>
          </w:tcPr>
          <w:p w14:paraId="0E9887E7" w14:textId="77777777" w:rsidR="00E50CEF" w:rsidRPr="0083275C" w:rsidRDefault="00E50CEF" w:rsidP="00E50CEF">
            <w:pPr>
              <w:spacing w:after="0" w:line="276" w:lineRule="auto"/>
              <w:jc w:val="center"/>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Ủy viên Thường trực</w:t>
            </w:r>
          </w:p>
        </w:tc>
        <w:tc>
          <w:tcPr>
            <w:tcW w:w="3809" w:type="dxa"/>
            <w:tcBorders>
              <w:top w:val="single" w:sz="4" w:space="0" w:color="auto"/>
              <w:left w:val="single" w:sz="4" w:space="0" w:color="auto"/>
              <w:bottom w:val="single" w:sz="4" w:space="0" w:color="auto"/>
              <w:right w:val="single" w:sz="4" w:space="0" w:color="auto"/>
            </w:tcBorders>
            <w:shd w:val="clear" w:color="auto" w:fill="auto"/>
            <w:vAlign w:val="center"/>
          </w:tcPr>
          <w:p w14:paraId="0CA255E1" w14:textId="77777777" w:rsidR="00E50CEF" w:rsidRPr="0083275C" w:rsidRDefault="00E50CEF" w:rsidP="00E50CEF">
            <w:pPr>
              <w:spacing w:after="0" w:line="276" w:lineRule="auto"/>
              <w:jc w:val="both"/>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Giúp Phó trưởng ban trực tiếp chỉ đạo công tác tìm kiếm cứu nạn trên đất liền, trên sông và phòng thủ dân sự trên địa bàn tỉnh.</w:t>
            </w:r>
          </w:p>
        </w:tc>
      </w:tr>
      <w:tr w:rsidR="00E50CEF" w:rsidRPr="0083275C" w14:paraId="5AF12861" w14:textId="77777777" w:rsidTr="005D4807">
        <w:trPr>
          <w:cantSplit/>
          <w:trHeight w:val="568"/>
          <w:jc w:val="center"/>
        </w:trPr>
        <w:tc>
          <w:tcPr>
            <w:tcW w:w="559" w:type="dxa"/>
            <w:tcBorders>
              <w:top w:val="single" w:sz="4" w:space="0" w:color="auto"/>
              <w:left w:val="single" w:sz="4" w:space="0" w:color="auto"/>
              <w:bottom w:val="single" w:sz="4" w:space="0" w:color="auto"/>
              <w:right w:val="single" w:sz="4" w:space="0" w:color="auto"/>
            </w:tcBorders>
            <w:shd w:val="clear" w:color="auto" w:fill="auto"/>
            <w:vAlign w:val="center"/>
          </w:tcPr>
          <w:p w14:paraId="0DF2ACB1" w14:textId="77777777" w:rsidR="00E50CEF" w:rsidRPr="0083275C" w:rsidRDefault="00E50CEF" w:rsidP="00E50CEF">
            <w:pPr>
              <w:spacing w:after="0" w:line="276" w:lineRule="auto"/>
              <w:jc w:val="center"/>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9</w:t>
            </w:r>
          </w:p>
        </w:tc>
        <w:tc>
          <w:tcPr>
            <w:tcW w:w="2320" w:type="dxa"/>
            <w:tcBorders>
              <w:top w:val="single" w:sz="4" w:space="0" w:color="auto"/>
              <w:left w:val="single" w:sz="4" w:space="0" w:color="auto"/>
              <w:bottom w:val="single" w:sz="4" w:space="0" w:color="auto"/>
              <w:right w:val="single" w:sz="4" w:space="0" w:color="auto"/>
            </w:tcBorders>
            <w:shd w:val="clear" w:color="auto" w:fill="auto"/>
            <w:vAlign w:val="center"/>
          </w:tcPr>
          <w:p w14:paraId="31D7AFEF" w14:textId="77777777" w:rsidR="00E50CEF" w:rsidRPr="0083275C" w:rsidRDefault="00E50CEF" w:rsidP="00E50CEF">
            <w:pPr>
              <w:spacing w:after="0" w:line="276" w:lineRule="auto"/>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Bà Nguyễn Thị Phong Vũ</w:t>
            </w:r>
          </w:p>
        </w:tc>
        <w:tc>
          <w:tcPr>
            <w:tcW w:w="1383" w:type="dxa"/>
            <w:tcBorders>
              <w:top w:val="single" w:sz="4" w:space="0" w:color="auto"/>
              <w:left w:val="single" w:sz="4" w:space="0" w:color="auto"/>
              <w:bottom w:val="single" w:sz="4" w:space="0" w:color="auto"/>
              <w:right w:val="single" w:sz="4" w:space="0" w:color="auto"/>
            </w:tcBorders>
            <w:shd w:val="clear" w:color="auto" w:fill="auto"/>
            <w:vAlign w:val="center"/>
          </w:tcPr>
          <w:p w14:paraId="3A852F0E" w14:textId="77777777" w:rsidR="00E50CEF" w:rsidRPr="0083275C" w:rsidRDefault="00E50CEF" w:rsidP="00E50CEF">
            <w:pPr>
              <w:spacing w:after="0" w:line="276" w:lineRule="auto"/>
              <w:jc w:val="center"/>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Chủ tịch Ủy ban Mặt trận Tổ quốc Việt Nam tỉnh</w:t>
            </w:r>
          </w:p>
        </w:tc>
        <w:tc>
          <w:tcPr>
            <w:tcW w:w="1535" w:type="dxa"/>
            <w:tcBorders>
              <w:top w:val="single" w:sz="4" w:space="0" w:color="auto"/>
              <w:left w:val="single" w:sz="4" w:space="0" w:color="auto"/>
              <w:bottom w:val="single" w:sz="4" w:space="0" w:color="auto"/>
              <w:right w:val="single" w:sz="4" w:space="0" w:color="auto"/>
            </w:tcBorders>
            <w:shd w:val="clear" w:color="auto" w:fill="auto"/>
            <w:vAlign w:val="center"/>
          </w:tcPr>
          <w:p w14:paraId="226AEDA6" w14:textId="77777777" w:rsidR="00E50CEF" w:rsidRPr="0083275C" w:rsidRDefault="00E50CEF" w:rsidP="00E50CEF">
            <w:pPr>
              <w:spacing w:after="0" w:line="276" w:lineRule="auto"/>
              <w:jc w:val="center"/>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Ủy viên</w:t>
            </w:r>
          </w:p>
        </w:tc>
        <w:tc>
          <w:tcPr>
            <w:tcW w:w="3809" w:type="dxa"/>
            <w:tcBorders>
              <w:top w:val="single" w:sz="4" w:space="0" w:color="auto"/>
              <w:left w:val="single" w:sz="4" w:space="0" w:color="auto"/>
              <w:bottom w:val="single" w:sz="4" w:space="0" w:color="auto"/>
              <w:right w:val="single" w:sz="4" w:space="0" w:color="auto"/>
            </w:tcBorders>
            <w:shd w:val="clear" w:color="auto" w:fill="auto"/>
            <w:vAlign w:val="center"/>
          </w:tcPr>
          <w:p w14:paraId="7B2BD0AB" w14:textId="77777777" w:rsidR="00E50CEF" w:rsidRPr="0083275C" w:rsidRDefault="00E50CEF" w:rsidP="00E50CEF">
            <w:pPr>
              <w:spacing w:after="0" w:line="276" w:lineRule="auto"/>
              <w:jc w:val="both"/>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Tuyên truyền, vận động tổ chức, cá nhân trong và ngoài tỉnh tham gia công tác cứu trợ cho nhân dân bị ảnh hưởng thiên tai, thảm họa và chiến tranh.</w:t>
            </w:r>
          </w:p>
        </w:tc>
      </w:tr>
      <w:tr w:rsidR="00E50CEF" w:rsidRPr="0083275C" w14:paraId="1591E2E3" w14:textId="77777777" w:rsidTr="005D4807">
        <w:trPr>
          <w:cantSplit/>
          <w:trHeight w:val="568"/>
          <w:jc w:val="center"/>
        </w:trPr>
        <w:tc>
          <w:tcPr>
            <w:tcW w:w="559" w:type="dxa"/>
            <w:tcBorders>
              <w:top w:val="single" w:sz="4" w:space="0" w:color="auto"/>
              <w:left w:val="single" w:sz="4" w:space="0" w:color="auto"/>
              <w:bottom w:val="single" w:sz="4" w:space="0" w:color="auto"/>
              <w:right w:val="single" w:sz="4" w:space="0" w:color="auto"/>
            </w:tcBorders>
            <w:shd w:val="clear" w:color="auto" w:fill="auto"/>
            <w:vAlign w:val="center"/>
          </w:tcPr>
          <w:p w14:paraId="70A6FF9B" w14:textId="77777777" w:rsidR="00E50CEF" w:rsidRPr="0083275C" w:rsidRDefault="00E50CEF" w:rsidP="00E50CEF">
            <w:pPr>
              <w:spacing w:after="0" w:line="276" w:lineRule="auto"/>
              <w:jc w:val="center"/>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10</w:t>
            </w:r>
          </w:p>
        </w:tc>
        <w:tc>
          <w:tcPr>
            <w:tcW w:w="2320" w:type="dxa"/>
            <w:tcBorders>
              <w:top w:val="single" w:sz="4" w:space="0" w:color="auto"/>
              <w:left w:val="single" w:sz="4" w:space="0" w:color="auto"/>
              <w:bottom w:val="single" w:sz="4" w:space="0" w:color="auto"/>
              <w:right w:val="single" w:sz="4" w:space="0" w:color="auto"/>
            </w:tcBorders>
            <w:shd w:val="clear" w:color="auto" w:fill="auto"/>
            <w:vAlign w:val="center"/>
          </w:tcPr>
          <w:p w14:paraId="51A8CC80" w14:textId="77777777" w:rsidR="00E50CEF" w:rsidRPr="0083275C" w:rsidRDefault="00E50CEF" w:rsidP="00E50CEF">
            <w:pPr>
              <w:spacing w:after="0" w:line="276" w:lineRule="auto"/>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Ông Lê Ngọc An</w:t>
            </w:r>
          </w:p>
        </w:tc>
        <w:tc>
          <w:tcPr>
            <w:tcW w:w="1383" w:type="dxa"/>
            <w:tcBorders>
              <w:top w:val="single" w:sz="4" w:space="0" w:color="auto"/>
              <w:left w:val="single" w:sz="4" w:space="0" w:color="auto"/>
              <w:bottom w:val="single" w:sz="4" w:space="0" w:color="auto"/>
              <w:right w:val="single" w:sz="4" w:space="0" w:color="auto"/>
            </w:tcBorders>
            <w:shd w:val="clear" w:color="auto" w:fill="auto"/>
            <w:vAlign w:val="center"/>
          </w:tcPr>
          <w:p w14:paraId="53BA399E" w14:textId="77777777" w:rsidR="00E50CEF" w:rsidRPr="0083275C" w:rsidRDefault="00E50CEF" w:rsidP="00E50CEF">
            <w:pPr>
              <w:spacing w:after="0" w:line="276" w:lineRule="auto"/>
              <w:jc w:val="center"/>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Chánh Văn phòng UBND tỉnh</w:t>
            </w:r>
          </w:p>
        </w:tc>
        <w:tc>
          <w:tcPr>
            <w:tcW w:w="1535" w:type="dxa"/>
            <w:tcBorders>
              <w:top w:val="single" w:sz="4" w:space="0" w:color="auto"/>
              <w:left w:val="single" w:sz="4" w:space="0" w:color="auto"/>
              <w:bottom w:val="single" w:sz="4" w:space="0" w:color="auto"/>
              <w:right w:val="single" w:sz="4" w:space="0" w:color="auto"/>
            </w:tcBorders>
            <w:shd w:val="clear" w:color="auto" w:fill="auto"/>
            <w:vAlign w:val="center"/>
          </w:tcPr>
          <w:p w14:paraId="2A414A8D" w14:textId="77777777" w:rsidR="00E50CEF" w:rsidRPr="0083275C" w:rsidRDefault="00E50CEF" w:rsidP="00E50CEF">
            <w:pPr>
              <w:spacing w:after="0" w:line="276" w:lineRule="auto"/>
              <w:jc w:val="center"/>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Ủy viên</w:t>
            </w:r>
          </w:p>
        </w:tc>
        <w:tc>
          <w:tcPr>
            <w:tcW w:w="3809" w:type="dxa"/>
            <w:tcBorders>
              <w:top w:val="single" w:sz="4" w:space="0" w:color="auto"/>
              <w:left w:val="single" w:sz="4" w:space="0" w:color="auto"/>
              <w:bottom w:val="single" w:sz="4" w:space="0" w:color="auto"/>
              <w:right w:val="single" w:sz="4" w:space="0" w:color="auto"/>
            </w:tcBorders>
            <w:shd w:val="clear" w:color="auto" w:fill="auto"/>
            <w:vAlign w:val="center"/>
          </w:tcPr>
          <w:p w14:paraId="25D5C922" w14:textId="77777777" w:rsidR="00E50CEF" w:rsidRPr="0083275C" w:rsidRDefault="00E50CEF" w:rsidP="00E50CEF">
            <w:pPr>
              <w:spacing w:after="0" w:line="276" w:lineRule="auto"/>
              <w:jc w:val="both"/>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Giúp Trưởng Ban trực tiếp chỉ đạo, đôn đốc các sở, ban, ngành, địa phương thực hiện các nhiệm vụ được phân công; tổ chức các cuộc họp của Ban Chỉ huy do Trưởng Ban, Phó Trưởng ban thường trực chủ trì và thông báo ý kiến kết luận; thẩm định và trình phê duyệt các văn bản về công tác phòng chống thiên tai, tìm kiếm cứu nạn và phòng thủ dân sự trên địa bàn tỉnh.</w:t>
            </w:r>
          </w:p>
        </w:tc>
      </w:tr>
      <w:tr w:rsidR="00E50CEF" w:rsidRPr="0083275C" w14:paraId="0D69922D" w14:textId="77777777" w:rsidTr="005D4807">
        <w:trPr>
          <w:cantSplit/>
          <w:trHeight w:val="568"/>
          <w:jc w:val="center"/>
        </w:trPr>
        <w:tc>
          <w:tcPr>
            <w:tcW w:w="559" w:type="dxa"/>
            <w:tcBorders>
              <w:top w:val="single" w:sz="4" w:space="0" w:color="auto"/>
              <w:left w:val="single" w:sz="4" w:space="0" w:color="auto"/>
              <w:bottom w:val="single" w:sz="4" w:space="0" w:color="auto"/>
              <w:right w:val="single" w:sz="4" w:space="0" w:color="auto"/>
            </w:tcBorders>
            <w:shd w:val="clear" w:color="auto" w:fill="auto"/>
            <w:vAlign w:val="center"/>
          </w:tcPr>
          <w:p w14:paraId="18B9E786" w14:textId="77777777" w:rsidR="00E50CEF" w:rsidRPr="0083275C" w:rsidRDefault="00E50CEF" w:rsidP="00E50CEF">
            <w:pPr>
              <w:spacing w:after="0" w:line="276" w:lineRule="auto"/>
              <w:jc w:val="center"/>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11</w:t>
            </w:r>
          </w:p>
        </w:tc>
        <w:tc>
          <w:tcPr>
            <w:tcW w:w="2320" w:type="dxa"/>
            <w:tcBorders>
              <w:top w:val="single" w:sz="4" w:space="0" w:color="auto"/>
              <w:left w:val="single" w:sz="4" w:space="0" w:color="auto"/>
              <w:bottom w:val="single" w:sz="4" w:space="0" w:color="auto"/>
              <w:right w:val="single" w:sz="4" w:space="0" w:color="auto"/>
            </w:tcBorders>
            <w:shd w:val="clear" w:color="auto" w:fill="auto"/>
            <w:vAlign w:val="center"/>
          </w:tcPr>
          <w:p w14:paraId="2EF3B6FA" w14:textId="77777777" w:rsidR="00E50CEF" w:rsidRPr="0083275C" w:rsidRDefault="00E50CEF" w:rsidP="00E50CEF">
            <w:pPr>
              <w:spacing w:after="0" w:line="276" w:lineRule="auto"/>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Ông Lê Minh Tuấn</w:t>
            </w:r>
          </w:p>
        </w:tc>
        <w:tc>
          <w:tcPr>
            <w:tcW w:w="1383" w:type="dxa"/>
            <w:tcBorders>
              <w:top w:val="single" w:sz="4" w:space="0" w:color="auto"/>
              <w:left w:val="single" w:sz="4" w:space="0" w:color="auto"/>
              <w:bottom w:val="single" w:sz="4" w:space="0" w:color="auto"/>
              <w:right w:val="single" w:sz="4" w:space="0" w:color="auto"/>
            </w:tcBorders>
            <w:shd w:val="clear" w:color="auto" w:fill="auto"/>
            <w:vAlign w:val="center"/>
          </w:tcPr>
          <w:p w14:paraId="56BF709B" w14:textId="77777777" w:rsidR="00E50CEF" w:rsidRPr="0083275C" w:rsidRDefault="00E50CEF" w:rsidP="00E50CEF">
            <w:pPr>
              <w:spacing w:after="0" w:line="276" w:lineRule="auto"/>
              <w:jc w:val="center"/>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Giám đốc Sở Nội vụ</w:t>
            </w:r>
          </w:p>
        </w:tc>
        <w:tc>
          <w:tcPr>
            <w:tcW w:w="1535" w:type="dxa"/>
            <w:tcBorders>
              <w:top w:val="single" w:sz="4" w:space="0" w:color="auto"/>
              <w:left w:val="single" w:sz="4" w:space="0" w:color="auto"/>
              <w:bottom w:val="single" w:sz="4" w:space="0" w:color="auto"/>
              <w:right w:val="single" w:sz="4" w:space="0" w:color="auto"/>
            </w:tcBorders>
            <w:shd w:val="clear" w:color="auto" w:fill="auto"/>
            <w:vAlign w:val="center"/>
          </w:tcPr>
          <w:p w14:paraId="094FD7B5" w14:textId="77777777" w:rsidR="00E50CEF" w:rsidRPr="0083275C" w:rsidRDefault="00E50CEF" w:rsidP="00E50CEF">
            <w:pPr>
              <w:spacing w:after="0" w:line="276" w:lineRule="auto"/>
              <w:jc w:val="center"/>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Ủy viên</w:t>
            </w:r>
          </w:p>
        </w:tc>
        <w:tc>
          <w:tcPr>
            <w:tcW w:w="3809" w:type="dxa"/>
            <w:tcBorders>
              <w:top w:val="single" w:sz="4" w:space="0" w:color="auto"/>
              <w:left w:val="single" w:sz="4" w:space="0" w:color="auto"/>
              <w:bottom w:val="single" w:sz="4" w:space="0" w:color="auto"/>
              <w:right w:val="single" w:sz="4" w:space="0" w:color="auto"/>
            </w:tcBorders>
            <w:shd w:val="clear" w:color="auto" w:fill="auto"/>
            <w:vAlign w:val="center"/>
          </w:tcPr>
          <w:p w14:paraId="5712F5B9" w14:textId="77777777" w:rsidR="00E50CEF" w:rsidRPr="0083275C" w:rsidRDefault="00E50CEF" w:rsidP="00E50CEF">
            <w:pPr>
              <w:spacing w:after="0" w:line="276" w:lineRule="auto"/>
              <w:jc w:val="both"/>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Phối hợp với Sở Nông nghiệp và PTNT kiện toàn Ban Chỉ huy; Tham mưu Trưởng ban về tổ chức, bộ máy các Văn phòng thường trực hoặc bộ phận thường trực Ban Chỉ huy về các lĩnh vực theo quy định; hướng dẫn các Cơ quan thường trực kịp thời củng cố tổ chức, bộ máy Văn phòng thường trực hoặc bộ phận thường trực của Ban chỉ huy đáp ứng hoàn thành nhiệm vụ.</w:t>
            </w:r>
          </w:p>
        </w:tc>
      </w:tr>
      <w:tr w:rsidR="00E50CEF" w:rsidRPr="0083275C" w14:paraId="38A1798F" w14:textId="77777777" w:rsidTr="005D4807">
        <w:trPr>
          <w:cantSplit/>
          <w:trHeight w:val="568"/>
          <w:jc w:val="center"/>
        </w:trPr>
        <w:tc>
          <w:tcPr>
            <w:tcW w:w="559" w:type="dxa"/>
            <w:tcBorders>
              <w:top w:val="single" w:sz="4" w:space="0" w:color="auto"/>
              <w:left w:val="single" w:sz="4" w:space="0" w:color="auto"/>
              <w:bottom w:val="single" w:sz="4" w:space="0" w:color="auto"/>
              <w:right w:val="single" w:sz="4" w:space="0" w:color="auto"/>
            </w:tcBorders>
            <w:shd w:val="clear" w:color="auto" w:fill="auto"/>
            <w:vAlign w:val="center"/>
          </w:tcPr>
          <w:p w14:paraId="26198544" w14:textId="77777777" w:rsidR="00E50CEF" w:rsidRPr="0083275C" w:rsidRDefault="00E50CEF" w:rsidP="00E50CEF">
            <w:pPr>
              <w:spacing w:after="0" w:line="276" w:lineRule="auto"/>
              <w:jc w:val="center"/>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12</w:t>
            </w:r>
          </w:p>
        </w:tc>
        <w:tc>
          <w:tcPr>
            <w:tcW w:w="2320" w:type="dxa"/>
            <w:tcBorders>
              <w:top w:val="single" w:sz="4" w:space="0" w:color="auto"/>
              <w:left w:val="single" w:sz="4" w:space="0" w:color="auto"/>
              <w:bottom w:val="single" w:sz="4" w:space="0" w:color="auto"/>
              <w:right w:val="single" w:sz="4" w:space="0" w:color="auto"/>
            </w:tcBorders>
            <w:shd w:val="clear" w:color="auto" w:fill="auto"/>
            <w:vAlign w:val="center"/>
          </w:tcPr>
          <w:p w14:paraId="3C1A4F08" w14:textId="77777777" w:rsidR="00E50CEF" w:rsidRPr="0083275C" w:rsidRDefault="00E50CEF" w:rsidP="00E50CEF">
            <w:pPr>
              <w:spacing w:after="0" w:line="276" w:lineRule="auto"/>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Ông Nguyễn Thành Hải</w:t>
            </w:r>
          </w:p>
        </w:tc>
        <w:tc>
          <w:tcPr>
            <w:tcW w:w="1383" w:type="dxa"/>
            <w:tcBorders>
              <w:top w:val="single" w:sz="4" w:space="0" w:color="auto"/>
              <w:left w:val="single" w:sz="4" w:space="0" w:color="auto"/>
              <w:bottom w:val="single" w:sz="4" w:space="0" w:color="auto"/>
              <w:right w:val="single" w:sz="4" w:space="0" w:color="auto"/>
            </w:tcBorders>
            <w:shd w:val="clear" w:color="auto" w:fill="auto"/>
            <w:vAlign w:val="center"/>
          </w:tcPr>
          <w:p w14:paraId="5856AAC4" w14:textId="77777777" w:rsidR="00E50CEF" w:rsidRPr="0083275C" w:rsidRDefault="00E50CEF" w:rsidP="00E50CEF">
            <w:pPr>
              <w:spacing w:after="0" w:line="276" w:lineRule="auto"/>
              <w:jc w:val="center"/>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Giám đốc Sở Kế hoạch và Đầu tư</w:t>
            </w:r>
          </w:p>
        </w:tc>
        <w:tc>
          <w:tcPr>
            <w:tcW w:w="1535" w:type="dxa"/>
            <w:tcBorders>
              <w:top w:val="single" w:sz="4" w:space="0" w:color="auto"/>
              <w:left w:val="single" w:sz="4" w:space="0" w:color="auto"/>
              <w:bottom w:val="single" w:sz="4" w:space="0" w:color="auto"/>
              <w:right w:val="single" w:sz="4" w:space="0" w:color="auto"/>
            </w:tcBorders>
            <w:shd w:val="clear" w:color="auto" w:fill="auto"/>
            <w:vAlign w:val="center"/>
          </w:tcPr>
          <w:p w14:paraId="0FE1F846" w14:textId="77777777" w:rsidR="00E50CEF" w:rsidRPr="0083275C" w:rsidRDefault="00E50CEF" w:rsidP="00E50CEF">
            <w:pPr>
              <w:spacing w:after="0" w:line="276" w:lineRule="auto"/>
              <w:jc w:val="center"/>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Ủy viên</w:t>
            </w:r>
          </w:p>
        </w:tc>
        <w:tc>
          <w:tcPr>
            <w:tcW w:w="3809" w:type="dxa"/>
            <w:tcBorders>
              <w:top w:val="single" w:sz="4" w:space="0" w:color="auto"/>
              <w:left w:val="single" w:sz="4" w:space="0" w:color="auto"/>
              <w:bottom w:val="single" w:sz="4" w:space="0" w:color="auto"/>
              <w:right w:val="single" w:sz="4" w:space="0" w:color="auto"/>
            </w:tcBorders>
            <w:shd w:val="clear" w:color="auto" w:fill="auto"/>
            <w:vAlign w:val="center"/>
          </w:tcPr>
          <w:p w14:paraId="6AFE4B73" w14:textId="77777777" w:rsidR="00E50CEF" w:rsidRPr="0083275C" w:rsidRDefault="00E50CEF" w:rsidP="00E50CEF">
            <w:pPr>
              <w:spacing w:after="0" w:line="276" w:lineRule="auto"/>
              <w:jc w:val="both"/>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Tham mưu Trưởng ban chỉ đạo, hướng dẫn, kiểm tra các sở, ban, ngành, cơ quan, đơn vị và địa phương lồng ghép nội dung phòng, chống thiên tai, phòng thủ dân sự vào quy hoạch, kế hoạch phát triển ngành, kinh tế - xã hội; cân đối ngân sách đầu tư phát triển trong dự toán ngân sách hằng năm; đề xuất bố trí vốn cho các sở, ban, ngành, cơ quan, đơn vị, địa phương thuộc các dự án phòng chống thiên tai, tìm kiếm cứu nạn và phòng thủ dân sự. Tham gia kiểm tra công tác PCTT – TKCN và Phòng thủ dân sự thị xã Hoài Nhơn.</w:t>
            </w:r>
          </w:p>
        </w:tc>
      </w:tr>
      <w:tr w:rsidR="00E50CEF" w:rsidRPr="0083275C" w14:paraId="1BAA0196" w14:textId="77777777" w:rsidTr="005D4807">
        <w:trPr>
          <w:cantSplit/>
          <w:trHeight w:val="568"/>
          <w:jc w:val="center"/>
        </w:trPr>
        <w:tc>
          <w:tcPr>
            <w:tcW w:w="559" w:type="dxa"/>
            <w:tcBorders>
              <w:top w:val="single" w:sz="4" w:space="0" w:color="auto"/>
              <w:left w:val="single" w:sz="4" w:space="0" w:color="auto"/>
              <w:bottom w:val="single" w:sz="4" w:space="0" w:color="auto"/>
              <w:right w:val="single" w:sz="4" w:space="0" w:color="auto"/>
            </w:tcBorders>
            <w:shd w:val="clear" w:color="auto" w:fill="auto"/>
            <w:vAlign w:val="center"/>
          </w:tcPr>
          <w:p w14:paraId="25C12351" w14:textId="77777777" w:rsidR="00E50CEF" w:rsidRPr="0083275C" w:rsidRDefault="00E50CEF" w:rsidP="00E50CEF">
            <w:pPr>
              <w:spacing w:after="0" w:line="276" w:lineRule="auto"/>
              <w:jc w:val="center"/>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13</w:t>
            </w:r>
          </w:p>
        </w:tc>
        <w:tc>
          <w:tcPr>
            <w:tcW w:w="2320" w:type="dxa"/>
            <w:tcBorders>
              <w:top w:val="single" w:sz="4" w:space="0" w:color="auto"/>
              <w:left w:val="single" w:sz="4" w:space="0" w:color="auto"/>
              <w:bottom w:val="single" w:sz="4" w:space="0" w:color="auto"/>
              <w:right w:val="single" w:sz="4" w:space="0" w:color="auto"/>
            </w:tcBorders>
            <w:shd w:val="clear" w:color="auto" w:fill="auto"/>
            <w:vAlign w:val="center"/>
          </w:tcPr>
          <w:p w14:paraId="7D748F06" w14:textId="77777777" w:rsidR="00E50CEF" w:rsidRPr="0083275C" w:rsidRDefault="00E50CEF" w:rsidP="00E50CEF">
            <w:pPr>
              <w:spacing w:after="0" w:line="276" w:lineRule="auto"/>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Ông Lê Hoàng Nghi</w:t>
            </w:r>
          </w:p>
        </w:tc>
        <w:tc>
          <w:tcPr>
            <w:tcW w:w="1383" w:type="dxa"/>
            <w:tcBorders>
              <w:top w:val="single" w:sz="4" w:space="0" w:color="auto"/>
              <w:left w:val="single" w:sz="4" w:space="0" w:color="auto"/>
              <w:bottom w:val="single" w:sz="4" w:space="0" w:color="auto"/>
              <w:right w:val="single" w:sz="4" w:space="0" w:color="auto"/>
            </w:tcBorders>
            <w:shd w:val="clear" w:color="auto" w:fill="auto"/>
            <w:vAlign w:val="center"/>
          </w:tcPr>
          <w:p w14:paraId="7B9FC6A6" w14:textId="77777777" w:rsidR="00E50CEF" w:rsidRPr="0083275C" w:rsidRDefault="00E50CEF" w:rsidP="00E50CEF">
            <w:pPr>
              <w:spacing w:after="0" w:line="276" w:lineRule="auto"/>
              <w:jc w:val="center"/>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Giám đốc Sở Tài chính</w:t>
            </w:r>
          </w:p>
        </w:tc>
        <w:tc>
          <w:tcPr>
            <w:tcW w:w="1535" w:type="dxa"/>
            <w:tcBorders>
              <w:top w:val="single" w:sz="4" w:space="0" w:color="auto"/>
              <w:left w:val="single" w:sz="4" w:space="0" w:color="auto"/>
              <w:bottom w:val="single" w:sz="4" w:space="0" w:color="auto"/>
              <w:right w:val="single" w:sz="4" w:space="0" w:color="auto"/>
            </w:tcBorders>
            <w:shd w:val="clear" w:color="auto" w:fill="auto"/>
            <w:vAlign w:val="center"/>
          </w:tcPr>
          <w:p w14:paraId="3B94B6AE" w14:textId="77777777" w:rsidR="00E50CEF" w:rsidRPr="0083275C" w:rsidRDefault="00E50CEF" w:rsidP="00E50CEF">
            <w:pPr>
              <w:spacing w:after="0" w:line="276" w:lineRule="auto"/>
              <w:jc w:val="center"/>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Ủy viên</w:t>
            </w:r>
          </w:p>
        </w:tc>
        <w:tc>
          <w:tcPr>
            <w:tcW w:w="3809" w:type="dxa"/>
            <w:tcBorders>
              <w:top w:val="single" w:sz="4" w:space="0" w:color="auto"/>
              <w:left w:val="single" w:sz="4" w:space="0" w:color="auto"/>
              <w:bottom w:val="single" w:sz="4" w:space="0" w:color="auto"/>
              <w:right w:val="single" w:sz="4" w:space="0" w:color="auto"/>
            </w:tcBorders>
            <w:shd w:val="clear" w:color="auto" w:fill="auto"/>
            <w:vAlign w:val="center"/>
          </w:tcPr>
          <w:p w14:paraId="53310C19" w14:textId="77777777" w:rsidR="00E50CEF" w:rsidRPr="0083275C" w:rsidRDefault="00E50CEF" w:rsidP="00E50CEF">
            <w:pPr>
              <w:spacing w:after="0" w:line="276" w:lineRule="auto"/>
              <w:jc w:val="both"/>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Tham mưu Trưởng ban việc bố trí ngân sách Nhà nước thực hiện nhiệm vụ phòng, chống thiên tai, tìm kiếm cứu nạn và phòng thủ dân sự theo quy định của pháp luật; hướng dẫn Cơ quan thường trực Ban Chỉ huy lập dự toán, sử dụng, thanh quyết toán kinh phí phòng, chống thiên tai, tìm kiếm cứu nạn và phòng thủ dân sự theo quy định. Theo dõi, kiểm tra công tác PCTT-TKCN và Phòng thủ dân sự huyện Tây Sơn.</w:t>
            </w:r>
          </w:p>
        </w:tc>
      </w:tr>
      <w:tr w:rsidR="00E50CEF" w:rsidRPr="0083275C" w14:paraId="05BA8D66" w14:textId="77777777" w:rsidTr="005D4807">
        <w:trPr>
          <w:cantSplit/>
          <w:trHeight w:val="568"/>
          <w:jc w:val="center"/>
        </w:trPr>
        <w:tc>
          <w:tcPr>
            <w:tcW w:w="559" w:type="dxa"/>
            <w:tcBorders>
              <w:top w:val="single" w:sz="4" w:space="0" w:color="auto"/>
              <w:left w:val="single" w:sz="4" w:space="0" w:color="auto"/>
              <w:bottom w:val="single" w:sz="4" w:space="0" w:color="auto"/>
              <w:right w:val="single" w:sz="4" w:space="0" w:color="auto"/>
            </w:tcBorders>
            <w:shd w:val="clear" w:color="auto" w:fill="auto"/>
            <w:vAlign w:val="center"/>
          </w:tcPr>
          <w:p w14:paraId="640B9D8C" w14:textId="77777777" w:rsidR="00E50CEF" w:rsidRPr="0083275C" w:rsidRDefault="00E50CEF" w:rsidP="00E50CEF">
            <w:pPr>
              <w:spacing w:after="0" w:line="276" w:lineRule="auto"/>
              <w:jc w:val="center"/>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lastRenderedPageBreak/>
              <w:t>14</w:t>
            </w:r>
          </w:p>
        </w:tc>
        <w:tc>
          <w:tcPr>
            <w:tcW w:w="2320" w:type="dxa"/>
            <w:tcBorders>
              <w:top w:val="single" w:sz="4" w:space="0" w:color="auto"/>
              <w:left w:val="single" w:sz="4" w:space="0" w:color="auto"/>
              <w:bottom w:val="single" w:sz="4" w:space="0" w:color="auto"/>
              <w:right w:val="single" w:sz="4" w:space="0" w:color="auto"/>
            </w:tcBorders>
            <w:shd w:val="clear" w:color="auto" w:fill="auto"/>
            <w:vAlign w:val="center"/>
          </w:tcPr>
          <w:p w14:paraId="2CA7FDB2" w14:textId="77777777" w:rsidR="00E50CEF" w:rsidRPr="0083275C" w:rsidRDefault="00E50CEF" w:rsidP="00E50CEF">
            <w:pPr>
              <w:spacing w:after="0" w:line="276" w:lineRule="auto"/>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Ông Trần Kim Kha</w:t>
            </w:r>
          </w:p>
        </w:tc>
        <w:tc>
          <w:tcPr>
            <w:tcW w:w="1383" w:type="dxa"/>
            <w:tcBorders>
              <w:top w:val="single" w:sz="4" w:space="0" w:color="auto"/>
              <w:left w:val="single" w:sz="4" w:space="0" w:color="auto"/>
              <w:bottom w:val="single" w:sz="4" w:space="0" w:color="auto"/>
              <w:right w:val="single" w:sz="4" w:space="0" w:color="auto"/>
            </w:tcBorders>
            <w:shd w:val="clear" w:color="auto" w:fill="auto"/>
            <w:vAlign w:val="center"/>
          </w:tcPr>
          <w:p w14:paraId="43BC567A" w14:textId="77777777" w:rsidR="00E50CEF" w:rsidRPr="0083275C" w:rsidRDefault="00E50CEF" w:rsidP="00E50CEF">
            <w:pPr>
              <w:spacing w:after="0" w:line="276" w:lineRule="auto"/>
              <w:jc w:val="center"/>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Giám đốc Sở Thông tin và Truyền thông</w:t>
            </w:r>
          </w:p>
        </w:tc>
        <w:tc>
          <w:tcPr>
            <w:tcW w:w="1535" w:type="dxa"/>
            <w:tcBorders>
              <w:top w:val="single" w:sz="4" w:space="0" w:color="auto"/>
              <w:left w:val="single" w:sz="4" w:space="0" w:color="auto"/>
              <w:bottom w:val="single" w:sz="4" w:space="0" w:color="auto"/>
              <w:right w:val="single" w:sz="4" w:space="0" w:color="auto"/>
            </w:tcBorders>
            <w:shd w:val="clear" w:color="auto" w:fill="auto"/>
            <w:vAlign w:val="center"/>
          </w:tcPr>
          <w:p w14:paraId="2B4E64BB" w14:textId="77777777" w:rsidR="00E50CEF" w:rsidRPr="0083275C" w:rsidRDefault="00E50CEF" w:rsidP="00E50CEF">
            <w:pPr>
              <w:spacing w:after="0" w:line="276" w:lineRule="auto"/>
              <w:jc w:val="center"/>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Ủy viên</w:t>
            </w:r>
          </w:p>
        </w:tc>
        <w:tc>
          <w:tcPr>
            <w:tcW w:w="3809" w:type="dxa"/>
            <w:tcBorders>
              <w:top w:val="single" w:sz="4" w:space="0" w:color="auto"/>
              <w:left w:val="single" w:sz="4" w:space="0" w:color="auto"/>
              <w:bottom w:val="single" w:sz="4" w:space="0" w:color="auto"/>
              <w:right w:val="single" w:sz="4" w:space="0" w:color="auto"/>
            </w:tcBorders>
            <w:shd w:val="clear" w:color="auto" w:fill="auto"/>
            <w:vAlign w:val="center"/>
          </w:tcPr>
          <w:p w14:paraId="797B2EAD" w14:textId="77777777" w:rsidR="00E50CEF" w:rsidRPr="0083275C" w:rsidRDefault="00E50CEF" w:rsidP="00E50CEF">
            <w:pPr>
              <w:spacing w:after="0" w:line="276" w:lineRule="auto"/>
              <w:jc w:val="both"/>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Giúp Trưởng ban chỉ đạo, phổ biến kịp thời các bản tin dự báo, cảnh báo, các mệnh lệnh, chỉ thị, công điện về phòng chống thiên tai, thảm họa; định hướng thông tin, tuyên truyền về công tác phòng, chống thiên tai, thảm họa đối với các phương tiện thông tin đại chúng và hệ thống truyền thanh cơ sở trên địa bàn tỉnh. Chủ trì tổ chức xây dựng kế hoạch thông tin và truyền thông công tác phòng ngừa và khi xảy ra, thiên tai, thảm họa. Tham gia kiểm tra công tác PCTT - TKCN và phòng thủ dân sự thị xã An Nhơn.</w:t>
            </w:r>
          </w:p>
        </w:tc>
      </w:tr>
      <w:tr w:rsidR="00E50CEF" w:rsidRPr="0083275C" w14:paraId="0FA81DB1" w14:textId="77777777" w:rsidTr="005D4807">
        <w:trPr>
          <w:cantSplit/>
          <w:trHeight w:val="568"/>
          <w:jc w:val="center"/>
        </w:trPr>
        <w:tc>
          <w:tcPr>
            <w:tcW w:w="559" w:type="dxa"/>
            <w:tcBorders>
              <w:top w:val="single" w:sz="4" w:space="0" w:color="auto"/>
              <w:left w:val="single" w:sz="4" w:space="0" w:color="auto"/>
              <w:bottom w:val="single" w:sz="4" w:space="0" w:color="auto"/>
              <w:right w:val="single" w:sz="4" w:space="0" w:color="auto"/>
            </w:tcBorders>
            <w:shd w:val="clear" w:color="auto" w:fill="auto"/>
            <w:vAlign w:val="center"/>
          </w:tcPr>
          <w:p w14:paraId="60CF40EB" w14:textId="77777777" w:rsidR="00E50CEF" w:rsidRPr="0083275C" w:rsidRDefault="00E50CEF" w:rsidP="00E50CEF">
            <w:pPr>
              <w:spacing w:after="0" w:line="276" w:lineRule="auto"/>
              <w:jc w:val="center"/>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15</w:t>
            </w:r>
          </w:p>
        </w:tc>
        <w:tc>
          <w:tcPr>
            <w:tcW w:w="2320" w:type="dxa"/>
            <w:tcBorders>
              <w:top w:val="single" w:sz="4" w:space="0" w:color="auto"/>
              <w:left w:val="single" w:sz="4" w:space="0" w:color="auto"/>
              <w:bottom w:val="single" w:sz="4" w:space="0" w:color="auto"/>
              <w:right w:val="single" w:sz="4" w:space="0" w:color="auto"/>
            </w:tcBorders>
            <w:shd w:val="clear" w:color="auto" w:fill="auto"/>
            <w:vAlign w:val="center"/>
          </w:tcPr>
          <w:p w14:paraId="09FA606D" w14:textId="77777777" w:rsidR="00E50CEF" w:rsidRPr="0083275C" w:rsidRDefault="00E50CEF" w:rsidP="00E50CEF">
            <w:pPr>
              <w:spacing w:after="0" w:line="276" w:lineRule="auto"/>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Ông Lê Văn Toàn</w:t>
            </w:r>
          </w:p>
        </w:tc>
        <w:tc>
          <w:tcPr>
            <w:tcW w:w="1383" w:type="dxa"/>
            <w:tcBorders>
              <w:top w:val="single" w:sz="4" w:space="0" w:color="auto"/>
              <w:left w:val="single" w:sz="4" w:space="0" w:color="auto"/>
              <w:bottom w:val="single" w:sz="4" w:space="0" w:color="auto"/>
              <w:right w:val="single" w:sz="4" w:space="0" w:color="auto"/>
            </w:tcBorders>
            <w:shd w:val="clear" w:color="auto" w:fill="auto"/>
            <w:vAlign w:val="center"/>
          </w:tcPr>
          <w:p w14:paraId="6551DC09" w14:textId="77777777" w:rsidR="00E50CEF" w:rsidRPr="0083275C" w:rsidRDefault="00E50CEF" w:rsidP="00E50CEF">
            <w:pPr>
              <w:spacing w:after="0" w:line="276" w:lineRule="auto"/>
              <w:jc w:val="center"/>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Giám đốc Sở Tư pháp</w:t>
            </w:r>
          </w:p>
        </w:tc>
        <w:tc>
          <w:tcPr>
            <w:tcW w:w="1535" w:type="dxa"/>
            <w:tcBorders>
              <w:top w:val="single" w:sz="4" w:space="0" w:color="auto"/>
              <w:left w:val="single" w:sz="4" w:space="0" w:color="auto"/>
              <w:bottom w:val="single" w:sz="4" w:space="0" w:color="auto"/>
              <w:right w:val="single" w:sz="4" w:space="0" w:color="auto"/>
            </w:tcBorders>
            <w:shd w:val="clear" w:color="auto" w:fill="auto"/>
            <w:vAlign w:val="center"/>
          </w:tcPr>
          <w:p w14:paraId="10732615" w14:textId="77777777" w:rsidR="00E50CEF" w:rsidRPr="0083275C" w:rsidRDefault="00E50CEF" w:rsidP="00E50CEF">
            <w:pPr>
              <w:spacing w:after="0" w:line="276" w:lineRule="auto"/>
              <w:jc w:val="center"/>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Ủy viên</w:t>
            </w:r>
          </w:p>
        </w:tc>
        <w:tc>
          <w:tcPr>
            <w:tcW w:w="3809" w:type="dxa"/>
            <w:tcBorders>
              <w:top w:val="single" w:sz="4" w:space="0" w:color="auto"/>
              <w:left w:val="single" w:sz="4" w:space="0" w:color="auto"/>
              <w:bottom w:val="single" w:sz="4" w:space="0" w:color="auto"/>
              <w:right w:val="single" w:sz="4" w:space="0" w:color="auto"/>
            </w:tcBorders>
            <w:shd w:val="clear" w:color="auto" w:fill="auto"/>
            <w:vAlign w:val="center"/>
          </w:tcPr>
          <w:p w14:paraId="2C889AD1" w14:textId="77777777" w:rsidR="00E50CEF" w:rsidRPr="0083275C" w:rsidRDefault="00E50CEF" w:rsidP="00E50CEF">
            <w:pPr>
              <w:spacing w:after="0" w:line="276" w:lineRule="auto"/>
              <w:jc w:val="both"/>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Tham gia góp ý dự thảo Quyết định thành lập Ban Chỉ huy, Quy chế hoạt động của Ban Chỉ huy, Quy chế hoạt động của các Văn phòng thường trực và các văn bản quy phạm pháp luật liên quan.</w:t>
            </w:r>
          </w:p>
        </w:tc>
      </w:tr>
      <w:tr w:rsidR="00E50CEF" w:rsidRPr="0083275C" w14:paraId="772C703B" w14:textId="77777777" w:rsidTr="005D4807">
        <w:trPr>
          <w:cantSplit/>
          <w:trHeight w:val="568"/>
          <w:jc w:val="center"/>
        </w:trPr>
        <w:tc>
          <w:tcPr>
            <w:tcW w:w="559" w:type="dxa"/>
            <w:tcBorders>
              <w:top w:val="single" w:sz="4" w:space="0" w:color="auto"/>
              <w:left w:val="single" w:sz="4" w:space="0" w:color="auto"/>
              <w:bottom w:val="single" w:sz="4" w:space="0" w:color="auto"/>
              <w:right w:val="single" w:sz="4" w:space="0" w:color="auto"/>
            </w:tcBorders>
            <w:shd w:val="clear" w:color="auto" w:fill="auto"/>
            <w:vAlign w:val="center"/>
          </w:tcPr>
          <w:p w14:paraId="3F87DA01" w14:textId="77777777" w:rsidR="00E50CEF" w:rsidRPr="0083275C" w:rsidRDefault="00E50CEF" w:rsidP="00E50CEF">
            <w:pPr>
              <w:spacing w:after="0" w:line="276" w:lineRule="auto"/>
              <w:jc w:val="center"/>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16</w:t>
            </w:r>
          </w:p>
        </w:tc>
        <w:tc>
          <w:tcPr>
            <w:tcW w:w="2320" w:type="dxa"/>
            <w:tcBorders>
              <w:top w:val="single" w:sz="4" w:space="0" w:color="auto"/>
              <w:left w:val="single" w:sz="4" w:space="0" w:color="auto"/>
              <w:bottom w:val="single" w:sz="4" w:space="0" w:color="auto"/>
              <w:right w:val="single" w:sz="4" w:space="0" w:color="auto"/>
            </w:tcBorders>
            <w:shd w:val="clear" w:color="auto" w:fill="auto"/>
            <w:vAlign w:val="center"/>
          </w:tcPr>
          <w:p w14:paraId="59C335DF" w14:textId="77777777" w:rsidR="00E50CEF" w:rsidRPr="0083275C" w:rsidRDefault="00E50CEF" w:rsidP="00E50CEF">
            <w:pPr>
              <w:spacing w:after="0" w:line="276" w:lineRule="auto"/>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Ông Đào Đức Tuấn</w:t>
            </w:r>
          </w:p>
        </w:tc>
        <w:tc>
          <w:tcPr>
            <w:tcW w:w="1383" w:type="dxa"/>
            <w:tcBorders>
              <w:top w:val="single" w:sz="4" w:space="0" w:color="auto"/>
              <w:left w:val="single" w:sz="4" w:space="0" w:color="auto"/>
              <w:bottom w:val="single" w:sz="4" w:space="0" w:color="auto"/>
              <w:right w:val="single" w:sz="4" w:space="0" w:color="auto"/>
            </w:tcBorders>
            <w:shd w:val="clear" w:color="auto" w:fill="auto"/>
            <w:vAlign w:val="center"/>
          </w:tcPr>
          <w:p w14:paraId="30F6A03A" w14:textId="77777777" w:rsidR="00E50CEF" w:rsidRPr="0083275C" w:rsidRDefault="00E50CEF" w:rsidP="00E50CEF">
            <w:pPr>
              <w:spacing w:after="0" w:line="276" w:lineRule="auto"/>
              <w:jc w:val="center"/>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Giám đốc Sở Giáo dục và Đào tạo</w:t>
            </w:r>
          </w:p>
        </w:tc>
        <w:tc>
          <w:tcPr>
            <w:tcW w:w="1535" w:type="dxa"/>
            <w:tcBorders>
              <w:top w:val="single" w:sz="4" w:space="0" w:color="auto"/>
              <w:left w:val="single" w:sz="4" w:space="0" w:color="auto"/>
              <w:bottom w:val="single" w:sz="4" w:space="0" w:color="auto"/>
              <w:right w:val="single" w:sz="4" w:space="0" w:color="auto"/>
            </w:tcBorders>
            <w:shd w:val="clear" w:color="auto" w:fill="auto"/>
            <w:vAlign w:val="center"/>
          </w:tcPr>
          <w:p w14:paraId="006DA059" w14:textId="77777777" w:rsidR="00E50CEF" w:rsidRPr="0083275C" w:rsidRDefault="00E50CEF" w:rsidP="00E50CEF">
            <w:pPr>
              <w:spacing w:after="0" w:line="276" w:lineRule="auto"/>
              <w:jc w:val="center"/>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Ủy viên</w:t>
            </w:r>
          </w:p>
        </w:tc>
        <w:tc>
          <w:tcPr>
            <w:tcW w:w="3809" w:type="dxa"/>
            <w:tcBorders>
              <w:top w:val="single" w:sz="4" w:space="0" w:color="auto"/>
              <w:left w:val="single" w:sz="4" w:space="0" w:color="auto"/>
              <w:bottom w:val="single" w:sz="4" w:space="0" w:color="auto"/>
              <w:right w:val="single" w:sz="4" w:space="0" w:color="auto"/>
            </w:tcBorders>
            <w:shd w:val="clear" w:color="auto" w:fill="auto"/>
            <w:vAlign w:val="center"/>
          </w:tcPr>
          <w:p w14:paraId="08AD308E" w14:textId="77777777" w:rsidR="00E50CEF" w:rsidRPr="0083275C" w:rsidRDefault="00E50CEF" w:rsidP="00E50CEF">
            <w:pPr>
              <w:spacing w:after="0" w:line="276" w:lineRule="auto"/>
              <w:jc w:val="both"/>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Tham mưu về quy hoạch các trường học phổ thông, mầm non phù hợp với đặc điểm thiên tai trong tỉnh. Chỉ đạo lồng ghép nội dung phòng, chống thiên tai, thảm họa vào chương trình giáo dục nhằm bồi dưỡng kiến thức, kỹ năng về phòng tránh, ứng phó với thiên tai, thảm họa cho học sinh. Tham gia kiểm tra công tác PCTT - TKCN và Phòng thủ dân sự huyện Hoài Ân.</w:t>
            </w:r>
          </w:p>
        </w:tc>
      </w:tr>
      <w:tr w:rsidR="00E50CEF" w:rsidRPr="0083275C" w14:paraId="689CF8DC" w14:textId="77777777" w:rsidTr="005D4807">
        <w:trPr>
          <w:cantSplit/>
          <w:trHeight w:val="568"/>
          <w:jc w:val="center"/>
        </w:trPr>
        <w:tc>
          <w:tcPr>
            <w:tcW w:w="559" w:type="dxa"/>
            <w:tcBorders>
              <w:top w:val="single" w:sz="4" w:space="0" w:color="auto"/>
              <w:left w:val="single" w:sz="4" w:space="0" w:color="auto"/>
              <w:bottom w:val="single" w:sz="4" w:space="0" w:color="auto"/>
              <w:right w:val="single" w:sz="4" w:space="0" w:color="auto"/>
            </w:tcBorders>
            <w:shd w:val="clear" w:color="auto" w:fill="auto"/>
            <w:vAlign w:val="center"/>
          </w:tcPr>
          <w:p w14:paraId="7EDA790F" w14:textId="77777777" w:rsidR="00E50CEF" w:rsidRPr="0083275C" w:rsidRDefault="00E50CEF" w:rsidP="00E50CEF">
            <w:pPr>
              <w:spacing w:after="0" w:line="276" w:lineRule="auto"/>
              <w:jc w:val="center"/>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17</w:t>
            </w:r>
          </w:p>
        </w:tc>
        <w:tc>
          <w:tcPr>
            <w:tcW w:w="2320" w:type="dxa"/>
            <w:tcBorders>
              <w:top w:val="single" w:sz="4" w:space="0" w:color="auto"/>
              <w:left w:val="single" w:sz="4" w:space="0" w:color="auto"/>
              <w:bottom w:val="single" w:sz="4" w:space="0" w:color="auto"/>
              <w:right w:val="single" w:sz="4" w:space="0" w:color="auto"/>
            </w:tcBorders>
            <w:shd w:val="clear" w:color="auto" w:fill="auto"/>
            <w:vAlign w:val="center"/>
          </w:tcPr>
          <w:p w14:paraId="1E633328" w14:textId="77777777" w:rsidR="00E50CEF" w:rsidRPr="0083275C" w:rsidRDefault="00E50CEF" w:rsidP="00E50CEF">
            <w:pPr>
              <w:spacing w:after="0" w:line="276" w:lineRule="auto"/>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iCs/>
                <w:color w:val="000000" w:themeColor="text1"/>
                <w:sz w:val="20"/>
                <w:szCs w:val="20"/>
                <w:lang w:val="vi-VN"/>
              </w:rPr>
              <w:t>Ông Tạ Xuân Chánh</w:t>
            </w:r>
          </w:p>
        </w:tc>
        <w:tc>
          <w:tcPr>
            <w:tcW w:w="1383" w:type="dxa"/>
            <w:tcBorders>
              <w:top w:val="single" w:sz="4" w:space="0" w:color="auto"/>
              <w:left w:val="single" w:sz="4" w:space="0" w:color="auto"/>
              <w:bottom w:val="single" w:sz="4" w:space="0" w:color="auto"/>
              <w:right w:val="single" w:sz="4" w:space="0" w:color="auto"/>
            </w:tcBorders>
            <w:shd w:val="clear" w:color="auto" w:fill="auto"/>
            <w:vAlign w:val="center"/>
          </w:tcPr>
          <w:p w14:paraId="5EAE3F00" w14:textId="77777777" w:rsidR="00E50CEF" w:rsidRPr="0083275C" w:rsidRDefault="00E50CEF" w:rsidP="00E50CEF">
            <w:pPr>
              <w:spacing w:after="0" w:line="276" w:lineRule="auto"/>
              <w:jc w:val="center"/>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Giám đốc Sở Văn hóa và Thể thao</w:t>
            </w:r>
          </w:p>
        </w:tc>
        <w:tc>
          <w:tcPr>
            <w:tcW w:w="1535" w:type="dxa"/>
            <w:tcBorders>
              <w:top w:val="single" w:sz="4" w:space="0" w:color="auto"/>
              <w:left w:val="single" w:sz="4" w:space="0" w:color="auto"/>
              <w:bottom w:val="single" w:sz="4" w:space="0" w:color="auto"/>
              <w:right w:val="single" w:sz="4" w:space="0" w:color="auto"/>
            </w:tcBorders>
            <w:shd w:val="clear" w:color="auto" w:fill="auto"/>
            <w:vAlign w:val="center"/>
          </w:tcPr>
          <w:p w14:paraId="5DB3C90D" w14:textId="77777777" w:rsidR="00E50CEF" w:rsidRPr="0083275C" w:rsidRDefault="00E50CEF" w:rsidP="00E50CEF">
            <w:pPr>
              <w:spacing w:after="0" w:line="276" w:lineRule="auto"/>
              <w:jc w:val="center"/>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Ủy viên</w:t>
            </w:r>
          </w:p>
        </w:tc>
        <w:tc>
          <w:tcPr>
            <w:tcW w:w="3809" w:type="dxa"/>
            <w:tcBorders>
              <w:top w:val="single" w:sz="4" w:space="0" w:color="auto"/>
              <w:left w:val="single" w:sz="4" w:space="0" w:color="auto"/>
              <w:bottom w:val="single" w:sz="4" w:space="0" w:color="auto"/>
              <w:right w:val="single" w:sz="4" w:space="0" w:color="auto"/>
            </w:tcBorders>
            <w:shd w:val="clear" w:color="auto" w:fill="auto"/>
            <w:vAlign w:val="center"/>
          </w:tcPr>
          <w:p w14:paraId="5534E0B2" w14:textId="77777777" w:rsidR="00E50CEF" w:rsidRPr="0083275C" w:rsidRDefault="00E50CEF" w:rsidP="00E50CEF">
            <w:pPr>
              <w:spacing w:after="0" w:line="276" w:lineRule="auto"/>
              <w:jc w:val="both"/>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Chủ trì tổ chức xây dựng và thực hiện phương án ứng phó thiên tai bảo đảm an toàn tính mạng cán bộ, công nhân viên và di tích văn hóa, cơ sở thể thao; tổ chức xây dựng và tham mưu thực hiện kế hoạch ứng phó sự cố, thảm họa trong các lễ hội, sự kiện thể thao lớn của tỉnh. Theo dõi, kiểm tra công tác PCTT-TKCN và Phòng thủ dân sự huyện Tuy Phước.</w:t>
            </w:r>
          </w:p>
        </w:tc>
      </w:tr>
      <w:tr w:rsidR="00E50CEF" w:rsidRPr="0083275C" w14:paraId="364F40B0" w14:textId="77777777" w:rsidTr="005D4807">
        <w:trPr>
          <w:cantSplit/>
          <w:trHeight w:val="568"/>
          <w:jc w:val="center"/>
        </w:trPr>
        <w:tc>
          <w:tcPr>
            <w:tcW w:w="559" w:type="dxa"/>
            <w:tcBorders>
              <w:top w:val="single" w:sz="4" w:space="0" w:color="auto"/>
              <w:left w:val="single" w:sz="4" w:space="0" w:color="auto"/>
              <w:bottom w:val="single" w:sz="4" w:space="0" w:color="auto"/>
              <w:right w:val="single" w:sz="4" w:space="0" w:color="auto"/>
            </w:tcBorders>
            <w:shd w:val="clear" w:color="auto" w:fill="auto"/>
            <w:vAlign w:val="center"/>
          </w:tcPr>
          <w:p w14:paraId="6903F4D9" w14:textId="77777777" w:rsidR="00E50CEF" w:rsidRPr="0083275C" w:rsidRDefault="00E50CEF" w:rsidP="00E50CEF">
            <w:pPr>
              <w:spacing w:after="0" w:line="276" w:lineRule="auto"/>
              <w:jc w:val="center"/>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18</w:t>
            </w:r>
          </w:p>
        </w:tc>
        <w:tc>
          <w:tcPr>
            <w:tcW w:w="2320" w:type="dxa"/>
            <w:tcBorders>
              <w:top w:val="single" w:sz="4" w:space="0" w:color="auto"/>
              <w:left w:val="single" w:sz="4" w:space="0" w:color="auto"/>
              <w:bottom w:val="single" w:sz="4" w:space="0" w:color="auto"/>
              <w:right w:val="single" w:sz="4" w:space="0" w:color="auto"/>
            </w:tcBorders>
            <w:shd w:val="clear" w:color="auto" w:fill="auto"/>
            <w:vAlign w:val="center"/>
          </w:tcPr>
          <w:p w14:paraId="57D51C5F" w14:textId="77777777" w:rsidR="00E50CEF" w:rsidRPr="0083275C" w:rsidRDefault="00E50CEF" w:rsidP="00E50CEF">
            <w:pPr>
              <w:spacing w:after="0" w:line="276" w:lineRule="auto"/>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Ông Ngô Văn Tổng</w:t>
            </w:r>
          </w:p>
        </w:tc>
        <w:tc>
          <w:tcPr>
            <w:tcW w:w="1383" w:type="dxa"/>
            <w:tcBorders>
              <w:top w:val="single" w:sz="4" w:space="0" w:color="auto"/>
              <w:left w:val="single" w:sz="4" w:space="0" w:color="auto"/>
              <w:bottom w:val="single" w:sz="4" w:space="0" w:color="auto"/>
              <w:right w:val="single" w:sz="4" w:space="0" w:color="auto"/>
            </w:tcBorders>
            <w:shd w:val="clear" w:color="auto" w:fill="auto"/>
            <w:vAlign w:val="center"/>
          </w:tcPr>
          <w:p w14:paraId="25AE45CD" w14:textId="77777777" w:rsidR="00E50CEF" w:rsidRPr="0083275C" w:rsidRDefault="00E50CEF" w:rsidP="00E50CEF">
            <w:pPr>
              <w:spacing w:after="0" w:line="276" w:lineRule="auto"/>
              <w:jc w:val="center"/>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Giám đốc Sở Công thương</w:t>
            </w:r>
          </w:p>
        </w:tc>
        <w:tc>
          <w:tcPr>
            <w:tcW w:w="1535" w:type="dxa"/>
            <w:tcBorders>
              <w:top w:val="single" w:sz="4" w:space="0" w:color="auto"/>
              <w:left w:val="single" w:sz="4" w:space="0" w:color="auto"/>
              <w:bottom w:val="single" w:sz="4" w:space="0" w:color="auto"/>
              <w:right w:val="single" w:sz="4" w:space="0" w:color="auto"/>
            </w:tcBorders>
            <w:shd w:val="clear" w:color="auto" w:fill="auto"/>
            <w:vAlign w:val="center"/>
          </w:tcPr>
          <w:p w14:paraId="29B8826B" w14:textId="77777777" w:rsidR="00E50CEF" w:rsidRPr="0083275C" w:rsidRDefault="00E50CEF" w:rsidP="00E50CEF">
            <w:pPr>
              <w:spacing w:after="0" w:line="276" w:lineRule="auto"/>
              <w:jc w:val="center"/>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Ủy viên</w:t>
            </w:r>
          </w:p>
        </w:tc>
        <w:tc>
          <w:tcPr>
            <w:tcW w:w="3809" w:type="dxa"/>
            <w:tcBorders>
              <w:top w:val="single" w:sz="4" w:space="0" w:color="auto"/>
              <w:left w:val="single" w:sz="4" w:space="0" w:color="auto"/>
              <w:bottom w:val="single" w:sz="4" w:space="0" w:color="auto"/>
              <w:right w:val="single" w:sz="4" w:space="0" w:color="auto"/>
            </w:tcBorders>
            <w:shd w:val="clear" w:color="auto" w:fill="auto"/>
            <w:vAlign w:val="center"/>
          </w:tcPr>
          <w:p w14:paraId="26701E83" w14:textId="77777777" w:rsidR="00E50CEF" w:rsidRPr="0083275C" w:rsidRDefault="00E50CEF" w:rsidP="00E50CEF">
            <w:pPr>
              <w:spacing w:after="0" w:line="276" w:lineRule="auto"/>
              <w:jc w:val="both"/>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Tham mưu dự trữ các mặt hàng, nhu yếu phẩm, nhiên liệu thiết yếu phục vụ công tác phòng, chống thiên tai, tìm kiếm cứu nạn và thảm họa. Tiếp nhận và thẩm định hồ sơ phương án ứng phó với tình huống khẩn cấp hồ chứa nước thủy điện. Tổ chức xây dựng kế hoạch và tham mưu ứng phó với các thảm họa: Vỡ đập hồ chứa thủy điện và xả lũ, phát tán hóa chất độc ra môi trường. Theo dõi, kiểm tra công tác PCTT – TKCN và Phòng thủ dân sự huyện Vĩnh Thạnh.</w:t>
            </w:r>
          </w:p>
        </w:tc>
      </w:tr>
      <w:tr w:rsidR="00E50CEF" w:rsidRPr="0083275C" w14:paraId="2476E87E" w14:textId="77777777" w:rsidTr="005D4807">
        <w:trPr>
          <w:cantSplit/>
          <w:trHeight w:val="568"/>
          <w:jc w:val="center"/>
        </w:trPr>
        <w:tc>
          <w:tcPr>
            <w:tcW w:w="559" w:type="dxa"/>
            <w:tcBorders>
              <w:top w:val="single" w:sz="4" w:space="0" w:color="auto"/>
              <w:left w:val="single" w:sz="4" w:space="0" w:color="auto"/>
              <w:bottom w:val="single" w:sz="4" w:space="0" w:color="auto"/>
              <w:right w:val="single" w:sz="4" w:space="0" w:color="auto"/>
            </w:tcBorders>
            <w:shd w:val="clear" w:color="auto" w:fill="auto"/>
            <w:vAlign w:val="center"/>
          </w:tcPr>
          <w:p w14:paraId="19716327" w14:textId="77777777" w:rsidR="00E50CEF" w:rsidRPr="0083275C" w:rsidRDefault="00E50CEF" w:rsidP="00E50CEF">
            <w:pPr>
              <w:spacing w:after="0" w:line="276" w:lineRule="auto"/>
              <w:jc w:val="center"/>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lastRenderedPageBreak/>
              <w:t>19</w:t>
            </w:r>
          </w:p>
        </w:tc>
        <w:tc>
          <w:tcPr>
            <w:tcW w:w="2320" w:type="dxa"/>
            <w:tcBorders>
              <w:top w:val="single" w:sz="4" w:space="0" w:color="auto"/>
              <w:left w:val="single" w:sz="4" w:space="0" w:color="auto"/>
              <w:bottom w:val="single" w:sz="4" w:space="0" w:color="auto"/>
              <w:right w:val="single" w:sz="4" w:space="0" w:color="auto"/>
            </w:tcBorders>
            <w:shd w:val="clear" w:color="auto" w:fill="auto"/>
            <w:vAlign w:val="center"/>
          </w:tcPr>
          <w:p w14:paraId="2DF58006" w14:textId="77777777" w:rsidR="00E50CEF" w:rsidRPr="0083275C" w:rsidRDefault="00E50CEF" w:rsidP="00E50CEF">
            <w:pPr>
              <w:spacing w:after="0" w:line="276" w:lineRule="auto"/>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Ông Trần Thanh Dũng</w:t>
            </w:r>
          </w:p>
        </w:tc>
        <w:tc>
          <w:tcPr>
            <w:tcW w:w="1383" w:type="dxa"/>
            <w:tcBorders>
              <w:top w:val="single" w:sz="4" w:space="0" w:color="auto"/>
              <w:left w:val="single" w:sz="4" w:space="0" w:color="auto"/>
              <w:bottom w:val="single" w:sz="4" w:space="0" w:color="auto"/>
              <w:right w:val="single" w:sz="4" w:space="0" w:color="auto"/>
            </w:tcBorders>
            <w:shd w:val="clear" w:color="auto" w:fill="auto"/>
            <w:vAlign w:val="center"/>
          </w:tcPr>
          <w:p w14:paraId="3E3D2A24" w14:textId="77777777" w:rsidR="00E50CEF" w:rsidRPr="0083275C" w:rsidRDefault="00E50CEF" w:rsidP="00E50CEF">
            <w:pPr>
              <w:spacing w:after="0" w:line="276" w:lineRule="auto"/>
              <w:jc w:val="center"/>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Giám đốc Sở Giao thông Vận tải</w:t>
            </w:r>
          </w:p>
        </w:tc>
        <w:tc>
          <w:tcPr>
            <w:tcW w:w="1535" w:type="dxa"/>
            <w:tcBorders>
              <w:top w:val="single" w:sz="4" w:space="0" w:color="auto"/>
              <w:left w:val="single" w:sz="4" w:space="0" w:color="auto"/>
              <w:bottom w:val="single" w:sz="4" w:space="0" w:color="auto"/>
              <w:right w:val="single" w:sz="4" w:space="0" w:color="auto"/>
            </w:tcBorders>
            <w:shd w:val="clear" w:color="auto" w:fill="auto"/>
            <w:vAlign w:val="center"/>
          </w:tcPr>
          <w:p w14:paraId="4B867740" w14:textId="77777777" w:rsidR="00E50CEF" w:rsidRPr="0083275C" w:rsidRDefault="00E50CEF" w:rsidP="00E50CEF">
            <w:pPr>
              <w:spacing w:after="0" w:line="276" w:lineRule="auto"/>
              <w:jc w:val="center"/>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Ủy viên</w:t>
            </w:r>
          </w:p>
        </w:tc>
        <w:tc>
          <w:tcPr>
            <w:tcW w:w="3809" w:type="dxa"/>
            <w:tcBorders>
              <w:top w:val="single" w:sz="4" w:space="0" w:color="auto"/>
              <w:left w:val="single" w:sz="4" w:space="0" w:color="auto"/>
              <w:bottom w:val="single" w:sz="4" w:space="0" w:color="auto"/>
              <w:right w:val="single" w:sz="4" w:space="0" w:color="auto"/>
            </w:tcBorders>
            <w:shd w:val="clear" w:color="auto" w:fill="auto"/>
            <w:vAlign w:val="center"/>
          </w:tcPr>
          <w:p w14:paraId="0099B9BB" w14:textId="77777777" w:rsidR="00E50CEF" w:rsidRPr="0083275C" w:rsidRDefault="00E50CEF" w:rsidP="00E50CEF">
            <w:pPr>
              <w:spacing w:after="0" w:line="276" w:lineRule="auto"/>
              <w:jc w:val="both"/>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Tham mưu, tổ chức lập và triển khai thực hiện quy hoạch giao thông phù hợp đặc điểm thiên tai trong tỉnh, đáp ứng yêu cầu phát triển ngành. Tổ chức xây dựng và thực hiện phương án ứng phó thiên tai của ngành đảm bảo an toàn giao thông trên đất liền, trên sông, trên biển. Tổ chức xây dựng và tham mưu thực hiện kế hoạch ứng phó thảm họa: hàng không dân dụng; đường bộ, đường sắt và đường thủy nội địa; tàu thuyền trên biển. Theo dõi, kiểm tra, công tác PCTT và TKCN và Phòng thủ dân sự huyện An Lão.</w:t>
            </w:r>
          </w:p>
        </w:tc>
      </w:tr>
      <w:tr w:rsidR="00E50CEF" w:rsidRPr="0083275C" w14:paraId="02F4F5A9" w14:textId="77777777" w:rsidTr="005D4807">
        <w:trPr>
          <w:cantSplit/>
          <w:trHeight w:val="568"/>
          <w:jc w:val="center"/>
        </w:trPr>
        <w:tc>
          <w:tcPr>
            <w:tcW w:w="559" w:type="dxa"/>
            <w:tcBorders>
              <w:top w:val="single" w:sz="4" w:space="0" w:color="auto"/>
              <w:left w:val="single" w:sz="4" w:space="0" w:color="auto"/>
              <w:bottom w:val="single" w:sz="4" w:space="0" w:color="auto"/>
              <w:right w:val="single" w:sz="4" w:space="0" w:color="auto"/>
            </w:tcBorders>
            <w:shd w:val="clear" w:color="auto" w:fill="auto"/>
            <w:vAlign w:val="center"/>
          </w:tcPr>
          <w:p w14:paraId="00C1EE0A" w14:textId="77777777" w:rsidR="00E50CEF" w:rsidRPr="0083275C" w:rsidRDefault="00E50CEF" w:rsidP="00E50CEF">
            <w:pPr>
              <w:spacing w:after="0" w:line="276" w:lineRule="auto"/>
              <w:jc w:val="center"/>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20</w:t>
            </w:r>
          </w:p>
        </w:tc>
        <w:tc>
          <w:tcPr>
            <w:tcW w:w="2320" w:type="dxa"/>
            <w:tcBorders>
              <w:top w:val="single" w:sz="4" w:space="0" w:color="auto"/>
              <w:left w:val="single" w:sz="4" w:space="0" w:color="auto"/>
              <w:bottom w:val="single" w:sz="4" w:space="0" w:color="auto"/>
              <w:right w:val="single" w:sz="4" w:space="0" w:color="auto"/>
            </w:tcBorders>
            <w:shd w:val="clear" w:color="auto" w:fill="auto"/>
            <w:vAlign w:val="center"/>
          </w:tcPr>
          <w:p w14:paraId="2AD5A075" w14:textId="77777777" w:rsidR="00E50CEF" w:rsidRPr="0083275C" w:rsidRDefault="00E50CEF" w:rsidP="00E50CEF">
            <w:pPr>
              <w:spacing w:after="0" w:line="276" w:lineRule="auto"/>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Ông Nguyễn Mỹ Quang</w:t>
            </w:r>
          </w:p>
        </w:tc>
        <w:tc>
          <w:tcPr>
            <w:tcW w:w="1383" w:type="dxa"/>
            <w:tcBorders>
              <w:top w:val="single" w:sz="4" w:space="0" w:color="auto"/>
              <w:left w:val="single" w:sz="4" w:space="0" w:color="auto"/>
              <w:bottom w:val="single" w:sz="4" w:space="0" w:color="auto"/>
              <w:right w:val="single" w:sz="4" w:space="0" w:color="auto"/>
            </w:tcBorders>
            <w:shd w:val="clear" w:color="auto" w:fill="auto"/>
            <w:vAlign w:val="center"/>
          </w:tcPr>
          <w:p w14:paraId="607967C8" w14:textId="77777777" w:rsidR="00E50CEF" w:rsidRPr="0083275C" w:rsidRDefault="00E50CEF" w:rsidP="00E50CEF">
            <w:pPr>
              <w:spacing w:after="0" w:line="276" w:lineRule="auto"/>
              <w:jc w:val="center"/>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Giám đốc Sở Lao động – Thương binh và Xã hội</w:t>
            </w:r>
          </w:p>
        </w:tc>
        <w:tc>
          <w:tcPr>
            <w:tcW w:w="1535" w:type="dxa"/>
            <w:tcBorders>
              <w:top w:val="single" w:sz="4" w:space="0" w:color="auto"/>
              <w:left w:val="single" w:sz="4" w:space="0" w:color="auto"/>
              <w:bottom w:val="single" w:sz="4" w:space="0" w:color="auto"/>
              <w:right w:val="single" w:sz="4" w:space="0" w:color="auto"/>
            </w:tcBorders>
            <w:shd w:val="clear" w:color="auto" w:fill="auto"/>
            <w:vAlign w:val="center"/>
          </w:tcPr>
          <w:p w14:paraId="2C8F44FD" w14:textId="77777777" w:rsidR="00E50CEF" w:rsidRPr="0083275C" w:rsidRDefault="00E50CEF" w:rsidP="00E50CEF">
            <w:pPr>
              <w:spacing w:after="0" w:line="276" w:lineRule="auto"/>
              <w:jc w:val="center"/>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Ủy viên</w:t>
            </w:r>
          </w:p>
        </w:tc>
        <w:tc>
          <w:tcPr>
            <w:tcW w:w="3809" w:type="dxa"/>
            <w:tcBorders>
              <w:top w:val="single" w:sz="4" w:space="0" w:color="auto"/>
              <w:left w:val="single" w:sz="4" w:space="0" w:color="auto"/>
              <w:bottom w:val="single" w:sz="4" w:space="0" w:color="auto"/>
              <w:right w:val="single" w:sz="4" w:space="0" w:color="auto"/>
            </w:tcBorders>
            <w:shd w:val="clear" w:color="auto" w:fill="auto"/>
            <w:vAlign w:val="center"/>
          </w:tcPr>
          <w:p w14:paraId="0F5675E1" w14:textId="77777777" w:rsidR="00E50CEF" w:rsidRPr="0083275C" w:rsidRDefault="00E50CEF" w:rsidP="00E50CEF">
            <w:pPr>
              <w:spacing w:after="0" w:line="276" w:lineRule="auto"/>
              <w:jc w:val="both"/>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Chủ trì thực hiện: Chính sách đối với người dân, người tham gia phòng, chống thiên tai bị thương, hy sinh theo quy định pháp luật; Tổ chức xây dựng kế hoạch thực hiện chính sách ứng phó với các thảm họa. Tiếp nhận và tổ chức công tác hỗ trợ gạo cứu đói cho nhân dân vùng thiên tai, thảm họa; tổng hợp, đề xuất hỗ trợ kinh phí cho gia đình có nhà sập, hư hỏng do thiên tai, thảm họa. Theo dõi, kiểm tra công tác PCTT-TKCN và Phòng thủ dân sự thành phố Quy Nhơn.</w:t>
            </w:r>
          </w:p>
        </w:tc>
      </w:tr>
      <w:tr w:rsidR="00E50CEF" w:rsidRPr="0083275C" w14:paraId="4857CE8A" w14:textId="77777777" w:rsidTr="005D4807">
        <w:trPr>
          <w:cantSplit/>
          <w:trHeight w:val="568"/>
          <w:jc w:val="center"/>
        </w:trPr>
        <w:tc>
          <w:tcPr>
            <w:tcW w:w="559" w:type="dxa"/>
            <w:tcBorders>
              <w:top w:val="single" w:sz="4" w:space="0" w:color="auto"/>
              <w:left w:val="single" w:sz="4" w:space="0" w:color="auto"/>
              <w:bottom w:val="single" w:sz="4" w:space="0" w:color="auto"/>
              <w:right w:val="single" w:sz="4" w:space="0" w:color="auto"/>
            </w:tcBorders>
            <w:shd w:val="clear" w:color="auto" w:fill="auto"/>
            <w:vAlign w:val="center"/>
          </w:tcPr>
          <w:p w14:paraId="0A80FB5C" w14:textId="77777777" w:rsidR="00E50CEF" w:rsidRPr="0083275C" w:rsidRDefault="00E50CEF" w:rsidP="00E50CEF">
            <w:pPr>
              <w:spacing w:after="0" w:line="276" w:lineRule="auto"/>
              <w:jc w:val="center"/>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21</w:t>
            </w:r>
          </w:p>
        </w:tc>
        <w:tc>
          <w:tcPr>
            <w:tcW w:w="2320" w:type="dxa"/>
            <w:tcBorders>
              <w:top w:val="single" w:sz="4" w:space="0" w:color="auto"/>
              <w:left w:val="single" w:sz="4" w:space="0" w:color="auto"/>
              <w:bottom w:val="single" w:sz="4" w:space="0" w:color="auto"/>
              <w:right w:val="single" w:sz="4" w:space="0" w:color="auto"/>
            </w:tcBorders>
            <w:shd w:val="clear" w:color="auto" w:fill="auto"/>
            <w:vAlign w:val="center"/>
          </w:tcPr>
          <w:p w14:paraId="1137BD49" w14:textId="77777777" w:rsidR="00E50CEF" w:rsidRPr="0083275C" w:rsidRDefault="00E50CEF" w:rsidP="00E50CEF">
            <w:pPr>
              <w:spacing w:after="0" w:line="276" w:lineRule="auto"/>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Ông Lê Văn Tùng</w:t>
            </w:r>
          </w:p>
        </w:tc>
        <w:tc>
          <w:tcPr>
            <w:tcW w:w="1383" w:type="dxa"/>
            <w:tcBorders>
              <w:top w:val="single" w:sz="4" w:space="0" w:color="auto"/>
              <w:left w:val="single" w:sz="4" w:space="0" w:color="auto"/>
              <w:bottom w:val="single" w:sz="4" w:space="0" w:color="auto"/>
              <w:right w:val="single" w:sz="4" w:space="0" w:color="auto"/>
            </w:tcBorders>
            <w:shd w:val="clear" w:color="auto" w:fill="auto"/>
            <w:vAlign w:val="center"/>
          </w:tcPr>
          <w:p w14:paraId="22656138" w14:textId="77777777" w:rsidR="00E50CEF" w:rsidRPr="0083275C" w:rsidRDefault="00E50CEF" w:rsidP="00E50CEF">
            <w:pPr>
              <w:spacing w:after="0" w:line="276" w:lineRule="auto"/>
              <w:jc w:val="center"/>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Giám đốc Sở Tài nguyên và Môi trường</w:t>
            </w:r>
          </w:p>
        </w:tc>
        <w:tc>
          <w:tcPr>
            <w:tcW w:w="1535" w:type="dxa"/>
            <w:tcBorders>
              <w:top w:val="single" w:sz="4" w:space="0" w:color="auto"/>
              <w:left w:val="single" w:sz="4" w:space="0" w:color="auto"/>
              <w:bottom w:val="single" w:sz="4" w:space="0" w:color="auto"/>
              <w:right w:val="single" w:sz="4" w:space="0" w:color="auto"/>
            </w:tcBorders>
            <w:shd w:val="clear" w:color="auto" w:fill="auto"/>
            <w:vAlign w:val="center"/>
          </w:tcPr>
          <w:p w14:paraId="264F656B" w14:textId="77777777" w:rsidR="00E50CEF" w:rsidRPr="0083275C" w:rsidRDefault="00E50CEF" w:rsidP="00E50CEF">
            <w:pPr>
              <w:spacing w:after="0" w:line="276" w:lineRule="auto"/>
              <w:jc w:val="center"/>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Ủy viên</w:t>
            </w:r>
          </w:p>
        </w:tc>
        <w:tc>
          <w:tcPr>
            <w:tcW w:w="3809" w:type="dxa"/>
            <w:tcBorders>
              <w:top w:val="single" w:sz="4" w:space="0" w:color="auto"/>
              <w:left w:val="single" w:sz="4" w:space="0" w:color="auto"/>
              <w:bottom w:val="single" w:sz="4" w:space="0" w:color="auto"/>
              <w:right w:val="single" w:sz="4" w:space="0" w:color="auto"/>
            </w:tcBorders>
            <w:shd w:val="clear" w:color="auto" w:fill="auto"/>
            <w:vAlign w:val="center"/>
          </w:tcPr>
          <w:p w14:paraId="4EF28151" w14:textId="77777777" w:rsidR="00E50CEF" w:rsidRPr="0083275C" w:rsidRDefault="00E50CEF" w:rsidP="00E50CEF">
            <w:pPr>
              <w:spacing w:after="0" w:line="276" w:lineRule="auto"/>
              <w:jc w:val="both"/>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Tham mưu, tổ chức thu thập số liệu khí tượng thủy văn, dự báo tác động của biến đổi khí hậu đến thiên tai trong tỉnh để chủ động biện pháp phòng, tránh, ứng phó; quản lý đất đai, tài nguyên nước, tài nguyên khoáng sản, bảo vệ môi trường. Chủ trì tổ chức xây dựng và tham mưu thực hiện kế hoạch ứng phó thảm họa về môi trường. Theo dõi, kiểm tra công tác PCTT-TKCN và Phòng thủ dân sự huyện Phù Mỹ.</w:t>
            </w:r>
          </w:p>
        </w:tc>
      </w:tr>
      <w:tr w:rsidR="00E50CEF" w:rsidRPr="0083275C" w14:paraId="1C68521D" w14:textId="77777777" w:rsidTr="005D4807">
        <w:trPr>
          <w:cantSplit/>
          <w:trHeight w:val="568"/>
          <w:jc w:val="center"/>
        </w:trPr>
        <w:tc>
          <w:tcPr>
            <w:tcW w:w="559" w:type="dxa"/>
            <w:tcBorders>
              <w:top w:val="single" w:sz="4" w:space="0" w:color="auto"/>
              <w:left w:val="single" w:sz="4" w:space="0" w:color="auto"/>
              <w:bottom w:val="single" w:sz="4" w:space="0" w:color="auto"/>
              <w:right w:val="single" w:sz="4" w:space="0" w:color="auto"/>
            </w:tcBorders>
            <w:shd w:val="clear" w:color="auto" w:fill="auto"/>
            <w:vAlign w:val="center"/>
          </w:tcPr>
          <w:p w14:paraId="6B9B58A6" w14:textId="77777777" w:rsidR="00E50CEF" w:rsidRPr="0083275C" w:rsidRDefault="00E50CEF" w:rsidP="00E50CEF">
            <w:pPr>
              <w:spacing w:after="0" w:line="276" w:lineRule="auto"/>
              <w:jc w:val="center"/>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22</w:t>
            </w:r>
          </w:p>
        </w:tc>
        <w:tc>
          <w:tcPr>
            <w:tcW w:w="2320" w:type="dxa"/>
            <w:tcBorders>
              <w:top w:val="single" w:sz="4" w:space="0" w:color="auto"/>
              <w:left w:val="single" w:sz="4" w:space="0" w:color="auto"/>
              <w:bottom w:val="single" w:sz="4" w:space="0" w:color="auto"/>
              <w:right w:val="single" w:sz="4" w:space="0" w:color="auto"/>
            </w:tcBorders>
            <w:shd w:val="clear" w:color="auto" w:fill="auto"/>
            <w:vAlign w:val="center"/>
          </w:tcPr>
          <w:p w14:paraId="41A4D450" w14:textId="77777777" w:rsidR="00E50CEF" w:rsidRPr="0083275C" w:rsidRDefault="00E50CEF" w:rsidP="00E50CEF">
            <w:pPr>
              <w:spacing w:after="0" w:line="276" w:lineRule="auto"/>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Ông Trần Viết Bảo</w:t>
            </w:r>
          </w:p>
        </w:tc>
        <w:tc>
          <w:tcPr>
            <w:tcW w:w="1383" w:type="dxa"/>
            <w:tcBorders>
              <w:top w:val="single" w:sz="4" w:space="0" w:color="auto"/>
              <w:left w:val="single" w:sz="4" w:space="0" w:color="auto"/>
              <w:bottom w:val="single" w:sz="4" w:space="0" w:color="auto"/>
              <w:right w:val="single" w:sz="4" w:space="0" w:color="auto"/>
            </w:tcBorders>
            <w:shd w:val="clear" w:color="auto" w:fill="auto"/>
            <w:vAlign w:val="center"/>
          </w:tcPr>
          <w:p w14:paraId="6B71CC37" w14:textId="77777777" w:rsidR="00E50CEF" w:rsidRPr="0083275C" w:rsidRDefault="00E50CEF" w:rsidP="00E50CEF">
            <w:pPr>
              <w:spacing w:after="0" w:line="276" w:lineRule="auto"/>
              <w:jc w:val="center"/>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Giám đốc Sở Xây dựng</w:t>
            </w:r>
          </w:p>
        </w:tc>
        <w:tc>
          <w:tcPr>
            <w:tcW w:w="1535" w:type="dxa"/>
            <w:tcBorders>
              <w:top w:val="single" w:sz="4" w:space="0" w:color="auto"/>
              <w:left w:val="single" w:sz="4" w:space="0" w:color="auto"/>
              <w:bottom w:val="single" w:sz="4" w:space="0" w:color="auto"/>
              <w:right w:val="single" w:sz="4" w:space="0" w:color="auto"/>
            </w:tcBorders>
            <w:shd w:val="clear" w:color="auto" w:fill="auto"/>
            <w:vAlign w:val="center"/>
          </w:tcPr>
          <w:p w14:paraId="07B43AF1" w14:textId="77777777" w:rsidR="00E50CEF" w:rsidRPr="0083275C" w:rsidRDefault="00E50CEF" w:rsidP="00E50CEF">
            <w:pPr>
              <w:spacing w:after="0" w:line="276" w:lineRule="auto"/>
              <w:jc w:val="center"/>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Ủy viên</w:t>
            </w:r>
          </w:p>
        </w:tc>
        <w:tc>
          <w:tcPr>
            <w:tcW w:w="3809" w:type="dxa"/>
            <w:tcBorders>
              <w:top w:val="single" w:sz="4" w:space="0" w:color="auto"/>
              <w:left w:val="single" w:sz="4" w:space="0" w:color="auto"/>
              <w:bottom w:val="single" w:sz="4" w:space="0" w:color="auto"/>
              <w:right w:val="single" w:sz="4" w:space="0" w:color="auto"/>
            </w:tcBorders>
            <w:shd w:val="clear" w:color="auto" w:fill="auto"/>
            <w:vAlign w:val="center"/>
          </w:tcPr>
          <w:p w14:paraId="2845E4D4" w14:textId="77777777" w:rsidR="00E50CEF" w:rsidRPr="0083275C" w:rsidRDefault="00E50CEF" w:rsidP="00E50CEF">
            <w:pPr>
              <w:spacing w:after="0" w:line="276" w:lineRule="auto"/>
              <w:jc w:val="both"/>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Tham mưu, tổ chức quy hoạch xây dựng khu đô thị, điểm du lịch, khu du lịch, khu công nghiệp, điểm dân cư nông thôn, công trình hạ tầng kỹ thuật thích ứng với đặc điểm thiên tai, bảo đảm phát triển bền vững; tổ chức, hướng dẫn các cơ quan, đơn vị và người dân kỹ thuật chằng chống và biện pháp bảo đảm an toàn công trình xây dựng, nhà ở khi thiên tai; Tổ chức xây dựng và tham mưu thực hiện kế hoạch ứng phó sự cố, thảm họa sập đổ công trình, nhà cao tầng; kế hoạch xây dựng công trình ngầm, nhà cao tầng ứng phó với các thảm họa. Theo dõi, kiểm tra công tác PCTT-TKCN và Phòng thủ dân sự huyện Phù Cát.</w:t>
            </w:r>
          </w:p>
        </w:tc>
      </w:tr>
      <w:tr w:rsidR="00E50CEF" w:rsidRPr="0083275C" w14:paraId="52F99606" w14:textId="77777777" w:rsidTr="005D4807">
        <w:trPr>
          <w:cantSplit/>
          <w:trHeight w:val="568"/>
          <w:jc w:val="center"/>
        </w:trPr>
        <w:tc>
          <w:tcPr>
            <w:tcW w:w="559" w:type="dxa"/>
            <w:tcBorders>
              <w:top w:val="single" w:sz="4" w:space="0" w:color="auto"/>
              <w:left w:val="single" w:sz="4" w:space="0" w:color="auto"/>
              <w:bottom w:val="single" w:sz="4" w:space="0" w:color="auto"/>
              <w:right w:val="single" w:sz="4" w:space="0" w:color="auto"/>
            </w:tcBorders>
            <w:shd w:val="clear" w:color="auto" w:fill="auto"/>
            <w:vAlign w:val="center"/>
          </w:tcPr>
          <w:p w14:paraId="6922E5BE" w14:textId="77777777" w:rsidR="00E50CEF" w:rsidRPr="0083275C" w:rsidRDefault="00E50CEF" w:rsidP="00E50CEF">
            <w:pPr>
              <w:spacing w:after="0" w:line="276" w:lineRule="auto"/>
              <w:jc w:val="center"/>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lastRenderedPageBreak/>
              <w:t>23</w:t>
            </w:r>
          </w:p>
        </w:tc>
        <w:tc>
          <w:tcPr>
            <w:tcW w:w="2320" w:type="dxa"/>
            <w:tcBorders>
              <w:top w:val="single" w:sz="4" w:space="0" w:color="auto"/>
              <w:left w:val="single" w:sz="4" w:space="0" w:color="auto"/>
              <w:bottom w:val="single" w:sz="4" w:space="0" w:color="auto"/>
              <w:right w:val="single" w:sz="4" w:space="0" w:color="auto"/>
            </w:tcBorders>
            <w:shd w:val="clear" w:color="auto" w:fill="auto"/>
            <w:vAlign w:val="center"/>
          </w:tcPr>
          <w:p w14:paraId="7AD4A79A" w14:textId="77777777" w:rsidR="00E50CEF" w:rsidRPr="0083275C" w:rsidRDefault="00E50CEF" w:rsidP="00E50CEF">
            <w:pPr>
              <w:spacing w:after="0" w:line="276" w:lineRule="auto"/>
              <w:rPr>
                <w:rFonts w:ascii="Times New Roman" w:eastAsia="Arial" w:hAnsi="Times New Roman" w:cs="Times New Roman"/>
                <w:color w:val="000000" w:themeColor="text1"/>
                <w:sz w:val="20"/>
                <w:szCs w:val="20"/>
              </w:rPr>
            </w:pPr>
            <w:r w:rsidRPr="0083275C">
              <w:rPr>
                <w:rFonts w:ascii="Times New Roman" w:eastAsia="Arial" w:hAnsi="Times New Roman" w:cs="Times New Roman"/>
                <w:color w:val="000000" w:themeColor="text1"/>
                <w:sz w:val="20"/>
                <w:szCs w:val="20"/>
                <w:lang w:val="vi-VN"/>
              </w:rPr>
              <w:t xml:space="preserve">Ông </w:t>
            </w:r>
            <w:r w:rsidRPr="0083275C">
              <w:rPr>
                <w:rFonts w:ascii="Times New Roman" w:eastAsia="Arial" w:hAnsi="Times New Roman" w:cs="Times New Roman"/>
                <w:color w:val="000000" w:themeColor="text1"/>
                <w:sz w:val="20"/>
                <w:szCs w:val="20"/>
              </w:rPr>
              <w:t>Trần Văn Thanh</w:t>
            </w:r>
          </w:p>
        </w:tc>
        <w:tc>
          <w:tcPr>
            <w:tcW w:w="1383" w:type="dxa"/>
            <w:tcBorders>
              <w:top w:val="single" w:sz="4" w:space="0" w:color="auto"/>
              <w:left w:val="single" w:sz="4" w:space="0" w:color="auto"/>
              <w:bottom w:val="single" w:sz="4" w:space="0" w:color="auto"/>
              <w:right w:val="single" w:sz="4" w:space="0" w:color="auto"/>
            </w:tcBorders>
            <w:shd w:val="clear" w:color="auto" w:fill="auto"/>
            <w:vAlign w:val="center"/>
          </w:tcPr>
          <w:p w14:paraId="4B2EA945" w14:textId="77777777" w:rsidR="00E50CEF" w:rsidRPr="0083275C" w:rsidRDefault="00E50CEF" w:rsidP="00E50CEF">
            <w:pPr>
              <w:spacing w:after="0" w:line="276" w:lineRule="auto"/>
              <w:jc w:val="center"/>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Giám đốc Sở Du lịch</w:t>
            </w:r>
          </w:p>
        </w:tc>
        <w:tc>
          <w:tcPr>
            <w:tcW w:w="1535" w:type="dxa"/>
            <w:tcBorders>
              <w:top w:val="single" w:sz="4" w:space="0" w:color="auto"/>
              <w:left w:val="single" w:sz="4" w:space="0" w:color="auto"/>
              <w:bottom w:val="single" w:sz="4" w:space="0" w:color="auto"/>
              <w:right w:val="single" w:sz="4" w:space="0" w:color="auto"/>
            </w:tcBorders>
            <w:shd w:val="clear" w:color="auto" w:fill="auto"/>
            <w:vAlign w:val="center"/>
          </w:tcPr>
          <w:p w14:paraId="58208C50" w14:textId="77777777" w:rsidR="00E50CEF" w:rsidRPr="0083275C" w:rsidRDefault="00E50CEF" w:rsidP="00E50CEF">
            <w:pPr>
              <w:spacing w:after="0" w:line="276" w:lineRule="auto"/>
              <w:jc w:val="center"/>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Ủy viên</w:t>
            </w:r>
          </w:p>
        </w:tc>
        <w:tc>
          <w:tcPr>
            <w:tcW w:w="3809" w:type="dxa"/>
            <w:tcBorders>
              <w:top w:val="single" w:sz="4" w:space="0" w:color="auto"/>
              <w:left w:val="single" w:sz="4" w:space="0" w:color="auto"/>
              <w:bottom w:val="single" w:sz="4" w:space="0" w:color="auto"/>
              <w:right w:val="single" w:sz="4" w:space="0" w:color="auto"/>
            </w:tcBorders>
            <w:shd w:val="clear" w:color="auto" w:fill="auto"/>
            <w:vAlign w:val="center"/>
          </w:tcPr>
          <w:p w14:paraId="73B3C781" w14:textId="77777777" w:rsidR="00E50CEF" w:rsidRPr="0083275C" w:rsidRDefault="00E50CEF" w:rsidP="00E50CEF">
            <w:pPr>
              <w:spacing w:after="0" w:line="276" w:lineRule="auto"/>
              <w:jc w:val="both"/>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Tổ chức xây dựng và kiểm tra thực hiện phương án ứng phó thiên tai các cơ sở, điểm du lịch, bảo đảm an toàn cho khách và cơ sở du lịch khi thiên tai; xây dựng và tham mưu thực hiện kế hoạch ứng phó thảm họa trong các cơ sở, điểm du lịch.</w:t>
            </w:r>
          </w:p>
        </w:tc>
      </w:tr>
      <w:tr w:rsidR="00E50CEF" w:rsidRPr="0083275C" w14:paraId="28A02831" w14:textId="77777777" w:rsidTr="005D4807">
        <w:trPr>
          <w:cantSplit/>
          <w:trHeight w:val="568"/>
          <w:jc w:val="center"/>
        </w:trPr>
        <w:tc>
          <w:tcPr>
            <w:tcW w:w="559" w:type="dxa"/>
            <w:tcBorders>
              <w:top w:val="single" w:sz="4" w:space="0" w:color="auto"/>
              <w:left w:val="single" w:sz="4" w:space="0" w:color="auto"/>
              <w:bottom w:val="single" w:sz="4" w:space="0" w:color="auto"/>
              <w:right w:val="single" w:sz="4" w:space="0" w:color="auto"/>
            </w:tcBorders>
            <w:shd w:val="clear" w:color="auto" w:fill="auto"/>
            <w:vAlign w:val="center"/>
          </w:tcPr>
          <w:p w14:paraId="4BFD4F40" w14:textId="77777777" w:rsidR="00E50CEF" w:rsidRPr="0083275C" w:rsidRDefault="00E50CEF" w:rsidP="00E50CEF">
            <w:pPr>
              <w:spacing w:after="0" w:line="276" w:lineRule="auto"/>
              <w:jc w:val="center"/>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24</w:t>
            </w:r>
          </w:p>
        </w:tc>
        <w:tc>
          <w:tcPr>
            <w:tcW w:w="2320" w:type="dxa"/>
            <w:tcBorders>
              <w:top w:val="single" w:sz="4" w:space="0" w:color="auto"/>
              <w:left w:val="single" w:sz="4" w:space="0" w:color="auto"/>
              <w:bottom w:val="single" w:sz="4" w:space="0" w:color="auto"/>
              <w:right w:val="single" w:sz="4" w:space="0" w:color="auto"/>
            </w:tcBorders>
            <w:shd w:val="clear" w:color="auto" w:fill="auto"/>
            <w:vAlign w:val="center"/>
          </w:tcPr>
          <w:p w14:paraId="4FD639BE" w14:textId="77777777" w:rsidR="00E50CEF" w:rsidRPr="0083275C" w:rsidRDefault="00E50CEF" w:rsidP="00E50CEF">
            <w:pPr>
              <w:spacing w:after="0" w:line="276" w:lineRule="auto"/>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iCs/>
                <w:color w:val="000000" w:themeColor="text1"/>
                <w:sz w:val="20"/>
                <w:szCs w:val="20"/>
                <w:lang w:val="vi-VN"/>
              </w:rPr>
              <w:t>Ông Lê Công Nhường</w:t>
            </w:r>
          </w:p>
        </w:tc>
        <w:tc>
          <w:tcPr>
            <w:tcW w:w="1383" w:type="dxa"/>
            <w:tcBorders>
              <w:top w:val="single" w:sz="4" w:space="0" w:color="auto"/>
              <w:left w:val="single" w:sz="4" w:space="0" w:color="auto"/>
              <w:bottom w:val="single" w:sz="4" w:space="0" w:color="auto"/>
              <w:right w:val="single" w:sz="4" w:space="0" w:color="auto"/>
            </w:tcBorders>
            <w:shd w:val="clear" w:color="auto" w:fill="auto"/>
            <w:vAlign w:val="center"/>
          </w:tcPr>
          <w:p w14:paraId="687212A6" w14:textId="77777777" w:rsidR="00E50CEF" w:rsidRPr="0083275C" w:rsidRDefault="00E50CEF" w:rsidP="00E50CEF">
            <w:pPr>
              <w:spacing w:after="0" w:line="276" w:lineRule="auto"/>
              <w:jc w:val="center"/>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Giám đốc Sở Khoa học và Công nghệ</w:t>
            </w:r>
          </w:p>
        </w:tc>
        <w:tc>
          <w:tcPr>
            <w:tcW w:w="1535" w:type="dxa"/>
            <w:tcBorders>
              <w:top w:val="single" w:sz="4" w:space="0" w:color="auto"/>
              <w:left w:val="single" w:sz="4" w:space="0" w:color="auto"/>
              <w:bottom w:val="single" w:sz="4" w:space="0" w:color="auto"/>
              <w:right w:val="single" w:sz="4" w:space="0" w:color="auto"/>
            </w:tcBorders>
            <w:shd w:val="clear" w:color="auto" w:fill="auto"/>
            <w:vAlign w:val="center"/>
          </w:tcPr>
          <w:p w14:paraId="7B426855" w14:textId="77777777" w:rsidR="00E50CEF" w:rsidRPr="0083275C" w:rsidRDefault="00E50CEF" w:rsidP="00E50CEF">
            <w:pPr>
              <w:spacing w:after="0" w:line="276" w:lineRule="auto"/>
              <w:jc w:val="center"/>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Ủy viên</w:t>
            </w:r>
          </w:p>
        </w:tc>
        <w:tc>
          <w:tcPr>
            <w:tcW w:w="3809" w:type="dxa"/>
            <w:tcBorders>
              <w:top w:val="single" w:sz="4" w:space="0" w:color="auto"/>
              <w:left w:val="single" w:sz="4" w:space="0" w:color="auto"/>
              <w:bottom w:val="single" w:sz="4" w:space="0" w:color="auto"/>
              <w:right w:val="single" w:sz="4" w:space="0" w:color="auto"/>
            </w:tcBorders>
            <w:shd w:val="clear" w:color="auto" w:fill="auto"/>
            <w:vAlign w:val="center"/>
          </w:tcPr>
          <w:p w14:paraId="3DA972A6" w14:textId="77777777" w:rsidR="00E50CEF" w:rsidRPr="0083275C" w:rsidRDefault="00E50CEF" w:rsidP="00E50CEF">
            <w:pPr>
              <w:spacing w:after="0" w:line="276" w:lineRule="auto"/>
              <w:jc w:val="both"/>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Tham mưu, tổ chức tiếp nhận và chuyển giao các kết quả về khoa học và công nghệ phục vụ phòng chống thiên tai và phòng thủ dân sự; đề xuất, ứng dụng các đề tài nghiên cứu có tính khả thi cao về phòng ngừa, ứng phó với loại hình thiên tai: bão mạnh, lũ lụt, sạt lở đất đá, hạn hán trong tỉnh.</w:t>
            </w:r>
          </w:p>
        </w:tc>
      </w:tr>
      <w:tr w:rsidR="00E50CEF" w:rsidRPr="0083275C" w14:paraId="7A710811" w14:textId="77777777" w:rsidTr="005D4807">
        <w:trPr>
          <w:cantSplit/>
          <w:trHeight w:val="568"/>
          <w:jc w:val="center"/>
        </w:trPr>
        <w:tc>
          <w:tcPr>
            <w:tcW w:w="559" w:type="dxa"/>
            <w:tcBorders>
              <w:top w:val="single" w:sz="4" w:space="0" w:color="auto"/>
              <w:left w:val="single" w:sz="4" w:space="0" w:color="auto"/>
              <w:bottom w:val="single" w:sz="4" w:space="0" w:color="auto"/>
              <w:right w:val="single" w:sz="4" w:space="0" w:color="auto"/>
            </w:tcBorders>
            <w:shd w:val="clear" w:color="auto" w:fill="auto"/>
            <w:vAlign w:val="center"/>
          </w:tcPr>
          <w:p w14:paraId="2332AA22" w14:textId="77777777" w:rsidR="00E50CEF" w:rsidRPr="0083275C" w:rsidRDefault="00E50CEF" w:rsidP="00E50CEF">
            <w:pPr>
              <w:spacing w:after="0" w:line="276" w:lineRule="auto"/>
              <w:jc w:val="center"/>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25</w:t>
            </w:r>
          </w:p>
        </w:tc>
        <w:tc>
          <w:tcPr>
            <w:tcW w:w="2320" w:type="dxa"/>
            <w:tcBorders>
              <w:top w:val="single" w:sz="4" w:space="0" w:color="auto"/>
              <w:left w:val="single" w:sz="4" w:space="0" w:color="auto"/>
              <w:bottom w:val="single" w:sz="4" w:space="0" w:color="auto"/>
              <w:right w:val="single" w:sz="4" w:space="0" w:color="auto"/>
            </w:tcBorders>
            <w:shd w:val="clear" w:color="auto" w:fill="auto"/>
            <w:vAlign w:val="center"/>
          </w:tcPr>
          <w:p w14:paraId="69B59505" w14:textId="77777777" w:rsidR="00E50CEF" w:rsidRPr="0083275C" w:rsidRDefault="00E50CEF" w:rsidP="00E50CEF">
            <w:pPr>
              <w:spacing w:after="0" w:line="276" w:lineRule="auto"/>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iCs/>
                <w:color w:val="000000" w:themeColor="text1"/>
                <w:sz w:val="20"/>
                <w:szCs w:val="20"/>
                <w:lang w:val="vi-VN"/>
              </w:rPr>
              <w:t>Ông Nguyễn Thái Bình</w:t>
            </w:r>
          </w:p>
        </w:tc>
        <w:tc>
          <w:tcPr>
            <w:tcW w:w="1383" w:type="dxa"/>
            <w:tcBorders>
              <w:top w:val="single" w:sz="4" w:space="0" w:color="auto"/>
              <w:left w:val="single" w:sz="4" w:space="0" w:color="auto"/>
              <w:bottom w:val="single" w:sz="4" w:space="0" w:color="auto"/>
              <w:right w:val="single" w:sz="4" w:space="0" w:color="auto"/>
            </w:tcBorders>
            <w:shd w:val="clear" w:color="auto" w:fill="auto"/>
            <w:vAlign w:val="center"/>
          </w:tcPr>
          <w:p w14:paraId="7622C345" w14:textId="77777777" w:rsidR="00E50CEF" w:rsidRPr="0083275C" w:rsidRDefault="00E50CEF" w:rsidP="00E50CEF">
            <w:pPr>
              <w:spacing w:after="0" w:line="276" w:lineRule="auto"/>
              <w:jc w:val="center"/>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Giám đốc Sở Ngoại vụ</w:t>
            </w:r>
          </w:p>
        </w:tc>
        <w:tc>
          <w:tcPr>
            <w:tcW w:w="1535" w:type="dxa"/>
            <w:tcBorders>
              <w:top w:val="single" w:sz="4" w:space="0" w:color="auto"/>
              <w:left w:val="single" w:sz="4" w:space="0" w:color="auto"/>
              <w:bottom w:val="single" w:sz="4" w:space="0" w:color="auto"/>
              <w:right w:val="single" w:sz="4" w:space="0" w:color="auto"/>
            </w:tcBorders>
            <w:shd w:val="clear" w:color="auto" w:fill="auto"/>
            <w:vAlign w:val="center"/>
          </w:tcPr>
          <w:p w14:paraId="2EAA21D5" w14:textId="77777777" w:rsidR="00E50CEF" w:rsidRPr="0083275C" w:rsidRDefault="00E50CEF" w:rsidP="00E50CEF">
            <w:pPr>
              <w:spacing w:after="0" w:line="276" w:lineRule="auto"/>
              <w:jc w:val="center"/>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Ủy viên</w:t>
            </w:r>
          </w:p>
        </w:tc>
        <w:tc>
          <w:tcPr>
            <w:tcW w:w="3809" w:type="dxa"/>
            <w:tcBorders>
              <w:top w:val="single" w:sz="4" w:space="0" w:color="auto"/>
              <w:left w:val="single" w:sz="4" w:space="0" w:color="auto"/>
              <w:bottom w:val="single" w:sz="4" w:space="0" w:color="auto"/>
              <w:right w:val="single" w:sz="4" w:space="0" w:color="auto"/>
            </w:tcBorders>
            <w:shd w:val="clear" w:color="auto" w:fill="auto"/>
            <w:vAlign w:val="center"/>
          </w:tcPr>
          <w:p w14:paraId="4FE0B448" w14:textId="77777777" w:rsidR="00E50CEF" w:rsidRPr="0083275C" w:rsidRDefault="00E50CEF" w:rsidP="00E50CEF">
            <w:pPr>
              <w:spacing w:after="0" w:line="276" w:lineRule="auto"/>
              <w:jc w:val="both"/>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Tham mưu thực hiện quản lý, kiểm soát chuyên gia là người nước ngoài đến làm việc với UBND tỉnh và các cơ quan chuyên ngành về lĩnh vực phòng chống thiên tai, tìm kiếm cứu nạn và phòng thủ dân sự; bảo đảm thủ tục cho người nước ngoài đăng ký làm việc trong tỉnh.</w:t>
            </w:r>
          </w:p>
        </w:tc>
      </w:tr>
      <w:tr w:rsidR="00E50CEF" w:rsidRPr="0083275C" w14:paraId="548C97AC" w14:textId="77777777" w:rsidTr="005D4807">
        <w:trPr>
          <w:cantSplit/>
          <w:trHeight w:val="568"/>
          <w:jc w:val="center"/>
        </w:trPr>
        <w:tc>
          <w:tcPr>
            <w:tcW w:w="559" w:type="dxa"/>
            <w:tcBorders>
              <w:top w:val="single" w:sz="4" w:space="0" w:color="auto"/>
              <w:left w:val="single" w:sz="4" w:space="0" w:color="auto"/>
              <w:bottom w:val="single" w:sz="4" w:space="0" w:color="auto"/>
              <w:right w:val="single" w:sz="4" w:space="0" w:color="auto"/>
            </w:tcBorders>
            <w:shd w:val="clear" w:color="auto" w:fill="auto"/>
            <w:vAlign w:val="center"/>
          </w:tcPr>
          <w:p w14:paraId="5D4F732E" w14:textId="77777777" w:rsidR="00E50CEF" w:rsidRPr="0083275C" w:rsidRDefault="00E50CEF" w:rsidP="00E50CEF">
            <w:pPr>
              <w:spacing w:after="0" w:line="276" w:lineRule="auto"/>
              <w:jc w:val="center"/>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26</w:t>
            </w:r>
          </w:p>
        </w:tc>
        <w:tc>
          <w:tcPr>
            <w:tcW w:w="2320" w:type="dxa"/>
            <w:tcBorders>
              <w:top w:val="single" w:sz="4" w:space="0" w:color="auto"/>
              <w:left w:val="single" w:sz="4" w:space="0" w:color="auto"/>
              <w:bottom w:val="single" w:sz="4" w:space="0" w:color="auto"/>
              <w:right w:val="single" w:sz="4" w:space="0" w:color="auto"/>
            </w:tcBorders>
            <w:shd w:val="clear" w:color="auto" w:fill="auto"/>
            <w:vAlign w:val="center"/>
          </w:tcPr>
          <w:p w14:paraId="4C02810E" w14:textId="77777777" w:rsidR="00E50CEF" w:rsidRPr="0083275C" w:rsidRDefault="00E50CEF" w:rsidP="00E50CEF">
            <w:pPr>
              <w:spacing w:after="0" w:line="276" w:lineRule="auto"/>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Ông Lê Quang Hùng</w:t>
            </w:r>
          </w:p>
        </w:tc>
        <w:tc>
          <w:tcPr>
            <w:tcW w:w="1383" w:type="dxa"/>
            <w:tcBorders>
              <w:top w:val="single" w:sz="4" w:space="0" w:color="auto"/>
              <w:left w:val="single" w:sz="4" w:space="0" w:color="auto"/>
              <w:bottom w:val="single" w:sz="4" w:space="0" w:color="auto"/>
              <w:right w:val="single" w:sz="4" w:space="0" w:color="auto"/>
            </w:tcBorders>
            <w:shd w:val="clear" w:color="auto" w:fill="auto"/>
            <w:vAlign w:val="center"/>
          </w:tcPr>
          <w:p w14:paraId="171DCBA8" w14:textId="77777777" w:rsidR="00E50CEF" w:rsidRPr="0083275C" w:rsidRDefault="00E50CEF" w:rsidP="00E50CEF">
            <w:pPr>
              <w:spacing w:after="0" w:line="276" w:lineRule="auto"/>
              <w:jc w:val="center"/>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Giám đốc Sở Y tế</w:t>
            </w:r>
          </w:p>
        </w:tc>
        <w:tc>
          <w:tcPr>
            <w:tcW w:w="1535" w:type="dxa"/>
            <w:tcBorders>
              <w:top w:val="single" w:sz="4" w:space="0" w:color="auto"/>
              <w:left w:val="single" w:sz="4" w:space="0" w:color="auto"/>
              <w:bottom w:val="single" w:sz="4" w:space="0" w:color="auto"/>
              <w:right w:val="single" w:sz="4" w:space="0" w:color="auto"/>
            </w:tcBorders>
            <w:shd w:val="clear" w:color="auto" w:fill="auto"/>
            <w:vAlign w:val="center"/>
          </w:tcPr>
          <w:p w14:paraId="6D1AB023" w14:textId="77777777" w:rsidR="00E50CEF" w:rsidRPr="0083275C" w:rsidRDefault="00E50CEF" w:rsidP="00E50CEF">
            <w:pPr>
              <w:spacing w:after="0" w:line="276" w:lineRule="auto"/>
              <w:jc w:val="center"/>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Ủy viên</w:t>
            </w:r>
          </w:p>
        </w:tc>
        <w:tc>
          <w:tcPr>
            <w:tcW w:w="3809" w:type="dxa"/>
            <w:tcBorders>
              <w:top w:val="single" w:sz="4" w:space="0" w:color="auto"/>
              <w:left w:val="single" w:sz="4" w:space="0" w:color="auto"/>
              <w:bottom w:val="single" w:sz="4" w:space="0" w:color="auto"/>
              <w:right w:val="single" w:sz="4" w:space="0" w:color="auto"/>
            </w:tcBorders>
            <w:shd w:val="clear" w:color="auto" w:fill="auto"/>
            <w:vAlign w:val="center"/>
          </w:tcPr>
          <w:p w14:paraId="33E43330" w14:textId="77777777" w:rsidR="00E50CEF" w:rsidRPr="0083275C" w:rsidRDefault="00E50CEF" w:rsidP="00E50CEF">
            <w:pPr>
              <w:spacing w:after="0" w:line="276" w:lineRule="auto"/>
              <w:jc w:val="both"/>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Tham mưu, hướng dẫn các cơ sở y tế, bệnh viện, trung tâm kiểm soát bệnh tật chuẩn bị lực lượng, phương tiện y tế, thuốc men sẵn sàng cơ động cấp cứu, vận chuyển, điều trị người bị nạn khi thiên tai; tổ chức lực lượng, chuẩn bị phương tiện, thuốc men để phòng, chống dịch bệnh cho người và gia súc trước, trong và sau thiên tai; chủ trì xây dựng và tham mưu thực hiện kế hoạch ứng phó thảm họa: sinh học, dịch bệnh; kế hoạch bảo đảm y tế ứng phó các thảm họa.</w:t>
            </w:r>
          </w:p>
        </w:tc>
      </w:tr>
      <w:tr w:rsidR="00E50CEF" w:rsidRPr="0083275C" w14:paraId="55200C4D" w14:textId="77777777" w:rsidTr="005D4807">
        <w:trPr>
          <w:cantSplit/>
          <w:trHeight w:val="568"/>
          <w:jc w:val="center"/>
        </w:trPr>
        <w:tc>
          <w:tcPr>
            <w:tcW w:w="559" w:type="dxa"/>
            <w:tcBorders>
              <w:top w:val="single" w:sz="4" w:space="0" w:color="auto"/>
              <w:left w:val="single" w:sz="4" w:space="0" w:color="auto"/>
              <w:bottom w:val="single" w:sz="4" w:space="0" w:color="auto"/>
              <w:right w:val="single" w:sz="4" w:space="0" w:color="auto"/>
            </w:tcBorders>
            <w:shd w:val="clear" w:color="auto" w:fill="auto"/>
            <w:vAlign w:val="center"/>
          </w:tcPr>
          <w:p w14:paraId="30A37628" w14:textId="77777777" w:rsidR="00E50CEF" w:rsidRPr="0083275C" w:rsidRDefault="00E50CEF" w:rsidP="00E50CEF">
            <w:pPr>
              <w:spacing w:after="0" w:line="276" w:lineRule="auto"/>
              <w:jc w:val="center"/>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27</w:t>
            </w:r>
          </w:p>
        </w:tc>
        <w:tc>
          <w:tcPr>
            <w:tcW w:w="2320" w:type="dxa"/>
            <w:tcBorders>
              <w:top w:val="single" w:sz="4" w:space="0" w:color="auto"/>
              <w:left w:val="single" w:sz="4" w:space="0" w:color="auto"/>
              <w:bottom w:val="single" w:sz="4" w:space="0" w:color="auto"/>
              <w:right w:val="single" w:sz="4" w:space="0" w:color="auto"/>
            </w:tcBorders>
            <w:shd w:val="clear" w:color="auto" w:fill="auto"/>
            <w:vAlign w:val="center"/>
          </w:tcPr>
          <w:p w14:paraId="09F899C0" w14:textId="77777777" w:rsidR="00E50CEF" w:rsidRPr="0083275C" w:rsidRDefault="00E50CEF" w:rsidP="00E50CEF">
            <w:pPr>
              <w:spacing w:after="0" w:line="276" w:lineRule="auto"/>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Ông Nguyễn Công Sơn</w:t>
            </w:r>
          </w:p>
        </w:tc>
        <w:tc>
          <w:tcPr>
            <w:tcW w:w="1383" w:type="dxa"/>
            <w:tcBorders>
              <w:top w:val="single" w:sz="4" w:space="0" w:color="auto"/>
              <w:left w:val="single" w:sz="4" w:space="0" w:color="auto"/>
              <w:bottom w:val="single" w:sz="4" w:space="0" w:color="auto"/>
              <w:right w:val="single" w:sz="4" w:space="0" w:color="auto"/>
            </w:tcBorders>
            <w:shd w:val="clear" w:color="auto" w:fill="auto"/>
            <w:vAlign w:val="center"/>
          </w:tcPr>
          <w:p w14:paraId="212F1D97" w14:textId="77777777" w:rsidR="00E50CEF" w:rsidRPr="0083275C" w:rsidRDefault="00E50CEF" w:rsidP="00E50CEF">
            <w:pPr>
              <w:spacing w:after="0" w:line="276" w:lineRule="auto"/>
              <w:jc w:val="center"/>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Giám đốc Đài Phát thanh Truyền hình Bình Định</w:t>
            </w:r>
          </w:p>
        </w:tc>
        <w:tc>
          <w:tcPr>
            <w:tcW w:w="1535" w:type="dxa"/>
            <w:tcBorders>
              <w:top w:val="single" w:sz="4" w:space="0" w:color="auto"/>
              <w:left w:val="single" w:sz="4" w:space="0" w:color="auto"/>
              <w:bottom w:val="single" w:sz="4" w:space="0" w:color="auto"/>
              <w:right w:val="single" w:sz="4" w:space="0" w:color="auto"/>
            </w:tcBorders>
            <w:shd w:val="clear" w:color="auto" w:fill="auto"/>
            <w:vAlign w:val="center"/>
          </w:tcPr>
          <w:p w14:paraId="278EDE3B" w14:textId="77777777" w:rsidR="00E50CEF" w:rsidRPr="0083275C" w:rsidRDefault="00E50CEF" w:rsidP="00E50CEF">
            <w:pPr>
              <w:spacing w:after="0" w:line="276" w:lineRule="auto"/>
              <w:jc w:val="center"/>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Ủy viên</w:t>
            </w:r>
          </w:p>
        </w:tc>
        <w:tc>
          <w:tcPr>
            <w:tcW w:w="3809" w:type="dxa"/>
            <w:tcBorders>
              <w:top w:val="single" w:sz="4" w:space="0" w:color="auto"/>
              <w:left w:val="single" w:sz="4" w:space="0" w:color="auto"/>
              <w:bottom w:val="single" w:sz="4" w:space="0" w:color="auto"/>
              <w:right w:val="single" w:sz="4" w:space="0" w:color="auto"/>
            </w:tcBorders>
            <w:shd w:val="clear" w:color="auto" w:fill="auto"/>
            <w:vAlign w:val="center"/>
          </w:tcPr>
          <w:p w14:paraId="2EF05600" w14:textId="77777777" w:rsidR="00E50CEF" w:rsidRPr="0083275C" w:rsidRDefault="00E50CEF" w:rsidP="00E50CEF">
            <w:pPr>
              <w:spacing w:after="0" w:line="276" w:lineRule="auto"/>
              <w:jc w:val="both"/>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Tham mưu tổ chức truyền, phát tin dự báo, cảnh báo về thiên tai, thảm họa theo quy định; các Chỉ thị, Công điện, văn bản chỉ đạo về phòng, chống thiên tai, tìm kiếm cứu nạn, thảm họa trên địa bàn tỉnh; thực hiện các chuyên mục tuyên truyền về công tác phòng chống thiên tai, thảm họa trên sóng phát thanh và truyền hình tỉnh.</w:t>
            </w:r>
          </w:p>
        </w:tc>
      </w:tr>
      <w:tr w:rsidR="00E50CEF" w:rsidRPr="0083275C" w14:paraId="3B8B7475" w14:textId="77777777" w:rsidTr="005D4807">
        <w:trPr>
          <w:cantSplit/>
          <w:trHeight w:val="568"/>
          <w:jc w:val="center"/>
        </w:trPr>
        <w:tc>
          <w:tcPr>
            <w:tcW w:w="559" w:type="dxa"/>
            <w:tcBorders>
              <w:top w:val="single" w:sz="4" w:space="0" w:color="auto"/>
              <w:left w:val="single" w:sz="4" w:space="0" w:color="auto"/>
              <w:bottom w:val="single" w:sz="4" w:space="0" w:color="auto"/>
              <w:right w:val="single" w:sz="4" w:space="0" w:color="auto"/>
            </w:tcBorders>
            <w:shd w:val="clear" w:color="auto" w:fill="auto"/>
            <w:vAlign w:val="center"/>
          </w:tcPr>
          <w:p w14:paraId="4984B8B1" w14:textId="77777777" w:rsidR="00E50CEF" w:rsidRPr="0083275C" w:rsidRDefault="00E50CEF" w:rsidP="00E50CEF">
            <w:pPr>
              <w:spacing w:after="0" w:line="276" w:lineRule="auto"/>
              <w:jc w:val="center"/>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28</w:t>
            </w:r>
          </w:p>
        </w:tc>
        <w:tc>
          <w:tcPr>
            <w:tcW w:w="2320" w:type="dxa"/>
            <w:tcBorders>
              <w:top w:val="single" w:sz="4" w:space="0" w:color="auto"/>
              <w:left w:val="single" w:sz="4" w:space="0" w:color="auto"/>
              <w:bottom w:val="single" w:sz="4" w:space="0" w:color="auto"/>
              <w:right w:val="single" w:sz="4" w:space="0" w:color="auto"/>
            </w:tcBorders>
            <w:shd w:val="clear" w:color="auto" w:fill="auto"/>
            <w:vAlign w:val="center"/>
          </w:tcPr>
          <w:p w14:paraId="03AE4C86" w14:textId="77777777" w:rsidR="00E50CEF" w:rsidRPr="0083275C" w:rsidRDefault="00E50CEF" w:rsidP="00E50CEF">
            <w:pPr>
              <w:spacing w:after="0" w:line="276" w:lineRule="auto"/>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Ông Phan Viết Hùng</w:t>
            </w:r>
          </w:p>
        </w:tc>
        <w:tc>
          <w:tcPr>
            <w:tcW w:w="1383" w:type="dxa"/>
            <w:tcBorders>
              <w:top w:val="single" w:sz="4" w:space="0" w:color="auto"/>
              <w:left w:val="single" w:sz="4" w:space="0" w:color="auto"/>
              <w:bottom w:val="single" w:sz="4" w:space="0" w:color="auto"/>
              <w:right w:val="single" w:sz="4" w:space="0" w:color="auto"/>
            </w:tcBorders>
            <w:shd w:val="clear" w:color="auto" w:fill="auto"/>
            <w:vAlign w:val="center"/>
          </w:tcPr>
          <w:p w14:paraId="50BA6B93" w14:textId="77777777" w:rsidR="00E50CEF" w:rsidRPr="0083275C" w:rsidRDefault="00E50CEF" w:rsidP="00E50CEF">
            <w:pPr>
              <w:spacing w:after="0" w:line="276" w:lineRule="auto"/>
              <w:jc w:val="center"/>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Phó Trưởng ban Ban Quản lý Khu kinh tế tỉnh</w:t>
            </w:r>
          </w:p>
        </w:tc>
        <w:tc>
          <w:tcPr>
            <w:tcW w:w="1535" w:type="dxa"/>
            <w:tcBorders>
              <w:top w:val="single" w:sz="4" w:space="0" w:color="auto"/>
              <w:left w:val="single" w:sz="4" w:space="0" w:color="auto"/>
              <w:bottom w:val="single" w:sz="4" w:space="0" w:color="auto"/>
              <w:right w:val="single" w:sz="4" w:space="0" w:color="auto"/>
            </w:tcBorders>
            <w:shd w:val="clear" w:color="auto" w:fill="auto"/>
            <w:vAlign w:val="center"/>
          </w:tcPr>
          <w:p w14:paraId="1ABDB767" w14:textId="77777777" w:rsidR="00E50CEF" w:rsidRPr="0083275C" w:rsidRDefault="00E50CEF" w:rsidP="00E50CEF">
            <w:pPr>
              <w:spacing w:after="0" w:line="276" w:lineRule="auto"/>
              <w:jc w:val="center"/>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Ủy viên</w:t>
            </w:r>
          </w:p>
        </w:tc>
        <w:tc>
          <w:tcPr>
            <w:tcW w:w="3809" w:type="dxa"/>
            <w:tcBorders>
              <w:top w:val="single" w:sz="4" w:space="0" w:color="auto"/>
              <w:left w:val="single" w:sz="4" w:space="0" w:color="auto"/>
              <w:bottom w:val="single" w:sz="4" w:space="0" w:color="auto"/>
              <w:right w:val="single" w:sz="4" w:space="0" w:color="auto"/>
            </w:tcBorders>
            <w:shd w:val="clear" w:color="auto" w:fill="auto"/>
            <w:vAlign w:val="center"/>
          </w:tcPr>
          <w:p w14:paraId="7B31AB74" w14:textId="77777777" w:rsidR="00E50CEF" w:rsidRPr="0083275C" w:rsidRDefault="00E50CEF" w:rsidP="00E50CEF">
            <w:pPr>
              <w:spacing w:after="0" w:line="276" w:lineRule="auto"/>
              <w:jc w:val="both"/>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Tham mưu, điều hành công tác phòng chống thiên tai, sự cố, thảm họa thuộc các khu kinh tế tỉnh. Hướng dẫn, đôn đốc xây dựng và kiểm tra thực hiện phương án ứng phó thiên tai các khu kinh tế tỉnh; đề xuất hỗ trợ kinh phí khắc phục thiệt hại do thiên tai của các doanh nghiệp thuộc các khu kinh tế tỉnh.</w:t>
            </w:r>
          </w:p>
        </w:tc>
      </w:tr>
      <w:tr w:rsidR="00E50CEF" w:rsidRPr="0083275C" w14:paraId="4555B253" w14:textId="77777777" w:rsidTr="005D4807">
        <w:trPr>
          <w:cantSplit/>
          <w:trHeight w:val="568"/>
          <w:jc w:val="center"/>
        </w:trPr>
        <w:tc>
          <w:tcPr>
            <w:tcW w:w="559" w:type="dxa"/>
            <w:tcBorders>
              <w:top w:val="single" w:sz="4" w:space="0" w:color="auto"/>
              <w:left w:val="single" w:sz="4" w:space="0" w:color="auto"/>
              <w:bottom w:val="single" w:sz="4" w:space="0" w:color="auto"/>
              <w:right w:val="single" w:sz="4" w:space="0" w:color="auto"/>
            </w:tcBorders>
            <w:shd w:val="clear" w:color="auto" w:fill="auto"/>
            <w:vAlign w:val="center"/>
          </w:tcPr>
          <w:p w14:paraId="6FFF74F5" w14:textId="77777777" w:rsidR="00E50CEF" w:rsidRPr="0083275C" w:rsidRDefault="00E50CEF" w:rsidP="00E50CEF">
            <w:pPr>
              <w:spacing w:after="0" w:line="276" w:lineRule="auto"/>
              <w:jc w:val="center"/>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29</w:t>
            </w:r>
          </w:p>
        </w:tc>
        <w:tc>
          <w:tcPr>
            <w:tcW w:w="2320" w:type="dxa"/>
            <w:tcBorders>
              <w:top w:val="single" w:sz="4" w:space="0" w:color="auto"/>
              <w:left w:val="single" w:sz="4" w:space="0" w:color="auto"/>
              <w:bottom w:val="single" w:sz="4" w:space="0" w:color="auto"/>
              <w:right w:val="single" w:sz="4" w:space="0" w:color="auto"/>
            </w:tcBorders>
            <w:shd w:val="clear" w:color="auto" w:fill="auto"/>
            <w:vAlign w:val="center"/>
          </w:tcPr>
          <w:p w14:paraId="3636CDA5" w14:textId="77777777" w:rsidR="00E50CEF" w:rsidRPr="0083275C" w:rsidRDefault="00E50CEF" w:rsidP="00E50CEF">
            <w:pPr>
              <w:spacing w:after="0" w:line="276" w:lineRule="auto"/>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Ông Đinh Văn Lung</w:t>
            </w:r>
          </w:p>
        </w:tc>
        <w:tc>
          <w:tcPr>
            <w:tcW w:w="1383" w:type="dxa"/>
            <w:tcBorders>
              <w:top w:val="single" w:sz="4" w:space="0" w:color="auto"/>
              <w:left w:val="single" w:sz="4" w:space="0" w:color="auto"/>
              <w:bottom w:val="single" w:sz="4" w:space="0" w:color="auto"/>
              <w:right w:val="single" w:sz="4" w:space="0" w:color="auto"/>
            </w:tcBorders>
            <w:shd w:val="clear" w:color="auto" w:fill="auto"/>
            <w:vAlign w:val="center"/>
          </w:tcPr>
          <w:p w14:paraId="6F7C097B" w14:textId="77777777" w:rsidR="00E50CEF" w:rsidRPr="0083275C" w:rsidRDefault="00E50CEF" w:rsidP="00E50CEF">
            <w:pPr>
              <w:spacing w:after="0" w:line="276" w:lineRule="auto"/>
              <w:jc w:val="center"/>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Trưởng ban Ban Dân tộc tỉnh</w:t>
            </w:r>
          </w:p>
        </w:tc>
        <w:tc>
          <w:tcPr>
            <w:tcW w:w="1535" w:type="dxa"/>
            <w:tcBorders>
              <w:top w:val="single" w:sz="4" w:space="0" w:color="auto"/>
              <w:left w:val="single" w:sz="4" w:space="0" w:color="auto"/>
              <w:bottom w:val="single" w:sz="4" w:space="0" w:color="auto"/>
              <w:right w:val="single" w:sz="4" w:space="0" w:color="auto"/>
            </w:tcBorders>
            <w:shd w:val="clear" w:color="auto" w:fill="auto"/>
            <w:vAlign w:val="center"/>
          </w:tcPr>
          <w:p w14:paraId="0484AC06" w14:textId="77777777" w:rsidR="00E50CEF" w:rsidRPr="0083275C" w:rsidRDefault="00E50CEF" w:rsidP="00E50CEF">
            <w:pPr>
              <w:spacing w:after="0" w:line="276" w:lineRule="auto"/>
              <w:jc w:val="center"/>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Ủy viên</w:t>
            </w:r>
          </w:p>
        </w:tc>
        <w:tc>
          <w:tcPr>
            <w:tcW w:w="3809" w:type="dxa"/>
            <w:tcBorders>
              <w:top w:val="single" w:sz="4" w:space="0" w:color="auto"/>
              <w:left w:val="single" w:sz="4" w:space="0" w:color="auto"/>
              <w:bottom w:val="single" w:sz="4" w:space="0" w:color="auto"/>
              <w:right w:val="single" w:sz="4" w:space="0" w:color="auto"/>
            </w:tcBorders>
            <w:shd w:val="clear" w:color="auto" w:fill="auto"/>
            <w:vAlign w:val="center"/>
          </w:tcPr>
          <w:p w14:paraId="70C80ADD" w14:textId="77777777" w:rsidR="00E50CEF" w:rsidRPr="0083275C" w:rsidRDefault="00E50CEF" w:rsidP="00E50CEF">
            <w:pPr>
              <w:spacing w:after="0" w:line="276" w:lineRule="auto"/>
              <w:jc w:val="both"/>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Tham mưu điều hành công tác phòng chống thiên tai, tìm kiếm cứu nạn và phòng thủ dân sự các huyện miền núi. Theo dõi, kiểm tra công tác PCTT-TKCN và Phòng thủ dân sự huyện Vân Canh.</w:t>
            </w:r>
          </w:p>
        </w:tc>
      </w:tr>
      <w:tr w:rsidR="00E50CEF" w:rsidRPr="0083275C" w14:paraId="4F766080" w14:textId="77777777" w:rsidTr="005D4807">
        <w:trPr>
          <w:cantSplit/>
          <w:trHeight w:val="568"/>
          <w:jc w:val="center"/>
        </w:trPr>
        <w:tc>
          <w:tcPr>
            <w:tcW w:w="559" w:type="dxa"/>
            <w:tcBorders>
              <w:top w:val="single" w:sz="4" w:space="0" w:color="auto"/>
              <w:left w:val="single" w:sz="4" w:space="0" w:color="auto"/>
              <w:bottom w:val="single" w:sz="4" w:space="0" w:color="auto"/>
              <w:right w:val="single" w:sz="4" w:space="0" w:color="auto"/>
            </w:tcBorders>
            <w:shd w:val="clear" w:color="auto" w:fill="auto"/>
            <w:vAlign w:val="center"/>
          </w:tcPr>
          <w:p w14:paraId="03A705AE" w14:textId="77777777" w:rsidR="00E50CEF" w:rsidRPr="0083275C" w:rsidRDefault="00E50CEF" w:rsidP="00E50CEF">
            <w:pPr>
              <w:spacing w:after="0" w:line="276" w:lineRule="auto"/>
              <w:jc w:val="center"/>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lastRenderedPageBreak/>
              <w:t>30</w:t>
            </w:r>
          </w:p>
        </w:tc>
        <w:tc>
          <w:tcPr>
            <w:tcW w:w="2320" w:type="dxa"/>
            <w:tcBorders>
              <w:top w:val="single" w:sz="4" w:space="0" w:color="auto"/>
              <w:left w:val="single" w:sz="4" w:space="0" w:color="auto"/>
              <w:bottom w:val="single" w:sz="4" w:space="0" w:color="auto"/>
              <w:right w:val="single" w:sz="4" w:space="0" w:color="auto"/>
            </w:tcBorders>
            <w:shd w:val="clear" w:color="auto" w:fill="auto"/>
            <w:vAlign w:val="center"/>
          </w:tcPr>
          <w:p w14:paraId="39918A6D" w14:textId="77777777" w:rsidR="00E50CEF" w:rsidRPr="0083275C" w:rsidRDefault="00E50CEF" w:rsidP="00E50CEF">
            <w:pPr>
              <w:spacing w:after="0" w:line="276" w:lineRule="auto"/>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Ông Tô Tấn Thi</w:t>
            </w:r>
          </w:p>
        </w:tc>
        <w:tc>
          <w:tcPr>
            <w:tcW w:w="1383" w:type="dxa"/>
            <w:tcBorders>
              <w:top w:val="single" w:sz="4" w:space="0" w:color="auto"/>
              <w:left w:val="single" w:sz="4" w:space="0" w:color="auto"/>
              <w:bottom w:val="single" w:sz="4" w:space="0" w:color="auto"/>
              <w:right w:val="single" w:sz="4" w:space="0" w:color="auto"/>
            </w:tcBorders>
            <w:shd w:val="clear" w:color="auto" w:fill="auto"/>
            <w:vAlign w:val="center"/>
          </w:tcPr>
          <w:p w14:paraId="1F784381" w14:textId="77777777" w:rsidR="00E50CEF" w:rsidRPr="0083275C" w:rsidRDefault="00E50CEF" w:rsidP="00E50CEF">
            <w:pPr>
              <w:spacing w:after="0" w:line="276" w:lineRule="auto"/>
              <w:jc w:val="center"/>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Giám đốc Ban QLDA Nông nghiệp và PTNT</w:t>
            </w:r>
          </w:p>
        </w:tc>
        <w:tc>
          <w:tcPr>
            <w:tcW w:w="1535" w:type="dxa"/>
            <w:tcBorders>
              <w:top w:val="single" w:sz="4" w:space="0" w:color="auto"/>
              <w:left w:val="single" w:sz="4" w:space="0" w:color="auto"/>
              <w:bottom w:val="single" w:sz="4" w:space="0" w:color="auto"/>
              <w:right w:val="single" w:sz="4" w:space="0" w:color="auto"/>
            </w:tcBorders>
            <w:shd w:val="clear" w:color="auto" w:fill="auto"/>
            <w:vAlign w:val="center"/>
          </w:tcPr>
          <w:p w14:paraId="63C25F69" w14:textId="77777777" w:rsidR="00E50CEF" w:rsidRPr="0083275C" w:rsidRDefault="00E50CEF" w:rsidP="00E50CEF">
            <w:pPr>
              <w:spacing w:after="0" w:line="276" w:lineRule="auto"/>
              <w:jc w:val="center"/>
              <w:rPr>
                <w:rFonts w:ascii="Times New Roman" w:eastAsia="Arial" w:hAnsi="Times New Roman" w:cs="Times New Roman"/>
                <w:color w:val="000000" w:themeColor="text1"/>
                <w:sz w:val="20"/>
                <w:szCs w:val="20"/>
                <w:lang w:val="vi-VN"/>
              </w:rPr>
            </w:pPr>
          </w:p>
          <w:p w14:paraId="32D33E26" w14:textId="77777777" w:rsidR="00E50CEF" w:rsidRPr="0083275C" w:rsidRDefault="00E50CEF" w:rsidP="00E50CEF">
            <w:pPr>
              <w:spacing w:after="0" w:line="276" w:lineRule="auto"/>
              <w:jc w:val="center"/>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Ủy viên</w:t>
            </w:r>
          </w:p>
        </w:tc>
        <w:tc>
          <w:tcPr>
            <w:tcW w:w="3809" w:type="dxa"/>
            <w:tcBorders>
              <w:top w:val="single" w:sz="4" w:space="0" w:color="auto"/>
              <w:left w:val="single" w:sz="4" w:space="0" w:color="auto"/>
              <w:bottom w:val="single" w:sz="4" w:space="0" w:color="auto"/>
              <w:right w:val="single" w:sz="4" w:space="0" w:color="auto"/>
            </w:tcBorders>
            <w:shd w:val="clear" w:color="auto" w:fill="auto"/>
            <w:vAlign w:val="center"/>
          </w:tcPr>
          <w:p w14:paraId="6D040D12" w14:textId="77777777" w:rsidR="00E50CEF" w:rsidRPr="0083275C" w:rsidRDefault="00E50CEF" w:rsidP="00E50CEF">
            <w:pPr>
              <w:spacing w:after="0" w:line="276" w:lineRule="auto"/>
              <w:jc w:val="both"/>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Phối hợp với Sở Nông nghiệp và PTNT tham gia, đề xuất công tác an toàn hồ chứa nước thủy lợi, đập dâng, hệ thống đê điều, kênh mương khi thiên tai, thảm họa.</w:t>
            </w:r>
          </w:p>
        </w:tc>
      </w:tr>
      <w:tr w:rsidR="00E50CEF" w:rsidRPr="0083275C" w14:paraId="36CEF3A1" w14:textId="77777777" w:rsidTr="005D4807">
        <w:trPr>
          <w:cantSplit/>
          <w:trHeight w:val="568"/>
          <w:jc w:val="center"/>
        </w:trPr>
        <w:tc>
          <w:tcPr>
            <w:tcW w:w="559" w:type="dxa"/>
            <w:tcBorders>
              <w:top w:val="single" w:sz="4" w:space="0" w:color="auto"/>
              <w:left w:val="single" w:sz="4" w:space="0" w:color="auto"/>
              <w:bottom w:val="single" w:sz="4" w:space="0" w:color="auto"/>
              <w:right w:val="single" w:sz="4" w:space="0" w:color="auto"/>
            </w:tcBorders>
            <w:shd w:val="clear" w:color="auto" w:fill="auto"/>
            <w:vAlign w:val="center"/>
          </w:tcPr>
          <w:p w14:paraId="0B60FD2C" w14:textId="77777777" w:rsidR="00E50CEF" w:rsidRPr="0083275C" w:rsidRDefault="00E50CEF" w:rsidP="00E50CEF">
            <w:pPr>
              <w:spacing w:after="0" w:line="276" w:lineRule="auto"/>
              <w:jc w:val="center"/>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31</w:t>
            </w:r>
          </w:p>
        </w:tc>
        <w:tc>
          <w:tcPr>
            <w:tcW w:w="2320" w:type="dxa"/>
            <w:tcBorders>
              <w:top w:val="single" w:sz="4" w:space="0" w:color="auto"/>
              <w:left w:val="single" w:sz="4" w:space="0" w:color="auto"/>
              <w:bottom w:val="single" w:sz="4" w:space="0" w:color="auto"/>
              <w:right w:val="single" w:sz="4" w:space="0" w:color="auto"/>
            </w:tcBorders>
            <w:shd w:val="clear" w:color="auto" w:fill="auto"/>
            <w:vAlign w:val="center"/>
          </w:tcPr>
          <w:p w14:paraId="22DD3F54" w14:textId="77777777" w:rsidR="00E50CEF" w:rsidRPr="0083275C" w:rsidRDefault="00E50CEF" w:rsidP="00E50CEF">
            <w:pPr>
              <w:spacing w:after="0" w:line="276" w:lineRule="auto"/>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Ông Trương Khoa</w:t>
            </w:r>
          </w:p>
        </w:tc>
        <w:tc>
          <w:tcPr>
            <w:tcW w:w="1383" w:type="dxa"/>
            <w:tcBorders>
              <w:top w:val="single" w:sz="4" w:space="0" w:color="auto"/>
              <w:left w:val="single" w:sz="4" w:space="0" w:color="auto"/>
              <w:bottom w:val="single" w:sz="4" w:space="0" w:color="auto"/>
              <w:right w:val="single" w:sz="4" w:space="0" w:color="auto"/>
            </w:tcBorders>
            <w:shd w:val="clear" w:color="auto" w:fill="auto"/>
            <w:vAlign w:val="center"/>
          </w:tcPr>
          <w:p w14:paraId="1CD331CA" w14:textId="77777777" w:rsidR="00E50CEF" w:rsidRPr="0083275C" w:rsidRDefault="00E50CEF" w:rsidP="00E50CEF">
            <w:pPr>
              <w:spacing w:after="0" w:line="276" w:lineRule="auto"/>
              <w:jc w:val="center"/>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Giám đốc Ban QLDA Dân dụng và CN tỉnh</w:t>
            </w:r>
          </w:p>
        </w:tc>
        <w:tc>
          <w:tcPr>
            <w:tcW w:w="1535" w:type="dxa"/>
            <w:tcBorders>
              <w:top w:val="single" w:sz="4" w:space="0" w:color="auto"/>
              <w:left w:val="single" w:sz="4" w:space="0" w:color="auto"/>
              <w:bottom w:val="single" w:sz="4" w:space="0" w:color="auto"/>
              <w:right w:val="single" w:sz="4" w:space="0" w:color="auto"/>
            </w:tcBorders>
            <w:shd w:val="clear" w:color="auto" w:fill="auto"/>
            <w:vAlign w:val="center"/>
          </w:tcPr>
          <w:p w14:paraId="6D29D5AA" w14:textId="77777777" w:rsidR="00E50CEF" w:rsidRPr="0083275C" w:rsidRDefault="00E50CEF" w:rsidP="00E50CEF">
            <w:pPr>
              <w:spacing w:after="0" w:line="276" w:lineRule="auto"/>
              <w:jc w:val="center"/>
              <w:rPr>
                <w:rFonts w:ascii="Times New Roman" w:eastAsia="Arial" w:hAnsi="Times New Roman" w:cs="Times New Roman"/>
                <w:color w:val="000000" w:themeColor="text1"/>
                <w:sz w:val="20"/>
                <w:szCs w:val="20"/>
                <w:lang w:val="vi-VN"/>
              </w:rPr>
            </w:pPr>
          </w:p>
          <w:p w14:paraId="78F6DF4E" w14:textId="77777777" w:rsidR="00E50CEF" w:rsidRPr="0083275C" w:rsidRDefault="00E50CEF" w:rsidP="00E50CEF">
            <w:pPr>
              <w:spacing w:after="0" w:line="276" w:lineRule="auto"/>
              <w:jc w:val="center"/>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Ủy viên</w:t>
            </w:r>
          </w:p>
        </w:tc>
        <w:tc>
          <w:tcPr>
            <w:tcW w:w="3809" w:type="dxa"/>
            <w:tcBorders>
              <w:top w:val="single" w:sz="4" w:space="0" w:color="auto"/>
              <w:left w:val="single" w:sz="4" w:space="0" w:color="auto"/>
              <w:bottom w:val="single" w:sz="4" w:space="0" w:color="auto"/>
              <w:right w:val="single" w:sz="4" w:space="0" w:color="auto"/>
            </w:tcBorders>
            <w:shd w:val="clear" w:color="auto" w:fill="auto"/>
            <w:vAlign w:val="center"/>
          </w:tcPr>
          <w:p w14:paraId="31E1999D" w14:textId="77777777" w:rsidR="00E50CEF" w:rsidRPr="0083275C" w:rsidRDefault="00E50CEF" w:rsidP="00E50CEF">
            <w:pPr>
              <w:spacing w:after="0" w:line="276" w:lineRule="auto"/>
              <w:jc w:val="both"/>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Phối hợp với Sở Xây dựng than gia, đề xuất công tác an toàn nhà ở, công trình xây dựng, cấp nước sạch thành phố Quy Nhơn.</w:t>
            </w:r>
          </w:p>
        </w:tc>
      </w:tr>
      <w:tr w:rsidR="00E50CEF" w:rsidRPr="0083275C" w14:paraId="3AF43517" w14:textId="77777777" w:rsidTr="005D4807">
        <w:trPr>
          <w:cantSplit/>
          <w:trHeight w:val="568"/>
          <w:jc w:val="center"/>
        </w:trPr>
        <w:tc>
          <w:tcPr>
            <w:tcW w:w="559" w:type="dxa"/>
            <w:tcBorders>
              <w:top w:val="single" w:sz="4" w:space="0" w:color="auto"/>
              <w:left w:val="single" w:sz="4" w:space="0" w:color="auto"/>
              <w:bottom w:val="single" w:sz="4" w:space="0" w:color="auto"/>
              <w:right w:val="single" w:sz="4" w:space="0" w:color="auto"/>
            </w:tcBorders>
            <w:shd w:val="clear" w:color="auto" w:fill="auto"/>
            <w:vAlign w:val="center"/>
          </w:tcPr>
          <w:p w14:paraId="3C6527ED" w14:textId="77777777" w:rsidR="00E50CEF" w:rsidRPr="0083275C" w:rsidRDefault="00E50CEF" w:rsidP="00E50CEF">
            <w:pPr>
              <w:spacing w:after="0" w:line="276" w:lineRule="auto"/>
              <w:jc w:val="center"/>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32</w:t>
            </w:r>
          </w:p>
        </w:tc>
        <w:tc>
          <w:tcPr>
            <w:tcW w:w="2320" w:type="dxa"/>
            <w:tcBorders>
              <w:top w:val="single" w:sz="4" w:space="0" w:color="auto"/>
              <w:left w:val="single" w:sz="4" w:space="0" w:color="auto"/>
              <w:bottom w:val="single" w:sz="4" w:space="0" w:color="auto"/>
              <w:right w:val="single" w:sz="4" w:space="0" w:color="auto"/>
            </w:tcBorders>
            <w:shd w:val="clear" w:color="auto" w:fill="auto"/>
            <w:vAlign w:val="center"/>
          </w:tcPr>
          <w:p w14:paraId="0FB99108" w14:textId="77777777" w:rsidR="00E50CEF" w:rsidRPr="0083275C" w:rsidRDefault="00E50CEF" w:rsidP="00E50CEF">
            <w:pPr>
              <w:spacing w:after="0" w:line="276" w:lineRule="auto"/>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Ông Lê Từ</w:t>
            </w:r>
          </w:p>
        </w:tc>
        <w:tc>
          <w:tcPr>
            <w:tcW w:w="1383" w:type="dxa"/>
            <w:tcBorders>
              <w:top w:val="single" w:sz="4" w:space="0" w:color="auto"/>
              <w:left w:val="single" w:sz="4" w:space="0" w:color="auto"/>
              <w:bottom w:val="single" w:sz="4" w:space="0" w:color="auto"/>
              <w:right w:val="single" w:sz="4" w:space="0" w:color="auto"/>
            </w:tcBorders>
            <w:shd w:val="clear" w:color="auto" w:fill="auto"/>
            <w:vAlign w:val="center"/>
          </w:tcPr>
          <w:p w14:paraId="5CFDA2E4" w14:textId="77777777" w:rsidR="00E50CEF" w:rsidRPr="0083275C" w:rsidRDefault="00E50CEF" w:rsidP="00E50CEF">
            <w:pPr>
              <w:spacing w:after="0" w:line="276" w:lineRule="auto"/>
              <w:jc w:val="center"/>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Giám đốc Ban QLDA Giao thông tỉnh</w:t>
            </w:r>
          </w:p>
        </w:tc>
        <w:tc>
          <w:tcPr>
            <w:tcW w:w="1535" w:type="dxa"/>
            <w:tcBorders>
              <w:top w:val="single" w:sz="4" w:space="0" w:color="auto"/>
              <w:left w:val="single" w:sz="4" w:space="0" w:color="auto"/>
              <w:bottom w:val="single" w:sz="4" w:space="0" w:color="auto"/>
              <w:right w:val="single" w:sz="4" w:space="0" w:color="auto"/>
            </w:tcBorders>
            <w:shd w:val="clear" w:color="auto" w:fill="auto"/>
            <w:vAlign w:val="center"/>
          </w:tcPr>
          <w:p w14:paraId="095EED82" w14:textId="77777777" w:rsidR="00E50CEF" w:rsidRPr="0083275C" w:rsidRDefault="00E50CEF" w:rsidP="00E50CEF">
            <w:pPr>
              <w:spacing w:after="0" w:line="276" w:lineRule="auto"/>
              <w:jc w:val="center"/>
              <w:rPr>
                <w:rFonts w:ascii="Times New Roman" w:eastAsia="Arial" w:hAnsi="Times New Roman" w:cs="Times New Roman"/>
                <w:color w:val="000000" w:themeColor="text1"/>
                <w:sz w:val="20"/>
                <w:szCs w:val="20"/>
                <w:lang w:val="vi-VN"/>
              </w:rPr>
            </w:pPr>
          </w:p>
          <w:p w14:paraId="19CA3E30" w14:textId="77777777" w:rsidR="00E50CEF" w:rsidRPr="0083275C" w:rsidRDefault="00E50CEF" w:rsidP="00E50CEF">
            <w:pPr>
              <w:spacing w:after="0" w:line="276" w:lineRule="auto"/>
              <w:jc w:val="center"/>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Ủy viên</w:t>
            </w:r>
          </w:p>
        </w:tc>
        <w:tc>
          <w:tcPr>
            <w:tcW w:w="3809" w:type="dxa"/>
            <w:tcBorders>
              <w:top w:val="single" w:sz="4" w:space="0" w:color="auto"/>
              <w:left w:val="single" w:sz="4" w:space="0" w:color="auto"/>
              <w:bottom w:val="single" w:sz="4" w:space="0" w:color="auto"/>
              <w:right w:val="single" w:sz="4" w:space="0" w:color="auto"/>
            </w:tcBorders>
            <w:shd w:val="clear" w:color="auto" w:fill="auto"/>
            <w:vAlign w:val="center"/>
          </w:tcPr>
          <w:p w14:paraId="7EC0867C" w14:textId="77777777" w:rsidR="00E50CEF" w:rsidRPr="0083275C" w:rsidRDefault="00E50CEF" w:rsidP="00E50CEF">
            <w:pPr>
              <w:spacing w:after="0" w:line="276" w:lineRule="auto"/>
              <w:jc w:val="both"/>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Phối hợp với Sở Giao thông Vân tải tham gia, đề xuất công tác bảo đảm an toàn hệ thống giao thông, thông thoáng dòng chảy qua các cầu, cống phục vụ PCTT-TKCN và Phòng thủ dân sự.</w:t>
            </w:r>
          </w:p>
        </w:tc>
      </w:tr>
      <w:tr w:rsidR="00E50CEF" w:rsidRPr="0083275C" w14:paraId="7552AC01" w14:textId="77777777" w:rsidTr="005D4807">
        <w:trPr>
          <w:cantSplit/>
          <w:trHeight w:val="568"/>
          <w:jc w:val="center"/>
        </w:trPr>
        <w:tc>
          <w:tcPr>
            <w:tcW w:w="559" w:type="dxa"/>
            <w:tcBorders>
              <w:top w:val="single" w:sz="4" w:space="0" w:color="auto"/>
              <w:left w:val="single" w:sz="4" w:space="0" w:color="auto"/>
              <w:bottom w:val="single" w:sz="4" w:space="0" w:color="auto"/>
              <w:right w:val="single" w:sz="4" w:space="0" w:color="auto"/>
            </w:tcBorders>
            <w:shd w:val="clear" w:color="auto" w:fill="auto"/>
            <w:vAlign w:val="center"/>
          </w:tcPr>
          <w:p w14:paraId="45A57884" w14:textId="77777777" w:rsidR="00E50CEF" w:rsidRPr="0083275C" w:rsidRDefault="00E50CEF" w:rsidP="00E50CEF">
            <w:pPr>
              <w:spacing w:after="0" w:line="276" w:lineRule="auto"/>
              <w:jc w:val="center"/>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33</w:t>
            </w:r>
          </w:p>
        </w:tc>
        <w:tc>
          <w:tcPr>
            <w:tcW w:w="2320" w:type="dxa"/>
            <w:tcBorders>
              <w:top w:val="single" w:sz="4" w:space="0" w:color="auto"/>
              <w:left w:val="single" w:sz="4" w:space="0" w:color="auto"/>
              <w:bottom w:val="single" w:sz="4" w:space="0" w:color="auto"/>
              <w:right w:val="single" w:sz="4" w:space="0" w:color="auto"/>
            </w:tcBorders>
            <w:shd w:val="clear" w:color="auto" w:fill="auto"/>
            <w:vAlign w:val="center"/>
          </w:tcPr>
          <w:p w14:paraId="780D2C87" w14:textId="77777777" w:rsidR="00E50CEF" w:rsidRPr="0083275C" w:rsidRDefault="00E50CEF" w:rsidP="00E50CEF">
            <w:pPr>
              <w:spacing w:after="0" w:line="276" w:lineRule="auto"/>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Ông Nguyễn Văn Tánh</w:t>
            </w:r>
          </w:p>
        </w:tc>
        <w:tc>
          <w:tcPr>
            <w:tcW w:w="1383" w:type="dxa"/>
            <w:tcBorders>
              <w:top w:val="single" w:sz="4" w:space="0" w:color="auto"/>
              <w:left w:val="single" w:sz="4" w:space="0" w:color="auto"/>
              <w:bottom w:val="single" w:sz="4" w:space="0" w:color="auto"/>
              <w:right w:val="single" w:sz="4" w:space="0" w:color="auto"/>
            </w:tcBorders>
            <w:shd w:val="clear" w:color="auto" w:fill="auto"/>
            <w:vAlign w:val="center"/>
          </w:tcPr>
          <w:p w14:paraId="2C72294F" w14:textId="77777777" w:rsidR="00E50CEF" w:rsidRPr="0083275C" w:rsidRDefault="00E50CEF" w:rsidP="00E50CEF">
            <w:pPr>
              <w:spacing w:after="0" w:line="276" w:lineRule="auto"/>
              <w:jc w:val="center"/>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Giám đốc Công ty TNHH Khai thác CTTL</w:t>
            </w:r>
          </w:p>
        </w:tc>
        <w:tc>
          <w:tcPr>
            <w:tcW w:w="1535" w:type="dxa"/>
            <w:tcBorders>
              <w:top w:val="single" w:sz="4" w:space="0" w:color="auto"/>
              <w:left w:val="single" w:sz="4" w:space="0" w:color="auto"/>
              <w:bottom w:val="single" w:sz="4" w:space="0" w:color="auto"/>
              <w:right w:val="single" w:sz="4" w:space="0" w:color="auto"/>
            </w:tcBorders>
            <w:shd w:val="clear" w:color="auto" w:fill="auto"/>
            <w:vAlign w:val="center"/>
          </w:tcPr>
          <w:p w14:paraId="32A795B0" w14:textId="77777777" w:rsidR="00E50CEF" w:rsidRPr="0083275C" w:rsidRDefault="00E50CEF" w:rsidP="00E50CEF">
            <w:pPr>
              <w:spacing w:after="0" w:line="276" w:lineRule="auto"/>
              <w:jc w:val="center"/>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Ủy viên</w:t>
            </w:r>
          </w:p>
        </w:tc>
        <w:tc>
          <w:tcPr>
            <w:tcW w:w="3809" w:type="dxa"/>
            <w:tcBorders>
              <w:top w:val="single" w:sz="4" w:space="0" w:color="auto"/>
              <w:left w:val="single" w:sz="4" w:space="0" w:color="auto"/>
              <w:bottom w:val="single" w:sz="4" w:space="0" w:color="auto"/>
              <w:right w:val="single" w:sz="4" w:space="0" w:color="auto"/>
            </w:tcBorders>
            <w:shd w:val="clear" w:color="auto" w:fill="auto"/>
            <w:vAlign w:val="center"/>
          </w:tcPr>
          <w:p w14:paraId="6226608B" w14:textId="77777777" w:rsidR="00E50CEF" w:rsidRPr="0083275C" w:rsidRDefault="00E50CEF" w:rsidP="00E50CEF">
            <w:pPr>
              <w:spacing w:after="0" w:line="276" w:lineRule="auto"/>
              <w:jc w:val="both"/>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Tổ chức quản lý, vận hành khai thác các hồ chứa nước thủy lợi, đập dâng, kênh mương theo phân cấp quản lý khai thác. Xây dựng phương án ứng phó thiên tai, phương án ứng phó với tình huống khẩn cấp các hồ chứa nước theo quy định; tập huấn cho đội ngũ quản lý hồ đập, kênh mương về kiến thức, kỹ năng chuyên môn nhằm tăng cường năng lực trong vận hành khai thác, đảm bảo an toàn công trình.</w:t>
            </w:r>
          </w:p>
        </w:tc>
      </w:tr>
      <w:tr w:rsidR="00E50CEF" w:rsidRPr="0083275C" w14:paraId="23DE0AC0" w14:textId="77777777" w:rsidTr="005D4807">
        <w:trPr>
          <w:cantSplit/>
          <w:trHeight w:val="568"/>
          <w:jc w:val="center"/>
        </w:trPr>
        <w:tc>
          <w:tcPr>
            <w:tcW w:w="559" w:type="dxa"/>
            <w:tcBorders>
              <w:top w:val="single" w:sz="4" w:space="0" w:color="auto"/>
              <w:left w:val="single" w:sz="4" w:space="0" w:color="auto"/>
              <w:bottom w:val="single" w:sz="4" w:space="0" w:color="auto"/>
              <w:right w:val="single" w:sz="4" w:space="0" w:color="auto"/>
            </w:tcBorders>
            <w:shd w:val="clear" w:color="auto" w:fill="auto"/>
            <w:vAlign w:val="center"/>
          </w:tcPr>
          <w:p w14:paraId="7F9D97B3" w14:textId="77777777" w:rsidR="00E50CEF" w:rsidRPr="0083275C" w:rsidRDefault="00E50CEF" w:rsidP="00E50CEF">
            <w:pPr>
              <w:spacing w:after="0" w:line="276" w:lineRule="auto"/>
              <w:jc w:val="center"/>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34</w:t>
            </w:r>
          </w:p>
        </w:tc>
        <w:tc>
          <w:tcPr>
            <w:tcW w:w="2320" w:type="dxa"/>
            <w:tcBorders>
              <w:top w:val="single" w:sz="4" w:space="0" w:color="auto"/>
              <w:left w:val="single" w:sz="4" w:space="0" w:color="auto"/>
              <w:bottom w:val="single" w:sz="4" w:space="0" w:color="auto"/>
              <w:right w:val="single" w:sz="4" w:space="0" w:color="auto"/>
            </w:tcBorders>
            <w:shd w:val="clear" w:color="auto" w:fill="auto"/>
            <w:vAlign w:val="center"/>
          </w:tcPr>
          <w:p w14:paraId="5BD19940" w14:textId="77777777" w:rsidR="00E50CEF" w:rsidRPr="0083275C" w:rsidRDefault="00E50CEF" w:rsidP="00E50CEF">
            <w:pPr>
              <w:spacing w:after="0" w:line="276" w:lineRule="auto"/>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Bà Nguyễn Thị Thu Thủy</w:t>
            </w:r>
          </w:p>
        </w:tc>
        <w:tc>
          <w:tcPr>
            <w:tcW w:w="1383" w:type="dxa"/>
            <w:tcBorders>
              <w:top w:val="single" w:sz="4" w:space="0" w:color="auto"/>
              <w:left w:val="single" w:sz="4" w:space="0" w:color="auto"/>
              <w:bottom w:val="single" w:sz="4" w:space="0" w:color="auto"/>
              <w:right w:val="single" w:sz="4" w:space="0" w:color="auto"/>
            </w:tcBorders>
            <w:shd w:val="clear" w:color="auto" w:fill="auto"/>
            <w:vAlign w:val="center"/>
          </w:tcPr>
          <w:p w14:paraId="12F10365" w14:textId="77777777" w:rsidR="00E50CEF" w:rsidRPr="0083275C" w:rsidRDefault="00E50CEF" w:rsidP="00E50CEF">
            <w:pPr>
              <w:spacing w:after="0" w:line="276" w:lineRule="auto"/>
              <w:jc w:val="center"/>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Chủ tịch Hội liên hiệp Phụ nữ tỉnh</w:t>
            </w:r>
          </w:p>
        </w:tc>
        <w:tc>
          <w:tcPr>
            <w:tcW w:w="1535" w:type="dxa"/>
            <w:tcBorders>
              <w:top w:val="single" w:sz="4" w:space="0" w:color="auto"/>
              <w:left w:val="single" w:sz="4" w:space="0" w:color="auto"/>
              <w:bottom w:val="single" w:sz="4" w:space="0" w:color="auto"/>
              <w:right w:val="single" w:sz="4" w:space="0" w:color="auto"/>
            </w:tcBorders>
            <w:shd w:val="clear" w:color="auto" w:fill="auto"/>
            <w:vAlign w:val="center"/>
          </w:tcPr>
          <w:p w14:paraId="431BF6AF" w14:textId="77777777" w:rsidR="00E50CEF" w:rsidRPr="0083275C" w:rsidRDefault="00E50CEF" w:rsidP="00E50CEF">
            <w:pPr>
              <w:spacing w:after="0" w:line="276" w:lineRule="auto"/>
              <w:jc w:val="center"/>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Ủy viên</w:t>
            </w:r>
          </w:p>
        </w:tc>
        <w:tc>
          <w:tcPr>
            <w:tcW w:w="3809" w:type="dxa"/>
            <w:tcBorders>
              <w:top w:val="single" w:sz="4" w:space="0" w:color="auto"/>
              <w:left w:val="single" w:sz="4" w:space="0" w:color="auto"/>
              <w:bottom w:val="single" w:sz="4" w:space="0" w:color="auto"/>
              <w:right w:val="single" w:sz="4" w:space="0" w:color="auto"/>
            </w:tcBorders>
            <w:shd w:val="clear" w:color="auto" w:fill="auto"/>
            <w:vAlign w:val="center"/>
          </w:tcPr>
          <w:p w14:paraId="22D36BDF" w14:textId="77777777" w:rsidR="00E50CEF" w:rsidRPr="0083275C" w:rsidRDefault="00E50CEF" w:rsidP="00E50CEF">
            <w:pPr>
              <w:spacing w:after="0" w:line="276" w:lineRule="auto"/>
              <w:jc w:val="both"/>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Tuyên truyền nâng cao nhận thức cộng đồng về PCTT – TKCN và Phòng thủ dân sự; vận động, tiếp nhận, phân phối hàng cứu trợ cho nhân dân vùng bị ảnh hưởng thiên tai.</w:t>
            </w:r>
          </w:p>
        </w:tc>
      </w:tr>
      <w:tr w:rsidR="00E50CEF" w:rsidRPr="0083275C" w14:paraId="71C034DD" w14:textId="77777777" w:rsidTr="005D4807">
        <w:trPr>
          <w:cantSplit/>
          <w:trHeight w:val="568"/>
          <w:jc w:val="center"/>
        </w:trPr>
        <w:tc>
          <w:tcPr>
            <w:tcW w:w="559" w:type="dxa"/>
            <w:tcBorders>
              <w:top w:val="single" w:sz="4" w:space="0" w:color="auto"/>
              <w:left w:val="single" w:sz="4" w:space="0" w:color="auto"/>
              <w:bottom w:val="single" w:sz="4" w:space="0" w:color="auto"/>
              <w:right w:val="single" w:sz="4" w:space="0" w:color="auto"/>
            </w:tcBorders>
            <w:shd w:val="clear" w:color="auto" w:fill="auto"/>
            <w:vAlign w:val="center"/>
          </w:tcPr>
          <w:p w14:paraId="184F3F32" w14:textId="77777777" w:rsidR="00E50CEF" w:rsidRPr="0083275C" w:rsidRDefault="00E50CEF" w:rsidP="00E50CEF">
            <w:pPr>
              <w:spacing w:after="0" w:line="276" w:lineRule="auto"/>
              <w:jc w:val="center"/>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35</w:t>
            </w:r>
          </w:p>
        </w:tc>
        <w:tc>
          <w:tcPr>
            <w:tcW w:w="2320" w:type="dxa"/>
            <w:tcBorders>
              <w:top w:val="single" w:sz="4" w:space="0" w:color="auto"/>
              <w:left w:val="single" w:sz="4" w:space="0" w:color="auto"/>
              <w:bottom w:val="single" w:sz="4" w:space="0" w:color="auto"/>
              <w:right w:val="single" w:sz="4" w:space="0" w:color="auto"/>
            </w:tcBorders>
            <w:shd w:val="clear" w:color="auto" w:fill="auto"/>
            <w:vAlign w:val="center"/>
          </w:tcPr>
          <w:p w14:paraId="333813AB" w14:textId="77777777" w:rsidR="00E50CEF" w:rsidRPr="0083275C" w:rsidRDefault="00E50CEF" w:rsidP="00E50CEF">
            <w:pPr>
              <w:spacing w:after="0" w:line="276" w:lineRule="auto"/>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Ông Hà Duy Trung</w:t>
            </w:r>
          </w:p>
        </w:tc>
        <w:tc>
          <w:tcPr>
            <w:tcW w:w="1383" w:type="dxa"/>
            <w:tcBorders>
              <w:top w:val="single" w:sz="4" w:space="0" w:color="auto"/>
              <w:left w:val="single" w:sz="4" w:space="0" w:color="auto"/>
              <w:bottom w:val="single" w:sz="4" w:space="0" w:color="auto"/>
              <w:right w:val="single" w:sz="4" w:space="0" w:color="auto"/>
            </w:tcBorders>
            <w:shd w:val="clear" w:color="auto" w:fill="auto"/>
            <w:vAlign w:val="center"/>
          </w:tcPr>
          <w:p w14:paraId="09574AEF" w14:textId="77777777" w:rsidR="00E50CEF" w:rsidRPr="0083275C" w:rsidRDefault="00E50CEF" w:rsidP="00E50CEF">
            <w:pPr>
              <w:spacing w:after="0" w:line="276" w:lineRule="auto"/>
              <w:jc w:val="center"/>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Bí thư Tỉnh đoàn</w:t>
            </w:r>
          </w:p>
        </w:tc>
        <w:tc>
          <w:tcPr>
            <w:tcW w:w="1535" w:type="dxa"/>
            <w:tcBorders>
              <w:top w:val="single" w:sz="4" w:space="0" w:color="auto"/>
              <w:left w:val="single" w:sz="4" w:space="0" w:color="auto"/>
              <w:bottom w:val="single" w:sz="4" w:space="0" w:color="auto"/>
              <w:right w:val="single" w:sz="4" w:space="0" w:color="auto"/>
            </w:tcBorders>
            <w:shd w:val="clear" w:color="auto" w:fill="auto"/>
            <w:vAlign w:val="center"/>
          </w:tcPr>
          <w:p w14:paraId="74E2750F" w14:textId="77777777" w:rsidR="00E50CEF" w:rsidRPr="0083275C" w:rsidRDefault="00E50CEF" w:rsidP="00E50CEF">
            <w:pPr>
              <w:spacing w:after="0" w:line="276" w:lineRule="auto"/>
              <w:jc w:val="center"/>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Ủy viên</w:t>
            </w:r>
          </w:p>
        </w:tc>
        <w:tc>
          <w:tcPr>
            <w:tcW w:w="3809" w:type="dxa"/>
            <w:tcBorders>
              <w:top w:val="single" w:sz="4" w:space="0" w:color="auto"/>
              <w:left w:val="single" w:sz="4" w:space="0" w:color="auto"/>
              <w:bottom w:val="single" w:sz="4" w:space="0" w:color="auto"/>
              <w:right w:val="single" w:sz="4" w:space="0" w:color="auto"/>
            </w:tcBorders>
            <w:shd w:val="clear" w:color="auto" w:fill="auto"/>
            <w:vAlign w:val="center"/>
          </w:tcPr>
          <w:p w14:paraId="2EB1B02B" w14:textId="77777777" w:rsidR="00E50CEF" w:rsidRPr="0083275C" w:rsidRDefault="00E50CEF" w:rsidP="00E50CEF">
            <w:pPr>
              <w:spacing w:after="0" w:line="276" w:lineRule="auto"/>
              <w:jc w:val="both"/>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Phụ trách công tác Thanh niên tình nguyện tham gia ứng phó, khắc phục hậu quả thiên tai, thảm họa.</w:t>
            </w:r>
          </w:p>
        </w:tc>
      </w:tr>
      <w:tr w:rsidR="00E50CEF" w:rsidRPr="0083275C" w14:paraId="25A2A81F" w14:textId="77777777" w:rsidTr="005D4807">
        <w:trPr>
          <w:cantSplit/>
          <w:trHeight w:val="568"/>
          <w:jc w:val="center"/>
        </w:trPr>
        <w:tc>
          <w:tcPr>
            <w:tcW w:w="559" w:type="dxa"/>
            <w:tcBorders>
              <w:top w:val="single" w:sz="4" w:space="0" w:color="auto"/>
              <w:left w:val="single" w:sz="4" w:space="0" w:color="auto"/>
              <w:bottom w:val="single" w:sz="4" w:space="0" w:color="auto"/>
              <w:right w:val="single" w:sz="4" w:space="0" w:color="auto"/>
            </w:tcBorders>
            <w:shd w:val="clear" w:color="auto" w:fill="auto"/>
            <w:vAlign w:val="center"/>
          </w:tcPr>
          <w:p w14:paraId="75B8FAEB" w14:textId="77777777" w:rsidR="00E50CEF" w:rsidRPr="0083275C" w:rsidRDefault="00E50CEF" w:rsidP="00E50CEF">
            <w:pPr>
              <w:spacing w:after="0" w:line="276" w:lineRule="auto"/>
              <w:jc w:val="center"/>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36</w:t>
            </w:r>
          </w:p>
        </w:tc>
        <w:tc>
          <w:tcPr>
            <w:tcW w:w="2320" w:type="dxa"/>
            <w:tcBorders>
              <w:top w:val="single" w:sz="4" w:space="0" w:color="auto"/>
              <w:left w:val="single" w:sz="4" w:space="0" w:color="auto"/>
              <w:bottom w:val="single" w:sz="4" w:space="0" w:color="auto"/>
              <w:right w:val="single" w:sz="4" w:space="0" w:color="auto"/>
            </w:tcBorders>
            <w:shd w:val="clear" w:color="auto" w:fill="auto"/>
            <w:vAlign w:val="center"/>
          </w:tcPr>
          <w:p w14:paraId="547EF44B" w14:textId="77777777" w:rsidR="00E50CEF" w:rsidRPr="0083275C" w:rsidRDefault="00E50CEF" w:rsidP="00E50CEF">
            <w:pPr>
              <w:spacing w:after="0" w:line="276" w:lineRule="auto"/>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Ông Trần Sĩ Dũng</w:t>
            </w:r>
          </w:p>
        </w:tc>
        <w:tc>
          <w:tcPr>
            <w:tcW w:w="1383" w:type="dxa"/>
            <w:tcBorders>
              <w:top w:val="single" w:sz="4" w:space="0" w:color="auto"/>
              <w:left w:val="single" w:sz="4" w:space="0" w:color="auto"/>
              <w:bottom w:val="single" w:sz="4" w:space="0" w:color="auto"/>
              <w:right w:val="single" w:sz="4" w:space="0" w:color="auto"/>
            </w:tcBorders>
            <w:shd w:val="clear" w:color="auto" w:fill="auto"/>
            <w:vAlign w:val="center"/>
          </w:tcPr>
          <w:p w14:paraId="256EC2E1" w14:textId="77777777" w:rsidR="00E50CEF" w:rsidRPr="0083275C" w:rsidRDefault="00E50CEF" w:rsidP="00E50CEF">
            <w:pPr>
              <w:spacing w:after="0" w:line="276" w:lineRule="auto"/>
              <w:jc w:val="center"/>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Giám đốc Đài KTTV Bình Định</w:t>
            </w:r>
          </w:p>
        </w:tc>
        <w:tc>
          <w:tcPr>
            <w:tcW w:w="1535" w:type="dxa"/>
            <w:tcBorders>
              <w:top w:val="single" w:sz="4" w:space="0" w:color="auto"/>
              <w:left w:val="single" w:sz="4" w:space="0" w:color="auto"/>
              <w:bottom w:val="single" w:sz="4" w:space="0" w:color="auto"/>
              <w:right w:val="single" w:sz="4" w:space="0" w:color="auto"/>
            </w:tcBorders>
            <w:shd w:val="clear" w:color="auto" w:fill="auto"/>
            <w:vAlign w:val="center"/>
          </w:tcPr>
          <w:p w14:paraId="2536FF37" w14:textId="77777777" w:rsidR="00E50CEF" w:rsidRPr="0083275C" w:rsidRDefault="00E50CEF" w:rsidP="00E50CEF">
            <w:pPr>
              <w:spacing w:after="0" w:line="276" w:lineRule="auto"/>
              <w:jc w:val="center"/>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Ủy viên</w:t>
            </w:r>
          </w:p>
        </w:tc>
        <w:tc>
          <w:tcPr>
            <w:tcW w:w="3809" w:type="dxa"/>
            <w:tcBorders>
              <w:top w:val="single" w:sz="4" w:space="0" w:color="auto"/>
              <w:left w:val="single" w:sz="4" w:space="0" w:color="auto"/>
              <w:bottom w:val="single" w:sz="4" w:space="0" w:color="auto"/>
              <w:right w:val="single" w:sz="4" w:space="0" w:color="auto"/>
            </w:tcBorders>
            <w:shd w:val="clear" w:color="auto" w:fill="auto"/>
            <w:vAlign w:val="center"/>
          </w:tcPr>
          <w:p w14:paraId="49E9B3C7" w14:textId="77777777" w:rsidR="00E50CEF" w:rsidRPr="0083275C" w:rsidRDefault="00E50CEF" w:rsidP="00E50CEF">
            <w:pPr>
              <w:spacing w:after="0" w:line="276" w:lineRule="auto"/>
              <w:jc w:val="both"/>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Tổ chức theo dõi tình hình thời tiết, thực hiện các bản tin dự báo, cảnh báo chính xác, kịp thời tình hình khí tượng, thuỷ văn, hải văn; thời tiết nguy hiểm trong tỉnh theo quy định; đề xuất triển khai biện pháp phòng ngừa, ứng phó, khắc phục hậu quả  thiên tai, thảm họa theo tình hình thời tiết nguy hiểm trên địa bàn tỉnh.</w:t>
            </w:r>
          </w:p>
        </w:tc>
      </w:tr>
      <w:tr w:rsidR="00E50CEF" w:rsidRPr="0083275C" w14:paraId="7AE0DA27" w14:textId="77777777" w:rsidTr="005D4807">
        <w:trPr>
          <w:cantSplit/>
          <w:trHeight w:val="568"/>
          <w:jc w:val="center"/>
        </w:trPr>
        <w:tc>
          <w:tcPr>
            <w:tcW w:w="559" w:type="dxa"/>
            <w:tcBorders>
              <w:top w:val="single" w:sz="4" w:space="0" w:color="auto"/>
              <w:left w:val="single" w:sz="4" w:space="0" w:color="auto"/>
              <w:bottom w:val="single" w:sz="4" w:space="0" w:color="auto"/>
              <w:right w:val="single" w:sz="4" w:space="0" w:color="auto"/>
            </w:tcBorders>
            <w:shd w:val="clear" w:color="auto" w:fill="auto"/>
            <w:vAlign w:val="center"/>
          </w:tcPr>
          <w:p w14:paraId="6C186408" w14:textId="77777777" w:rsidR="00E50CEF" w:rsidRPr="0083275C" w:rsidRDefault="00E50CEF" w:rsidP="00E50CEF">
            <w:pPr>
              <w:spacing w:after="0" w:line="276" w:lineRule="auto"/>
              <w:jc w:val="center"/>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37</w:t>
            </w:r>
          </w:p>
        </w:tc>
        <w:tc>
          <w:tcPr>
            <w:tcW w:w="2320" w:type="dxa"/>
            <w:tcBorders>
              <w:top w:val="single" w:sz="4" w:space="0" w:color="auto"/>
              <w:left w:val="single" w:sz="4" w:space="0" w:color="auto"/>
              <w:bottom w:val="single" w:sz="4" w:space="0" w:color="auto"/>
              <w:right w:val="single" w:sz="4" w:space="0" w:color="auto"/>
            </w:tcBorders>
            <w:shd w:val="clear" w:color="auto" w:fill="auto"/>
            <w:vAlign w:val="center"/>
          </w:tcPr>
          <w:p w14:paraId="7EC27EA3" w14:textId="77777777" w:rsidR="00E50CEF" w:rsidRPr="0083275C" w:rsidRDefault="00E50CEF" w:rsidP="00E50CEF">
            <w:pPr>
              <w:spacing w:after="0" w:line="276" w:lineRule="auto"/>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iCs/>
                <w:color w:val="000000" w:themeColor="text1"/>
                <w:sz w:val="20"/>
                <w:szCs w:val="20"/>
                <w:lang w:val="vi-VN"/>
              </w:rPr>
              <w:t>Bà Nguyễn Thị Mỹ</w:t>
            </w:r>
          </w:p>
        </w:tc>
        <w:tc>
          <w:tcPr>
            <w:tcW w:w="1383" w:type="dxa"/>
            <w:tcBorders>
              <w:top w:val="single" w:sz="4" w:space="0" w:color="auto"/>
              <w:left w:val="single" w:sz="4" w:space="0" w:color="auto"/>
              <w:bottom w:val="single" w:sz="4" w:space="0" w:color="auto"/>
              <w:right w:val="single" w:sz="4" w:space="0" w:color="auto"/>
            </w:tcBorders>
            <w:shd w:val="clear" w:color="auto" w:fill="auto"/>
            <w:vAlign w:val="center"/>
          </w:tcPr>
          <w:p w14:paraId="06813D9C" w14:textId="77777777" w:rsidR="00E50CEF" w:rsidRPr="0083275C" w:rsidRDefault="00E50CEF" w:rsidP="00E50CEF">
            <w:pPr>
              <w:spacing w:after="0" w:line="276" w:lineRule="auto"/>
              <w:jc w:val="center"/>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Cục trưởng Cục Thống kê Bình Định</w:t>
            </w:r>
          </w:p>
        </w:tc>
        <w:tc>
          <w:tcPr>
            <w:tcW w:w="1535" w:type="dxa"/>
            <w:tcBorders>
              <w:top w:val="single" w:sz="4" w:space="0" w:color="auto"/>
              <w:left w:val="single" w:sz="4" w:space="0" w:color="auto"/>
              <w:bottom w:val="single" w:sz="4" w:space="0" w:color="auto"/>
              <w:right w:val="single" w:sz="4" w:space="0" w:color="auto"/>
            </w:tcBorders>
            <w:shd w:val="clear" w:color="auto" w:fill="auto"/>
            <w:vAlign w:val="center"/>
          </w:tcPr>
          <w:p w14:paraId="27255008" w14:textId="77777777" w:rsidR="00E50CEF" w:rsidRPr="0083275C" w:rsidRDefault="00E50CEF" w:rsidP="00E50CEF">
            <w:pPr>
              <w:spacing w:after="0" w:line="276" w:lineRule="auto"/>
              <w:jc w:val="center"/>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Ủy viên</w:t>
            </w:r>
          </w:p>
        </w:tc>
        <w:tc>
          <w:tcPr>
            <w:tcW w:w="3809" w:type="dxa"/>
            <w:tcBorders>
              <w:top w:val="single" w:sz="4" w:space="0" w:color="auto"/>
              <w:left w:val="single" w:sz="4" w:space="0" w:color="auto"/>
              <w:bottom w:val="single" w:sz="4" w:space="0" w:color="auto"/>
              <w:right w:val="single" w:sz="4" w:space="0" w:color="auto"/>
            </w:tcBorders>
            <w:shd w:val="clear" w:color="auto" w:fill="auto"/>
            <w:vAlign w:val="center"/>
          </w:tcPr>
          <w:p w14:paraId="5D7C0BE3" w14:textId="77777777" w:rsidR="00E50CEF" w:rsidRPr="0083275C" w:rsidRDefault="00E50CEF" w:rsidP="00E50CEF">
            <w:pPr>
              <w:spacing w:after="0" w:line="276" w:lineRule="auto"/>
              <w:jc w:val="both"/>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Tham mưu, tổ chức thống kê kịp thời, chính xác tình hình thiệt hại do thiên tai, thảm họa trong tỉnh; cung cấp số liệu thống kê kinh tế - xã hội phục vụ xây dựng kế hoạch phòng, chống thiên tai; phương án ứng phó thiên tai cấp tỉnh.</w:t>
            </w:r>
          </w:p>
        </w:tc>
      </w:tr>
      <w:tr w:rsidR="00E50CEF" w:rsidRPr="0083275C" w14:paraId="4FB95E52" w14:textId="77777777" w:rsidTr="005D4807">
        <w:trPr>
          <w:cantSplit/>
          <w:trHeight w:val="568"/>
          <w:jc w:val="center"/>
        </w:trPr>
        <w:tc>
          <w:tcPr>
            <w:tcW w:w="559" w:type="dxa"/>
            <w:tcBorders>
              <w:top w:val="single" w:sz="4" w:space="0" w:color="auto"/>
              <w:left w:val="single" w:sz="4" w:space="0" w:color="auto"/>
              <w:bottom w:val="single" w:sz="4" w:space="0" w:color="auto"/>
              <w:right w:val="single" w:sz="4" w:space="0" w:color="auto"/>
            </w:tcBorders>
            <w:shd w:val="clear" w:color="auto" w:fill="auto"/>
            <w:vAlign w:val="center"/>
          </w:tcPr>
          <w:p w14:paraId="1F1E1071" w14:textId="77777777" w:rsidR="00E50CEF" w:rsidRPr="0083275C" w:rsidRDefault="00E50CEF" w:rsidP="00E50CEF">
            <w:pPr>
              <w:spacing w:after="0" w:line="276" w:lineRule="auto"/>
              <w:jc w:val="center"/>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38</w:t>
            </w:r>
          </w:p>
        </w:tc>
        <w:tc>
          <w:tcPr>
            <w:tcW w:w="2320" w:type="dxa"/>
            <w:tcBorders>
              <w:top w:val="single" w:sz="4" w:space="0" w:color="auto"/>
              <w:left w:val="single" w:sz="4" w:space="0" w:color="auto"/>
              <w:bottom w:val="single" w:sz="4" w:space="0" w:color="auto"/>
              <w:right w:val="single" w:sz="4" w:space="0" w:color="auto"/>
            </w:tcBorders>
            <w:shd w:val="clear" w:color="auto" w:fill="auto"/>
            <w:vAlign w:val="center"/>
          </w:tcPr>
          <w:p w14:paraId="5F6985B5" w14:textId="77777777" w:rsidR="00E50CEF" w:rsidRPr="0083275C" w:rsidRDefault="00E50CEF" w:rsidP="00E50CEF">
            <w:pPr>
              <w:spacing w:after="0" w:line="276" w:lineRule="auto"/>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Ông Hà Văn Cát</w:t>
            </w:r>
          </w:p>
        </w:tc>
        <w:tc>
          <w:tcPr>
            <w:tcW w:w="1383" w:type="dxa"/>
            <w:tcBorders>
              <w:top w:val="single" w:sz="4" w:space="0" w:color="auto"/>
              <w:left w:val="single" w:sz="4" w:space="0" w:color="auto"/>
              <w:bottom w:val="single" w:sz="4" w:space="0" w:color="auto"/>
              <w:right w:val="single" w:sz="4" w:space="0" w:color="auto"/>
            </w:tcBorders>
            <w:shd w:val="clear" w:color="auto" w:fill="auto"/>
            <w:vAlign w:val="center"/>
          </w:tcPr>
          <w:p w14:paraId="6E3B559B" w14:textId="77777777" w:rsidR="00E50CEF" w:rsidRPr="0083275C" w:rsidRDefault="00E50CEF" w:rsidP="00E50CEF">
            <w:pPr>
              <w:spacing w:after="0" w:line="276" w:lineRule="auto"/>
              <w:jc w:val="center"/>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Chủ tịch Hội Chữ thập đỏ tỉnh</w:t>
            </w:r>
          </w:p>
        </w:tc>
        <w:tc>
          <w:tcPr>
            <w:tcW w:w="1535" w:type="dxa"/>
            <w:tcBorders>
              <w:top w:val="single" w:sz="4" w:space="0" w:color="auto"/>
              <w:left w:val="single" w:sz="4" w:space="0" w:color="auto"/>
              <w:bottom w:val="single" w:sz="4" w:space="0" w:color="auto"/>
              <w:right w:val="single" w:sz="4" w:space="0" w:color="auto"/>
            </w:tcBorders>
            <w:shd w:val="clear" w:color="auto" w:fill="auto"/>
            <w:vAlign w:val="center"/>
          </w:tcPr>
          <w:p w14:paraId="755007E0" w14:textId="77777777" w:rsidR="00E50CEF" w:rsidRPr="0083275C" w:rsidRDefault="00E50CEF" w:rsidP="00E50CEF">
            <w:pPr>
              <w:spacing w:after="0" w:line="276" w:lineRule="auto"/>
              <w:jc w:val="center"/>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Ủy viên</w:t>
            </w:r>
          </w:p>
        </w:tc>
        <w:tc>
          <w:tcPr>
            <w:tcW w:w="3809" w:type="dxa"/>
            <w:tcBorders>
              <w:top w:val="single" w:sz="4" w:space="0" w:color="auto"/>
              <w:left w:val="single" w:sz="4" w:space="0" w:color="auto"/>
              <w:bottom w:val="single" w:sz="4" w:space="0" w:color="auto"/>
              <w:right w:val="single" w:sz="4" w:space="0" w:color="auto"/>
            </w:tcBorders>
            <w:shd w:val="clear" w:color="auto" w:fill="auto"/>
            <w:vAlign w:val="center"/>
          </w:tcPr>
          <w:p w14:paraId="1A4B2439" w14:textId="77777777" w:rsidR="00E50CEF" w:rsidRPr="0083275C" w:rsidRDefault="00E50CEF" w:rsidP="00E50CEF">
            <w:pPr>
              <w:spacing w:after="0" w:line="276" w:lineRule="auto"/>
              <w:jc w:val="both"/>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Phụ trách công tác vận động, tiếp nhận, phân phối hàng cứu trợ khẩn cấp khi thiên tai, thảm họa.</w:t>
            </w:r>
          </w:p>
        </w:tc>
      </w:tr>
      <w:tr w:rsidR="00E50CEF" w:rsidRPr="0083275C" w14:paraId="113ED7DC" w14:textId="77777777" w:rsidTr="005D4807">
        <w:trPr>
          <w:cantSplit/>
          <w:trHeight w:val="568"/>
          <w:jc w:val="center"/>
        </w:trPr>
        <w:tc>
          <w:tcPr>
            <w:tcW w:w="559" w:type="dxa"/>
            <w:tcBorders>
              <w:top w:val="single" w:sz="4" w:space="0" w:color="auto"/>
              <w:left w:val="single" w:sz="4" w:space="0" w:color="auto"/>
              <w:bottom w:val="single" w:sz="4" w:space="0" w:color="auto"/>
              <w:right w:val="single" w:sz="4" w:space="0" w:color="auto"/>
            </w:tcBorders>
            <w:shd w:val="clear" w:color="auto" w:fill="auto"/>
            <w:vAlign w:val="center"/>
          </w:tcPr>
          <w:p w14:paraId="156451CC" w14:textId="77777777" w:rsidR="00E50CEF" w:rsidRPr="0083275C" w:rsidRDefault="00E50CEF" w:rsidP="00E50CEF">
            <w:pPr>
              <w:spacing w:after="0" w:line="276" w:lineRule="auto"/>
              <w:jc w:val="center"/>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lastRenderedPageBreak/>
              <w:t>39</w:t>
            </w:r>
          </w:p>
        </w:tc>
        <w:tc>
          <w:tcPr>
            <w:tcW w:w="2320" w:type="dxa"/>
            <w:tcBorders>
              <w:top w:val="single" w:sz="4" w:space="0" w:color="auto"/>
              <w:left w:val="single" w:sz="4" w:space="0" w:color="auto"/>
              <w:bottom w:val="single" w:sz="4" w:space="0" w:color="auto"/>
              <w:right w:val="single" w:sz="4" w:space="0" w:color="auto"/>
            </w:tcBorders>
            <w:shd w:val="clear" w:color="auto" w:fill="auto"/>
            <w:vAlign w:val="center"/>
          </w:tcPr>
          <w:p w14:paraId="44A2C910" w14:textId="77777777" w:rsidR="00E50CEF" w:rsidRPr="0083275C" w:rsidRDefault="00E50CEF" w:rsidP="00E50CEF">
            <w:pPr>
              <w:spacing w:after="0" w:line="276" w:lineRule="auto"/>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Ông Thái Văn Trương</w:t>
            </w:r>
          </w:p>
        </w:tc>
        <w:tc>
          <w:tcPr>
            <w:tcW w:w="1383" w:type="dxa"/>
            <w:tcBorders>
              <w:top w:val="single" w:sz="4" w:space="0" w:color="auto"/>
              <w:left w:val="single" w:sz="4" w:space="0" w:color="auto"/>
              <w:bottom w:val="single" w:sz="4" w:space="0" w:color="auto"/>
              <w:right w:val="single" w:sz="4" w:space="0" w:color="auto"/>
            </w:tcBorders>
            <w:shd w:val="clear" w:color="auto" w:fill="auto"/>
            <w:vAlign w:val="center"/>
          </w:tcPr>
          <w:p w14:paraId="34084F5E" w14:textId="77777777" w:rsidR="00E50CEF" w:rsidRPr="0083275C" w:rsidRDefault="00E50CEF" w:rsidP="00E50CEF">
            <w:pPr>
              <w:spacing w:after="0" w:line="276" w:lineRule="auto"/>
              <w:jc w:val="center"/>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Phó Giám đốc Công ty Điện lực Bình Định</w:t>
            </w:r>
          </w:p>
        </w:tc>
        <w:tc>
          <w:tcPr>
            <w:tcW w:w="1535" w:type="dxa"/>
            <w:tcBorders>
              <w:top w:val="single" w:sz="4" w:space="0" w:color="auto"/>
              <w:left w:val="single" w:sz="4" w:space="0" w:color="auto"/>
              <w:bottom w:val="single" w:sz="4" w:space="0" w:color="auto"/>
              <w:right w:val="single" w:sz="4" w:space="0" w:color="auto"/>
            </w:tcBorders>
            <w:shd w:val="clear" w:color="auto" w:fill="auto"/>
            <w:vAlign w:val="center"/>
          </w:tcPr>
          <w:p w14:paraId="3DD999D9" w14:textId="77777777" w:rsidR="00E50CEF" w:rsidRPr="0083275C" w:rsidRDefault="00E50CEF" w:rsidP="00E50CEF">
            <w:pPr>
              <w:spacing w:after="0" w:line="276" w:lineRule="auto"/>
              <w:jc w:val="center"/>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Ủy viên</w:t>
            </w:r>
          </w:p>
        </w:tc>
        <w:tc>
          <w:tcPr>
            <w:tcW w:w="3809" w:type="dxa"/>
            <w:tcBorders>
              <w:top w:val="single" w:sz="4" w:space="0" w:color="auto"/>
              <w:left w:val="single" w:sz="4" w:space="0" w:color="auto"/>
              <w:bottom w:val="single" w:sz="4" w:space="0" w:color="auto"/>
              <w:right w:val="single" w:sz="4" w:space="0" w:color="auto"/>
            </w:tcBorders>
            <w:shd w:val="clear" w:color="auto" w:fill="auto"/>
            <w:vAlign w:val="center"/>
          </w:tcPr>
          <w:p w14:paraId="5FEFE55C" w14:textId="77777777" w:rsidR="00E50CEF" w:rsidRPr="0083275C" w:rsidRDefault="00E50CEF" w:rsidP="00E50CEF">
            <w:pPr>
              <w:spacing w:after="0" w:line="276" w:lineRule="auto"/>
              <w:jc w:val="both"/>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Tổ chức thực hiện các biện pháp phòng ngừa, ứng phó thiên tai, thảm họa nhằm bảo đảm an toàn hệ thống lưới điện trong tỉnh; cấp điện liên tục cho Văn phòng UBND tỉnh, các Cơ quan thường trực phòng chống thiên tai, tìm kiếm cứu nạn, phòng thủ dân sự, Đài Phát thanh và Truyền hình tỉnh, Đài Khí tượng Thủy văn Bình Định, Sở Thông tin và Truyền thông và Văn phòng UBND cấp huyện khi thời tiết nguy hiểm.</w:t>
            </w:r>
          </w:p>
        </w:tc>
      </w:tr>
      <w:tr w:rsidR="00E50CEF" w:rsidRPr="0083275C" w14:paraId="26221A13" w14:textId="77777777" w:rsidTr="005D4807">
        <w:trPr>
          <w:cantSplit/>
          <w:trHeight w:val="568"/>
          <w:jc w:val="center"/>
        </w:trPr>
        <w:tc>
          <w:tcPr>
            <w:tcW w:w="559" w:type="dxa"/>
            <w:tcBorders>
              <w:top w:val="single" w:sz="4" w:space="0" w:color="auto"/>
              <w:left w:val="single" w:sz="4" w:space="0" w:color="auto"/>
              <w:bottom w:val="single" w:sz="4" w:space="0" w:color="auto"/>
              <w:right w:val="single" w:sz="4" w:space="0" w:color="auto"/>
            </w:tcBorders>
            <w:shd w:val="clear" w:color="auto" w:fill="auto"/>
            <w:vAlign w:val="center"/>
          </w:tcPr>
          <w:p w14:paraId="32EBD9CE" w14:textId="77777777" w:rsidR="00E50CEF" w:rsidRPr="0083275C" w:rsidRDefault="00E50CEF" w:rsidP="00E50CEF">
            <w:pPr>
              <w:spacing w:after="0" w:line="276" w:lineRule="auto"/>
              <w:jc w:val="center"/>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40</w:t>
            </w:r>
          </w:p>
        </w:tc>
        <w:tc>
          <w:tcPr>
            <w:tcW w:w="2320" w:type="dxa"/>
            <w:tcBorders>
              <w:top w:val="single" w:sz="4" w:space="0" w:color="auto"/>
              <w:left w:val="single" w:sz="4" w:space="0" w:color="auto"/>
              <w:bottom w:val="single" w:sz="4" w:space="0" w:color="auto"/>
              <w:right w:val="single" w:sz="4" w:space="0" w:color="auto"/>
            </w:tcBorders>
            <w:shd w:val="clear" w:color="auto" w:fill="auto"/>
            <w:vAlign w:val="center"/>
          </w:tcPr>
          <w:p w14:paraId="1D0F873C" w14:textId="77777777" w:rsidR="00E50CEF" w:rsidRPr="0083275C" w:rsidRDefault="00E50CEF" w:rsidP="00E50CEF">
            <w:pPr>
              <w:spacing w:after="0" w:line="276" w:lineRule="auto"/>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Ông Phạm Quốc Trung</w:t>
            </w:r>
          </w:p>
        </w:tc>
        <w:tc>
          <w:tcPr>
            <w:tcW w:w="1383" w:type="dxa"/>
            <w:tcBorders>
              <w:top w:val="single" w:sz="4" w:space="0" w:color="auto"/>
              <w:left w:val="single" w:sz="4" w:space="0" w:color="auto"/>
              <w:bottom w:val="single" w:sz="4" w:space="0" w:color="auto"/>
              <w:right w:val="single" w:sz="4" w:space="0" w:color="auto"/>
            </w:tcBorders>
            <w:shd w:val="clear" w:color="auto" w:fill="auto"/>
            <w:vAlign w:val="center"/>
          </w:tcPr>
          <w:p w14:paraId="77C3C2A3" w14:textId="77777777" w:rsidR="00E50CEF" w:rsidRPr="0083275C" w:rsidRDefault="00E50CEF" w:rsidP="00E50CEF">
            <w:pPr>
              <w:spacing w:after="0" w:line="276" w:lineRule="auto"/>
              <w:jc w:val="center"/>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Q. Giám đốc Viễn thông Bình Định</w:t>
            </w:r>
          </w:p>
        </w:tc>
        <w:tc>
          <w:tcPr>
            <w:tcW w:w="1535" w:type="dxa"/>
            <w:tcBorders>
              <w:top w:val="single" w:sz="4" w:space="0" w:color="auto"/>
              <w:left w:val="single" w:sz="4" w:space="0" w:color="auto"/>
              <w:bottom w:val="single" w:sz="4" w:space="0" w:color="auto"/>
              <w:right w:val="single" w:sz="4" w:space="0" w:color="auto"/>
            </w:tcBorders>
            <w:shd w:val="clear" w:color="auto" w:fill="auto"/>
            <w:vAlign w:val="center"/>
          </w:tcPr>
          <w:p w14:paraId="2C0EF01C" w14:textId="77777777" w:rsidR="00E50CEF" w:rsidRPr="0083275C" w:rsidRDefault="00E50CEF" w:rsidP="00E50CEF">
            <w:pPr>
              <w:spacing w:after="0" w:line="276" w:lineRule="auto"/>
              <w:jc w:val="center"/>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Ủy viên</w:t>
            </w:r>
          </w:p>
        </w:tc>
        <w:tc>
          <w:tcPr>
            <w:tcW w:w="3809" w:type="dxa"/>
            <w:tcBorders>
              <w:top w:val="single" w:sz="4" w:space="0" w:color="auto"/>
              <w:left w:val="single" w:sz="4" w:space="0" w:color="auto"/>
              <w:bottom w:val="single" w:sz="4" w:space="0" w:color="auto"/>
              <w:right w:val="single" w:sz="4" w:space="0" w:color="auto"/>
            </w:tcBorders>
            <w:shd w:val="clear" w:color="auto" w:fill="auto"/>
            <w:vAlign w:val="center"/>
          </w:tcPr>
          <w:p w14:paraId="541E369D" w14:textId="77777777" w:rsidR="00E50CEF" w:rsidRPr="0083275C" w:rsidRDefault="00E50CEF" w:rsidP="00E50CEF">
            <w:pPr>
              <w:spacing w:after="0" w:line="276" w:lineRule="auto"/>
              <w:jc w:val="both"/>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Trực tiếp tổ chức triển khai các biện pháp nhằm bảo đảm kết nối thông tin liên tục giữa Ban Chỉ huy và Trung ương phục vụ công tác chỉ đạo, điều hành phòng chống thiên tai, thảm họa; đảm bảo thông tin liên lạc thông suốt giữa các cơ quan, đơn vị, địa phương trong tỉnh khi thời tiết nguy hiểm phục vụ thông tin chỉ đạo, điều hành ứng phó.</w:t>
            </w:r>
          </w:p>
        </w:tc>
      </w:tr>
      <w:tr w:rsidR="00E50CEF" w:rsidRPr="0083275C" w14:paraId="75076430" w14:textId="77777777" w:rsidTr="005D4807">
        <w:trPr>
          <w:cantSplit/>
          <w:trHeight w:val="568"/>
          <w:jc w:val="center"/>
        </w:trPr>
        <w:tc>
          <w:tcPr>
            <w:tcW w:w="559" w:type="dxa"/>
            <w:tcBorders>
              <w:top w:val="single" w:sz="4" w:space="0" w:color="auto"/>
              <w:left w:val="single" w:sz="4" w:space="0" w:color="auto"/>
              <w:bottom w:val="single" w:sz="4" w:space="0" w:color="auto"/>
              <w:right w:val="single" w:sz="4" w:space="0" w:color="auto"/>
            </w:tcBorders>
            <w:shd w:val="clear" w:color="auto" w:fill="auto"/>
            <w:vAlign w:val="center"/>
          </w:tcPr>
          <w:p w14:paraId="054F1A1B" w14:textId="77777777" w:rsidR="00E50CEF" w:rsidRPr="0083275C" w:rsidRDefault="00E50CEF" w:rsidP="00E50CEF">
            <w:pPr>
              <w:spacing w:after="0" w:line="276" w:lineRule="auto"/>
              <w:jc w:val="center"/>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41</w:t>
            </w:r>
          </w:p>
        </w:tc>
        <w:tc>
          <w:tcPr>
            <w:tcW w:w="2320" w:type="dxa"/>
            <w:tcBorders>
              <w:top w:val="single" w:sz="4" w:space="0" w:color="auto"/>
              <w:left w:val="single" w:sz="4" w:space="0" w:color="auto"/>
              <w:bottom w:val="single" w:sz="4" w:space="0" w:color="auto"/>
              <w:right w:val="single" w:sz="4" w:space="0" w:color="auto"/>
            </w:tcBorders>
            <w:shd w:val="clear" w:color="auto" w:fill="auto"/>
            <w:vAlign w:val="center"/>
          </w:tcPr>
          <w:p w14:paraId="46A9310F" w14:textId="77777777" w:rsidR="00E50CEF" w:rsidRPr="0083275C" w:rsidRDefault="00E50CEF" w:rsidP="00E50CEF">
            <w:pPr>
              <w:spacing w:after="0" w:line="276" w:lineRule="auto"/>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Bà Nguyễn Thị Minh Hiếu</w:t>
            </w:r>
          </w:p>
        </w:tc>
        <w:tc>
          <w:tcPr>
            <w:tcW w:w="1383" w:type="dxa"/>
            <w:tcBorders>
              <w:top w:val="single" w:sz="4" w:space="0" w:color="auto"/>
              <w:left w:val="single" w:sz="4" w:space="0" w:color="auto"/>
              <w:bottom w:val="single" w:sz="4" w:space="0" w:color="auto"/>
              <w:right w:val="single" w:sz="4" w:space="0" w:color="auto"/>
            </w:tcBorders>
            <w:shd w:val="clear" w:color="auto" w:fill="auto"/>
            <w:vAlign w:val="center"/>
          </w:tcPr>
          <w:p w14:paraId="63CBEF94" w14:textId="77777777" w:rsidR="00E50CEF" w:rsidRPr="0083275C" w:rsidRDefault="00E50CEF" w:rsidP="00E50CEF">
            <w:pPr>
              <w:spacing w:after="0" w:line="276" w:lineRule="auto"/>
              <w:jc w:val="center"/>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Giám đốc Đài Thông tin Duyên hải Quy Nhơn</w:t>
            </w:r>
          </w:p>
        </w:tc>
        <w:tc>
          <w:tcPr>
            <w:tcW w:w="1535" w:type="dxa"/>
            <w:tcBorders>
              <w:top w:val="single" w:sz="4" w:space="0" w:color="auto"/>
              <w:left w:val="single" w:sz="4" w:space="0" w:color="auto"/>
              <w:bottom w:val="single" w:sz="4" w:space="0" w:color="auto"/>
              <w:right w:val="single" w:sz="4" w:space="0" w:color="auto"/>
            </w:tcBorders>
            <w:shd w:val="clear" w:color="auto" w:fill="auto"/>
            <w:vAlign w:val="center"/>
          </w:tcPr>
          <w:p w14:paraId="21B2E685" w14:textId="77777777" w:rsidR="00E50CEF" w:rsidRPr="0083275C" w:rsidRDefault="00E50CEF" w:rsidP="00E50CEF">
            <w:pPr>
              <w:spacing w:after="0" w:line="276" w:lineRule="auto"/>
              <w:jc w:val="center"/>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Ủy viên</w:t>
            </w:r>
          </w:p>
        </w:tc>
        <w:tc>
          <w:tcPr>
            <w:tcW w:w="3809" w:type="dxa"/>
            <w:tcBorders>
              <w:top w:val="single" w:sz="4" w:space="0" w:color="auto"/>
              <w:left w:val="single" w:sz="4" w:space="0" w:color="auto"/>
              <w:bottom w:val="single" w:sz="4" w:space="0" w:color="auto"/>
              <w:right w:val="single" w:sz="4" w:space="0" w:color="auto"/>
            </w:tcBorders>
            <w:shd w:val="clear" w:color="auto" w:fill="auto"/>
            <w:vAlign w:val="center"/>
          </w:tcPr>
          <w:p w14:paraId="6742496A" w14:textId="77777777" w:rsidR="00E50CEF" w:rsidRPr="0083275C" w:rsidRDefault="00E50CEF" w:rsidP="00E50CEF">
            <w:pPr>
              <w:spacing w:after="0" w:line="276" w:lineRule="auto"/>
              <w:jc w:val="both"/>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Chủ trì, tổ chức quảng bá thông tin phòng chống thiên tai và tìm kiếm cứu nạn trên tần số 7906 kHz; hướng dẫn chủ tàu thuyền chủ động di chuyển phòng tránh khi có bão, ATNĐ trên biển; phối hợp các cơ quan liên quan thông báo kịp thời công tác tìm kiếm cứu nạn, an toàn an ninh tàu thuyền, ngư dân; đặc biệt là tàu thuyền hoạt động trong vùng biển của tỉnh.</w:t>
            </w:r>
          </w:p>
        </w:tc>
      </w:tr>
      <w:tr w:rsidR="00E50CEF" w:rsidRPr="0083275C" w14:paraId="752F9920" w14:textId="77777777" w:rsidTr="005D4807">
        <w:trPr>
          <w:cantSplit/>
          <w:trHeight w:val="568"/>
          <w:jc w:val="center"/>
        </w:trPr>
        <w:tc>
          <w:tcPr>
            <w:tcW w:w="559" w:type="dxa"/>
            <w:tcBorders>
              <w:top w:val="single" w:sz="4" w:space="0" w:color="auto"/>
              <w:left w:val="single" w:sz="4" w:space="0" w:color="auto"/>
              <w:bottom w:val="single" w:sz="4" w:space="0" w:color="auto"/>
              <w:right w:val="single" w:sz="4" w:space="0" w:color="auto"/>
            </w:tcBorders>
            <w:shd w:val="clear" w:color="auto" w:fill="auto"/>
            <w:vAlign w:val="center"/>
          </w:tcPr>
          <w:p w14:paraId="379B68DE" w14:textId="77777777" w:rsidR="00E50CEF" w:rsidRPr="0083275C" w:rsidRDefault="00E50CEF" w:rsidP="00E50CEF">
            <w:pPr>
              <w:spacing w:after="0" w:line="276" w:lineRule="auto"/>
              <w:jc w:val="center"/>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42</w:t>
            </w:r>
          </w:p>
        </w:tc>
        <w:tc>
          <w:tcPr>
            <w:tcW w:w="2320" w:type="dxa"/>
            <w:tcBorders>
              <w:top w:val="single" w:sz="4" w:space="0" w:color="auto"/>
              <w:left w:val="single" w:sz="4" w:space="0" w:color="auto"/>
              <w:bottom w:val="single" w:sz="4" w:space="0" w:color="auto"/>
              <w:right w:val="single" w:sz="4" w:space="0" w:color="auto"/>
            </w:tcBorders>
            <w:shd w:val="clear" w:color="auto" w:fill="auto"/>
            <w:vAlign w:val="center"/>
          </w:tcPr>
          <w:p w14:paraId="6012E7FC" w14:textId="77777777" w:rsidR="00E50CEF" w:rsidRPr="0083275C" w:rsidRDefault="00E50CEF" w:rsidP="00E50CEF">
            <w:pPr>
              <w:spacing w:after="0" w:line="276" w:lineRule="auto"/>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Ông Vũ Thế Quang</w:t>
            </w:r>
          </w:p>
        </w:tc>
        <w:tc>
          <w:tcPr>
            <w:tcW w:w="1383" w:type="dxa"/>
            <w:tcBorders>
              <w:top w:val="single" w:sz="4" w:space="0" w:color="auto"/>
              <w:left w:val="single" w:sz="4" w:space="0" w:color="auto"/>
              <w:bottom w:val="single" w:sz="4" w:space="0" w:color="auto"/>
              <w:right w:val="single" w:sz="4" w:space="0" w:color="auto"/>
            </w:tcBorders>
            <w:shd w:val="clear" w:color="auto" w:fill="auto"/>
            <w:vAlign w:val="center"/>
          </w:tcPr>
          <w:p w14:paraId="505A987F" w14:textId="77777777" w:rsidR="00E50CEF" w:rsidRPr="0083275C" w:rsidRDefault="00E50CEF" w:rsidP="00E50CEF">
            <w:pPr>
              <w:spacing w:after="0" w:line="276" w:lineRule="auto"/>
              <w:jc w:val="center"/>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Giám đốc Cảng vụ Quy Nhơn</w:t>
            </w:r>
          </w:p>
        </w:tc>
        <w:tc>
          <w:tcPr>
            <w:tcW w:w="1535" w:type="dxa"/>
            <w:tcBorders>
              <w:top w:val="single" w:sz="4" w:space="0" w:color="auto"/>
              <w:left w:val="single" w:sz="4" w:space="0" w:color="auto"/>
              <w:bottom w:val="single" w:sz="4" w:space="0" w:color="auto"/>
              <w:right w:val="single" w:sz="4" w:space="0" w:color="auto"/>
            </w:tcBorders>
            <w:shd w:val="clear" w:color="auto" w:fill="auto"/>
            <w:vAlign w:val="center"/>
          </w:tcPr>
          <w:p w14:paraId="3E9913D5" w14:textId="77777777" w:rsidR="00E50CEF" w:rsidRPr="0083275C" w:rsidRDefault="00E50CEF" w:rsidP="00E50CEF">
            <w:pPr>
              <w:spacing w:after="0" w:line="276" w:lineRule="auto"/>
              <w:jc w:val="center"/>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Ủy viên</w:t>
            </w:r>
          </w:p>
        </w:tc>
        <w:tc>
          <w:tcPr>
            <w:tcW w:w="3809" w:type="dxa"/>
            <w:tcBorders>
              <w:top w:val="single" w:sz="4" w:space="0" w:color="auto"/>
              <w:left w:val="single" w:sz="4" w:space="0" w:color="auto"/>
              <w:bottom w:val="single" w:sz="4" w:space="0" w:color="auto"/>
              <w:right w:val="single" w:sz="4" w:space="0" w:color="auto"/>
            </w:tcBorders>
            <w:shd w:val="clear" w:color="auto" w:fill="auto"/>
            <w:vAlign w:val="center"/>
          </w:tcPr>
          <w:p w14:paraId="119AA81A" w14:textId="77777777" w:rsidR="00E50CEF" w:rsidRPr="0083275C" w:rsidRDefault="00E50CEF" w:rsidP="00E50CEF">
            <w:pPr>
              <w:spacing w:after="0" w:line="276" w:lineRule="auto"/>
              <w:jc w:val="both"/>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Chủ trì, phối hợp với các sở, ngành, cơ quan, đơn vị và địa phương thông báo thời tiết nguy hiểm; tổ chức công tác tìm kiếm cứu nạn thủy thủ, tàu vận tải trong vùng nước cảng biển; xây dựng và thực hiện kế hoạch khẩn cấp ứng phó sự cố tràn dầu khu vực cảng biển thuộc phạm vi quản lý; Phối hợp hỗ trợ công tác tìm kiếm cứu nạn ngư dân và tàu thuyền bị nạn do thiên tai, thảm họa.</w:t>
            </w:r>
          </w:p>
        </w:tc>
      </w:tr>
      <w:tr w:rsidR="00E50CEF" w:rsidRPr="0083275C" w14:paraId="07A91DF8" w14:textId="77777777" w:rsidTr="005D4807">
        <w:trPr>
          <w:cantSplit/>
          <w:trHeight w:val="568"/>
          <w:jc w:val="center"/>
        </w:trPr>
        <w:tc>
          <w:tcPr>
            <w:tcW w:w="559" w:type="dxa"/>
            <w:tcBorders>
              <w:top w:val="single" w:sz="4" w:space="0" w:color="auto"/>
              <w:left w:val="single" w:sz="4" w:space="0" w:color="auto"/>
              <w:bottom w:val="single" w:sz="4" w:space="0" w:color="auto"/>
              <w:right w:val="single" w:sz="4" w:space="0" w:color="auto"/>
            </w:tcBorders>
            <w:shd w:val="clear" w:color="auto" w:fill="auto"/>
            <w:vAlign w:val="center"/>
          </w:tcPr>
          <w:p w14:paraId="3E125CDB" w14:textId="77777777" w:rsidR="00E50CEF" w:rsidRPr="0083275C" w:rsidRDefault="00E50CEF" w:rsidP="00E50CEF">
            <w:pPr>
              <w:spacing w:after="0" w:line="276" w:lineRule="auto"/>
              <w:jc w:val="center"/>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43</w:t>
            </w:r>
          </w:p>
        </w:tc>
        <w:tc>
          <w:tcPr>
            <w:tcW w:w="2320" w:type="dxa"/>
            <w:tcBorders>
              <w:top w:val="single" w:sz="4" w:space="0" w:color="auto"/>
              <w:left w:val="single" w:sz="4" w:space="0" w:color="auto"/>
              <w:bottom w:val="single" w:sz="4" w:space="0" w:color="auto"/>
              <w:right w:val="single" w:sz="4" w:space="0" w:color="auto"/>
            </w:tcBorders>
            <w:shd w:val="clear" w:color="auto" w:fill="auto"/>
            <w:vAlign w:val="center"/>
          </w:tcPr>
          <w:p w14:paraId="61811DB1" w14:textId="77777777" w:rsidR="00E50CEF" w:rsidRPr="0083275C" w:rsidRDefault="00E50CEF" w:rsidP="00E50CEF">
            <w:pPr>
              <w:spacing w:after="0" w:line="276" w:lineRule="auto"/>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Bà Nguyễn Thị Nghiệp</w:t>
            </w:r>
          </w:p>
        </w:tc>
        <w:tc>
          <w:tcPr>
            <w:tcW w:w="1383" w:type="dxa"/>
            <w:tcBorders>
              <w:top w:val="single" w:sz="4" w:space="0" w:color="auto"/>
              <w:left w:val="single" w:sz="4" w:space="0" w:color="auto"/>
              <w:bottom w:val="single" w:sz="4" w:space="0" w:color="auto"/>
              <w:right w:val="single" w:sz="4" w:space="0" w:color="auto"/>
            </w:tcBorders>
            <w:shd w:val="clear" w:color="auto" w:fill="auto"/>
            <w:vAlign w:val="center"/>
          </w:tcPr>
          <w:p w14:paraId="315CEADD" w14:textId="77777777" w:rsidR="00E50CEF" w:rsidRPr="0083275C" w:rsidRDefault="00E50CEF" w:rsidP="00E50CEF">
            <w:pPr>
              <w:spacing w:after="0" w:line="276" w:lineRule="auto"/>
              <w:jc w:val="center"/>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Giám đốc Công ty TNHH Vận tải biển Cửu Long</w:t>
            </w:r>
          </w:p>
        </w:tc>
        <w:tc>
          <w:tcPr>
            <w:tcW w:w="1535" w:type="dxa"/>
            <w:tcBorders>
              <w:top w:val="single" w:sz="4" w:space="0" w:color="auto"/>
              <w:left w:val="single" w:sz="4" w:space="0" w:color="auto"/>
              <w:bottom w:val="single" w:sz="4" w:space="0" w:color="auto"/>
              <w:right w:val="single" w:sz="4" w:space="0" w:color="auto"/>
            </w:tcBorders>
            <w:shd w:val="clear" w:color="auto" w:fill="auto"/>
            <w:vAlign w:val="center"/>
          </w:tcPr>
          <w:p w14:paraId="54AAF8C6" w14:textId="77777777" w:rsidR="00E50CEF" w:rsidRPr="0083275C" w:rsidRDefault="00E50CEF" w:rsidP="00E50CEF">
            <w:pPr>
              <w:spacing w:after="0" w:line="276" w:lineRule="auto"/>
              <w:jc w:val="center"/>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Ủy viên</w:t>
            </w:r>
          </w:p>
        </w:tc>
        <w:tc>
          <w:tcPr>
            <w:tcW w:w="3809" w:type="dxa"/>
            <w:tcBorders>
              <w:top w:val="single" w:sz="4" w:space="0" w:color="auto"/>
              <w:left w:val="single" w:sz="4" w:space="0" w:color="auto"/>
              <w:bottom w:val="single" w:sz="4" w:space="0" w:color="auto"/>
              <w:right w:val="single" w:sz="4" w:space="0" w:color="auto"/>
            </w:tcBorders>
            <w:shd w:val="clear" w:color="auto" w:fill="auto"/>
            <w:vAlign w:val="center"/>
          </w:tcPr>
          <w:p w14:paraId="3E16B1A0" w14:textId="77777777" w:rsidR="00E50CEF" w:rsidRPr="0083275C" w:rsidRDefault="00E50CEF" w:rsidP="00E50CEF">
            <w:pPr>
              <w:spacing w:after="0" w:line="276" w:lineRule="auto"/>
              <w:jc w:val="both"/>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Phối hợp với Bộ chỉ huy Bộ đội Biên phòng tỉnh tham gia công tác tìm kiếm cứu nạn ngư dân và tàu thuyền thuộc vùng biển Quy Nhơn khi thiên tai, thảm họa.</w:t>
            </w:r>
          </w:p>
        </w:tc>
      </w:tr>
      <w:tr w:rsidR="00E50CEF" w:rsidRPr="0083275C" w14:paraId="12813A65" w14:textId="77777777" w:rsidTr="005D4807">
        <w:trPr>
          <w:cantSplit/>
          <w:trHeight w:val="568"/>
          <w:jc w:val="center"/>
        </w:trPr>
        <w:tc>
          <w:tcPr>
            <w:tcW w:w="559" w:type="dxa"/>
            <w:tcBorders>
              <w:top w:val="single" w:sz="4" w:space="0" w:color="auto"/>
              <w:left w:val="single" w:sz="4" w:space="0" w:color="auto"/>
              <w:bottom w:val="single" w:sz="4" w:space="0" w:color="auto"/>
              <w:right w:val="single" w:sz="4" w:space="0" w:color="auto"/>
            </w:tcBorders>
            <w:shd w:val="clear" w:color="auto" w:fill="auto"/>
            <w:vAlign w:val="center"/>
          </w:tcPr>
          <w:p w14:paraId="7DEF7A92" w14:textId="77777777" w:rsidR="00E50CEF" w:rsidRPr="0083275C" w:rsidRDefault="00E50CEF" w:rsidP="00E50CEF">
            <w:pPr>
              <w:spacing w:after="0" w:line="276" w:lineRule="auto"/>
              <w:jc w:val="center"/>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44</w:t>
            </w:r>
          </w:p>
        </w:tc>
        <w:tc>
          <w:tcPr>
            <w:tcW w:w="2320" w:type="dxa"/>
            <w:tcBorders>
              <w:top w:val="single" w:sz="4" w:space="0" w:color="auto"/>
              <w:left w:val="single" w:sz="4" w:space="0" w:color="auto"/>
              <w:bottom w:val="single" w:sz="4" w:space="0" w:color="auto"/>
              <w:right w:val="single" w:sz="4" w:space="0" w:color="auto"/>
            </w:tcBorders>
            <w:shd w:val="clear" w:color="auto" w:fill="auto"/>
            <w:vAlign w:val="center"/>
          </w:tcPr>
          <w:p w14:paraId="673E3E2E" w14:textId="77777777" w:rsidR="00E50CEF" w:rsidRPr="0083275C" w:rsidRDefault="00E50CEF" w:rsidP="00E50CEF">
            <w:pPr>
              <w:spacing w:after="0" w:line="276" w:lineRule="auto"/>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Ông Phan Tuấn Linh</w:t>
            </w:r>
          </w:p>
        </w:tc>
        <w:tc>
          <w:tcPr>
            <w:tcW w:w="1383" w:type="dxa"/>
            <w:tcBorders>
              <w:top w:val="single" w:sz="4" w:space="0" w:color="auto"/>
              <w:left w:val="single" w:sz="4" w:space="0" w:color="auto"/>
              <w:bottom w:val="single" w:sz="4" w:space="0" w:color="auto"/>
              <w:right w:val="single" w:sz="4" w:space="0" w:color="auto"/>
            </w:tcBorders>
            <w:shd w:val="clear" w:color="auto" w:fill="auto"/>
            <w:vAlign w:val="center"/>
          </w:tcPr>
          <w:p w14:paraId="59E45063" w14:textId="77777777" w:rsidR="00E50CEF" w:rsidRPr="0083275C" w:rsidRDefault="00E50CEF" w:rsidP="00E50CEF">
            <w:pPr>
              <w:spacing w:after="0" w:line="276" w:lineRule="auto"/>
              <w:jc w:val="center"/>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Tổng Giám đốc Công ty Cổ phần Cảng Quy Nhơn</w:t>
            </w:r>
          </w:p>
        </w:tc>
        <w:tc>
          <w:tcPr>
            <w:tcW w:w="1535" w:type="dxa"/>
            <w:tcBorders>
              <w:top w:val="single" w:sz="4" w:space="0" w:color="auto"/>
              <w:left w:val="single" w:sz="4" w:space="0" w:color="auto"/>
              <w:bottom w:val="single" w:sz="4" w:space="0" w:color="auto"/>
              <w:right w:val="single" w:sz="4" w:space="0" w:color="auto"/>
            </w:tcBorders>
            <w:shd w:val="clear" w:color="auto" w:fill="auto"/>
            <w:vAlign w:val="center"/>
          </w:tcPr>
          <w:p w14:paraId="26ECD276" w14:textId="77777777" w:rsidR="00E50CEF" w:rsidRPr="0083275C" w:rsidRDefault="00E50CEF" w:rsidP="00E50CEF">
            <w:pPr>
              <w:spacing w:after="0" w:line="276" w:lineRule="auto"/>
              <w:jc w:val="center"/>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Ủy viên</w:t>
            </w:r>
          </w:p>
        </w:tc>
        <w:tc>
          <w:tcPr>
            <w:tcW w:w="3809" w:type="dxa"/>
            <w:tcBorders>
              <w:top w:val="single" w:sz="4" w:space="0" w:color="auto"/>
              <w:left w:val="single" w:sz="4" w:space="0" w:color="auto"/>
              <w:bottom w:val="single" w:sz="4" w:space="0" w:color="auto"/>
              <w:right w:val="single" w:sz="4" w:space="0" w:color="auto"/>
            </w:tcBorders>
            <w:shd w:val="clear" w:color="auto" w:fill="auto"/>
            <w:vAlign w:val="center"/>
          </w:tcPr>
          <w:p w14:paraId="6652D34E" w14:textId="77777777" w:rsidR="00E50CEF" w:rsidRPr="0083275C" w:rsidRDefault="00E50CEF" w:rsidP="00E50CEF">
            <w:pPr>
              <w:spacing w:after="0" w:line="276" w:lineRule="auto"/>
              <w:jc w:val="both"/>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Phối hợp với Bộ chỉ huy Bộ đội Biên phòng tỉnh tham gia công tác tìm kiếm cứu nạn ngư dân và tàu thuyền thuộc vùng biển Quy Nhơn khi thiên tai, thảm họa.</w:t>
            </w:r>
          </w:p>
        </w:tc>
      </w:tr>
      <w:tr w:rsidR="00E50CEF" w:rsidRPr="0083275C" w14:paraId="3C2FB513" w14:textId="77777777" w:rsidTr="005D4807">
        <w:trPr>
          <w:cantSplit/>
          <w:trHeight w:val="568"/>
          <w:jc w:val="center"/>
        </w:trPr>
        <w:tc>
          <w:tcPr>
            <w:tcW w:w="559" w:type="dxa"/>
            <w:tcBorders>
              <w:top w:val="single" w:sz="4" w:space="0" w:color="auto"/>
              <w:left w:val="single" w:sz="4" w:space="0" w:color="auto"/>
              <w:bottom w:val="single" w:sz="4" w:space="0" w:color="auto"/>
              <w:right w:val="single" w:sz="4" w:space="0" w:color="auto"/>
            </w:tcBorders>
            <w:shd w:val="clear" w:color="auto" w:fill="auto"/>
            <w:vAlign w:val="center"/>
          </w:tcPr>
          <w:p w14:paraId="02A9ED1E" w14:textId="77777777" w:rsidR="00E50CEF" w:rsidRPr="0083275C" w:rsidRDefault="00E50CEF" w:rsidP="00E50CEF">
            <w:pPr>
              <w:spacing w:after="0" w:line="276" w:lineRule="auto"/>
              <w:jc w:val="center"/>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45</w:t>
            </w:r>
          </w:p>
        </w:tc>
        <w:tc>
          <w:tcPr>
            <w:tcW w:w="2320" w:type="dxa"/>
            <w:tcBorders>
              <w:top w:val="single" w:sz="4" w:space="0" w:color="auto"/>
              <w:left w:val="single" w:sz="4" w:space="0" w:color="auto"/>
              <w:bottom w:val="single" w:sz="4" w:space="0" w:color="auto"/>
              <w:right w:val="single" w:sz="4" w:space="0" w:color="auto"/>
            </w:tcBorders>
            <w:shd w:val="clear" w:color="auto" w:fill="auto"/>
            <w:vAlign w:val="center"/>
          </w:tcPr>
          <w:p w14:paraId="4BFA42C2" w14:textId="77777777" w:rsidR="00E50CEF" w:rsidRPr="0083275C" w:rsidRDefault="00E50CEF" w:rsidP="00E50CEF">
            <w:pPr>
              <w:spacing w:after="0" w:line="276" w:lineRule="auto"/>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Ông Nguyễn Anh Ngọc</w:t>
            </w:r>
          </w:p>
        </w:tc>
        <w:tc>
          <w:tcPr>
            <w:tcW w:w="1383" w:type="dxa"/>
            <w:tcBorders>
              <w:top w:val="single" w:sz="4" w:space="0" w:color="auto"/>
              <w:left w:val="single" w:sz="4" w:space="0" w:color="auto"/>
              <w:bottom w:val="single" w:sz="4" w:space="0" w:color="auto"/>
              <w:right w:val="single" w:sz="4" w:space="0" w:color="auto"/>
            </w:tcBorders>
            <w:shd w:val="clear" w:color="auto" w:fill="auto"/>
            <w:vAlign w:val="center"/>
          </w:tcPr>
          <w:p w14:paraId="5ADFE26C" w14:textId="77777777" w:rsidR="00E50CEF" w:rsidRPr="0083275C" w:rsidRDefault="00E50CEF" w:rsidP="00E50CEF">
            <w:pPr>
              <w:spacing w:after="0" w:line="276" w:lineRule="auto"/>
              <w:jc w:val="center"/>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Giám đốc Bệnh viện Quân y 13</w:t>
            </w:r>
          </w:p>
        </w:tc>
        <w:tc>
          <w:tcPr>
            <w:tcW w:w="1535" w:type="dxa"/>
            <w:tcBorders>
              <w:top w:val="single" w:sz="4" w:space="0" w:color="auto"/>
              <w:left w:val="single" w:sz="4" w:space="0" w:color="auto"/>
              <w:bottom w:val="single" w:sz="4" w:space="0" w:color="auto"/>
              <w:right w:val="single" w:sz="4" w:space="0" w:color="auto"/>
            </w:tcBorders>
            <w:shd w:val="clear" w:color="auto" w:fill="auto"/>
            <w:vAlign w:val="center"/>
          </w:tcPr>
          <w:p w14:paraId="59FE20D3" w14:textId="77777777" w:rsidR="00E50CEF" w:rsidRPr="0083275C" w:rsidRDefault="00E50CEF" w:rsidP="00E50CEF">
            <w:pPr>
              <w:spacing w:after="0" w:line="276" w:lineRule="auto"/>
              <w:jc w:val="center"/>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Ủy viên</w:t>
            </w:r>
          </w:p>
        </w:tc>
        <w:tc>
          <w:tcPr>
            <w:tcW w:w="3809" w:type="dxa"/>
            <w:tcBorders>
              <w:top w:val="single" w:sz="4" w:space="0" w:color="auto"/>
              <w:left w:val="single" w:sz="4" w:space="0" w:color="auto"/>
              <w:bottom w:val="single" w:sz="4" w:space="0" w:color="auto"/>
              <w:right w:val="single" w:sz="4" w:space="0" w:color="auto"/>
            </w:tcBorders>
            <w:shd w:val="clear" w:color="auto" w:fill="auto"/>
            <w:vAlign w:val="center"/>
          </w:tcPr>
          <w:p w14:paraId="053E2575" w14:textId="77777777" w:rsidR="00E50CEF" w:rsidRPr="0083275C" w:rsidRDefault="00E50CEF" w:rsidP="00E50CEF">
            <w:pPr>
              <w:spacing w:after="0" w:line="276" w:lineRule="auto"/>
              <w:jc w:val="both"/>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Phối hợp với Sở y tế tổ chức lực lượng tham gia công tác sơ, cấp cứu, điều trị nạn nhân; phòng chống dịch bệnh, tiêu độc, khử trùng nguồn nước sinh hoạt bị ô nhiễm do thiên tai, thảm họa, chiến tranh.</w:t>
            </w:r>
          </w:p>
        </w:tc>
      </w:tr>
      <w:tr w:rsidR="00E50CEF" w:rsidRPr="0083275C" w14:paraId="1831CD50" w14:textId="77777777" w:rsidTr="005D4807">
        <w:trPr>
          <w:cantSplit/>
          <w:trHeight w:val="568"/>
          <w:jc w:val="center"/>
        </w:trPr>
        <w:tc>
          <w:tcPr>
            <w:tcW w:w="559" w:type="dxa"/>
            <w:tcBorders>
              <w:top w:val="single" w:sz="4" w:space="0" w:color="auto"/>
              <w:left w:val="single" w:sz="4" w:space="0" w:color="auto"/>
              <w:bottom w:val="single" w:sz="4" w:space="0" w:color="auto"/>
              <w:right w:val="single" w:sz="4" w:space="0" w:color="auto"/>
            </w:tcBorders>
            <w:shd w:val="clear" w:color="auto" w:fill="auto"/>
            <w:vAlign w:val="center"/>
          </w:tcPr>
          <w:p w14:paraId="0D425CE4" w14:textId="77777777" w:rsidR="00E50CEF" w:rsidRPr="0083275C" w:rsidRDefault="00E50CEF" w:rsidP="00E50CEF">
            <w:pPr>
              <w:spacing w:after="0" w:line="276" w:lineRule="auto"/>
              <w:jc w:val="center"/>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lastRenderedPageBreak/>
              <w:t>46</w:t>
            </w:r>
          </w:p>
        </w:tc>
        <w:tc>
          <w:tcPr>
            <w:tcW w:w="2320" w:type="dxa"/>
            <w:tcBorders>
              <w:top w:val="single" w:sz="4" w:space="0" w:color="auto"/>
              <w:left w:val="single" w:sz="4" w:space="0" w:color="auto"/>
              <w:bottom w:val="single" w:sz="4" w:space="0" w:color="auto"/>
              <w:right w:val="single" w:sz="4" w:space="0" w:color="auto"/>
            </w:tcBorders>
            <w:shd w:val="clear" w:color="auto" w:fill="auto"/>
            <w:vAlign w:val="center"/>
          </w:tcPr>
          <w:p w14:paraId="45F25924" w14:textId="77777777" w:rsidR="00E50CEF" w:rsidRPr="0083275C" w:rsidRDefault="00E50CEF" w:rsidP="00E50CEF">
            <w:pPr>
              <w:spacing w:after="0" w:line="276" w:lineRule="auto"/>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Ông Nguyễn Khang Yên</w:t>
            </w:r>
          </w:p>
        </w:tc>
        <w:tc>
          <w:tcPr>
            <w:tcW w:w="1383" w:type="dxa"/>
            <w:tcBorders>
              <w:top w:val="single" w:sz="4" w:space="0" w:color="auto"/>
              <w:left w:val="single" w:sz="4" w:space="0" w:color="auto"/>
              <w:bottom w:val="single" w:sz="4" w:space="0" w:color="auto"/>
              <w:right w:val="single" w:sz="4" w:space="0" w:color="auto"/>
            </w:tcBorders>
            <w:shd w:val="clear" w:color="auto" w:fill="auto"/>
            <w:vAlign w:val="center"/>
          </w:tcPr>
          <w:p w14:paraId="7D528A66" w14:textId="77777777" w:rsidR="00E50CEF" w:rsidRPr="0083275C" w:rsidRDefault="00E50CEF" w:rsidP="00E50CEF">
            <w:pPr>
              <w:spacing w:after="0" w:line="276" w:lineRule="auto"/>
              <w:jc w:val="center"/>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Sư đoàn trưởng Sư đoàn Bộ binh 31</w:t>
            </w:r>
          </w:p>
        </w:tc>
        <w:tc>
          <w:tcPr>
            <w:tcW w:w="1535" w:type="dxa"/>
            <w:tcBorders>
              <w:top w:val="single" w:sz="4" w:space="0" w:color="auto"/>
              <w:left w:val="single" w:sz="4" w:space="0" w:color="auto"/>
              <w:bottom w:val="single" w:sz="4" w:space="0" w:color="auto"/>
              <w:right w:val="single" w:sz="4" w:space="0" w:color="auto"/>
            </w:tcBorders>
            <w:shd w:val="clear" w:color="auto" w:fill="auto"/>
            <w:vAlign w:val="center"/>
          </w:tcPr>
          <w:p w14:paraId="62946077" w14:textId="77777777" w:rsidR="00E50CEF" w:rsidRPr="0083275C" w:rsidRDefault="00E50CEF" w:rsidP="00E50CEF">
            <w:pPr>
              <w:spacing w:after="0" w:line="276" w:lineRule="auto"/>
              <w:jc w:val="center"/>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Ủy viên</w:t>
            </w:r>
          </w:p>
        </w:tc>
        <w:tc>
          <w:tcPr>
            <w:tcW w:w="3809" w:type="dxa"/>
            <w:tcBorders>
              <w:top w:val="single" w:sz="4" w:space="0" w:color="auto"/>
              <w:left w:val="single" w:sz="4" w:space="0" w:color="auto"/>
              <w:bottom w:val="single" w:sz="4" w:space="0" w:color="auto"/>
              <w:right w:val="single" w:sz="4" w:space="0" w:color="auto"/>
            </w:tcBorders>
            <w:shd w:val="clear" w:color="auto" w:fill="auto"/>
            <w:vAlign w:val="center"/>
          </w:tcPr>
          <w:p w14:paraId="7145A758" w14:textId="77777777" w:rsidR="00E50CEF" w:rsidRPr="0083275C" w:rsidRDefault="00E50CEF" w:rsidP="00E50CEF">
            <w:pPr>
              <w:spacing w:after="0" w:line="276" w:lineRule="auto"/>
              <w:jc w:val="both"/>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Phối hợp với Bộ Chỉ huy Quân sự tỉnh điều động lực lượng, phương tiện thuộc quyền tham gia TKCN và Phòng thủ dân sự trên địa bàn tỉnh; sẵn sàng cơ sở phục vụ sơ tán nhân dân phòng tránh thảm họa.</w:t>
            </w:r>
          </w:p>
        </w:tc>
      </w:tr>
      <w:tr w:rsidR="00E50CEF" w:rsidRPr="0083275C" w14:paraId="176ED8C9" w14:textId="77777777" w:rsidTr="005D4807">
        <w:trPr>
          <w:cantSplit/>
          <w:trHeight w:val="568"/>
          <w:jc w:val="center"/>
        </w:trPr>
        <w:tc>
          <w:tcPr>
            <w:tcW w:w="559" w:type="dxa"/>
            <w:tcBorders>
              <w:top w:val="single" w:sz="4" w:space="0" w:color="auto"/>
              <w:left w:val="single" w:sz="4" w:space="0" w:color="auto"/>
              <w:bottom w:val="single" w:sz="4" w:space="0" w:color="auto"/>
              <w:right w:val="single" w:sz="4" w:space="0" w:color="auto"/>
            </w:tcBorders>
            <w:shd w:val="clear" w:color="auto" w:fill="auto"/>
            <w:vAlign w:val="center"/>
          </w:tcPr>
          <w:p w14:paraId="499E30BB" w14:textId="77777777" w:rsidR="00E50CEF" w:rsidRPr="0083275C" w:rsidRDefault="00E50CEF" w:rsidP="00E50CEF">
            <w:pPr>
              <w:spacing w:after="0" w:line="276" w:lineRule="auto"/>
              <w:jc w:val="center"/>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47</w:t>
            </w:r>
          </w:p>
        </w:tc>
        <w:tc>
          <w:tcPr>
            <w:tcW w:w="2320" w:type="dxa"/>
            <w:tcBorders>
              <w:top w:val="single" w:sz="4" w:space="0" w:color="auto"/>
              <w:left w:val="single" w:sz="4" w:space="0" w:color="auto"/>
              <w:bottom w:val="single" w:sz="4" w:space="0" w:color="auto"/>
              <w:right w:val="single" w:sz="4" w:space="0" w:color="auto"/>
            </w:tcBorders>
            <w:shd w:val="clear" w:color="auto" w:fill="auto"/>
            <w:vAlign w:val="center"/>
          </w:tcPr>
          <w:p w14:paraId="54C05863" w14:textId="77777777" w:rsidR="00E50CEF" w:rsidRPr="0083275C" w:rsidRDefault="00E50CEF" w:rsidP="00E50CEF">
            <w:pPr>
              <w:spacing w:after="0" w:line="276" w:lineRule="auto"/>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Ông Nguyễn Văn Tùng</w:t>
            </w:r>
          </w:p>
        </w:tc>
        <w:tc>
          <w:tcPr>
            <w:tcW w:w="1383" w:type="dxa"/>
            <w:tcBorders>
              <w:top w:val="single" w:sz="4" w:space="0" w:color="auto"/>
              <w:left w:val="single" w:sz="4" w:space="0" w:color="auto"/>
              <w:bottom w:val="single" w:sz="4" w:space="0" w:color="auto"/>
              <w:right w:val="single" w:sz="4" w:space="0" w:color="auto"/>
            </w:tcBorders>
            <w:shd w:val="clear" w:color="auto" w:fill="auto"/>
            <w:vAlign w:val="center"/>
          </w:tcPr>
          <w:p w14:paraId="720BC1BA" w14:textId="77777777" w:rsidR="00E50CEF" w:rsidRPr="0083275C" w:rsidRDefault="00E50CEF" w:rsidP="00E50CEF">
            <w:pPr>
              <w:spacing w:after="0" w:line="276" w:lineRule="auto"/>
              <w:jc w:val="center"/>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Hiệu trưởng Trường Quân sự Quân đoàn 3</w:t>
            </w:r>
          </w:p>
        </w:tc>
        <w:tc>
          <w:tcPr>
            <w:tcW w:w="1535" w:type="dxa"/>
            <w:tcBorders>
              <w:top w:val="single" w:sz="4" w:space="0" w:color="auto"/>
              <w:left w:val="single" w:sz="4" w:space="0" w:color="auto"/>
              <w:bottom w:val="single" w:sz="4" w:space="0" w:color="auto"/>
              <w:right w:val="single" w:sz="4" w:space="0" w:color="auto"/>
            </w:tcBorders>
            <w:shd w:val="clear" w:color="auto" w:fill="auto"/>
            <w:vAlign w:val="center"/>
          </w:tcPr>
          <w:p w14:paraId="4813EEC3" w14:textId="77777777" w:rsidR="00E50CEF" w:rsidRPr="0083275C" w:rsidRDefault="00E50CEF" w:rsidP="00E50CEF">
            <w:pPr>
              <w:spacing w:after="0" w:line="276" w:lineRule="auto"/>
              <w:jc w:val="center"/>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Ủy viên</w:t>
            </w:r>
          </w:p>
        </w:tc>
        <w:tc>
          <w:tcPr>
            <w:tcW w:w="3809" w:type="dxa"/>
            <w:tcBorders>
              <w:top w:val="single" w:sz="4" w:space="0" w:color="auto"/>
              <w:left w:val="single" w:sz="4" w:space="0" w:color="auto"/>
              <w:bottom w:val="single" w:sz="4" w:space="0" w:color="auto"/>
              <w:right w:val="single" w:sz="4" w:space="0" w:color="auto"/>
            </w:tcBorders>
            <w:shd w:val="clear" w:color="auto" w:fill="auto"/>
            <w:vAlign w:val="center"/>
          </w:tcPr>
          <w:p w14:paraId="3FBB81C9" w14:textId="77777777" w:rsidR="00E50CEF" w:rsidRPr="0083275C" w:rsidRDefault="00E50CEF" w:rsidP="00E50CEF">
            <w:pPr>
              <w:spacing w:after="0" w:line="276" w:lineRule="auto"/>
              <w:jc w:val="both"/>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Phối hợp với Bộ Chỉ huy Quân sự tỉnh điều động lực lượng, phương tiện thuộc quyền tham gia TKCN và Phòng thủ dân sự trên địa bàn tỉnh; sẵn sàng cơ sở phục vụ sơ tán nhân dân phòng tránh thảm họa.</w:t>
            </w:r>
          </w:p>
        </w:tc>
      </w:tr>
      <w:tr w:rsidR="00E50CEF" w:rsidRPr="0083275C" w14:paraId="2EE3B07F" w14:textId="77777777" w:rsidTr="005D4807">
        <w:trPr>
          <w:cantSplit/>
          <w:trHeight w:val="568"/>
          <w:jc w:val="center"/>
        </w:trPr>
        <w:tc>
          <w:tcPr>
            <w:tcW w:w="559" w:type="dxa"/>
            <w:tcBorders>
              <w:top w:val="single" w:sz="4" w:space="0" w:color="auto"/>
              <w:left w:val="single" w:sz="4" w:space="0" w:color="auto"/>
              <w:bottom w:val="single" w:sz="4" w:space="0" w:color="auto"/>
              <w:right w:val="single" w:sz="4" w:space="0" w:color="auto"/>
            </w:tcBorders>
            <w:shd w:val="clear" w:color="auto" w:fill="auto"/>
            <w:vAlign w:val="center"/>
          </w:tcPr>
          <w:p w14:paraId="127F458E" w14:textId="77777777" w:rsidR="00E50CEF" w:rsidRPr="0083275C" w:rsidRDefault="00E50CEF" w:rsidP="00E50CEF">
            <w:pPr>
              <w:spacing w:after="0" w:line="276" w:lineRule="auto"/>
              <w:jc w:val="center"/>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48</w:t>
            </w:r>
          </w:p>
        </w:tc>
        <w:tc>
          <w:tcPr>
            <w:tcW w:w="2320" w:type="dxa"/>
            <w:tcBorders>
              <w:top w:val="single" w:sz="4" w:space="0" w:color="auto"/>
              <w:left w:val="single" w:sz="4" w:space="0" w:color="auto"/>
              <w:bottom w:val="single" w:sz="4" w:space="0" w:color="auto"/>
              <w:right w:val="single" w:sz="4" w:space="0" w:color="auto"/>
            </w:tcBorders>
            <w:shd w:val="clear" w:color="auto" w:fill="auto"/>
            <w:vAlign w:val="center"/>
          </w:tcPr>
          <w:p w14:paraId="379C0458" w14:textId="77777777" w:rsidR="00E50CEF" w:rsidRPr="0083275C" w:rsidRDefault="00E50CEF" w:rsidP="00E50CEF">
            <w:pPr>
              <w:spacing w:after="0" w:line="276" w:lineRule="auto"/>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Ông Phạm Văn Lung</w:t>
            </w:r>
          </w:p>
        </w:tc>
        <w:tc>
          <w:tcPr>
            <w:tcW w:w="1383" w:type="dxa"/>
            <w:tcBorders>
              <w:top w:val="single" w:sz="4" w:space="0" w:color="auto"/>
              <w:left w:val="single" w:sz="4" w:space="0" w:color="auto"/>
              <w:bottom w:val="single" w:sz="4" w:space="0" w:color="auto"/>
              <w:right w:val="single" w:sz="4" w:space="0" w:color="auto"/>
            </w:tcBorders>
            <w:shd w:val="clear" w:color="auto" w:fill="auto"/>
            <w:vAlign w:val="center"/>
          </w:tcPr>
          <w:p w14:paraId="775F80CD" w14:textId="77777777" w:rsidR="00E50CEF" w:rsidRPr="0083275C" w:rsidRDefault="00E50CEF" w:rsidP="00E50CEF">
            <w:pPr>
              <w:spacing w:after="0" w:line="276" w:lineRule="auto"/>
              <w:jc w:val="center"/>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Lữ đoàn Pháo binh 572</w:t>
            </w:r>
          </w:p>
        </w:tc>
        <w:tc>
          <w:tcPr>
            <w:tcW w:w="1535" w:type="dxa"/>
            <w:tcBorders>
              <w:top w:val="single" w:sz="4" w:space="0" w:color="auto"/>
              <w:left w:val="single" w:sz="4" w:space="0" w:color="auto"/>
              <w:bottom w:val="single" w:sz="4" w:space="0" w:color="auto"/>
              <w:right w:val="single" w:sz="4" w:space="0" w:color="auto"/>
            </w:tcBorders>
            <w:shd w:val="clear" w:color="auto" w:fill="auto"/>
            <w:vAlign w:val="center"/>
          </w:tcPr>
          <w:p w14:paraId="25DD3AB3" w14:textId="77777777" w:rsidR="00E50CEF" w:rsidRPr="0083275C" w:rsidRDefault="00E50CEF" w:rsidP="00E50CEF">
            <w:pPr>
              <w:spacing w:after="0" w:line="276" w:lineRule="auto"/>
              <w:jc w:val="center"/>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Ủy viên</w:t>
            </w:r>
          </w:p>
        </w:tc>
        <w:tc>
          <w:tcPr>
            <w:tcW w:w="3809" w:type="dxa"/>
            <w:tcBorders>
              <w:top w:val="single" w:sz="4" w:space="0" w:color="auto"/>
              <w:left w:val="single" w:sz="4" w:space="0" w:color="auto"/>
              <w:bottom w:val="single" w:sz="4" w:space="0" w:color="auto"/>
              <w:right w:val="single" w:sz="4" w:space="0" w:color="auto"/>
            </w:tcBorders>
            <w:shd w:val="clear" w:color="auto" w:fill="auto"/>
            <w:vAlign w:val="center"/>
          </w:tcPr>
          <w:p w14:paraId="3321B32E" w14:textId="77777777" w:rsidR="00E50CEF" w:rsidRPr="0083275C" w:rsidRDefault="00E50CEF" w:rsidP="00E50CEF">
            <w:pPr>
              <w:spacing w:after="0" w:line="276" w:lineRule="auto"/>
              <w:jc w:val="both"/>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Phối hợp với Bộ Chỉ huy Quân sự tỉnh điều động lực lượng, phương tiện thuộc quyền tham gia TKCN và Phòng thủ dân sự trên địa bàn tỉnh.</w:t>
            </w:r>
          </w:p>
        </w:tc>
      </w:tr>
      <w:tr w:rsidR="00E50CEF" w:rsidRPr="0083275C" w14:paraId="350DF7B0" w14:textId="77777777" w:rsidTr="005D4807">
        <w:trPr>
          <w:cantSplit/>
          <w:trHeight w:val="568"/>
          <w:jc w:val="center"/>
        </w:trPr>
        <w:tc>
          <w:tcPr>
            <w:tcW w:w="559" w:type="dxa"/>
            <w:tcBorders>
              <w:top w:val="single" w:sz="4" w:space="0" w:color="auto"/>
              <w:left w:val="single" w:sz="4" w:space="0" w:color="auto"/>
              <w:bottom w:val="single" w:sz="4" w:space="0" w:color="auto"/>
              <w:right w:val="single" w:sz="4" w:space="0" w:color="auto"/>
            </w:tcBorders>
            <w:shd w:val="clear" w:color="auto" w:fill="auto"/>
            <w:vAlign w:val="center"/>
          </w:tcPr>
          <w:p w14:paraId="6FF6C83C" w14:textId="77777777" w:rsidR="00E50CEF" w:rsidRPr="0083275C" w:rsidRDefault="00E50CEF" w:rsidP="00E50CEF">
            <w:pPr>
              <w:spacing w:after="0" w:line="276" w:lineRule="auto"/>
              <w:jc w:val="center"/>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49</w:t>
            </w:r>
          </w:p>
        </w:tc>
        <w:tc>
          <w:tcPr>
            <w:tcW w:w="2320" w:type="dxa"/>
            <w:tcBorders>
              <w:top w:val="single" w:sz="4" w:space="0" w:color="auto"/>
              <w:left w:val="single" w:sz="4" w:space="0" w:color="auto"/>
              <w:bottom w:val="single" w:sz="4" w:space="0" w:color="auto"/>
              <w:right w:val="single" w:sz="4" w:space="0" w:color="auto"/>
            </w:tcBorders>
            <w:shd w:val="clear" w:color="auto" w:fill="auto"/>
            <w:vAlign w:val="center"/>
          </w:tcPr>
          <w:p w14:paraId="696C864D" w14:textId="77777777" w:rsidR="00E50CEF" w:rsidRPr="0083275C" w:rsidRDefault="00E50CEF" w:rsidP="00E50CEF">
            <w:pPr>
              <w:spacing w:after="0" w:line="276" w:lineRule="auto"/>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Ông Vương Đức Vũ</w:t>
            </w:r>
          </w:p>
        </w:tc>
        <w:tc>
          <w:tcPr>
            <w:tcW w:w="1383" w:type="dxa"/>
            <w:tcBorders>
              <w:top w:val="single" w:sz="4" w:space="0" w:color="auto"/>
              <w:left w:val="single" w:sz="4" w:space="0" w:color="auto"/>
              <w:bottom w:val="single" w:sz="4" w:space="0" w:color="auto"/>
              <w:right w:val="single" w:sz="4" w:space="0" w:color="auto"/>
            </w:tcBorders>
            <w:shd w:val="clear" w:color="auto" w:fill="auto"/>
            <w:vAlign w:val="center"/>
          </w:tcPr>
          <w:p w14:paraId="03693661" w14:textId="77777777" w:rsidR="00E50CEF" w:rsidRPr="0083275C" w:rsidRDefault="00E50CEF" w:rsidP="00E50CEF">
            <w:pPr>
              <w:spacing w:after="0" w:line="276" w:lineRule="auto"/>
              <w:jc w:val="center"/>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Lữ đoàn Phòng không 573</w:t>
            </w:r>
          </w:p>
        </w:tc>
        <w:tc>
          <w:tcPr>
            <w:tcW w:w="1535" w:type="dxa"/>
            <w:tcBorders>
              <w:top w:val="single" w:sz="4" w:space="0" w:color="auto"/>
              <w:left w:val="single" w:sz="4" w:space="0" w:color="auto"/>
              <w:bottom w:val="single" w:sz="4" w:space="0" w:color="auto"/>
              <w:right w:val="single" w:sz="4" w:space="0" w:color="auto"/>
            </w:tcBorders>
            <w:shd w:val="clear" w:color="auto" w:fill="auto"/>
            <w:vAlign w:val="center"/>
          </w:tcPr>
          <w:p w14:paraId="7657EB1F" w14:textId="77777777" w:rsidR="00E50CEF" w:rsidRPr="0083275C" w:rsidRDefault="00E50CEF" w:rsidP="00E50CEF">
            <w:pPr>
              <w:spacing w:after="0" w:line="276" w:lineRule="auto"/>
              <w:jc w:val="center"/>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Ủy viên</w:t>
            </w:r>
          </w:p>
        </w:tc>
        <w:tc>
          <w:tcPr>
            <w:tcW w:w="3809" w:type="dxa"/>
            <w:tcBorders>
              <w:top w:val="single" w:sz="4" w:space="0" w:color="auto"/>
              <w:left w:val="single" w:sz="4" w:space="0" w:color="auto"/>
              <w:bottom w:val="single" w:sz="4" w:space="0" w:color="auto"/>
              <w:right w:val="single" w:sz="4" w:space="0" w:color="auto"/>
            </w:tcBorders>
            <w:shd w:val="clear" w:color="auto" w:fill="auto"/>
            <w:vAlign w:val="center"/>
          </w:tcPr>
          <w:p w14:paraId="25E3F3D5" w14:textId="77777777" w:rsidR="00E50CEF" w:rsidRPr="0083275C" w:rsidRDefault="00E50CEF" w:rsidP="00E50CEF">
            <w:pPr>
              <w:spacing w:after="0" w:line="276" w:lineRule="auto"/>
              <w:jc w:val="both"/>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Phối hợp với Bộ Chỉ huy Quân sự tỉnh điều động lực lượng, phương tiện thuộc quyền tham gia TKCN và Phòng thủ dân sự trên địa bàn tỉnh.</w:t>
            </w:r>
          </w:p>
        </w:tc>
      </w:tr>
      <w:tr w:rsidR="00E50CEF" w:rsidRPr="0083275C" w14:paraId="044E5F9A" w14:textId="77777777" w:rsidTr="005D4807">
        <w:trPr>
          <w:cantSplit/>
          <w:trHeight w:val="568"/>
          <w:jc w:val="center"/>
        </w:trPr>
        <w:tc>
          <w:tcPr>
            <w:tcW w:w="559" w:type="dxa"/>
            <w:tcBorders>
              <w:top w:val="single" w:sz="4" w:space="0" w:color="auto"/>
              <w:left w:val="single" w:sz="4" w:space="0" w:color="auto"/>
              <w:bottom w:val="single" w:sz="4" w:space="0" w:color="auto"/>
              <w:right w:val="single" w:sz="4" w:space="0" w:color="auto"/>
            </w:tcBorders>
            <w:shd w:val="clear" w:color="auto" w:fill="auto"/>
            <w:vAlign w:val="center"/>
          </w:tcPr>
          <w:p w14:paraId="73E3F573" w14:textId="77777777" w:rsidR="00E50CEF" w:rsidRPr="0083275C" w:rsidRDefault="00E50CEF" w:rsidP="00E50CEF">
            <w:pPr>
              <w:spacing w:after="0" w:line="276" w:lineRule="auto"/>
              <w:jc w:val="center"/>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50</w:t>
            </w:r>
          </w:p>
        </w:tc>
        <w:tc>
          <w:tcPr>
            <w:tcW w:w="2320" w:type="dxa"/>
            <w:tcBorders>
              <w:top w:val="single" w:sz="4" w:space="0" w:color="auto"/>
              <w:left w:val="single" w:sz="4" w:space="0" w:color="auto"/>
              <w:bottom w:val="single" w:sz="4" w:space="0" w:color="auto"/>
              <w:right w:val="single" w:sz="4" w:space="0" w:color="auto"/>
            </w:tcBorders>
            <w:shd w:val="clear" w:color="auto" w:fill="auto"/>
            <w:vAlign w:val="center"/>
          </w:tcPr>
          <w:p w14:paraId="0B4C26CE" w14:textId="77777777" w:rsidR="00E50CEF" w:rsidRPr="0083275C" w:rsidRDefault="00E50CEF" w:rsidP="00E50CEF">
            <w:pPr>
              <w:spacing w:after="0" w:line="276" w:lineRule="auto"/>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Ông Huỳnh Thanh Minh</w:t>
            </w:r>
          </w:p>
        </w:tc>
        <w:tc>
          <w:tcPr>
            <w:tcW w:w="1383" w:type="dxa"/>
            <w:tcBorders>
              <w:top w:val="single" w:sz="4" w:space="0" w:color="auto"/>
              <w:left w:val="single" w:sz="4" w:space="0" w:color="auto"/>
              <w:bottom w:val="single" w:sz="4" w:space="0" w:color="auto"/>
              <w:right w:val="single" w:sz="4" w:space="0" w:color="auto"/>
            </w:tcBorders>
            <w:shd w:val="clear" w:color="auto" w:fill="auto"/>
            <w:vAlign w:val="center"/>
          </w:tcPr>
          <w:p w14:paraId="03796137" w14:textId="77777777" w:rsidR="00E50CEF" w:rsidRPr="0083275C" w:rsidRDefault="00E50CEF" w:rsidP="00E50CEF">
            <w:pPr>
              <w:spacing w:after="0" w:line="276" w:lineRule="auto"/>
              <w:jc w:val="center"/>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Trung tâm huấn luyện quân sự Quốc gia 2</w:t>
            </w:r>
          </w:p>
        </w:tc>
        <w:tc>
          <w:tcPr>
            <w:tcW w:w="1535" w:type="dxa"/>
            <w:tcBorders>
              <w:top w:val="single" w:sz="4" w:space="0" w:color="auto"/>
              <w:left w:val="single" w:sz="4" w:space="0" w:color="auto"/>
              <w:bottom w:val="single" w:sz="4" w:space="0" w:color="auto"/>
              <w:right w:val="single" w:sz="4" w:space="0" w:color="auto"/>
            </w:tcBorders>
            <w:shd w:val="clear" w:color="auto" w:fill="auto"/>
            <w:vAlign w:val="center"/>
          </w:tcPr>
          <w:p w14:paraId="62932D2E" w14:textId="77777777" w:rsidR="00E50CEF" w:rsidRPr="0083275C" w:rsidRDefault="00E50CEF" w:rsidP="00E50CEF">
            <w:pPr>
              <w:spacing w:after="0" w:line="276" w:lineRule="auto"/>
              <w:jc w:val="center"/>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Ủy viên</w:t>
            </w:r>
          </w:p>
        </w:tc>
        <w:tc>
          <w:tcPr>
            <w:tcW w:w="3809" w:type="dxa"/>
            <w:tcBorders>
              <w:top w:val="single" w:sz="4" w:space="0" w:color="auto"/>
              <w:left w:val="single" w:sz="4" w:space="0" w:color="auto"/>
              <w:bottom w:val="single" w:sz="4" w:space="0" w:color="auto"/>
              <w:right w:val="single" w:sz="4" w:space="0" w:color="auto"/>
            </w:tcBorders>
            <w:shd w:val="clear" w:color="auto" w:fill="auto"/>
            <w:vAlign w:val="center"/>
          </w:tcPr>
          <w:p w14:paraId="43393260" w14:textId="77777777" w:rsidR="00E50CEF" w:rsidRPr="0083275C" w:rsidRDefault="00E50CEF" w:rsidP="00E50CEF">
            <w:pPr>
              <w:spacing w:after="0" w:line="276" w:lineRule="auto"/>
              <w:jc w:val="both"/>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Phối hợp với Bộ Chỉ huy Quân sự tỉnh điều động lực lượng, phương tiện thuộc quyền tham gia TKCN và Phòng thủ dân sự trên địa bàn tỉnh; sẵn sàng cơ sở phục vụ sơ tán nhân dân phòng tránh thảm họa.</w:t>
            </w:r>
          </w:p>
        </w:tc>
      </w:tr>
      <w:tr w:rsidR="00E50CEF" w:rsidRPr="0083275C" w14:paraId="4F4F7171" w14:textId="77777777" w:rsidTr="005D4807">
        <w:trPr>
          <w:cantSplit/>
          <w:trHeight w:val="568"/>
          <w:jc w:val="center"/>
        </w:trPr>
        <w:tc>
          <w:tcPr>
            <w:tcW w:w="559" w:type="dxa"/>
            <w:tcBorders>
              <w:top w:val="single" w:sz="4" w:space="0" w:color="auto"/>
              <w:left w:val="single" w:sz="4" w:space="0" w:color="auto"/>
              <w:bottom w:val="single" w:sz="4" w:space="0" w:color="auto"/>
              <w:right w:val="single" w:sz="4" w:space="0" w:color="auto"/>
            </w:tcBorders>
            <w:shd w:val="clear" w:color="auto" w:fill="auto"/>
            <w:vAlign w:val="center"/>
          </w:tcPr>
          <w:p w14:paraId="4DB63870" w14:textId="77777777" w:rsidR="00E50CEF" w:rsidRPr="0083275C" w:rsidRDefault="00E50CEF" w:rsidP="00E50CEF">
            <w:pPr>
              <w:spacing w:after="0" w:line="276" w:lineRule="auto"/>
              <w:jc w:val="center"/>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51</w:t>
            </w:r>
          </w:p>
        </w:tc>
        <w:tc>
          <w:tcPr>
            <w:tcW w:w="2320" w:type="dxa"/>
            <w:tcBorders>
              <w:top w:val="single" w:sz="4" w:space="0" w:color="auto"/>
              <w:left w:val="single" w:sz="4" w:space="0" w:color="auto"/>
              <w:bottom w:val="single" w:sz="4" w:space="0" w:color="auto"/>
              <w:right w:val="single" w:sz="4" w:space="0" w:color="auto"/>
            </w:tcBorders>
            <w:shd w:val="clear" w:color="auto" w:fill="auto"/>
            <w:vAlign w:val="center"/>
          </w:tcPr>
          <w:p w14:paraId="62A001F1" w14:textId="77777777" w:rsidR="00E50CEF" w:rsidRPr="0083275C" w:rsidRDefault="00E50CEF" w:rsidP="00E50CEF">
            <w:pPr>
              <w:spacing w:after="0" w:line="276" w:lineRule="auto"/>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Ông Nguyễn Hồng Tuấn</w:t>
            </w:r>
          </w:p>
        </w:tc>
        <w:tc>
          <w:tcPr>
            <w:tcW w:w="1383" w:type="dxa"/>
            <w:tcBorders>
              <w:top w:val="single" w:sz="4" w:space="0" w:color="auto"/>
              <w:left w:val="single" w:sz="4" w:space="0" w:color="auto"/>
              <w:bottom w:val="single" w:sz="4" w:space="0" w:color="auto"/>
              <w:right w:val="single" w:sz="4" w:space="0" w:color="auto"/>
            </w:tcBorders>
            <w:shd w:val="clear" w:color="auto" w:fill="auto"/>
            <w:vAlign w:val="center"/>
          </w:tcPr>
          <w:p w14:paraId="2F7771EA" w14:textId="77777777" w:rsidR="00E50CEF" w:rsidRPr="0083275C" w:rsidRDefault="00E50CEF" w:rsidP="00E50CEF">
            <w:pPr>
              <w:spacing w:after="0" w:line="276" w:lineRule="auto"/>
              <w:jc w:val="center"/>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Trung đoàn Không quân 925, Sư đoàn Không quân 372</w:t>
            </w:r>
          </w:p>
        </w:tc>
        <w:tc>
          <w:tcPr>
            <w:tcW w:w="1535" w:type="dxa"/>
            <w:tcBorders>
              <w:top w:val="single" w:sz="4" w:space="0" w:color="auto"/>
              <w:left w:val="single" w:sz="4" w:space="0" w:color="auto"/>
              <w:bottom w:val="single" w:sz="4" w:space="0" w:color="auto"/>
              <w:right w:val="single" w:sz="4" w:space="0" w:color="auto"/>
            </w:tcBorders>
            <w:shd w:val="clear" w:color="auto" w:fill="auto"/>
            <w:vAlign w:val="center"/>
          </w:tcPr>
          <w:p w14:paraId="1459DF0C" w14:textId="77777777" w:rsidR="00E50CEF" w:rsidRPr="0083275C" w:rsidRDefault="00E50CEF" w:rsidP="00E50CEF">
            <w:pPr>
              <w:spacing w:after="0" w:line="276" w:lineRule="auto"/>
              <w:jc w:val="center"/>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Ủy viên</w:t>
            </w:r>
          </w:p>
        </w:tc>
        <w:tc>
          <w:tcPr>
            <w:tcW w:w="3809" w:type="dxa"/>
            <w:tcBorders>
              <w:top w:val="single" w:sz="4" w:space="0" w:color="auto"/>
              <w:left w:val="single" w:sz="4" w:space="0" w:color="auto"/>
              <w:bottom w:val="single" w:sz="4" w:space="0" w:color="auto"/>
              <w:right w:val="single" w:sz="4" w:space="0" w:color="auto"/>
            </w:tcBorders>
            <w:shd w:val="clear" w:color="auto" w:fill="auto"/>
            <w:vAlign w:val="center"/>
          </w:tcPr>
          <w:p w14:paraId="56CE9C4F" w14:textId="77777777" w:rsidR="00E50CEF" w:rsidRPr="0083275C" w:rsidRDefault="00E50CEF" w:rsidP="00E50CEF">
            <w:pPr>
              <w:spacing w:after="0" w:line="276" w:lineRule="auto"/>
              <w:jc w:val="both"/>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Phối hợp với Bộ Chỉ huy Quân sự tỉnh điều động lực lượng, phương tiện thuộc quyền tham gia TKCN và Phòng thủ dân sự trên địa bàn tỉnh; sẵn sàng tham gia TKCN trong lĩnh vực hàng không.</w:t>
            </w:r>
          </w:p>
        </w:tc>
      </w:tr>
      <w:tr w:rsidR="00E50CEF" w:rsidRPr="0083275C" w14:paraId="15129CD2" w14:textId="77777777" w:rsidTr="005D4807">
        <w:trPr>
          <w:cantSplit/>
          <w:trHeight w:val="568"/>
          <w:jc w:val="center"/>
        </w:trPr>
        <w:tc>
          <w:tcPr>
            <w:tcW w:w="559" w:type="dxa"/>
            <w:tcBorders>
              <w:top w:val="single" w:sz="4" w:space="0" w:color="auto"/>
              <w:left w:val="single" w:sz="4" w:space="0" w:color="auto"/>
              <w:bottom w:val="single" w:sz="4" w:space="0" w:color="auto"/>
              <w:right w:val="single" w:sz="4" w:space="0" w:color="auto"/>
            </w:tcBorders>
            <w:shd w:val="clear" w:color="auto" w:fill="auto"/>
            <w:vAlign w:val="center"/>
          </w:tcPr>
          <w:p w14:paraId="35BFE7B9" w14:textId="77777777" w:rsidR="00E50CEF" w:rsidRPr="0083275C" w:rsidRDefault="00E50CEF" w:rsidP="00E50CEF">
            <w:pPr>
              <w:spacing w:after="0" w:line="276" w:lineRule="auto"/>
              <w:jc w:val="center"/>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52</w:t>
            </w:r>
          </w:p>
        </w:tc>
        <w:tc>
          <w:tcPr>
            <w:tcW w:w="2320" w:type="dxa"/>
            <w:tcBorders>
              <w:top w:val="single" w:sz="4" w:space="0" w:color="auto"/>
              <w:left w:val="single" w:sz="4" w:space="0" w:color="auto"/>
              <w:bottom w:val="single" w:sz="4" w:space="0" w:color="auto"/>
              <w:right w:val="single" w:sz="4" w:space="0" w:color="auto"/>
            </w:tcBorders>
            <w:shd w:val="clear" w:color="auto" w:fill="auto"/>
            <w:vAlign w:val="center"/>
          </w:tcPr>
          <w:p w14:paraId="1E297EB9" w14:textId="77777777" w:rsidR="00E50CEF" w:rsidRPr="0083275C" w:rsidRDefault="00E50CEF" w:rsidP="00E50CEF">
            <w:pPr>
              <w:spacing w:after="0" w:line="276" w:lineRule="auto"/>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Ông Nguyễn Xuân Mạo</w:t>
            </w:r>
          </w:p>
        </w:tc>
        <w:tc>
          <w:tcPr>
            <w:tcW w:w="1383" w:type="dxa"/>
            <w:tcBorders>
              <w:top w:val="single" w:sz="4" w:space="0" w:color="auto"/>
              <w:left w:val="single" w:sz="4" w:space="0" w:color="auto"/>
              <w:bottom w:val="single" w:sz="4" w:space="0" w:color="auto"/>
              <w:right w:val="single" w:sz="4" w:space="0" w:color="auto"/>
            </w:tcBorders>
            <w:shd w:val="clear" w:color="auto" w:fill="auto"/>
            <w:vAlign w:val="center"/>
          </w:tcPr>
          <w:p w14:paraId="38EF42DE" w14:textId="77777777" w:rsidR="00E50CEF" w:rsidRPr="0083275C" w:rsidRDefault="00E50CEF" w:rsidP="00E50CEF">
            <w:pPr>
              <w:spacing w:after="0" w:line="276" w:lineRule="auto"/>
              <w:jc w:val="center"/>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Trung đoàn Cảnh sát Cơ động Nam Trung bộ</w:t>
            </w:r>
          </w:p>
        </w:tc>
        <w:tc>
          <w:tcPr>
            <w:tcW w:w="1535" w:type="dxa"/>
            <w:tcBorders>
              <w:top w:val="single" w:sz="4" w:space="0" w:color="auto"/>
              <w:left w:val="single" w:sz="4" w:space="0" w:color="auto"/>
              <w:bottom w:val="single" w:sz="4" w:space="0" w:color="auto"/>
              <w:right w:val="single" w:sz="4" w:space="0" w:color="auto"/>
            </w:tcBorders>
            <w:shd w:val="clear" w:color="auto" w:fill="auto"/>
            <w:vAlign w:val="center"/>
          </w:tcPr>
          <w:p w14:paraId="4DE51950" w14:textId="77777777" w:rsidR="00E50CEF" w:rsidRPr="0083275C" w:rsidRDefault="00E50CEF" w:rsidP="00E50CEF">
            <w:pPr>
              <w:spacing w:after="0" w:line="276" w:lineRule="auto"/>
              <w:jc w:val="center"/>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Ủy viên</w:t>
            </w:r>
          </w:p>
        </w:tc>
        <w:tc>
          <w:tcPr>
            <w:tcW w:w="3809" w:type="dxa"/>
            <w:tcBorders>
              <w:top w:val="single" w:sz="4" w:space="0" w:color="auto"/>
              <w:left w:val="single" w:sz="4" w:space="0" w:color="auto"/>
              <w:bottom w:val="single" w:sz="4" w:space="0" w:color="auto"/>
              <w:right w:val="single" w:sz="4" w:space="0" w:color="auto"/>
            </w:tcBorders>
            <w:shd w:val="clear" w:color="auto" w:fill="auto"/>
            <w:vAlign w:val="center"/>
          </w:tcPr>
          <w:p w14:paraId="6908E3A8" w14:textId="77777777" w:rsidR="00E50CEF" w:rsidRPr="0083275C" w:rsidRDefault="00E50CEF" w:rsidP="00E50CEF">
            <w:pPr>
              <w:spacing w:after="0" w:line="276" w:lineRule="auto"/>
              <w:jc w:val="both"/>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Phối hợp điều động lực lượng, phương tiện thuộc quyền tham gia TKCN và Phòng thủ dân sự trên địa bàn tỉnh.</w:t>
            </w:r>
          </w:p>
        </w:tc>
      </w:tr>
      <w:tr w:rsidR="00E50CEF" w:rsidRPr="0083275C" w14:paraId="6A3B82D0" w14:textId="77777777" w:rsidTr="005D4807">
        <w:trPr>
          <w:cantSplit/>
          <w:trHeight w:val="568"/>
          <w:jc w:val="center"/>
        </w:trPr>
        <w:tc>
          <w:tcPr>
            <w:tcW w:w="559" w:type="dxa"/>
            <w:tcBorders>
              <w:top w:val="single" w:sz="4" w:space="0" w:color="auto"/>
              <w:left w:val="single" w:sz="4" w:space="0" w:color="auto"/>
              <w:bottom w:val="single" w:sz="4" w:space="0" w:color="auto"/>
              <w:right w:val="single" w:sz="4" w:space="0" w:color="auto"/>
            </w:tcBorders>
            <w:shd w:val="clear" w:color="auto" w:fill="auto"/>
            <w:vAlign w:val="center"/>
          </w:tcPr>
          <w:p w14:paraId="0616D047" w14:textId="77777777" w:rsidR="00E50CEF" w:rsidRPr="0083275C" w:rsidRDefault="00E50CEF" w:rsidP="00E50CEF">
            <w:pPr>
              <w:spacing w:after="0" w:line="276" w:lineRule="auto"/>
              <w:jc w:val="center"/>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53</w:t>
            </w:r>
          </w:p>
        </w:tc>
        <w:tc>
          <w:tcPr>
            <w:tcW w:w="2320" w:type="dxa"/>
            <w:tcBorders>
              <w:top w:val="single" w:sz="4" w:space="0" w:color="auto"/>
              <w:left w:val="single" w:sz="4" w:space="0" w:color="auto"/>
              <w:bottom w:val="single" w:sz="4" w:space="0" w:color="auto"/>
              <w:right w:val="single" w:sz="4" w:space="0" w:color="auto"/>
            </w:tcBorders>
            <w:shd w:val="clear" w:color="auto" w:fill="auto"/>
            <w:vAlign w:val="center"/>
          </w:tcPr>
          <w:p w14:paraId="3440D8CF" w14:textId="77777777" w:rsidR="00E50CEF" w:rsidRPr="0083275C" w:rsidRDefault="00E50CEF" w:rsidP="00E50CEF">
            <w:pPr>
              <w:spacing w:after="0" w:line="276" w:lineRule="auto"/>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Ông Đoàn Anh Tiến</w:t>
            </w:r>
          </w:p>
        </w:tc>
        <w:tc>
          <w:tcPr>
            <w:tcW w:w="1383" w:type="dxa"/>
            <w:tcBorders>
              <w:top w:val="single" w:sz="4" w:space="0" w:color="auto"/>
              <w:left w:val="single" w:sz="4" w:space="0" w:color="auto"/>
              <w:bottom w:val="single" w:sz="4" w:space="0" w:color="auto"/>
              <w:right w:val="single" w:sz="4" w:space="0" w:color="auto"/>
            </w:tcBorders>
            <w:shd w:val="clear" w:color="auto" w:fill="auto"/>
            <w:vAlign w:val="center"/>
          </w:tcPr>
          <w:p w14:paraId="36CA4CB3" w14:textId="77777777" w:rsidR="00E50CEF" w:rsidRPr="0083275C" w:rsidRDefault="00E50CEF" w:rsidP="00E50CEF">
            <w:pPr>
              <w:spacing w:after="0" w:line="276" w:lineRule="auto"/>
              <w:jc w:val="center"/>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Hải đoàn Biên phòng 48</w:t>
            </w:r>
          </w:p>
        </w:tc>
        <w:tc>
          <w:tcPr>
            <w:tcW w:w="1535" w:type="dxa"/>
            <w:tcBorders>
              <w:top w:val="single" w:sz="4" w:space="0" w:color="auto"/>
              <w:left w:val="single" w:sz="4" w:space="0" w:color="auto"/>
              <w:bottom w:val="single" w:sz="4" w:space="0" w:color="auto"/>
              <w:right w:val="single" w:sz="4" w:space="0" w:color="auto"/>
            </w:tcBorders>
            <w:shd w:val="clear" w:color="auto" w:fill="auto"/>
            <w:vAlign w:val="center"/>
          </w:tcPr>
          <w:p w14:paraId="09ED3E28" w14:textId="77777777" w:rsidR="00E50CEF" w:rsidRPr="0083275C" w:rsidRDefault="00E50CEF" w:rsidP="00E50CEF">
            <w:pPr>
              <w:spacing w:after="0" w:line="276" w:lineRule="auto"/>
              <w:jc w:val="center"/>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Ủy viên</w:t>
            </w:r>
          </w:p>
        </w:tc>
        <w:tc>
          <w:tcPr>
            <w:tcW w:w="3809" w:type="dxa"/>
            <w:tcBorders>
              <w:top w:val="single" w:sz="4" w:space="0" w:color="auto"/>
              <w:left w:val="single" w:sz="4" w:space="0" w:color="auto"/>
              <w:bottom w:val="single" w:sz="4" w:space="0" w:color="auto"/>
              <w:right w:val="single" w:sz="4" w:space="0" w:color="auto"/>
            </w:tcBorders>
            <w:shd w:val="clear" w:color="auto" w:fill="auto"/>
            <w:vAlign w:val="center"/>
          </w:tcPr>
          <w:p w14:paraId="6D7630D0" w14:textId="77777777" w:rsidR="00E50CEF" w:rsidRPr="0083275C" w:rsidRDefault="00E50CEF" w:rsidP="00E50CEF">
            <w:pPr>
              <w:spacing w:after="0" w:line="276" w:lineRule="auto"/>
              <w:jc w:val="both"/>
              <w:rPr>
                <w:rFonts w:ascii="Times New Roman" w:eastAsia="Arial" w:hAnsi="Times New Roman" w:cs="Times New Roman"/>
                <w:color w:val="000000" w:themeColor="text1"/>
                <w:sz w:val="20"/>
                <w:szCs w:val="20"/>
                <w:lang w:val="vi-VN"/>
              </w:rPr>
            </w:pPr>
            <w:r w:rsidRPr="0083275C">
              <w:rPr>
                <w:rFonts w:ascii="Times New Roman" w:eastAsia="Arial" w:hAnsi="Times New Roman" w:cs="Times New Roman"/>
                <w:color w:val="000000" w:themeColor="text1"/>
                <w:sz w:val="20"/>
                <w:szCs w:val="20"/>
                <w:lang w:val="vi-VN"/>
              </w:rPr>
              <w:t>Phối hợp với Bộ Chỉ huy Bộ đội Biên phòng tỉnh tham gia công tác tìm kiếm, cứu nạn người, tàu thuyền, phương tiện gặp sự cố, thảm họa, chiến tranh trên biển.</w:t>
            </w:r>
          </w:p>
        </w:tc>
      </w:tr>
    </w:tbl>
    <w:p w14:paraId="6AD5BF00" w14:textId="6B89FCA4" w:rsidR="00E50CEF" w:rsidRPr="0083275C" w:rsidRDefault="00E50CEF" w:rsidP="00E50CEF">
      <w:pPr>
        <w:widowControl w:val="0"/>
        <w:pBdr>
          <w:top w:val="dotted" w:sz="4" w:space="0" w:color="FFFFFF"/>
          <w:left w:val="dotted" w:sz="4" w:space="0" w:color="FFFFFF"/>
          <w:bottom w:val="dotted" w:sz="4" w:space="16" w:color="FFFFFF"/>
          <w:right w:val="dotted" w:sz="4" w:space="0" w:color="FFFFFF"/>
        </w:pBdr>
        <w:shd w:val="clear" w:color="auto" w:fill="FFFFFF"/>
        <w:spacing w:after="120"/>
        <w:ind w:firstLine="567"/>
        <w:jc w:val="center"/>
        <w:rPr>
          <w:rFonts w:ascii="Times New Roman" w:hAnsi="Times New Roman" w:cs="Times New Roman"/>
          <w:color w:val="000000" w:themeColor="text1"/>
          <w:sz w:val="28"/>
          <w:szCs w:val="28"/>
        </w:rPr>
      </w:pPr>
    </w:p>
    <w:p w14:paraId="27ADFD64" w14:textId="335BED3D" w:rsidR="00E50CEF" w:rsidRPr="0083275C" w:rsidRDefault="00E50CEF" w:rsidP="00E50CEF">
      <w:pPr>
        <w:widowControl w:val="0"/>
        <w:pBdr>
          <w:top w:val="dotted" w:sz="4" w:space="0" w:color="FFFFFF"/>
          <w:left w:val="dotted" w:sz="4" w:space="0" w:color="FFFFFF"/>
          <w:bottom w:val="dotted" w:sz="4" w:space="16" w:color="FFFFFF"/>
          <w:right w:val="dotted" w:sz="4" w:space="0" w:color="FFFFFF"/>
        </w:pBdr>
        <w:shd w:val="clear" w:color="auto" w:fill="FFFFFF"/>
        <w:spacing w:after="120"/>
        <w:ind w:firstLine="567"/>
        <w:jc w:val="center"/>
        <w:rPr>
          <w:rFonts w:ascii="Times New Roman" w:hAnsi="Times New Roman" w:cs="Times New Roman"/>
          <w:color w:val="000000" w:themeColor="text1"/>
          <w:sz w:val="28"/>
          <w:szCs w:val="28"/>
        </w:rPr>
      </w:pPr>
    </w:p>
    <w:p w14:paraId="68A90743" w14:textId="13D0AE34" w:rsidR="00E50CEF" w:rsidRPr="0083275C" w:rsidRDefault="00E50CEF" w:rsidP="00E50CEF">
      <w:pPr>
        <w:widowControl w:val="0"/>
        <w:pBdr>
          <w:top w:val="dotted" w:sz="4" w:space="0" w:color="FFFFFF"/>
          <w:left w:val="dotted" w:sz="4" w:space="0" w:color="FFFFFF"/>
          <w:bottom w:val="dotted" w:sz="4" w:space="16" w:color="FFFFFF"/>
          <w:right w:val="dotted" w:sz="4" w:space="0" w:color="FFFFFF"/>
        </w:pBdr>
        <w:shd w:val="clear" w:color="auto" w:fill="FFFFFF"/>
        <w:spacing w:after="120"/>
        <w:ind w:firstLine="567"/>
        <w:jc w:val="center"/>
        <w:rPr>
          <w:rFonts w:ascii="Times New Roman" w:hAnsi="Times New Roman" w:cs="Times New Roman"/>
          <w:color w:val="000000" w:themeColor="text1"/>
          <w:sz w:val="28"/>
          <w:szCs w:val="28"/>
        </w:rPr>
      </w:pPr>
    </w:p>
    <w:p w14:paraId="47B7C779" w14:textId="3EA39D2C" w:rsidR="00E50CEF" w:rsidRPr="0083275C" w:rsidRDefault="00E50CEF" w:rsidP="00E50CEF">
      <w:pPr>
        <w:widowControl w:val="0"/>
        <w:pBdr>
          <w:top w:val="dotted" w:sz="4" w:space="0" w:color="FFFFFF"/>
          <w:left w:val="dotted" w:sz="4" w:space="0" w:color="FFFFFF"/>
          <w:bottom w:val="dotted" w:sz="4" w:space="16" w:color="FFFFFF"/>
          <w:right w:val="dotted" w:sz="4" w:space="0" w:color="FFFFFF"/>
        </w:pBdr>
        <w:shd w:val="clear" w:color="auto" w:fill="FFFFFF"/>
        <w:spacing w:after="120"/>
        <w:ind w:firstLine="567"/>
        <w:jc w:val="center"/>
        <w:rPr>
          <w:rFonts w:ascii="Times New Roman" w:hAnsi="Times New Roman" w:cs="Times New Roman"/>
          <w:color w:val="000000" w:themeColor="text1"/>
          <w:sz w:val="28"/>
          <w:szCs w:val="28"/>
        </w:rPr>
      </w:pPr>
    </w:p>
    <w:p w14:paraId="25D16CD0" w14:textId="3EC192C6" w:rsidR="00E50CEF" w:rsidRPr="0083275C" w:rsidRDefault="00E50CEF" w:rsidP="00E50CEF">
      <w:pPr>
        <w:widowControl w:val="0"/>
        <w:pBdr>
          <w:top w:val="dotted" w:sz="4" w:space="0" w:color="FFFFFF"/>
          <w:left w:val="dotted" w:sz="4" w:space="0" w:color="FFFFFF"/>
          <w:bottom w:val="dotted" w:sz="4" w:space="16" w:color="FFFFFF"/>
          <w:right w:val="dotted" w:sz="4" w:space="0" w:color="FFFFFF"/>
        </w:pBdr>
        <w:shd w:val="clear" w:color="auto" w:fill="FFFFFF"/>
        <w:spacing w:after="120"/>
        <w:ind w:firstLine="567"/>
        <w:jc w:val="center"/>
        <w:rPr>
          <w:rFonts w:ascii="Times New Roman" w:hAnsi="Times New Roman" w:cs="Times New Roman"/>
          <w:color w:val="000000" w:themeColor="text1"/>
          <w:sz w:val="28"/>
          <w:szCs w:val="28"/>
        </w:rPr>
      </w:pPr>
    </w:p>
    <w:p w14:paraId="23287A31" w14:textId="7D587553" w:rsidR="00E50CEF" w:rsidRPr="0083275C" w:rsidRDefault="00E50CEF" w:rsidP="00E50CEF">
      <w:pPr>
        <w:widowControl w:val="0"/>
        <w:pBdr>
          <w:top w:val="dotted" w:sz="4" w:space="0" w:color="FFFFFF"/>
          <w:left w:val="dotted" w:sz="4" w:space="0" w:color="FFFFFF"/>
          <w:bottom w:val="dotted" w:sz="4" w:space="16" w:color="FFFFFF"/>
          <w:right w:val="dotted" w:sz="4" w:space="0" w:color="FFFFFF"/>
        </w:pBdr>
        <w:shd w:val="clear" w:color="auto" w:fill="FFFFFF"/>
        <w:spacing w:after="120"/>
        <w:ind w:firstLine="567"/>
        <w:jc w:val="center"/>
        <w:rPr>
          <w:rFonts w:ascii="Times New Roman" w:hAnsi="Times New Roman" w:cs="Times New Roman"/>
          <w:color w:val="000000" w:themeColor="text1"/>
          <w:sz w:val="28"/>
          <w:szCs w:val="28"/>
        </w:rPr>
      </w:pPr>
    </w:p>
    <w:p w14:paraId="0061B45D" w14:textId="77777777" w:rsidR="00E50CEF" w:rsidRPr="0083275C" w:rsidRDefault="00E50CEF" w:rsidP="00E50CEF">
      <w:pPr>
        <w:widowControl w:val="0"/>
        <w:pBdr>
          <w:top w:val="dotted" w:sz="4" w:space="0" w:color="FFFFFF"/>
          <w:left w:val="dotted" w:sz="4" w:space="0" w:color="FFFFFF"/>
          <w:bottom w:val="dotted" w:sz="4" w:space="16" w:color="FFFFFF"/>
          <w:right w:val="dotted" w:sz="4" w:space="0" w:color="FFFFFF"/>
        </w:pBdr>
        <w:shd w:val="clear" w:color="auto" w:fill="FFFFFF"/>
        <w:spacing w:after="120"/>
        <w:ind w:firstLine="567"/>
        <w:jc w:val="center"/>
        <w:rPr>
          <w:rFonts w:ascii="Times New Roman" w:hAnsi="Times New Roman" w:cs="Times New Roman"/>
          <w:color w:val="000000" w:themeColor="text1"/>
          <w:sz w:val="28"/>
          <w:szCs w:val="28"/>
        </w:rPr>
        <w:sectPr w:rsidR="00E50CEF" w:rsidRPr="0083275C" w:rsidSect="00E50CEF">
          <w:pgSz w:w="11907" w:h="16840" w:code="9"/>
          <w:pgMar w:top="1134" w:right="1134" w:bottom="1134" w:left="1701" w:header="709" w:footer="709" w:gutter="0"/>
          <w:cols w:space="708"/>
          <w:docGrid w:linePitch="360"/>
        </w:sectPr>
      </w:pPr>
    </w:p>
    <w:p w14:paraId="4756E704" w14:textId="22553980" w:rsidR="00E50CEF" w:rsidRPr="0083275C" w:rsidRDefault="00E50CEF" w:rsidP="009B6F07">
      <w:pPr>
        <w:pStyle w:val="Heading3"/>
        <w:widowControl w:val="0"/>
        <w:spacing w:before="60" w:line="264" w:lineRule="auto"/>
        <w:jc w:val="center"/>
        <w:rPr>
          <w:rFonts w:ascii="Times New Roman" w:hAnsi="Times New Roman" w:cs="Times New Roman"/>
          <w:b/>
          <w:color w:val="000000" w:themeColor="text1"/>
          <w:sz w:val="28"/>
          <w:szCs w:val="28"/>
        </w:rPr>
      </w:pPr>
      <w:bookmarkStart w:id="186" w:name="_Toc111048792"/>
      <w:r w:rsidRPr="0083275C">
        <w:rPr>
          <w:rFonts w:ascii="Times New Roman" w:hAnsi="Times New Roman" w:cs="Times New Roman"/>
          <w:b/>
          <w:color w:val="000000" w:themeColor="text1"/>
          <w:sz w:val="28"/>
          <w:szCs w:val="28"/>
        </w:rPr>
        <w:lastRenderedPageBreak/>
        <w:t xml:space="preserve">Phụ lục 4 </w:t>
      </w:r>
      <w:r w:rsidR="009B6F07" w:rsidRPr="0083275C">
        <w:rPr>
          <w:rFonts w:ascii="Times New Roman" w:hAnsi="Times New Roman" w:cs="Times New Roman"/>
          <w:b/>
          <w:color w:val="000000" w:themeColor="text1"/>
          <w:sz w:val="28"/>
          <w:szCs w:val="28"/>
        </w:rPr>
        <w:br/>
      </w:r>
      <w:r w:rsidRPr="0083275C">
        <w:rPr>
          <w:rFonts w:ascii="Times New Roman" w:hAnsi="Times New Roman" w:cs="Times New Roman"/>
          <w:b/>
          <w:color w:val="000000" w:themeColor="text1"/>
          <w:sz w:val="28"/>
          <w:szCs w:val="28"/>
        </w:rPr>
        <w:t>DANH MỤC TRANG THIẾT BỊ PHÒNG THỦ DÂN SỰ, ỨNG PHÓ SỰ CỐ, THIÊN TAI VÀ TKCN TOÀN TỈNH</w:t>
      </w:r>
      <w:bookmarkEnd w:id="186"/>
    </w:p>
    <w:p w14:paraId="6BE9634F" w14:textId="77777777" w:rsidR="00E50CEF" w:rsidRPr="0083275C" w:rsidRDefault="00E50CEF" w:rsidP="00E50CEF">
      <w:pPr>
        <w:spacing w:before="120" w:after="0" w:line="264" w:lineRule="auto"/>
        <w:ind w:firstLine="567"/>
        <w:jc w:val="both"/>
        <w:rPr>
          <w:rFonts w:ascii="Times New Roman" w:eastAsia="Arial" w:hAnsi="Times New Roman" w:cs="Times New Roman"/>
          <w:color w:val="000000" w:themeColor="text1"/>
          <w:sz w:val="28"/>
        </w:rPr>
      </w:pPr>
    </w:p>
    <w:tbl>
      <w:tblPr>
        <w:tblW w:w="13036" w:type="dxa"/>
        <w:jc w:val="center"/>
        <w:tblLayout w:type="fixed"/>
        <w:tblLook w:val="04A0" w:firstRow="1" w:lastRow="0" w:firstColumn="1" w:lastColumn="0" w:noHBand="0" w:noVBand="1"/>
      </w:tblPr>
      <w:tblGrid>
        <w:gridCol w:w="850"/>
        <w:gridCol w:w="4728"/>
        <w:gridCol w:w="992"/>
        <w:gridCol w:w="993"/>
        <w:gridCol w:w="1134"/>
        <w:gridCol w:w="1134"/>
        <w:gridCol w:w="1134"/>
        <w:gridCol w:w="2071"/>
      </w:tblGrid>
      <w:tr w:rsidR="00E50CEF" w:rsidRPr="0083275C" w14:paraId="538C9F7D" w14:textId="77777777" w:rsidTr="00E50CEF">
        <w:trPr>
          <w:trHeight w:val="436"/>
          <w:tblHeader/>
          <w:jc w:val="center"/>
        </w:trPr>
        <w:tc>
          <w:tcPr>
            <w:tcW w:w="850"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7393CC40" w14:textId="77777777" w:rsidR="00E50CEF" w:rsidRPr="0083275C" w:rsidRDefault="00E50CEF" w:rsidP="00E50CEF">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TT</w:t>
            </w:r>
          </w:p>
        </w:tc>
        <w:tc>
          <w:tcPr>
            <w:tcW w:w="4728"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080FAB83" w14:textId="77777777" w:rsidR="00E50CEF" w:rsidRPr="0083275C" w:rsidRDefault="00E50CEF" w:rsidP="00E50CEF">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DANH MỤC</w:t>
            </w:r>
          </w:p>
        </w:tc>
        <w:tc>
          <w:tcPr>
            <w:tcW w:w="992"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5C338898" w14:textId="77777777" w:rsidR="00E50CEF" w:rsidRPr="0083275C" w:rsidRDefault="00E50CEF" w:rsidP="00E50CEF">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ĐVT</w:t>
            </w:r>
          </w:p>
        </w:tc>
        <w:tc>
          <w:tcPr>
            <w:tcW w:w="4395" w:type="dxa"/>
            <w:gridSpan w:val="4"/>
            <w:tcBorders>
              <w:top w:val="single" w:sz="4" w:space="0" w:color="auto"/>
              <w:left w:val="nil"/>
              <w:bottom w:val="single" w:sz="4" w:space="0" w:color="auto"/>
              <w:right w:val="single" w:sz="4" w:space="0" w:color="auto"/>
            </w:tcBorders>
            <w:shd w:val="clear" w:color="000000" w:fill="FFFFFF"/>
            <w:vAlign w:val="center"/>
            <w:hideMark/>
          </w:tcPr>
          <w:p w14:paraId="400C1E6A" w14:textId="77777777" w:rsidR="00E50CEF" w:rsidRPr="0083275C" w:rsidRDefault="00E50CEF" w:rsidP="00E50CEF">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THỰC LỰC</w:t>
            </w:r>
          </w:p>
        </w:tc>
        <w:tc>
          <w:tcPr>
            <w:tcW w:w="207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BF79144" w14:textId="77777777" w:rsidR="00E50CEF" w:rsidRPr="0083275C" w:rsidRDefault="00E50CEF" w:rsidP="00E50CEF">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GHI CHÚ</w:t>
            </w:r>
          </w:p>
        </w:tc>
      </w:tr>
      <w:tr w:rsidR="00E50CEF" w:rsidRPr="0083275C" w14:paraId="0E6EF6D0" w14:textId="77777777" w:rsidTr="00E50CEF">
        <w:trPr>
          <w:trHeight w:val="330"/>
          <w:tblHeader/>
          <w:jc w:val="center"/>
        </w:trPr>
        <w:tc>
          <w:tcPr>
            <w:tcW w:w="850" w:type="dxa"/>
            <w:vMerge/>
            <w:tcBorders>
              <w:top w:val="single" w:sz="4" w:space="0" w:color="auto"/>
              <w:left w:val="single" w:sz="4" w:space="0" w:color="auto"/>
              <w:bottom w:val="single" w:sz="4" w:space="0" w:color="auto"/>
              <w:right w:val="single" w:sz="4" w:space="0" w:color="auto"/>
            </w:tcBorders>
            <w:vAlign w:val="center"/>
            <w:hideMark/>
          </w:tcPr>
          <w:p w14:paraId="54CF6AAE" w14:textId="77777777" w:rsidR="00E50CEF" w:rsidRPr="0083275C" w:rsidRDefault="00E50CEF" w:rsidP="00E50CEF">
            <w:pPr>
              <w:spacing w:after="0" w:line="240" w:lineRule="auto"/>
              <w:rPr>
                <w:rFonts w:ascii="Times New Roman" w:eastAsia="Times New Roman" w:hAnsi="Times New Roman" w:cs="Times New Roman"/>
                <w:b/>
                <w:bCs/>
                <w:color w:val="000000" w:themeColor="text1"/>
              </w:rPr>
            </w:pPr>
          </w:p>
        </w:tc>
        <w:tc>
          <w:tcPr>
            <w:tcW w:w="4728" w:type="dxa"/>
            <w:vMerge/>
            <w:tcBorders>
              <w:top w:val="single" w:sz="4" w:space="0" w:color="auto"/>
              <w:left w:val="single" w:sz="4" w:space="0" w:color="auto"/>
              <w:bottom w:val="single" w:sz="4" w:space="0" w:color="auto"/>
              <w:right w:val="single" w:sz="4" w:space="0" w:color="auto"/>
            </w:tcBorders>
            <w:vAlign w:val="center"/>
            <w:hideMark/>
          </w:tcPr>
          <w:p w14:paraId="343C811C" w14:textId="77777777" w:rsidR="00E50CEF" w:rsidRPr="0083275C" w:rsidRDefault="00E50CEF" w:rsidP="00E50CEF">
            <w:pPr>
              <w:spacing w:after="0" w:line="240" w:lineRule="auto"/>
              <w:rPr>
                <w:rFonts w:ascii="Times New Roman" w:eastAsia="Times New Roman" w:hAnsi="Times New Roman" w:cs="Times New Roman"/>
                <w:b/>
                <w:bCs/>
                <w:color w:val="000000" w:themeColor="text1"/>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14:paraId="1031D83B" w14:textId="77777777" w:rsidR="00E50CEF" w:rsidRPr="0083275C" w:rsidRDefault="00E50CEF" w:rsidP="00E50CEF">
            <w:pPr>
              <w:spacing w:after="0" w:line="240" w:lineRule="auto"/>
              <w:rPr>
                <w:rFonts w:ascii="Times New Roman" w:eastAsia="Times New Roman" w:hAnsi="Times New Roman" w:cs="Times New Roman"/>
                <w:b/>
                <w:bCs/>
                <w:color w:val="000000" w:themeColor="text1"/>
              </w:rPr>
            </w:pPr>
          </w:p>
        </w:tc>
        <w:tc>
          <w:tcPr>
            <w:tcW w:w="993" w:type="dxa"/>
            <w:vMerge w:val="restart"/>
            <w:tcBorders>
              <w:top w:val="nil"/>
              <w:left w:val="single" w:sz="4" w:space="0" w:color="auto"/>
              <w:bottom w:val="single" w:sz="4" w:space="0" w:color="auto"/>
              <w:right w:val="single" w:sz="4" w:space="0" w:color="auto"/>
            </w:tcBorders>
            <w:shd w:val="clear" w:color="000000" w:fill="FFFFFF"/>
            <w:vAlign w:val="center"/>
            <w:hideMark/>
          </w:tcPr>
          <w:p w14:paraId="634106BB" w14:textId="77777777" w:rsidR="00E50CEF" w:rsidRPr="0083275C" w:rsidRDefault="00E50CEF" w:rsidP="00E50CEF">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Tổng cộng</w:t>
            </w:r>
          </w:p>
        </w:tc>
        <w:tc>
          <w:tcPr>
            <w:tcW w:w="1134"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50AC0FB8" w14:textId="77777777" w:rsidR="00E50CEF" w:rsidRPr="0083275C" w:rsidRDefault="00E50CEF" w:rsidP="00E50CEF">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Lực lượng vũ trang</w:t>
            </w:r>
          </w:p>
        </w:tc>
        <w:tc>
          <w:tcPr>
            <w:tcW w:w="1134"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73E3F33C" w14:textId="77777777" w:rsidR="00E50CEF" w:rsidRPr="0083275C" w:rsidRDefault="00E50CEF" w:rsidP="00E50CEF">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Sở, ban, ngành</w:t>
            </w:r>
          </w:p>
        </w:tc>
        <w:tc>
          <w:tcPr>
            <w:tcW w:w="1134" w:type="dxa"/>
            <w:vMerge w:val="restart"/>
            <w:tcBorders>
              <w:top w:val="nil"/>
              <w:left w:val="single" w:sz="4" w:space="0" w:color="auto"/>
              <w:bottom w:val="single" w:sz="4" w:space="0" w:color="auto"/>
              <w:right w:val="single" w:sz="4" w:space="0" w:color="auto"/>
            </w:tcBorders>
            <w:shd w:val="clear" w:color="000000" w:fill="FFFFFF"/>
            <w:vAlign w:val="center"/>
            <w:hideMark/>
          </w:tcPr>
          <w:p w14:paraId="0AF74C7F" w14:textId="77777777" w:rsidR="00E50CEF" w:rsidRPr="0083275C" w:rsidRDefault="00E50CEF" w:rsidP="00E50CEF">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Cấp huyện</w:t>
            </w:r>
          </w:p>
        </w:tc>
        <w:tc>
          <w:tcPr>
            <w:tcW w:w="2071" w:type="dxa"/>
            <w:vMerge/>
            <w:tcBorders>
              <w:top w:val="single" w:sz="4" w:space="0" w:color="auto"/>
              <w:left w:val="single" w:sz="4" w:space="0" w:color="auto"/>
              <w:bottom w:val="single" w:sz="4" w:space="0" w:color="auto"/>
              <w:right w:val="single" w:sz="4" w:space="0" w:color="auto"/>
            </w:tcBorders>
            <w:vAlign w:val="center"/>
            <w:hideMark/>
          </w:tcPr>
          <w:p w14:paraId="4C3E55D0" w14:textId="77777777" w:rsidR="00E50CEF" w:rsidRPr="0083275C" w:rsidRDefault="00E50CEF" w:rsidP="00E50CEF">
            <w:pPr>
              <w:spacing w:after="0" w:line="240" w:lineRule="auto"/>
              <w:rPr>
                <w:rFonts w:ascii="Times New Roman" w:eastAsia="Times New Roman" w:hAnsi="Times New Roman" w:cs="Times New Roman"/>
                <w:b/>
                <w:bCs/>
                <w:color w:val="000000" w:themeColor="text1"/>
              </w:rPr>
            </w:pPr>
          </w:p>
        </w:tc>
      </w:tr>
      <w:tr w:rsidR="00E50CEF" w:rsidRPr="0083275C" w14:paraId="62C6E915" w14:textId="77777777" w:rsidTr="00E50CEF">
        <w:trPr>
          <w:trHeight w:val="435"/>
          <w:tblHeader/>
          <w:jc w:val="center"/>
        </w:trPr>
        <w:tc>
          <w:tcPr>
            <w:tcW w:w="850" w:type="dxa"/>
            <w:vMerge/>
            <w:tcBorders>
              <w:top w:val="single" w:sz="4" w:space="0" w:color="auto"/>
              <w:left w:val="single" w:sz="4" w:space="0" w:color="auto"/>
              <w:bottom w:val="single" w:sz="4" w:space="0" w:color="auto"/>
              <w:right w:val="single" w:sz="4" w:space="0" w:color="auto"/>
            </w:tcBorders>
            <w:vAlign w:val="center"/>
            <w:hideMark/>
          </w:tcPr>
          <w:p w14:paraId="51FF52C4" w14:textId="77777777" w:rsidR="00E50CEF" w:rsidRPr="0083275C" w:rsidRDefault="00E50CEF" w:rsidP="00E50CEF">
            <w:pPr>
              <w:spacing w:after="0" w:line="240" w:lineRule="auto"/>
              <w:rPr>
                <w:rFonts w:ascii="Times New Roman" w:eastAsia="Times New Roman" w:hAnsi="Times New Roman" w:cs="Times New Roman"/>
                <w:b/>
                <w:bCs/>
                <w:color w:val="000000" w:themeColor="text1"/>
              </w:rPr>
            </w:pPr>
          </w:p>
        </w:tc>
        <w:tc>
          <w:tcPr>
            <w:tcW w:w="4728" w:type="dxa"/>
            <w:vMerge/>
            <w:tcBorders>
              <w:top w:val="single" w:sz="4" w:space="0" w:color="auto"/>
              <w:left w:val="single" w:sz="4" w:space="0" w:color="auto"/>
              <w:bottom w:val="single" w:sz="4" w:space="0" w:color="auto"/>
              <w:right w:val="single" w:sz="4" w:space="0" w:color="auto"/>
            </w:tcBorders>
            <w:vAlign w:val="center"/>
            <w:hideMark/>
          </w:tcPr>
          <w:p w14:paraId="4B1714CD" w14:textId="77777777" w:rsidR="00E50CEF" w:rsidRPr="0083275C" w:rsidRDefault="00E50CEF" w:rsidP="00E50CEF">
            <w:pPr>
              <w:spacing w:after="0" w:line="240" w:lineRule="auto"/>
              <w:rPr>
                <w:rFonts w:ascii="Times New Roman" w:eastAsia="Times New Roman" w:hAnsi="Times New Roman" w:cs="Times New Roman"/>
                <w:b/>
                <w:bCs/>
                <w:color w:val="000000" w:themeColor="text1"/>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14:paraId="4F85D004" w14:textId="77777777" w:rsidR="00E50CEF" w:rsidRPr="0083275C" w:rsidRDefault="00E50CEF" w:rsidP="00E50CEF">
            <w:pPr>
              <w:spacing w:after="0" w:line="240" w:lineRule="auto"/>
              <w:rPr>
                <w:rFonts w:ascii="Times New Roman" w:eastAsia="Times New Roman" w:hAnsi="Times New Roman" w:cs="Times New Roman"/>
                <w:b/>
                <w:bCs/>
                <w:color w:val="000000" w:themeColor="text1"/>
              </w:rPr>
            </w:pPr>
          </w:p>
        </w:tc>
        <w:tc>
          <w:tcPr>
            <w:tcW w:w="993" w:type="dxa"/>
            <w:vMerge/>
            <w:tcBorders>
              <w:top w:val="nil"/>
              <w:left w:val="single" w:sz="4" w:space="0" w:color="auto"/>
              <w:bottom w:val="single" w:sz="4" w:space="0" w:color="auto"/>
              <w:right w:val="single" w:sz="4" w:space="0" w:color="auto"/>
            </w:tcBorders>
            <w:vAlign w:val="center"/>
            <w:hideMark/>
          </w:tcPr>
          <w:p w14:paraId="5B8A1799" w14:textId="77777777" w:rsidR="00E50CEF" w:rsidRPr="0083275C" w:rsidRDefault="00E50CEF" w:rsidP="00E50CEF">
            <w:pPr>
              <w:spacing w:after="0" w:line="240" w:lineRule="auto"/>
              <w:rPr>
                <w:rFonts w:ascii="Times New Roman" w:eastAsia="Times New Roman" w:hAnsi="Times New Roman" w:cs="Times New Roman"/>
                <w:b/>
                <w:bCs/>
                <w:color w:val="000000" w:themeColor="text1"/>
              </w:rPr>
            </w:pPr>
          </w:p>
        </w:tc>
        <w:tc>
          <w:tcPr>
            <w:tcW w:w="1134" w:type="dxa"/>
            <w:vMerge/>
            <w:tcBorders>
              <w:top w:val="nil"/>
              <w:left w:val="single" w:sz="4" w:space="0" w:color="auto"/>
              <w:bottom w:val="single" w:sz="4" w:space="0" w:color="000000"/>
              <w:right w:val="single" w:sz="4" w:space="0" w:color="auto"/>
            </w:tcBorders>
            <w:vAlign w:val="center"/>
            <w:hideMark/>
          </w:tcPr>
          <w:p w14:paraId="5BB822DF" w14:textId="77777777" w:rsidR="00E50CEF" w:rsidRPr="0083275C" w:rsidRDefault="00E50CEF" w:rsidP="00E50CEF">
            <w:pPr>
              <w:spacing w:after="0" w:line="240" w:lineRule="auto"/>
              <w:rPr>
                <w:rFonts w:ascii="Times New Roman" w:eastAsia="Times New Roman" w:hAnsi="Times New Roman" w:cs="Times New Roman"/>
                <w:b/>
                <w:bCs/>
                <w:color w:val="000000" w:themeColor="text1"/>
              </w:rPr>
            </w:pPr>
          </w:p>
        </w:tc>
        <w:tc>
          <w:tcPr>
            <w:tcW w:w="1134" w:type="dxa"/>
            <w:vMerge/>
            <w:tcBorders>
              <w:top w:val="nil"/>
              <w:left w:val="single" w:sz="4" w:space="0" w:color="auto"/>
              <w:bottom w:val="single" w:sz="4" w:space="0" w:color="000000"/>
              <w:right w:val="single" w:sz="4" w:space="0" w:color="auto"/>
            </w:tcBorders>
            <w:vAlign w:val="center"/>
            <w:hideMark/>
          </w:tcPr>
          <w:p w14:paraId="421E9A21" w14:textId="77777777" w:rsidR="00E50CEF" w:rsidRPr="0083275C" w:rsidRDefault="00E50CEF" w:rsidP="00E50CEF">
            <w:pPr>
              <w:spacing w:after="0" w:line="240" w:lineRule="auto"/>
              <w:rPr>
                <w:rFonts w:ascii="Times New Roman" w:eastAsia="Times New Roman" w:hAnsi="Times New Roman" w:cs="Times New Roman"/>
                <w:b/>
                <w:bCs/>
                <w:color w:val="000000" w:themeColor="text1"/>
              </w:rPr>
            </w:pPr>
          </w:p>
        </w:tc>
        <w:tc>
          <w:tcPr>
            <w:tcW w:w="1134" w:type="dxa"/>
            <w:vMerge/>
            <w:tcBorders>
              <w:top w:val="nil"/>
              <w:left w:val="single" w:sz="4" w:space="0" w:color="auto"/>
              <w:bottom w:val="single" w:sz="4" w:space="0" w:color="auto"/>
              <w:right w:val="single" w:sz="4" w:space="0" w:color="auto"/>
            </w:tcBorders>
            <w:vAlign w:val="center"/>
            <w:hideMark/>
          </w:tcPr>
          <w:p w14:paraId="2B0BCB04" w14:textId="77777777" w:rsidR="00E50CEF" w:rsidRPr="0083275C" w:rsidRDefault="00E50CEF" w:rsidP="00E50CEF">
            <w:pPr>
              <w:spacing w:after="0" w:line="240" w:lineRule="auto"/>
              <w:rPr>
                <w:rFonts w:ascii="Times New Roman" w:eastAsia="Times New Roman" w:hAnsi="Times New Roman" w:cs="Times New Roman"/>
                <w:b/>
                <w:bCs/>
                <w:color w:val="000000" w:themeColor="text1"/>
              </w:rPr>
            </w:pPr>
          </w:p>
        </w:tc>
        <w:tc>
          <w:tcPr>
            <w:tcW w:w="2071" w:type="dxa"/>
            <w:vMerge/>
            <w:tcBorders>
              <w:top w:val="single" w:sz="4" w:space="0" w:color="auto"/>
              <w:left w:val="single" w:sz="4" w:space="0" w:color="auto"/>
              <w:bottom w:val="single" w:sz="4" w:space="0" w:color="auto"/>
              <w:right w:val="single" w:sz="4" w:space="0" w:color="auto"/>
            </w:tcBorders>
            <w:vAlign w:val="center"/>
            <w:hideMark/>
          </w:tcPr>
          <w:p w14:paraId="7E7828EC" w14:textId="77777777" w:rsidR="00E50CEF" w:rsidRPr="0083275C" w:rsidRDefault="00E50CEF" w:rsidP="00E50CEF">
            <w:pPr>
              <w:spacing w:after="0" w:line="240" w:lineRule="auto"/>
              <w:rPr>
                <w:rFonts w:ascii="Times New Roman" w:eastAsia="Times New Roman" w:hAnsi="Times New Roman" w:cs="Times New Roman"/>
                <w:b/>
                <w:bCs/>
                <w:color w:val="000000" w:themeColor="text1"/>
              </w:rPr>
            </w:pPr>
          </w:p>
        </w:tc>
      </w:tr>
      <w:tr w:rsidR="00E50CEF" w:rsidRPr="0083275C" w14:paraId="4338C8C7" w14:textId="77777777" w:rsidTr="00E50CEF">
        <w:trPr>
          <w:trHeight w:val="330"/>
          <w:jc w:val="center"/>
        </w:trPr>
        <w:tc>
          <w:tcPr>
            <w:tcW w:w="850" w:type="dxa"/>
            <w:tcBorders>
              <w:top w:val="nil"/>
              <w:left w:val="single" w:sz="4" w:space="0" w:color="auto"/>
              <w:bottom w:val="single" w:sz="4" w:space="0" w:color="auto"/>
              <w:right w:val="single" w:sz="4" w:space="0" w:color="auto"/>
            </w:tcBorders>
            <w:shd w:val="clear" w:color="auto" w:fill="auto"/>
            <w:vAlign w:val="center"/>
            <w:hideMark/>
          </w:tcPr>
          <w:p w14:paraId="03E8B482" w14:textId="77777777" w:rsidR="00E50CEF" w:rsidRPr="0083275C" w:rsidRDefault="00E50CEF" w:rsidP="00E50CEF">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I</w:t>
            </w:r>
          </w:p>
        </w:tc>
        <w:tc>
          <w:tcPr>
            <w:tcW w:w="4728" w:type="dxa"/>
            <w:tcBorders>
              <w:top w:val="nil"/>
              <w:left w:val="nil"/>
              <w:bottom w:val="single" w:sz="4" w:space="0" w:color="auto"/>
              <w:right w:val="single" w:sz="4" w:space="0" w:color="auto"/>
            </w:tcBorders>
            <w:shd w:val="clear" w:color="auto" w:fill="auto"/>
            <w:vAlign w:val="center"/>
            <w:hideMark/>
          </w:tcPr>
          <w:p w14:paraId="11618598" w14:textId="77777777" w:rsidR="00E50CEF" w:rsidRPr="0083275C" w:rsidRDefault="00E50CEF" w:rsidP="00E50CEF">
            <w:pPr>
              <w:spacing w:after="0" w:line="240" w:lineRule="auto"/>
              <w:rPr>
                <w:rFonts w:ascii="Times New Roman" w:eastAsia="Times New Roman" w:hAnsi="Times New Roman" w:cs="Times New Roman"/>
                <w:b/>
                <w:bCs/>
                <w:color w:val="000000" w:themeColor="text1"/>
                <w:spacing w:val="-10"/>
              </w:rPr>
            </w:pPr>
            <w:r w:rsidRPr="0083275C">
              <w:rPr>
                <w:rFonts w:ascii="Times New Roman" w:eastAsia="Times New Roman" w:hAnsi="Times New Roman" w:cs="Times New Roman"/>
                <w:b/>
                <w:bCs/>
                <w:color w:val="000000" w:themeColor="text1"/>
                <w:spacing w:val="-10"/>
              </w:rPr>
              <w:t>PHƯƠNG TIỆN VẬN TẢI ĐƯỜNG BỘ</w:t>
            </w:r>
          </w:p>
        </w:tc>
        <w:tc>
          <w:tcPr>
            <w:tcW w:w="992" w:type="dxa"/>
            <w:tcBorders>
              <w:top w:val="nil"/>
              <w:left w:val="nil"/>
              <w:bottom w:val="single" w:sz="4" w:space="0" w:color="auto"/>
              <w:right w:val="single" w:sz="4" w:space="0" w:color="auto"/>
            </w:tcBorders>
            <w:shd w:val="clear" w:color="auto" w:fill="auto"/>
            <w:vAlign w:val="center"/>
            <w:hideMark/>
          </w:tcPr>
          <w:p w14:paraId="654ECBB1" w14:textId="77777777" w:rsidR="00E50CEF" w:rsidRPr="0083275C" w:rsidRDefault="00E50CEF" w:rsidP="00E50CEF">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 </w:t>
            </w:r>
          </w:p>
        </w:tc>
        <w:tc>
          <w:tcPr>
            <w:tcW w:w="993" w:type="dxa"/>
            <w:tcBorders>
              <w:top w:val="nil"/>
              <w:left w:val="nil"/>
              <w:bottom w:val="single" w:sz="4" w:space="0" w:color="auto"/>
              <w:right w:val="single" w:sz="4" w:space="0" w:color="auto"/>
            </w:tcBorders>
            <w:shd w:val="clear" w:color="000000" w:fill="FFFFFF"/>
            <w:vAlign w:val="center"/>
            <w:hideMark/>
          </w:tcPr>
          <w:p w14:paraId="1AE93D57" w14:textId="77777777" w:rsidR="00E50CEF" w:rsidRPr="0083275C" w:rsidRDefault="00E50CEF" w:rsidP="00E50CEF">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 </w:t>
            </w:r>
          </w:p>
        </w:tc>
        <w:tc>
          <w:tcPr>
            <w:tcW w:w="1134" w:type="dxa"/>
            <w:tcBorders>
              <w:top w:val="nil"/>
              <w:left w:val="nil"/>
              <w:bottom w:val="single" w:sz="4" w:space="0" w:color="auto"/>
              <w:right w:val="single" w:sz="4" w:space="0" w:color="auto"/>
            </w:tcBorders>
            <w:shd w:val="clear" w:color="000000" w:fill="FFFFFF"/>
            <w:vAlign w:val="center"/>
            <w:hideMark/>
          </w:tcPr>
          <w:p w14:paraId="00E2E5A3" w14:textId="77777777" w:rsidR="00E50CEF" w:rsidRPr="0083275C" w:rsidRDefault="00E50CEF" w:rsidP="00E50CEF">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 </w:t>
            </w:r>
          </w:p>
        </w:tc>
        <w:tc>
          <w:tcPr>
            <w:tcW w:w="1134" w:type="dxa"/>
            <w:tcBorders>
              <w:top w:val="nil"/>
              <w:left w:val="nil"/>
              <w:bottom w:val="single" w:sz="4" w:space="0" w:color="auto"/>
              <w:right w:val="single" w:sz="4" w:space="0" w:color="auto"/>
            </w:tcBorders>
            <w:shd w:val="clear" w:color="000000" w:fill="FFFFFF"/>
            <w:vAlign w:val="center"/>
            <w:hideMark/>
          </w:tcPr>
          <w:p w14:paraId="1B904614" w14:textId="77777777" w:rsidR="00E50CEF" w:rsidRPr="0083275C" w:rsidRDefault="00E50CEF" w:rsidP="00E50CEF">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 </w:t>
            </w:r>
          </w:p>
        </w:tc>
        <w:tc>
          <w:tcPr>
            <w:tcW w:w="1134" w:type="dxa"/>
            <w:tcBorders>
              <w:top w:val="nil"/>
              <w:left w:val="nil"/>
              <w:bottom w:val="single" w:sz="4" w:space="0" w:color="auto"/>
              <w:right w:val="single" w:sz="4" w:space="0" w:color="auto"/>
            </w:tcBorders>
            <w:shd w:val="clear" w:color="000000" w:fill="FFFFFF"/>
            <w:vAlign w:val="center"/>
            <w:hideMark/>
          </w:tcPr>
          <w:p w14:paraId="08DD3906"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2071" w:type="dxa"/>
            <w:tcBorders>
              <w:top w:val="nil"/>
              <w:left w:val="nil"/>
              <w:bottom w:val="single" w:sz="4" w:space="0" w:color="auto"/>
              <w:right w:val="single" w:sz="4" w:space="0" w:color="auto"/>
            </w:tcBorders>
            <w:shd w:val="clear" w:color="auto" w:fill="auto"/>
            <w:vAlign w:val="center"/>
            <w:hideMark/>
          </w:tcPr>
          <w:p w14:paraId="29E14C4C" w14:textId="77777777" w:rsidR="00E50CEF" w:rsidRPr="0083275C" w:rsidRDefault="00E50CEF" w:rsidP="00E50CEF">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 </w:t>
            </w:r>
          </w:p>
        </w:tc>
      </w:tr>
      <w:tr w:rsidR="00E50CEF" w:rsidRPr="0083275C" w14:paraId="71463C0B" w14:textId="77777777" w:rsidTr="00E50CEF">
        <w:trPr>
          <w:trHeight w:val="330"/>
          <w:jc w:val="center"/>
        </w:trPr>
        <w:tc>
          <w:tcPr>
            <w:tcW w:w="850" w:type="dxa"/>
            <w:tcBorders>
              <w:top w:val="nil"/>
              <w:left w:val="single" w:sz="4" w:space="0" w:color="auto"/>
              <w:bottom w:val="single" w:sz="4" w:space="0" w:color="auto"/>
              <w:right w:val="single" w:sz="4" w:space="0" w:color="auto"/>
            </w:tcBorders>
            <w:shd w:val="clear" w:color="auto" w:fill="auto"/>
            <w:vAlign w:val="center"/>
          </w:tcPr>
          <w:p w14:paraId="747B4F39" w14:textId="77777777" w:rsidR="00E50CEF" w:rsidRPr="0083275C" w:rsidRDefault="00E50CEF" w:rsidP="00E50CEF">
            <w:pPr>
              <w:spacing w:after="0" w:line="240" w:lineRule="auto"/>
              <w:jc w:val="center"/>
              <w:rPr>
                <w:rFonts w:ascii="Times New Roman" w:eastAsia="Times New Roman" w:hAnsi="Times New Roman" w:cs="Times New Roman"/>
                <w:bCs/>
                <w:color w:val="000000" w:themeColor="text1"/>
              </w:rPr>
            </w:pPr>
            <w:r w:rsidRPr="0083275C">
              <w:rPr>
                <w:rFonts w:ascii="Times New Roman" w:eastAsia="Times New Roman" w:hAnsi="Times New Roman" w:cs="Times New Roman"/>
                <w:bCs/>
                <w:color w:val="000000" w:themeColor="text1"/>
              </w:rPr>
              <w:t>1</w:t>
            </w:r>
          </w:p>
        </w:tc>
        <w:tc>
          <w:tcPr>
            <w:tcW w:w="4728" w:type="dxa"/>
            <w:tcBorders>
              <w:top w:val="nil"/>
              <w:left w:val="nil"/>
              <w:bottom w:val="single" w:sz="4" w:space="0" w:color="auto"/>
              <w:right w:val="single" w:sz="4" w:space="0" w:color="auto"/>
            </w:tcBorders>
            <w:shd w:val="clear" w:color="auto" w:fill="auto"/>
            <w:vAlign w:val="center"/>
            <w:hideMark/>
          </w:tcPr>
          <w:p w14:paraId="399B2675" w14:textId="77777777" w:rsidR="00E50CEF" w:rsidRPr="0083275C" w:rsidRDefault="00E50CEF" w:rsidP="00E50CEF">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Xe ô tô chở người dưới 16 chỗ</w:t>
            </w:r>
          </w:p>
        </w:tc>
        <w:tc>
          <w:tcPr>
            <w:tcW w:w="992" w:type="dxa"/>
            <w:tcBorders>
              <w:top w:val="nil"/>
              <w:left w:val="nil"/>
              <w:bottom w:val="single" w:sz="4" w:space="0" w:color="auto"/>
              <w:right w:val="single" w:sz="4" w:space="0" w:color="auto"/>
            </w:tcBorders>
            <w:shd w:val="clear" w:color="auto" w:fill="auto"/>
            <w:vAlign w:val="center"/>
            <w:hideMark/>
          </w:tcPr>
          <w:p w14:paraId="101F2DF3"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Chiếc</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14:paraId="173275C8" w14:textId="77777777" w:rsidR="00E50CEF" w:rsidRPr="0083275C" w:rsidRDefault="00E50CEF" w:rsidP="00E50CEF">
            <w:pPr>
              <w:spacing w:after="0" w:line="240" w:lineRule="auto"/>
              <w:jc w:val="center"/>
              <w:rPr>
                <w:rFonts w:ascii="Times New Roman" w:eastAsia="Times New Roman" w:hAnsi="Times New Roman" w:cs="Times New Roman"/>
                <w:b/>
                <w:color w:val="000000" w:themeColor="text1"/>
              </w:rPr>
            </w:pPr>
            <w:r w:rsidRPr="0083275C">
              <w:rPr>
                <w:rFonts w:ascii="Times New Roman" w:eastAsia="Times New Roman" w:hAnsi="Times New Roman" w:cs="Times New Roman"/>
                <w:b/>
                <w:color w:val="000000" w:themeColor="text1"/>
              </w:rPr>
              <w:t>61</w:t>
            </w:r>
          </w:p>
        </w:tc>
        <w:tc>
          <w:tcPr>
            <w:tcW w:w="1134" w:type="dxa"/>
            <w:tcBorders>
              <w:top w:val="single" w:sz="4" w:space="0" w:color="auto"/>
              <w:left w:val="nil"/>
              <w:bottom w:val="single" w:sz="4" w:space="0" w:color="auto"/>
              <w:right w:val="single" w:sz="4" w:space="0" w:color="auto"/>
            </w:tcBorders>
            <w:shd w:val="clear" w:color="auto" w:fill="auto"/>
            <w:vAlign w:val="center"/>
          </w:tcPr>
          <w:p w14:paraId="05DD3D78"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35</w:t>
            </w:r>
          </w:p>
        </w:tc>
        <w:tc>
          <w:tcPr>
            <w:tcW w:w="1134" w:type="dxa"/>
            <w:tcBorders>
              <w:top w:val="single" w:sz="4" w:space="0" w:color="auto"/>
              <w:left w:val="nil"/>
              <w:bottom w:val="single" w:sz="4" w:space="0" w:color="auto"/>
              <w:right w:val="single" w:sz="4" w:space="0" w:color="auto"/>
            </w:tcBorders>
            <w:shd w:val="clear" w:color="auto" w:fill="auto"/>
            <w:vAlign w:val="center"/>
          </w:tcPr>
          <w:p w14:paraId="138BE6D5"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9</w:t>
            </w:r>
          </w:p>
        </w:tc>
        <w:tc>
          <w:tcPr>
            <w:tcW w:w="1134" w:type="dxa"/>
            <w:tcBorders>
              <w:top w:val="single" w:sz="4" w:space="0" w:color="auto"/>
              <w:left w:val="nil"/>
              <w:bottom w:val="single" w:sz="4" w:space="0" w:color="auto"/>
              <w:right w:val="single" w:sz="4" w:space="0" w:color="auto"/>
            </w:tcBorders>
            <w:shd w:val="clear" w:color="auto" w:fill="auto"/>
            <w:vAlign w:val="center"/>
          </w:tcPr>
          <w:p w14:paraId="792342BB"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17</w:t>
            </w:r>
          </w:p>
        </w:tc>
        <w:tc>
          <w:tcPr>
            <w:tcW w:w="2071" w:type="dxa"/>
            <w:tcBorders>
              <w:top w:val="single" w:sz="4" w:space="0" w:color="auto"/>
              <w:left w:val="nil"/>
              <w:bottom w:val="single" w:sz="4" w:space="0" w:color="auto"/>
              <w:right w:val="single" w:sz="4" w:space="0" w:color="auto"/>
            </w:tcBorders>
            <w:shd w:val="clear" w:color="auto" w:fill="auto"/>
            <w:vAlign w:val="center"/>
          </w:tcPr>
          <w:p w14:paraId="58C3F977"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r>
      <w:tr w:rsidR="00E50CEF" w:rsidRPr="0083275C" w14:paraId="27ED9372" w14:textId="77777777" w:rsidTr="00E50CEF">
        <w:trPr>
          <w:trHeight w:val="330"/>
          <w:jc w:val="center"/>
        </w:trPr>
        <w:tc>
          <w:tcPr>
            <w:tcW w:w="850" w:type="dxa"/>
            <w:tcBorders>
              <w:top w:val="nil"/>
              <w:left w:val="single" w:sz="4" w:space="0" w:color="auto"/>
              <w:bottom w:val="single" w:sz="4" w:space="0" w:color="auto"/>
              <w:right w:val="single" w:sz="4" w:space="0" w:color="auto"/>
            </w:tcBorders>
            <w:shd w:val="clear" w:color="auto" w:fill="auto"/>
            <w:vAlign w:val="center"/>
          </w:tcPr>
          <w:p w14:paraId="2E7A6ED4" w14:textId="77777777" w:rsidR="00E50CEF" w:rsidRPr="0083275C" w:rsidRDefault="00E50CEF" w:rsidP="00E50CEF">
            <w:pPr>
              <w:spacing w:after="0" w:line="240" w:lineRule="auto"/>
              <w:jc w:val="center"/>
              <w:rPr>
                <w:rFonts w:ascii="Times New Roman" w:eastAsia="Times New Roman" w:hAnsi="Times New Roman" w:cs="Times New Roman"/>
                <w:bCs/>
                <w:color w:val="000000" w:themeColor="text1"/>
              </w:rPr>
            </w:pPr>
            <w:r w:rsidRPr="0083275C">
              <w:rPr>
                <w:rFonts w:ascii="Times New Roman" w:eastAsia="Times New Roman" w:hAnsi="Times New Roman" w:cs="Times New Roman"/>
                <w:bCs/>
                <w:color w:val="000000" w:themeColor="text1"/>
              </w:rPr>
              <w:t>2</w:t>
            </w:r>
          </w:p>
        </w:tc>
        <w:tc>
          <w:tcPr>
            <w:tcW w:w="4728" w:type="dxa"/>
            <w:tcBorders>
              <w:top w:val="nil"/>
              <w:left w:val="nil"/>
              <w:bottom w:val="single" w:sz="4" w:space="0" w:color="auto"/>
              <w:right w:val="single" w:sz="4" w:space="0" w:color="auto"/>
            </w:tcBorders>
            <w:shd w:val="clear" w:color="auto" w:fill="auto"/>
            <w:vAlign w:val="center"/>
            <w:hideMark/>
          </w:tcPr>
          <w:p w14:paraId="29FA862C" w14:textId="77777777" w:rsidR="00E50CEF" w:rsidRPr="0083275C" w:rsidRDefault="00E50CEF" w:rsidP="00E50CEF">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Xe ô tô chở người đến 40 chỗ</w:t>
            </w:r>
          </w:p>
        </w:tc>
        <w:tc>
          <w:tcPr>
            <w:tcW w:w="992" w:type="dxa"/>
            <w:tcBorders>
              <w:top w:val="nil"/>
              <w:left w:val="nil"/>
              <w:bottom w:val="single" w:sz="4" w:space="0" w:color="auto"/>
              <w:right w:val="single" w:sz="4" w:space="0" w:color="auto"/>
            </w:tcBorders>
            <w:shd w:val="clear" w:color="auto" w:fill="auto"/>
            <w:vAlign w:val="center"/>
            <w:hideMark/>
          </w:tcPr>
          <w:p w14:paraId="0AFA0095"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Chiếc</w:t>
            </w:r>
          </w:p>
        </w:tc>
        <w:tc>
          <w:tcPr>
            <w:tcW w:w="993" w:type="dxa"/>
            <w:tcBorders>
              <w:top w:val="nil"/>
              <w:left w:val="single" w:sz="4" w:space="0" w:color="auto"/>
              <w:bottom w:val="single" w:sz="4" w:space="0" w:color="auto"/>
              <w:right w:val="single" w:sz="4" w:space="0" w:color="auto"/>
            </w:tcBorders>
            <w:shd w:val="clear" w:color="auto" w:fill="auto"/>
            <w:vAlign w:val="center"/>
          </w:tcPr>
          <w:p w14:paraId="33F50941" w14:textId="77777777" w:rsidR="00E50CEF" w:rsidRPr="0083275C" w:rsidRDefault="00E50CEF" w:rsidP="00E50CEF">
            <w:pPr>
              <w:spacing w:after="0" w:line="240" w:lineRule="auto"/>
              <w:jc w:val="center"/>
              <w:rPr>
                <w:rFonts w:ascii="Times New Roman" w:eastAsia="Times New Roman" w:hAnsi="Times New Roman" w:cs="Times New Roman"/>
                <w:b/>
                <w:color w:val="000000" w:themeColor="text1"/>
              </w:rPr>
            </w:pPr>
            <w:r w:rsidRPr="0083275C">
              <w:rPr>
                <w:rFonts w:ascii="Times New Roman" w:eastAsia="Times New Roman" w:hAnsi="Times New Roman" w:cs="Times New Roman"/>
                <w:b/>
                <w:color w:val="000000" w:themeColor="text1"/>
              </w:rPr>
              <w:t>5</w:t>
            </w:r>
          </w:p>
        </w:tc>
        <w:tc>
          <w:tcPr>
            <w:tcW w:w="1134" w:type="dxa"/>
            <w:tcBorders>
              <w:top w:val="nil"/>
              <w:left w:val="nil"/>
              <w:bottom w:val="single" w:sz="4" w:space="0" w:color="auto"/>
              <w:right w:val="single" w:sz="4" w:space="0" w:color="auto"/>
            </w:tcBorders>
            <w:shd w:val="clear" w:color="auto" w:fill="auto"/>
            <w:vAlign w:val="center"/>
          </w:tcPr>
          <w:p w14:paraId="5A70D422"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3</w:t>
            </w:r>
          </w:p>
        </w:tc>
        <w:tc>
          <w:tcPr>
            <w:tcW w:w="1134" w:type="dxa"/>
            <w:tcBorders>
              <w:top w:val="nil"/>
              <w:left w:val="nil"/>
              <w:bottom w:val="single" w:sz="4" w:space="0" w:color="auto"/>
              <w:right w:val="single" w:sz="4" w:space="0" w:color="auto"/>
            </w:tcBorders>
            <w:shd w:val="clear" w:color="auto" w:fill="auto"/>
            <w:vAlign w:val="center"/>
          </w:tcPr>
          <w:p w14:paraId="35870E2B"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w:t>
            </w:r>
          </w:p>
        </w:tc>
        <w:tc>
          <w:tcPr>
            <w:tcW w:w="1134" w:type="dxa"/>
            <w:tcBorders>
              <w:top w:val="nil"/>
              <w:left w:val="nil"/>
              <w:bottom w:val="single" w:sz="4" w:space="0" w:color="auto"/>
              <w:right w:val="single" w:sz="4" w:space="0" w:color="auto"/>
            </w:tcBorders>
            <w:shd w:val="clear" w:color="auto" w:fill="auto"/>
            <w:vAlign w:val="center"/>
          </w:tcPr>
          <w:p w14:paraId="19375E17"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w:t>
            </w:r>
          </w:p>
        </w:tc>
        <w:tc>
          <w:tcPr>
            <w:tcW w:w="2071" w:type="dxa"/>
            <w:tcBorders>
              <w:top w:val="nil"/>
              <w:left w:val="nil"/>
              <w:bottom w:val="single" w:sz="4" w:space="0" w:color="auto"/>
              <w:right w:val="single" w:sz="4" w:space="0" w:color="auto"/>
            </w:tcBorders>
            <w:shd w:val="clear" w:color="auto" w:fill="auto"/>
            <w:vAlign w:val="center"/>
          </w:tcPr>
          <w:p w14:paraId="7C21635B"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r>
      <w:tr w:rsidR="00E50CEF" w:rsidRPr="0083275C" w14:paraId="1C4693EA" w14:textId="77777777" w:rsidTr="00E50CEF">
        <w:trPr>
          <w:trHeight w:val="330"/>
          <w:jc w:val="center"/>
        </w:trPr>
        <w:tc>
          <w:tcPr>
            <w:tcW w:w="850" w:type="dxa"/>
            <w:tcBorders>
              <w:top w:val="nil"/>
              <w:left w:val="single" w:sz="4" w:space="0" w:color="auto"/>
              <w:bottom w:val="single" w:sz="4" w:space="0" w:color="auto"/>
              <w:right w:val="single" w:sz="4" w:space="0" w:color="auto"/>
            </w:tcBorders>
            <w:shd w:val="clear" w:color="auto" w:fill="auto"/>
            <w:vAlign w:val="center"/>
            <w:hideMark/>
          </w:tcPr>
          <w:p w14:paraId="603E39C7"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3</w:t>
            </w:r>
          </w:p>
        </w:tc>
        <w:tc>
          <w:tcPr>
            <w:tcW w:w="4728" w:type="dxa"/>
            <w:tcBorders>
              <w:top w:val="nil"/>
              <w:left w:val="nil"/>
              <w:bottom w:val="single" w:sz="4" w:space="0" w:color="auto"/>
              <w:right w:val="single" w:sz="4" w:space="0" w:color="auto"/>
            </w:tcBorders>
            <w:shd w:val="clear" w:color="auto" w:fill="auto"/>
            <w:vAlign w:val="center"/>
            <w:hideMark/>
          </w:tcPr>
          <w:p w14:paraId="4E3B7E6E" w14:textId="77777777" w:rsidR="00E50CEF" w:rsidRPr="0083275C" w:rsidRDefault="00E50CEF" w:rsidP="00E50CEF">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Xe ô tô vận tải</w:t>
            </w:r>
          </w:p>
        </w:tc>
        <w:tc>
          <w:tcPr>
            <w:tcW w:w="992" w:type="dxa"/>
            <w:tcBorders>
              <w:top w:val="nil"/>
              <w:left w:val="nil"/>
              <w:bottom w:val="single" w:sz="4" w:space="0" w:color="auto"/>
              <w:right w:val="single" w:sz="4" w:space="0" w:color="auto"/>
            </w:tcBorders>
            <w:shd w:val="clear" w:color="auto" w:fill="auto"/>
            <w:vAlign w:val="center"/>
            <w:hideMark/>
          </w:tcPr>
          <w:p w14:paraId="5B6E1475"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Chiếc</w:t>
            </w:r>
          </w:p>
        </w:tc>
        <w:tc>
          <w:tcPr>
            <w:tcW w:w="993" w:type="dxa"/>
            <w:tcBorders>
              <w:top w:val="nil"/>
              <w:left w:val="single" w:sz="4" w:space="0" w:color="auto"/>
              <w:bottom w:val="single" w:sz="4" w:space="0" w:color="auto"/>
              <w:right w:val="single" w:sz="4" w:space="0" w:color="auto"/>
            </w:tcBorders>
            <w:shd w:val="clear" w:color="auto" w:fill="auto"/>
            <w:vAlign w:val="center"/>
          </w:tcPr>
          <w:p w14:paraId="2913A5D2" w14:textId="77777777" w:rsidR="00E50CEF" w:rsidRPr="0083275C" w:rsidRDefault="00E50CEF" w:rsidP="00E50CEF">
            <w:pPr>
              <w:spacing w:after="0" w:line="240" w:lineRule="auto"/>
              <w:jc w:val="center"/>
              <w:rPr>
                <w:rFonts w:ascii="Times New Roman" w:eastAsia="Times New Roman" w:hAnsi="Times New Roman" w:cs="Times New Roman"/>
                <w:b/>
                <w:color w:val="000000" w:themeColor="text1"/>
              </w:rPr>
            </w:pPr>
            <w:r w:rsidRPr="0083275C">
              <w:rPr>
                <w:rFonts w:ascii="Times New Roman" w:eastAsia="Times New Roman" w:hAnsi="Times New Roman" w:cs="Times New Roman"/>
                <w:b/>
                <w:color w:val="000000" w:themeColor="text1"/>
              </w:rPr>
              <w:t>53</w:t>
            </w:r>
          </w:p>
        </w:tc>
        <w:tc>
          <w:tcPr>
            <w:tcW w:w="1134" w:type="dxa"/>
            <w:tcBorders>
              <w:top w:val="nil"/>
              <w:left w:val="nil"/>
              <w:bottom w:val="single" w:sz="4" w:space="0" w:color="auto"/>
              <w:right w:val="single" w:sz="4" w:space="0" w:color="auto"/>
            </w:tcBorders>
            <w:shd w:val="clear" w:color="auto" w:fill="auto"/>
            <w:vAlign w:val="center"/>
          </w:tcPr>
          <w:p w14:paraId="71CD308B"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18</w:t>
            </w:r>
          </w:p>
        </w:tc>
        <w:tc>
          <w:tcPr>
            <w:tcW w:w="1134" w:type="dxa"/>
            <w:tcBorders>
              <w:top w:val="nil"/>
              <w:left w:val="nil"/>
              <w:bottom w:val="single" w:sz="4" w:space="0" w:color="auto"/>
              <w:right w:val="single" w:sz="4" w:space="0" w:color="auto"/>
            </w:tcBorders>
            <w:shd w:val="clear" w:color="auto" w:fill="auto"/>
            <w:vAlign w:val="center"/>
          </w:tcPr>
          <w:p w14:paraId="67CC3ABB"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8</w:t>
            </w:r>
          </w:p>
        </w:tc>
        <w:tc>
          <w:tcPr>
            <w:tcW w:w="1134" w:type="dxa"/>
            <w:tcBorders>
              <w:top w:val="nil"/>
              <w:left w:val="nil"/>
              <w:bottom w:val="single" w:sz="4" w:space="0" w:color="auto"/>
              <w:right w:val="single" w:sz="4" w:space="0" w:color="auto"/>
            </w:tcBorders>
            <w:shd w:val="clear" w:color="auto" w:fill="auto"/>
            <w:vAlign w:val="center"/>
          </w:tcPr>
          <w:p w14:paraId="20F60A0D"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27</w:t>
            </w:r>
          </w:p>
        </w:tc>
        <w:tc>
          <w:tcPr>
            <w:tcW w:w="2071" w:type="dxa"/>
            <w:tcBorders>
              <w:top w:val="nil"/>
              <w:left w:val="nil"/>
              <w:bottom w:val="single" w:sz="4" w:space="0" w:color="auto"/>
              <w:right w:val="single" w:sz="4" w:space="0" w:color="auto"/>
            </w:tcBorders>
            <w:shd w:val="clear" w:color="auto" w:fill="auto"/>
            <w:vAlign w:val="center"/>
          </w:tcPr>
          <w:p w14:paraId="19EC60B4"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r>
      <w:tr w:rsidR="00E50CEF" w:rsidRPr="0083275C" w14:paraId="2CF401D7" w14:textId="77777777" w:rsidTr="00E50CEF">
        <w:trPr>
          <w:trHeight w:val="330"/>
          <w:jc w:val="center"/>
        </w:trPr>
        <w:tc>
          <w:tcPr>
            <w:tcW w:w="850" w:type="dxa"/>
            <w:tcBorders>
              <w:top w:val="nil"/>
              <w:left w:val="single" w:sz="4" w:space="0" w:color="auto"/>
              <w:bottom w:val="single" w:sz="4" w:space="0" w:color="auto"/>
              <w:right w:val="single" w:sz="4" w:space="0" w:color="auto"/>
            </w:tcBorders>
            <w:shd w:val="clear" w:color="auto" w:fill="auto"/>
            <w:vAlign w:val="center"/>
            <w:hideMark/>
          </w:tcPr>
          <w:p w14:paraId="5AA5262A"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4</w:t>
            </w:r>
          </w:p>
        </w:tc>
        <w:tc>
          <w:tcPr>
            <w:tcW w:w="4728" w:type="dxa"/>
            <w:tcBorders>
              <w:top w:val="nil"/>
              <w:left w:val="nil"/>
              <w:bottom w:val="single" w:sz="4" w:space="0" w:color="auto"/>
              <w:right w:val="single" w:sz="4" w:space="0" w:color="auto"/>
            </w:tcBorders>
            <w:shd w:val="clear" w:color="auto" w:fill="auto"/>
            <w:vAlign w:val="center"/>
            <w:hideMark/>
          </w:tcPr>
          <w:p w14:paraId="0CB5EEE8" w14:textId="77777777" w:rsidR="00E50CEF" w:rsidRPr="0083275C" w:rsidRDefault="00E50CEF" w:rsidP="00E50CEF">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Xe ô tô bán tải</w:t>
            </w:r>
          </w:p>
        </w:tc>
        <w:tc>
          <w:tcPr>
            <w:tcW w:w="992" w:type="dxa"/>
            <w:tcBorders>
              <w:top w:val="nil"/>
              <w:left w:val="nil"/>
              <w:bottom w:val="single" w:sz="4" w:space="0" w:color="auto"/>
              <w:right w:val="single" w:sz="4" w:space="0" w:color="auto"/>
            </w:tcBorders>
            <w:shd w:val="clear" w:color="auto" w:fill="auto"/>
            <w:vAlign w:val="center"/>
            <w:hideMark/>
          </w:tcPr>
          <w:p w14:paraId="3A9ADEFF"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Chiếc</w:t>
            </w:r>
          </w:p>
        </w:tc>
        <w:tc>
          <w:tcPr>
            <w:tcW w:w="993" w:type="dxa"/>
            <w:tcBorders>
              <w:top w:val="nil"/>
              <w:left w:val="single" w:sz="4" w:space="0" w:color="auto"/>
              <w:bottom w:val="single" w:sz="4" w:space="0" w:color="auto"/>
              <w:right w:val="single" w:sz="4" w:space="0" w:color="auto"/>
            </w:tcBorders>
            <w:shd w:val="clear" w:color="auto" w:fill="auto"/>
            <w:vAlign w:val="center"/>
          </w:tcPr>
          <w:p w14:paraId="6269B6A0" w14:textId="77777777" w:rsidR="00E50CEF" w:rsidRPr="0083275C" w:rsidRDefault="00E50CEF" w:rsidP="00E50CEF">
            <w:pPr>
              <w:spacing w:after="0" w:line="240" w:lineRule="auto"/>
              <w:jc w:val="center"/>
              <w:rPr>
                <w:rFonts w:ascii="Times New Roman" w:eastAsia="Times New Roman" w:hAnsi="Times New Roman" w:cs="Times New Roman"/>
                <w:b/>
                <w:color w:val="000000" w:themeColor="text1"/>
              </w:rPr>
            </w:pPr>
            <w:r w:rsidRPr="0083275C">
              <w:rPr>
                <w:rFonts w:ascii="Times New Roman" w:eastAsia="Times New Roman" w:hAnsi="Times New Roman" w:cs="Times New Roman"/>
                <w:b/>
                <w:color w:val="000000" w:themeColor="text1"/>
              </w:rPr>
              <w:t>34</w:t>
            </w:r>
          </w:p>
        </w:tc>
        <w:tc>
          <w:tcPr>
            <w:tcW w:w="1134" w:type="dxa"/>
            <w:tcBorders>
              <w:top w:val="nil"/>
              <w:left w:val="nil"/>
              <w:bottom w:val="single" w:sz="4" w:space="0" w:color="auto"/>
              <w:right w:val="single" w:sz="4" w:space="0" w:color="auto"/>
            </w:tcBorders>
            <w:shd w:val="clear" w:color="auto" w:fill="auto"/>
            <w:vAlign w:val="center"/>
          </w:tcPr>
          <w:p w14:paraId="0C8FF7BD"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7</w:t>
            </w:r>
          </w:p>
        </w:tc>
        <w:tc>
          <w:tcPr>
            <w:tcW w:w="1134" w:type="dxa"/>
            <w:tcBorders>
              <w:top w:val="nil"/>
              <w:left w:val="nil"/>
              <w:bottom w:val="single" w:sz="4" w:space="0" w:color="auto"/>
              <w:right w:val="single" w:sz="4" w:space="0" w:color="auto"/>
            </w:tcBorders>
            <w:shd w:val="clear" w:color="auto" w:fill="auto"/>
            <w:vAlign w:val="center"/>
          </w:tcPr>
          <w:p w14:paraId="0A1FB873"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16</w:t>
            </w:r>
          </w:p>
        </w:tc>
        <w:tc>
          <w:tcPr>
            <w:tcW w:w="1134" w:type="dxa"/>
            <w:tcBorders>
              <w:top w:val="nil"/>
              <w:left w:val="nil"/>
              <w:bottom w:val="single" w:sz="4" w:space="0" w:color="auto"/>
              <w:right w:val="single" w:sz="4" w:space="0" w:color="auto"/>
            </w:tcBorders>
            <w:shd w:val="clear" w:color="auto" w:fill="auto"/>
            <w:vAlign w:val="center"/>
          </w:tcPr>
          <w:p w14:paraId="7DF3BC63"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11</w:t>
            </w:r>
          </w:p>
        </w:tc>
        <w:tc>
          <w:tcPr>
            <w:tcW w:w="2071" w:type="dxa"/>
            <w:tcBorders>
              <w:top w:val="nil"/>
              <w:left w:val="nil"/>
              <w:bottom w:val="single" w:sz="4" w:space="0" w:color="auto"/>
              <w:right w:val="single" w:sz="4" w:space="0" w:color="auto"/>
            </w:tcBorders>
            <w:shd w:val="clear" w:color="auto" w:fill="auto"/>
            <w:vAlign w:val="center"/>
          </w:tcPr>
          <w:p w14:paraId="0A8F0D0A"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r>
      <w:tr w:rsidR="00E50CEF" w:rsidRPr="0083275C" w14:paraId="113BB797" w14:textId="77777777" w:rsidTr="00E50CEF">
        <w:trPr>
          <w:trHeight w:val="330"/>
          <w:jc w:val="center"/>
        </w:trPr>
        <w:tc>
          <w:tcPr>
            <w:tcW w:w="850" w:type="dxa"/>
            <w:tcBorders>
              <w:top w:val="nil"/>
              <w:left w:val="single" w:sz="4" w:space="0" w:color="auto"/>
              <w:bottom w:val="single" w:sz="4" w:space="0" w:color="auto"/>
              <w:right w:val="single" w:sz="4" w:space="0" w:color="auto"/>
            </w:tcBorders>
            <w:shd w:val="clear" w:color="auto" w:fill="auto"/>
            <w:vAlign w:val="center"/>
            <w:hideMark/>
          </w:tcPr>
          <w:p w14:paraId="27F75A57" w14:textId="77777777" w:rsidR="00E50CEF" w:rsidRPr="0083275C" w:rsidRDefault="00E50CEF" w:rsidP="00E50CEF">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II</w:t>
            </w:r>
          </w:p>
        </w:tc>
        <w:tc>
          <w:tcPr>
            <w:tcW w:w="4728" w:type="dxa"/>
            <w:tcBorders>
              <w:top w:val="nil"/>
              <w:left w:val="nil"/>
              <w:bottom w:val="single" w:sz="4" w:space="0" w:color="auto"/>
              <w:right w:val="single" w:sz="4" w:space="0" w:color="auto"/>
            </w:tcBorders>
            <w:shd w:val="clear" w:color="auto" w:fill="auto"/>
            <w:vAlign w:val="center"/>
            <w:hideMark/>
          </w:tcPr>
          <w:p w14:paraId="57518F26" w14:textId="77777777" w:rsidR="00E50CEF" w:rsidRPr="0083275C" w:rsidRDefault="00E50CEF" w:rsidP="00E50CEF">
            <w:pPr>
              <w:spacing w:after="0" w:line="240" w:lineRule="auto"/>
              <w:rPr>
                <w:rFonts w:ascii="Times New Roman" w:eastAsia="Times New Roman" w:hAnsi="Times New Roman" w:cs="Times New Roman"/>
                <w:b/>
                <w:bCs/>
                <w:color w:val="000000" w:themeColor="text1"/>
                <w:spacing w:val="-18"/>
              </w:rPr>
            </w:pPr>
            <w:r w:rsidRPr="0083275C">
              <w:rPr>
                <w:rFonts w:ascii="Times New Roman" w:eastAsia="Times New Roman" w:hAnsi="Times New Roman" w:cs="Times New Roman"/>
                <w:b/>
                <w:bCs/>
                <w:color w:val="000000" w:themeColor="text1"/>
                <w:spacing w:val="-18"/>
              </w:rPr>
              <w:t>PHƯƠNG TIỆN VẬN TẢI ĐƯỜNG THỦY</w:t>
            </w:r>
          </w:p>
        </w:tc>
        <w:tc>
          <w:tcPr>
            <w:tcW w:w="992" w:type="dxa"/>
            <w:tcBorders>
              <w:top w:val="nil"/>
              <w:left w:val="nil"/>
              <w:bottom w:val="single" w:sz="4" w:space="0" w:color="auto"/>
              <w:right w:val="single" w:sz="4" w:space="0" w:color="auto"/>
            </w:tcBorders>
            <w:shd w:val="clear" w:color="auto" w:fill="auto"/>
            <w:vAlign w:val="center"/>
            <w:hideMark/>
          </w:tcPr>
          <w:p w14:paraId="6EED92F2" w14:textId="77777777" w:rsidR="00E50CEF" w:rsidRPr="0083275C" w:rsidRDefault="00E50CEF" w:rsidP="00E50CEF">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 </w:t>
            </w:r>
          </w:p>
        </w:tc>
        <w:tc>
          <w:tcPr>
            <w:tcW w:w="993" w:type="dxa"/>
            <w:tcBorders>
              <w:top w:val="nil"/>
              <w:left w:val="single" w:sz="4" w:space="0" w:color="auto"/>
              <w:bottom w:val="single" w:sz="4" w:space="0" w:color="auto"/>
              <w:right w:val="single" w:sz="4" w:space="0" w:color="auto"/>
            </w:tcBorders>
            <w:shd w:val="clear" w:color="auto" w:fill="auto"/>
            <w:vAlign w:val="center"/>
          </w:tcPr>
          <w:p w14:paraId="2B2B4E91" w14:textId="77777777" w:rsidR="00E50CEF" w:rsidRPr="0083275C" w:rsidRDefault="00E50CEF" w:rsidP="00E50CEF">
            <w:pPr>
              <w:spacing w:after="0" w:line="240" w:lineRule="auto"/>
              <w:jc w:val="center"/>
              <w:rPr>
                <w:rFonts w:ascii="Times New Roman" w:eastAsia="Times New Roman" w:hAnsi="Times New Roman" w:cs="Times New Roman"/>
                <w:b/>
                <w:color w:val="000000" w:themeColor="text1"/>
              </w:rPr>
            </w:pPr>
          </w:p>
        </w:tc>
        <w:tc>
          <w:tcPr>
            <w:tcW w:w="1134" w:type="dxa"/>
            <w:tcBorders>
              <w:top w:val="nil"/>
              <w:left w:val="nil"/>
              <w:bottom w:val="single" w:sz="4" w:space="0" w:color="auto"/>
              <w:right w:val="single" w:sz="4" w:space="0" w:color="auto"/>
            </w:tcBorders>
            <w:shd w:val="clear" w:color="auto" w:fill="auto"/>
            <w:vAlign w:val="center"/>
          </w:tcPr>
          <w:p w14:paraId="3771E5DF"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c>
          <w:tcPr>
            <w:tcW w:w="1134" w:type="dxa"/>
            <w:tcBorders>
              <w:top w:val="nil"/>
              <w:left w:val="nil"/>
              <w:bottom w:val="single" w:sz="4" w:space="0" w:color="auto"/>
              <w:right w:val="single" w:sz="4" w:space="0" w:color="auto"/>
            </w:tcBorders>
            <w:shd w:val="clear" w:color="auto" w:fill="auto"/>
            <w:vAlign w:val="center"/>
          </w:tcPr>
          <w:p w14:paraId="278C63A5"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c>
          <w:tcPr>
            <w:tcW w:w="1134" w:type="dxa"/>
            <w:tcBorders>
              <w:top w:val="nil"/>
              <w:left w:val="nil"/>
              <w:bottom w:val="single" w:sz="4" w:space="0" w:color="auto"/>
              <w:right w:val="single" w:sz="4" w:space="0" w:color="auto"/>
            </w:tcBorders>
            <w:shd w:val="clear" w:color="auto" w:fill="auto"/>
            <w:vAlign w:val="center"/>
          </w:tcPr>
          <w:p w14:paraId="4FD77D4B"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c>
          <w:tcPr>
            <w:tcW w:w="2071" w:type="dxa"/>
            <w:tcBorders>
              <w:top w:val="nil"/>
              <w:left w:val="nil"/>
              <w:bottom w:val="single" w:sz="4" w:space="0" w:color="auto"/>
              <w:right w:val="single" w:sz="4" w:space="0" w:color="auto"/>
            </w:tcBorders>
            <w:shd w:val="clear" w:color="auto" w:fill="auto"/>
            <w:vAlign w:val="center"/>
          </w:tcPr>
          <w:p w14:paraId="18EE839C"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r>
      <w:tr w:rsidR="00E50CEF" w:rsidRPr="0083275C" w14:paraId="73880D26" w14:textId="77777777" w:rsidTr="00E50CEF">
        <w:trPr>
          <w:trHeight w:val="330"/>
          <w:jc w:val="center"/>
        </w:trPr>
        <w:tc>
          <w:tcPr>
            <w:tcW w:w="850" w:type="dxa"/>
            <w:tcBorders>
              <w:top w:val="nil"/>
              <w:left w:val="single" w:sz="4" w:space="0" w:color="auto"/>
              <w:bottom w:val="single" w:sz="4" w:space="0" w:color="auto"/>
              <w:right w:val="single" w:sz="4" w:space="0" w:color="auto"/>
            </w:tcBorders>
            <w:shd w:val="clear" w:color="auto" w:fill="auto"/>
            <w:vAlign w:val="center"/>
            <w:hideMark/>
          </w:tcPr>
          <w:p w14:paraId="3AFECD02"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1</w:t>
            </w:r>
          </w:p>
        </w:tc>
        <w:tc>
          <w:tcPr>
            <w:tcW w:w="4728" w:type="dxa"/>
            <w:tcBorders>
              <w:top w:val="nil"/>
              <w:left w:val="nil"/>
              <w:bottom w:val="single" w:sz="4" w:space="0" w:color="auto"/>
              <w:right w:val="single" w:sz="4" w:space="0" w:color="auto"/>
            </w:tcBorders>
            <w:shd w:val="clear" w:color="auto" w:fill="auto"/>
            <w:vAlign w:val="center"/>
            <w:hideMark/>
          </w:tcPr>
          <w:p w14:paraId="5C0BA58F" w14:textId="77777777" w:rsidR="00E50CEF" w:rsidRPr="0083275C" w:rsidRDefault="00E50CEF" w:rsidP="00E50CEF">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Tàu hàng khô</w:t>
            </w:r>
          </w:p>
        </w:tc>
        <w:tc>
          <w:tcPr>
            <w:tcW w:w="992" w:type="dxa"/>
            <w:tcBorders>
              <w:top w:val="nil"/>
              <w:left w:val="nil"/>
              <w:bottom w:val="single" w:sz="4" w:space="0" w:color="auto"/>
              <w:right w:val="single" w:sz="4" w:space="0" w:color="auto"/>
            </w:tcBorders>
            <w:shd w:val="clear" w:color="auto" w:fill="auto"/>
            <w:vAlign w:val="center"/>
            <w:hideMark/>
          </w:tcPr>
          <w:p w14:paraId="45DB4500"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Chiếc</w:t>
            </w:r>
          </w:p>
        </w:tc>
        <w:tc>
          <w:tcPr>
            <w:tcW w:w="993" w:type="dxa"/>
            <w:tcBorders>
              <w:top w:val="nil"/>
              <w:left w:val="single" w:sz="4" w:space="0" w:color="auto"/>
              <w:bottom w:val="single" w:sz="4" w:space="0" w:color="auto"/>
              <w:right w:val="single" w:sz="4" w:space="0" w:color="auto"/>
            </w:tcBorders>
            <w:shd w:val="clear" w:color="auto" w:fill="auto"/>
            <w:vAlign w:val="center"/>
          </w:tcPr>
          <w:p w14:paraId="07F2F9FA" w14:textId="77777777" w:rsidR="00E50CEF" w:rsidRPr="0083275C" w:rsidRDefault="00E50CEF" w:rsidP="00E50CEF">
            <w:pPr>
              <w:spacing w:after="0" w:line="240" w:lineRule="auto"/>
              <w:jc w:val="center"/>
              <w:rPr>
                <w:rFonts w:ascii="Times New Roman" w:eastAsia="Times New Roman" w:hAnsi="Times New Roman" w:cs="Times New Roman"/>
                <w:b/>
                <w:color w:val="000000" w:themeColor="text1"/>
              </w:rPr>
            </w:pPr>
            <w:r w:rsidRPr="0083275C">
              <w:rPr>
                <w:rFonts w:ascii="Times New Roman" w:eastAsia="Times New Roman" w:hAnsi="Times New Roman" w:cs="Times New Roman"/>
                <w:b/>
                <w:color w:val="000000" w:themeColor="text1"/>
              </w:rPr>
              <w:t>1</w:t>
            </w:r>
          </w:p>
        </w:tc>
        <w:tc>
          <w:tcPr>
            <w:tcW w:w="1134" w:type="dxa"/>
            <w:tcBorders>
              <w:top w:val="nil"/>
              <w:left w:val="nil"/>
              <w:bottom w:val="single" w:sz="4" w:space="0" w:color="auto"/>
              <w:right w:val="single" w:sz="4" w:space="0" w:color="auto"/>
            </w:tcBorders>
            <w:shd w:val="clear" w:color="auto" w:fill="auto"/>
            <w:vAlign w:val="center"/>
          </w:tcPr>
          <w:p w14:paraId="0F6CB1A8"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w:t>
            </w:r>
          </w:p>
        </w:tc>
        <w:tc>
          <w:tcPr>
            <w:tcW w:w="1134" w:type="dxa"/>
            <w:tcBorders>
              <w:top w:val="nil"/>
              <w:left w:val="nil"/>
              <w:bottom w:val="single" w:sz="4" w:space="0" w:color="auto"/>
              <w:right w:val="single" w:sz="4" w:space="0" w:color="auto"/>
            </w:tcBorders>
            <w:shd w:val="clear" w:color="auto" w:fill="auto"/>
            <w:vAlign w:val="center"/>
          </w:tcPr>
          <w:p w14:paraId="57E83898"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0</w:t>
            </w:r>
          </w:p>
        </w:tc>
        <w:tc>
          <w:tcPr>
            <w:tcW w:w="1134" w:type="dxa"/>
            <w:tcBorders>
              <w:top w:val="nil"/>
              <w:left w:val="nil"/>
              <w:bottom w:val="single" w:sz="4" w:space="0" w:color="auto"/>
              <w:right w:val="single" w:sz="4" w:space="0" w:color="auto"/>
            </w:tcBorders>
            <w:shd w:val="clear" w:color="auto" w:fill="auto"/>
            <w:vAlign w:val="center"/>
          </w:tcPr>
          <w:p w14:paraId="02D012C3"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0</w:t>
            </w:r>
          </w:p>
        </w:tc>
        <w:tc>
          <w:tcPr>
            <w:tcW w:w="2071" w:type="dxa"/>
            <w:tcBorders>
              <w:top w:val="nil"/>
              <w:left w:val="nil"/>
              <w:bottom w:val="single" w:sz="4" w:space="0" w:color="auto"/>
              <w:right w:val="single" w:sz="4" w:space="0" w:color="auto"/>
            </w:tcBorders>
            <w:shd w:val="clear" w:color="auto" w:fill="auto"/>
            <w:vAlign w:val="center"/>
          </w:tcPr>
          <w:p w14:paraId="036C79C4"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r>
      <w:tr w:rsidR="00E50CEF" w:rsidRPr="0083275C" w14:paraId="2FB6FAEC" w14:textId="77777777" w:rsidTr="00E50CEF">
        <w:trPr>
          <w:trHeight w:val="330"/>
          <w:jc w:val="center"/>
        </w:trPr>
        <w:tc>
          <w:tcPr>
            <w:tcW w:w="850" w:type="dxa"/>
            <w:tcBorders>
              <w:top w:val="nil"/>
              <w:left w:val="single" w:sz="4" w:space="0" w:color="auto"/>
              <w:bottom w:val="single" w:sz="4" w:space="0" w:color="auto"/>
              <w:right w:val="single" w:sz="4" w:space="0" w:color="auto"/>
            </w:tcBorders>
            <w:shd w:val="clear" w:color="auto" w:fill="auto"/>
            <w:vAlign w:val="center"/>
            <w:hideMark/>
          </w:tcPr>
          <w:p w14:paraId="456D5D70" w14:textId="77777777" w:rsidR="00E50CEF" w:rsidRPr="0083275C" w:rsidRDefault="00E50CEF" w:rsidP="00E50CEF">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III</w:t>
            </w:r>
          </w:p>
        </w:tc>
        <w:tc>
          <w:tcPr>
            <w:tcW w:w="4728" w:type="dxa"/>
            <w:tcBorders>
              <w:top w:val="nil"/>
              <w:left w:val="nil"/>
              <w:bottom w:val="single" w:sz="4" w:space="0" w:color="auto"/>
              <w:right w:val="single" w:sz="4" w:space="0" w:color="auto"/>
            </w:tcBorders>
            <w:shd w:val="clear" w:color="auto" w:fill="auto"/>
            <w:vAlign w:val="center"/>
            <w:hideMark/>
          </w:tcPr>
          <w:p w14:paraId="0FA658F3" w14:textId="77777777" w:rsidR="00E50CEF" w:rsidRPr="0083275C" w:rsidRDefault="00E50CEF" w:rsidP="00E50CEF">
            <w:pPr>
              <w:spacing w:after="0" w:line="240" w:lineRule="auto"/>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PHƯƠNG TIỆN VẬN TẢI ĐƯỜNG KHÔNG</w:t>
            </w:r>
          </w:p>
        </w:tc>
        <w:tc>
          <w:tcPr>
            <w:tcW w:w="992" w:type="dxa"/>
            <w:tcBorders>
              <w:top w:val="nil"/>
              <w:left w:val="nil"/>
              <w:bottom w:val="single" w:sz="4" w:space="0" w:color="auto"/>
              <w:right w:val="single" w:sz="4" w:space="0" w:color="auto"/>
            </w:tcBorders>
            <w:shd w:val="clear" w:color="auto" w:fill="auto"/>
            <w:vAlign w:val="center"/>
            <w:hideMark/>
          </w:tcPr>
          <w:p w14:paraId="7BAF0BC9" w14:textId="77777777" w:rsidR="00E50CEF" w:rsidRPr="0083275C" w:rsidRDefault="00E50CEF" w:rsidP="00E50CEF">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 </w:t>
            </w:r>
          </w:p>
        </w:tc>
        <w:tc>
          <w:tcPr>
            <w:tcW w:w="993" w:type="dxa"/>
            <w:tcBorders>
              <w:top w:val="nil"/>
              <w:left w:val="single" w:sz="4" w:space="0" w:color="auto"/>
              <w:bottom w:val="single" w:sz="4" w:space="0" w:color="auto"/>
              <w:right w:val="single" w:sz="4" w:space="0" w:color="auto"/>
            </w:tcBorders>
            <w:shd w:val="clear" w:color="auto" w:fill="auto"/>
            <w:vAlign w:val="center"/>
          </w:tcPr>
          <w:p w14:paraId="05640FFD" w14:textId="77777777" w:rsidR="00E50CEF" w:rsidRPr="0083275C" w:rsidRDefault="00E50CEF" w:rsidP="00E50CEF">
            <w:pPr>
              <w:spacing w:after="0" w:line="240" w:lineRule="auto"/>
              <w:jc w:val="center"/>
              <w:rPr>
                <w:rFonts w:ascii="Times New Roman" w:eastAsia="Times New Roman" w:hAnsi="Times New Roman" w:cs="Times New Roman"/>
                <w:b/>
                <w:color w:val="000000" w:themeColor="text1"/>
              </w:rPr>
            </w:pPr>
          </w:p>
        </w:tc>
        <w:tc>
          <w:tcPr>
            <w:tcW w:w="1134" w:type="dxa"/>
            <w:tcBorders>
              <w:top w:val="nil"/>
              <w:left w:val="nil"/>
              <w:bottom w:val="single" w:sz="4" w:space="0" w:color="auto"/>
              <w:right w:val="single" w:sz="4" w:space="0" w:color="auto"/>
            </w:tcBorders>
            <w:shd w:val="clear" w:color="auto" w:fill="auto"/>
            <w:vAlign w:val="center"/>
          </w:tcPr>
          <w:p w14:paraId="6AC61B06"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c>
          <w:tcPr>
            <w:tcW w:w="1134" w:type="dxa"/>
            <w:tcBorders>
              <w:top w:val="nil"/>
              <w:left w:val="nil"/>
              <w:bottom w:val="single" w:sz="4" w:space="0" w:color="auto"/>
              <w:right w:val="single" w:sz="4" w:space="0" w:color="auto"/>
            </w:tcBorders>
            <w:shd w:val="clear" w:color="auto" w:fill="auto"/>
            <w:vAlign w:val="center"/>
          </w:tcPr>
          <w:p w14:paraId="4D07A546"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c>
          <w:tcPr>
            <w:tcW w:w="1134" w:type="dxa"/>
            <w:tcBorders>
              <w:top w:val="nil"/>
              <w:left w:val="nil"/>
              <w:bottom w:val="single" w:sz="4" w:space="0" w:color="auto"/>
              <w:right w:val="single" w:sz="4" w:space="0" w:color="auto"/>
            </w:tcBorders>
            <w:shd w:val="clear" w:color="auto" w:fill="auto"/>
            <w:vAlign w:val="center"/>
          </w:tcPr>
          <w:p w14:paraId="395C3E14"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c>
          <w:tcPr>
            <w:tcW w:w="2071" w:type="dxa"/>
            <w:tcBorders>
              <w:top w:val="nil"/>
              <w:left w:val="nil"/>
              <w:bottom w:val="single" w:sz="4" w:space="0" w:color="auto"/>
              <w:right w:val="single" w:sz="4" w:space="0" w:color="auto"/>
            </w:tcBorders>
            <w:shd w:val="clear" w:color="auto" w:fill="auto"/>
            <w:vAlign w:val="center"/>
          </w:tcPr>
          <w:p w14:paraId="22C66254"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r>
      <w:tr w:rsidR="00E50CEF" w:rsidRPr="0083275C" w14:paraId="46EEE12D" w14:textId="77777777" w:rsidTr="00E50CEF">
        <w:trPr>
          <w:trHeight w:val="330"/>
          <w:jc w:val="center"/>
        </w:trPr>
        <w:tc>
          <w:tcPr>
            <w:tcW w:w="850" w:type="dxa"/>
            <w:tcBorders>
              <w:top w:val="nil"/>
              <w:left w:val="single" w:sz="4" w:space="0" w:color="auto"/>
              <w:bottom w:val="single" w:sz="4" w:space="0" w:color="auto"/>
              <w:right w:val="single" w:sz="4" w:space="0" w:color="auto"/>
            </w:tcBorders>
            <w:shd w:val="clear" w:color="auto" w:fill="auto"/>
            <w:vAlign w:val="center"/>
            <w:hideMark/>
          </w:tcPr>
          <w:p w14:paraId="19C4F160" w14:textId="77777777" w:rsidR="00E50CEF" w:rsidRPr="0083275C" w:rsidRDefault="00E50CEF" w:rsidP="00E50CEF">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IV</w:t>
            </w:r>
          </w:p>
        </w:tc>
        <w:tc>
          <w:tcPr>
            <w:tcW w:w="4728" w:type="dxa"/>
            <w:tcBorders>
              <w:top w:val="nil"/>
              <w:left w:val="nil"/>
              <w:bottom w:val="single" w:sz="4" w:space="0" w:color="auto"/>
              <w:right w:val="single" w:sz="4" w:space="0" w:color="auto"/>
            </w:tcBorders>
            <w:shd w:val="clear" w:color="auto" w:fill="auto"/>
            <w:vAlign w:val="center"/>
            <w:hideMark/>
          </w:tcPr>
          <w:p w14:paraId="336CA7D9" w14:textId="77777777" w:rsidR="00E50CEF" w:rsidRPr="0083275C" w:rsidRDefault="00E50CEF" w:rsidP="00E50CEF">
            <w:pPr>
              <w:spacing w:after="0" w:line="240" w:lineRule="auto"/>
              <w:rPr>
                <w:rFonts w:ascii="Times New Roman" w:eastAsia="Times New Roman" w:hAnsi="Times New Roman" w:cs="Times New Roman"/>
                <w:b/>
                <w:bCs/>
                <w:color w:val="000000" w:themeColor="text1"/>
                <w:spacing w:val="-10"/>
              </w:rPr>
            </w:pPr>
            <w:r w:rsidRPr="0083275C">
              <w:rPr>
                <w:rFonts w:ascii="Times New Roman" w:eastAsia="Times New Roman" w:hAnsi="Times New Roman" w:cs="Times New Roman"/>
                <w:b/>
                <w:bCs/>
                <w:color w:val="000000" w:themeColor="text1"/>
                <w:spacing w:val="-10"/>
              </w:rPr>
              <w:t>TRANG BỊ, PHƯƠNG TIỆN CHỈ HUY</w:t>
            </w:r>
          </w:p>
        </w:tc>
        <w:tc>
          <w:tcPr>
            <w:tcW w:w="992" w:type="dxa"/>
            <w:tcBorders>
              <w:top w:val="nil"/>
              <w:left w:val="nil"/>
              <w:bottom w:val="single" w:sz="4" w:space="0" w:color="auto"/>
              <w:right w:val="single" w:sz="4" w:space="0" w:color="auto"/>
            </w:tcBorders>
            <w:shd w:val="clear" w:color="auto" w:fill="auto"/>
            <w:vAlign w:val="center"/>
            <w:hideMark/>
          </w:tcPr>
          <w:p w14:paraId="6A6FFD9B" w14:textId="77777777" w:rsidR="00E50CEF" w:rsidRPr="0083275C" w:rsidRDefault="00E50CEF" w:rsidP="00E50CEF">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 </w:t>
            </w:r>
          </w:p>
        </w:tc>
        <w:tc>
          <w:tcPr>
            <w:tcW w:w="993" w:type="dxa"/>
            <w:tcBorders>
              <w:top w:val="nil"/>
              <w:left w:val="single" w:sz="4" w:space="0" w:color="auto"/>
              <w:bottom w:val="single" w:sz="4" w:space="0" w:color="auto"/>
              <w:right w:val="single" w:sz="4" w:space="0" w:color="auto"/>
            </w:tcBorders>
            <w:shd w:val="clear" w:color="auto" w:fill="auto"/>
            <w:vAlign w:val="center"/>
          </w:tcPr>
          <w:p w14:paraId="656111FA" w14:textId="77777777" w:rsidR="00E50CEF" w:rsidRPr="0083275C" w:rsidRDefault="00E50CEF" w:rsidP="00E50CEF">
            <w:pPr>
              <w:spacing w:after="0" w:line="240" w:lineRule="auto"/>
              <w:jc w:val="center"/>
              <w:rPr>
                <w:rFonts w:ascii="Times New Roman" w:eastAsia="Times New Roman" w:hAnsi="Times New Roman" w:cs="Times New Roman"/>
                <w:b/>
                <w:color w:val="000000" w:themeColor="text1"/>
              </w:rPr>
            </w:pPr>
          </w:p>
        </w:tc>
        <w:tc>
          <w:tcPr>
            <w:tcW w:w="1134" w:type="dxa"/>
            <w:tcBorders>
              <w:top w:val="nil"/>
              <w:left w:val="nil"/>
              <w:bottom w:val="single" w:sz="4" w:space="0" w:color="auto"/>
              <w:right w:val="single" w:sz="4" w:space="0" w:color="auto"/>
            </w:tcBorders>
            <w:shd w:val="clear" w:color="auto" w:fill="auto"/>
            <w:vAlign w:val="center"/>
          </w:tcPr>
          <w:p w14:paraId="57FB8886"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c>
          <w:tcPr>
            <w:tcW w:w="1134" w:type="dxa"/>
            <w:tcBorders>
              <w:top w:val="nil"/>
              <w:left w:val="nil"/>
              <w:bottom w:val="single" w:sz="4" w:space="0" w:color="auto"/>
              <w:right w:val="single" w:sz="4" w:space="0" w:color="auto"/>
            </w:tcBorders>
            <w:shd w:val="clear" w:color="auto" w:fill="auto"/>
            <w:vAlign w:val="center"/>
          </w:tcPr>
          <w:p w14:paraId="67B15B50"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c>
          <w:tcPr>
            <w:tcW w:w="1134" w:type="dxa"/>
            <w:tcBorders>
              <w:top w:val="nil"/>
              <w:left w:val="nil"/>
              <w:bottom w:val="single" w:sz="4" w:space="0" w:color="auto"/>
              <w:right w:val="single" w:sz="4" w:space="0" w:color="auto"/>
            </w:tcBorders>
            <w:shd w:val="clear" w:color="auto" w:fill="auto"/>
            <w:vAlign w:val="center"/>
          </w:tcPr>
          <w:p w14:paraId="1A08F5B7"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c>
          <w:tcPr>
            <w:tcW w:w="2071" w:type="dxa"/>
            <w:tcBorders>
              <w:top w:val="nil"/>
              <w:left w:val="nil"/>
              <w:bottom w:val="single" w:sz="4" w:space="0" w:color="auto"/>
              <w:right w:val="single" w:sz="4" w:space="0" w:color="auto"/>
            </w:tcBorders>
            <w:shd w:val="clear" w:color="auto" w:fill="auto"/>
            <w:vAlign w:val="center"/>
          </w:tcPr>
          <w:p w14:paraId="64C7254D"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r>
      <w:tr w:rsidR="00E50CEF" w:rsidRPr="0083275C" w14:paraId="4CB288AE" w14:textId="77777777" w:rsidTr="00E50CEF">
        <w:trPr>
          <w:trHeight w:val="330"/>
          <w:jc w:val="center"/>
        </w:trPr>
        <w:tc>
          <w:tcPr>
            <w:tcW w:w="850" w:type="dxa"/>
            <w:tcBorders>
              <w:top w:val="nil"/>
              <w:left w:val="single" w:sz="4" w:space="0" w:color="auto"/>
              <w:bottom w:val="single" w:sz="4" w:space="0" w:color="auto"/>
              <w:right w:val="single" w:sz="4" w:space="0" w:color="auto"/>
            </w:tcBorders>
            <w:shd w:val="clear" w:color="auto" w:fill="auto"/>
            <w:vAlign w:val="center"/>
            <w:hideMark/>
          </w:tcPr>
          <w:p w14:paraId="55414BE5"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1</w:t>
            </w:r>
          </w:p>
        </w:tc>
        <w:tc>
          <w:tcPr>
            <w:tcW w:w="4728" w:type="dxa"/>
            <w:tcBorders>
              <w:top w:val="nil"/>
              <w:left w:val="nil"/>
              <w:bottom w:val="single" w:sz="4" w:space="0" w:color="auto"/>
              <w:right w:val="single" w:sz="4" w:space="0" w:color="auto"/>
            </w:tcBorders>
            <w:shd w:val="clear" w:color="auto" w:fill="auto"/>
            <w:vAlign w:val="center"/>
            <w:hideMark/>
          </w:tcPr>
          <w:p w14:paraId="45097425" w14:textId="77777777" w:rsidR="00E50CEF" w:rsidRPr="0083275C" w:rsidRDefault="00E50CEF" w:rsidP="00E50CEF">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Xe chỉ huy PCLB</w:t>
            </w:r>
          </w:p>
        </w:tc>
        <w:tc>
          <w:tcPr>
            <w:tcW w:w="992" w:type="dxa"/>
            <w:tcBorders>
              <w:top w:val="nil"/>
              <w:left w:val="nil"/>
              <w:bottom w:val="single" w:sz="4" w:space="0" w:color="auto"/>
              <w:right w:val="single" w:sz="4" w:space="0" w:color="auto"/>
            </w:tcBorders>
            <w:shd w:val="clear" w:color="auto" w:fill="auto"/>
            <w:vAlign w:val="center"/>
            <w:hideMark/>
          </w:tcPr>
          <w:p w14:paraId="16B9951F"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Chiếc</w:t>
            </w:r>
          </w:p>
        </w:tc>
        <w:tc>
          <w:tcPr>
            <w:tcW w:w="993" w:type="dxa"/>
            <w:tcBorders>
              <w:top w:val="nil"/>
              <w:left w:val="single" w:sz="4" w:space="0" w:color="auto"/>
              <w:bottom w:val="single" w:sz="4" w:space="0" w:color="auto"/>
              <w:right w:val="single" w:sz="4" w:space="0" w:color="auto"/>
            </w:tcBorders>
            <w:shd w:val="clear" w:color="auto" w:fill="auto"/>
            <w:vAlign w:val="center"/>
          </w:tcPr>
          <w:p w14:paraId="689A8C64" w14:textId="77777777" w:rsidR="00E50CEF" w:rsidRPr="0083275C" w:rsidRDefault="00E50CEF" w:rsidP="00E50CEF">
            <w:pPr>
              <w:spacing w:after="0" w:line="240" w:lineRule="auto"/>
              <w:jc w:val="center"/>
              <w:rPr>
                <w:rFonts w:ascii="Times New Roman" w:eastAsia="Times New Roman" w:hAnsi="Times New Roman" w:cs="Times New Roman"/>
                <w:b/>
                <w:color w:val="000000" w:themeColor="text1"/>
              </w:rPr>
            </w:pPr>
            <w:r w:rsidRPr="0083275C">
              <w:rPr>
                <w:rFonts w:ascii="Times New Roman" w:eastAsia="Times New Roman" w:hAnsi="Times New Roman" w:cs="Times New Roman"/>
                <w:b/>
                <w:color w:val="000000" w:themeColor="text1"/>
              </w:rPr>
              <w:t>14</w:t>
            </w:r>
          </w:p>
        </w:tc>
        <w:tc>
          <w:tcPr>
            <w:tcW w:w="1134" w:type="dxa"/>
            <w:tcBorders>
              <w:top w:val="nil"/>
              <w:left w:val="nil"/>
              <w:bottom w:val="single" w:sz="4" w:space="0" w:color="auto"/>
              <w:right w:val="single" w:sz="4" w:space="0" w:color="auto"/>
            </w:tcBorders>
            <w:shd w:val="clear" w:color="auto" w:fill="auto"/>
            <w:vAlign w:val="center"/>
          </w:tcPr>
          <w:p w14:paraId="0C08D922"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10</w:t>
            </w:r>
          </w:p>
        </w:tc>
        <w:tc>
          <w:tcPr>
            <w:tcW w:w="1134" w:type="dxa"/>
            <w:tcBorders>
              <w:top w:val="nil"/>
              <w:left w:val="nil"/>
              <w:bottom w:val="single" w:sz="4" w:space="0" w:color="auto"/>
              <w:right w:val="single" w:sz="4" w:space="0" w:color="auto"/>
            </w:tcBorders>
            <w:shd w:val="clear" w:color="auto" w:fill="auto"/>
            <w:vAlign w:val="center"/>
          </w:tcPr>
          <w:p w14:paraId="4A7EAA0B"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w:t>
            </w:r>
          </w:p>
        </w:tc>
        <w:tc>
          <w:tcPr>
            <w:tcW w:w="1134" w:type="dxa"/>
            <w:tcBorders>
              <w:top w:val="nil"/>
              <w:left w:val="nil"/>
              <w:bottom w:val="single" w:sz="4" w:space="0" w:color="auto"/>
              <w:right w:val="single" w:sz="4" w:space="0" w:color="auto"/>
            </w:tcBorders>
            <w:shd w:val="clear" w:color="auto" w:fill="auto"/>
            <w:vAlign w:val="center"/>
          </w:tcPr>
          <w:p w14:paraId="784E46C7"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3</w:t>
            </w:r>
          </w:p>
        </w:tc>
        <w:tc>
          <w:tcPr>
            <w:tcW w:w="2071" w:type="dxa"/>
            <w:tcBorders>
              <w:top w:val="nil"/>
              <w:left w:val="nil"/>
              <w:bottom w:val="single" w:sz="4" w:space="0" w:color="auto"/>
              <w:right w:val="single" w:sz="4" w:space="0" w:color="auto"/>
            </w:tcBorders>
            <w:shd w:val="clear" w:color="auto" w:fill="auto"/>
            <w:vAlign w:val="center"/>
          </w:tcPr>
          <w:p w14:paraId="6DFE37E0"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r>
      <w:tr w:rsidR="00E50CEF" w:rsidRPr="0083275C" w14:paraId="5B4E1D86" w14:textId="77777777" w:rsidTr="00E50CEF">
        <w:trPr>
          <w:trHeight w:val="330"/>
          <w:jc w:val="center"/>
        </w:trPr>
        <w:tc>
          <w:tcPr>
            <w:tcW w:w="850" w:type="dxa"/>
            <w:tcBorders>
              <w:top w:val="nil"/>
              <w:left w:val="single" w:sz="4" w:space="0" w:color="auto"/>
              <w:bottom w:val="single" w:sz="4" w:space="0" w:color="auto"/>
              <w:right w:val="single" w:sz="4" w:space="0" w:color="auto"/>
            </w:tcBorders>
            <w:shd w:val="clear" w:color="auto" w:fill="auto"/>
            <w:vAlign w:val="center"/>
            <w:hideMark/>
          </w:tcPr>
          <w:p w14:paraId="7832623C"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2</w:t>
            </w:r>
          </w:p>
        </w:tc>
        <w:tc>
          <w:tcPr>
            <w:tcW w:w="4728" w:type="dxa"/>
            <w:tcBorders>
              <w:top w:val="nil"/>
              <w:left w:val="nil"/>
              <w:bottom w:val="single" w:sz="4" w:space="0" w:color="auto"/>
              <w:right w:val="single" w:sz="4" w:space="0" w:color="auto"/>
            </w:tcBorders>
            <w:shd w:val="clear" w:color="auto" w:fill="auto"/>
            <w:vAlign w:val="center"/>
            <w:hideMark/>
          </w:tcPr>
          <w:p w14:paraId="3FEF8EA2" w14:textId="77777777" w:rsidR="00E50CEF" w:rsidRPr="0083275C" w:rsidRDefault="00E50CEF" w:rsidP="00E50CEF">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Trang thiết bị quan sát, ghi hình</w:t>
            </w:r>
          </w:p>
        </w:tc>
        <w:tc>
          <w:tcPr>
            <w:tcW w:w="992" w:type="dxa"/>
            <w:tcBorders>
              <w:top w:val="nil"/>
              <w:left w:val="nil"/>
              <w:bottom w:val="single" w:sz="4" w:space="0" w:color="auto"/>
              <w:right w:val="single" w:sz="4" w:space="0" w:color="auto"/>
            </w:tcBorders>
            <w:shd w:val="clear" w:color="auto" w:fill="auto"/>
            <w:vAlign w:val="center"/>
            <w:hideMark/>
          </w:tcPr>
          <w:p w14:paraId="643FB9FC"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Bộ</w:t>
            </w:r>
          </w:p>
        </w:tc>
        <w:tc>
          <w:tcPr>
            <w:tcW w:w="993" w:type="dxa"/>
            <w:tcBorders>
              <w:top w:val="nil"/>
              <w:left w:val="single" w:sz="4" w:space="0" w:color="auto"/>
              <w:bottom w:val="single" w:sz="4" w:space="0" w:color="auto"/>
              <w:right w:val="single" w:sz="4" w:space="0" w:color="auto"/>
            </w:tcBorders>
            <w:shd w:val="clear" w:color="auto" w:fill="auto"/>
            <w:vAlign w:val="center"/>
          </w:tcPr>
          <w:p w14:paraId="7BCEF047" w14:textId="77777777" w:rsidR="00E50CEF" w:rsidRPr="0083275C" w:rsidRDefault="00E50CEF" w:rsidP="00E50CEF">
            <w:pPr>
              <w:spacing w:after="0" w:line="240" w:lineRule="auto"/>
              <w:jc w:val="center"/>
              <w:rPr>
                <w:rFonts w:ascii="Times New Roman" w:eastAsia="Times New Roman" w:hAnsi="Times New Roman" w:cs="Times New Roman"/>
                <w:b/>
                <w:color w:val="000000" w:themeColor="text1"/>
              </w:rPr>
            </w:pPr>
            <w:r w:rsidRPr="0083275C">
              <w:rPr>
                <w:rFonts w:ascii="Times New Roman" w:eastAsia="Times New Roman" w:hAnsi="Times New Roman" w:cs="Times New Roman"/>
                <w:b/>
                <w:color w:val="000000" w:themeColor="text1"/>
              </w:rPr>
              <w:t>24</w:t>
            </w:r>
          </w:p>
        </w:tc>
        <w:tc>
          <w:tcPr>
            <w:tcW w:w="1134" w:type="dxa"/>
            <w:tcBorders>
              <w:top w:val="nil"/>
              <w:left w:val="nil"/>
              <w:bottom w:val="single" w:sz="4" w:space="0" w:color="auto"/>
              <w:right w:val="single" w:sz="4" w:space="0" w:color="auto"/>
            </w:tcBorders>
            <w:shd w:val="clear" w:color="auto" w:fill="auto"/>
            <w:vAlign w:val="center"/>
          </w:tcPr>
          <w:p w14:paraId="4CE4DE09"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3</w:t>
            </w:r>
          </w:p>
        </w:tc>
        <w:tc>
          <w:tcPr>
            <w:tcW w:w="1134" w:type="dxa"/>
            <w:tcBorders>
              <w:top w:val="nil"/>
              <w:left w:val="nil"/>
              <w:bottom w:val="single" w:sz="4" w:space="0" w:color="auto"/>
              <w:right w:val="single" w:sz="4" w:space="0" w:color="auto"/>
            </w:tcBorders>
            <w:shd w:val="clear" w:color="auto" w:fill="auto"/>
            <w:vAlign w:val="center"/>
          </w:tcPr>
          <w:p w14:paraId="0326DE0F"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16</w:t>
            </w:r>
          </w:p>
        </w:tc>
        <w:tc>
          <w:tcPr>
            <w:tcW w:w="1134" w:type="dxa"/>
            <w:tcBorders>
              <w:top w:val="nil"/>
              <w:left w:val="nil"/>
              <w:bottom w:val="single" w:sz="4" w:space="0" w:color="auto"/>
              <w:right w:val="single" w:sz="4" w:space="0" w:color="auto"/>
            </w:tcBorders>
            <w:shd w:val="clear" w:color="auto" w:fill="auto"/>
            <w:vAlign w:val="center"/>
          </w:tcPr>
          <w:p w14:paraId="05219050"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5</w:t>
            </w:r>
          </w:p>
        </w:tc>
        <w:tc>
          <w:tcPr>
            <w:tcW w:w="2071" w:type="dxa"/>
            <w:tcBorders>
              <w:top w:val="nil"/>
              <w:left w:val="nil"/>
              <w:bottom w:val="single" w:sz="4" w:space="0" w:color="auto"/>
              <w:right w:val="single" w:sz="4" w:space="0" w:color="auto"/>
            </w:tcBorders>
            <w:shd w:val="clear" w:color="auto" w:fill="auto"/>
            <w:vAlign w:val="center"/>
          </w:tcPr>
          <w:p w14:paraId="73A9FCA4"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r>
      <w:tr w:rsidR="00E50CEF" w:rsidRPr="0083275C" w14:paraId="68B73922" w14:textId="77777777" w:rsidTr="00E50CEF">
        <w:trPr>
          <w:trHeight w:val="330"/>
          <w:jc w:val="center"/>
        </w:trPr>
        <w:tc>
          <w:tcPr>
            <w:tcW w:w="850" w:type="dxa"/>
            <w:tcBorders>
              <w:top w:val="nil"/>
              <w:left w:val="single" w:sz="4" w:space="0" w:color="auto"/>
              <w:bottom w:val="single" w:sz="4" w:space="0" w:color="auto"/>
              <w:right w:val="single" w:sz="4" w:space="0" w:color="auto"/>
            </w:tcBorders>
            <w:shd w:val="clear" w:color="auto" w:fill="auto"/>
            <w:vAlign w:val="center"/>
            <w:hideMark/>
          </w:tcPr>
          <w:p w14:paraId="5ECF7545"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3</w:t>
            </w:r>
          </w:p>
        </w:tc>
        <w:tc>
          <w:tcPr>
            <w:tcW w:w="4728" w:type="dxa"/>
            <w:tcBorders>
              <w:top w:val="nil"/>
              <w:left w:val="nil"/>
              <w:bottom w:val="single" w:sz="4" w:space="0" w:color="auto"/>
              <w:right w:val="single" w:sz="4" w:space="0" w:color="auto"/>
            </w:tcBorders>
            <w:shd w:val="clear" w:color="auto" w:fill="auto"/>
            <w:vAlign w:val="center"/>
            <w:hideMark/>
          </w:tcPr>
          <w:p w14:paraId="57D2BEDE" w14:textId="77777777" w:rsidR="00E50CEF" w:rsidRPr="0083275C" w:rsidRDefault="00E50CEF" w:rsidP="00E50CEF">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Trang thiết bị thông tin</w:t>
            </w:r>
          </w:p>
        </w:tc>
        <w:tc>
          <w:tcPr>
            <w:tcW w:w="992" w:type="dxa"/>
            <w:tcBorders>
              <w:top w:val="nil"/>
              <w:left w:val="nil"/>
              <w:bottom w:val="single" w:sz="4" w:space="0" w:color="auto"/>
              <w:right w:val="single" w:sz="4" w:space="0" w:color="auto"/>
            </w:tcBorders>
            <w:shd w:val="clear" w:color="auto" w:fill="auto"/>
            <w:vAlign w:val="center"/>
            <w:hideMark/>
          </w:tcPr>
          <w:p w14:paraId="4AF12C94"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Bộ</w:t>
            </w:r>
          </w:p>
        </w:tc>
        <w:tc>
          <w:tcPr>
            <w:tcW w:w="993" w:type="dxa"/>
            <w:tcBorders>
              <w:top w:val="nil"/>
              <w:left w:val="single" w:sz="4" w:space="0" w:color="auto"/>
              <w:bottom w:val="single" w:sz="4" w:space="0" w:color="auto"/>
              <w:right w:val="single" w:sz="4" w:space="0" w:color="auto"/>
            </w:tcBorders>
            <w:shd w:val="clear" w:color="auto" w:fill="auto"/>
            <w:vAlign w:val="center"/>
          </w:tcPr>
          <w:p w14:paraId="2148131E" w14:textId="77777777" w:rsidR="00E50CEF" w:rsidRPr="0083275C" w:rsidRDefault="00E50CEF" w:rsidP="00E50CEF">
            <w:pPr>
              <w:spacing w:after="0" w:line="240" w:lineRule="auto"/>
              <w:jc w:val="center"/>
              <w:rPr>
                <w:rFonts w:ascii="Times New Roman" w:eastAsia="Times New Roman" w:hAnsi="Times New Roman" w:cs="Times New Roman"/>
                <w:b/>
                <w:color w:val="000000" w:themeColor="text1"/>
              </w:rPr>
            </w:pPr>
            <w:r w:rsidRPr="0083275C">
              <w:rPr>
                <w:rFonts w:ascii="Times New Roman" w:eastAsia="Times New Roman" w:hAnsi="Times New Roman" w:cs="Times New Roman"/>
                <w:b/>
                <w:color w:val="000000" w:themeColor="text1"/>
              </w:rPr>
              <w:t>13</w:t>
            </w:r>
          </w:p>
        </w:tc>
        <w:tc>
          <w:tcPr>
            <w:tcW w:w="1134" w:type="dxa"/>
            <w:tcBorders>
              <w:top w:val="nil"/>
              <w:left w:val="nil"/>
              <w:bottom w:val="single" w:sz="4" w:space="0" w:color="auto"/>
              <w:right w:val="single" w:sz="4" w:space="0" w:color="auto"/>
            </w:tcBorders>
            <w:shd w:val="clear" w:color="auto" w:fill="auto"/>
            <w:vAlign w:val="center"/>
          </w:tcPr>
          <w:p w14:paraId="65122835"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c>
          <w:tcPr>
            <w:tcW w:w="1134" w:type="dxa"/>
            <w:tcBorders>
              <w:top w:val="nil"/>
              <w:left w:val="nil"/>
              <w:bottom w:val="single" w:sz="4" w:space="0" w:color="auto"/>
              <w:right w:val="single" w:sz="4" w:space="0" w:color="auto"/>
            </w:tcBorders>
            <w:shd w:val="clear" w:color="auto" w:fill="auto"/>
            <w:vAlign w:val="center"/>
          </w:tcPr>
          <w:p w14:paraId="049D6FF2"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13</w:t>
            </w:r>
          </w:p>
        </w:tc>
        <w:tc>
          <w:tcPr>
            <w:tcW w:w="1134" w:type="dxa"/>
            <w:tcBorders>
              <w:top w:val="nil"/>
              <w:left w:val="nil"/>
              <w:bottom w:val="single" w:sz="4" w:space="0" w:color="auto"/>
              <w:right w:val="single" w:sz="4" w:space="0" w:color="auto"/>
            </w:tcBorders>
            <w:shd w:val="clear" w:color="auto" w:fill="auto"/>
            <w:vAlign w:val="center"/>
          </w:tcPr>
          <w:p w14:paraId="26DC3F9A"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c>
          <w:tcPr>
            <w:tcW w:w="2071" w:type="dxa"/>
            <w:tcBorders>
              <w:top w:val="nil"/>
              <w:left w:val="nil"/>
              <w:bottom w:val="single" w:sz="4" w:space="0" w:color="auto"/>
              <w:right w:val="single" w:sz="4" w:space="0" w:color="auto"/>
            </w:tcBorders>
            <w:shd w:val="clear" w:color="auto" w:fill="auto"/>
            <w:vAlign w:val="center"/>
          </w:tcPr>
          <w:p w14:paraId="6A80C29F"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r>
      <w:tr w:rsidR="00E50CEF" w:rsidRPr="0083275C" w14:paraId="0A894C6E" w14:textId="77777777" w:rsidTr="00E50CEF">
        <w:trPr>
          <w:trHeight w:val="330"/>
          <w:jc w:val="center"/>
        </w:trPr>
        <w:tc>
          <w:tcPr>
            <w:tcW w:w="850" w:type="dxa"/>
            <w:tcBorders>
              <w:top w:val="nil"/>
              <w:left w:val="single" w:sz="4" w:space="0" w:color="auto"/>
              <w:bottom w:val="single" w:sz="4" w:space="0" w:color="auto"/>
              <w:right w:val="single" w:sz="4" w:space="0" w:color="auto"/>
            </w:tcBorders>
            <w:shd w:val="clear" w:color="auto" w:fill="auto"/>
            <w:vAlign w:val="center"/>
            <w:hideMark/>
          </w:tcPr>
          <w:p w14:paraId="5817B25B"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4</w:t>
            </w:r>
          </w:p>
        </w:tc>
        <w:tc>
          <w:tcPr>
            <w:tcW w:w="4728" w:type="dxa"/>
            <w:tcBorders>
              <w:top w:val="nil"/>
              <w:left w:val="nil"/>
              <w:bottom w:val="single" w:sz="4" w:space="0" w:color="auto"/>
              <w:right w:val="single" w:sz="4" w:space="0" w:color="auto"/>
            </w:tcBorders>
            <w:shd w:val="clear" w:color="auto" w:fill="auto"/>
            <w:vAlign w:val="center"/>
            <w:hideMark/>
          </w:tcPr>
          <w:p w14:paraId="20222135" w14:textId="77777777" w:rsidR="00E50CEF" w:rsidRPr="0083275C" w:rsidRDefault="00E50CEF" w:rsidP="00E50CEF">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Hệ thống cơ sở dữ liệu</w:t>
            </w:r>
          </w:p>
        </w:tc>
        <w:tc>
          <w:tcPr>
            <w:tcW w:w="992" w:type="dxa"/>
            <w:tcBorders>
              <w:top w:val="nil"/>
              <w:left w:val="nil"/>
              <w:bottom w:val="single" w:sz="4" w:space="0" w:color="auto"/>
              <w:right w:val="single" w:sz="4" w:space="0" w:color="auto"/>
            </w:tcBorders>
            <w:shd w:val="clear" w:color="auto" w:fill="auto"/>
            <w:vAlign w:val="center"/>
            <w:hideMark/>
          </w:tcPr>
          <w:p w14:paraId="5860A10E"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HT</w:t>
            </w:r>
          </w:p>
        </w:tc>
        <w:tc>
          <w:tcPr>
            <w:tcW w:w="993" w:type="dxa"/>
            <w:tcBorders>
              <w:top w:val="nil"/>
              <w:left w:val="single" w:sz="4" w:space="0" w:color="auto"/>
              <w:bottom w:val="single" w:sz="4" w:space="0" w:color="auto"/>
              <w:right w:val="single" w:sz="4" w:space="0" w:color="auto"/>
            </w:tcBorders>
            <w:shd w:val="clear" w:color="auto" w:fill="auto"/>
            <w:vAlign w:val="center"/>
          </w:tcPr>
          <w:p w14:paraId="0E0F75C6" w14:textId="77777777" w:rsidR="00E50CEF" w:rsidRPr="0083275C" w:rsidRDefault="00E50CEF" w:rsidP="00E50CEF">
            <w:pPr>
              <w:spacing w:after="0" w:line="240" w:lineRule="auto"/>
              <w:jc w:val="center"/>
              <w:rPr>
                <w:rFonts w:ascii="Times New Roman" w:eastAsia="Times New Roman" w:hAnsi="Times New Roman" w:cs="Times New Roman"/>
                <w:b/>
                <w:color w:val="000000" w:themeColor="text1"/>
              </w:rPr>
            </w:pPr>
            <w:r w:rsidRPr="0083275C">
              <w:rPr>
                <w:rFonts w:ascii="Times New Roman" w:eastAsia="Times New Roman" w:hAnsi="Times New Roman" w:cs="Times New Roman"/>
                <w:b/>
                <w:color w:val="000000" w:themeColor="text1"/>
              </w:rPr>
              <w:t>1</w:t>
            </w:r>
          </w:p>
        </w:tc>
        <w:tc>
          <w:tcPr>
            <w:tcW w:w="1134" w:type="dxa"/>
            <w:tcBorders>
              <w:top w:val="nil"/>
              <w:left w:val="nil"/>
              <w:bottom w:val="single" w:sz="4" w:space="0" w:color="auto"/>
              <w:right w:val="single" w:sz="4" w:space="0" w:color="auto"/>
            </w:tcBorders>
            <w:shd w:val="clear" w:color="auto" w:fill="auto"/>
            <w:vAlign w:val="center"/>
          </w:tcPr>
          <w:p w14:paraId="0225DEB0"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c>
          <w:tcPr>
            <w:tcW w:w="1134" w:type="dxa"/>
            <w:tcBorders>
              <w:top w:val="nil"/>
              <w:left w:val="nil"/>
              <w:bottom w:val="single" w:sz="4" w:space="0" w:color="auto"/>
              <w:right w:val="single" w:sz="4" w:space="0" w:color="auto"/>
            </w:tcBorders>
            <w:shd w:val="clear" w:color="auto" w:fill="auto"/>
            <w:vAlign w:val="center"/>
          </w:tcPr>
          <w:p w14:paraId="01DCAA6F"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w:t>
            </w:r>
          </w:p>
        </w:tc>
        <w:tc>
          <w:tcPr>
            <w:tcW w:w="1134" w:type="dxa"/>
            <w:tcBorders>
              <w:top w:val="nil"/>
              <w:left w:val="nil"/>
              <w:bottom w:val="single" w:sz="4" w:space="0" w:color="auto"/>
              <w:right w:val="single" w:sz="4" w:space="0" w:color="auto"/>
            </w:tcBorders>
            <w:shd w:val="clear" w:color="auto" w:fill="auto"/>
            <w:vAlign w:val="center"/>
          </w:tcPr>
          <w:p w14:paraId="0983030D"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c>
          <w:tcPr>
            <w:tcW w:w="2071" w:type="dxa"/>
            <w:tcBorders>
              <w:top w:val="nil"/>
              <w:left w:val="nil"/>
              <w:bottom w:val="single" w:sz="4" w:space="0" w:color="auto"/>
              <w:right w:val="single" w:sz="4" w:space="0" w:color="auto"/>
            </w:tcBorders>
            <w:shd w:val="clear" w:color="auto" w:fill="auto"/>
            <w:vAlign w:val="center"/>
          </w:tcPr>
          <w:p w14:paraId="0218BFF8"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r>
      <w:tr w:rsidR="00E50CEF" w:rsidRPr="0083275C" w14:paraId="3C545575" w14:textId="77777777" w:rsidTr="00E50CEF">
        <w:trPr>
          <w:trHeight w:val="330"/>
          <w:jc w:val="center"/>
        </w:trPr>
        <w:tc>
          <w:tcPr>
            <w:tcW w:w="850" w:type="dxa"/>
            <w:tcBorders>
              <w:top w:val="nil"/>
              <w:left w:val="single" w:sz="4" w:space="0" w:color="auto"/>
              <w:bottom w:val="single" w:sz="4" w:space="0" w:color="auto"/>
              <w:right w:val="single" w:sz="4" w:space="0" w:color="auto"/>
            </w:tcBorders>
            <w:shd w:val="clear" w:color="auto" w:fill="auto"/>
            <w:vAlign w:val="center"/>
            <w:hideMark/>
          </w:tcPr>
          <w:p w14:paraId="5045D63F"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5</w:t>
            </w:r>
          </w:p>
        </w:tc>
        <w:tc>
          <w:tcPr>
            <w:tcW w:w="4728" w:type="dxa"/>
            <w:tcBorders>
              <w:top w:val="nil"/>
              <w:left w:val="nil"/>
              <w:bottom w:val="single" w:sz="4" w:space="0" w:color="auto"/>
              <w:right w:val="single" w:sz="4" w:space="0" w:color="auto"/>
            </w:tcBorders>
            <w:shd w:val="clear" w:color="auto" w:fill="auto"/>
            <w:vAlign w:val="center"/>
            <w:hideMark/>
          </w:tcPr>
          <w:p w14:paraId="223915B3" w14:textId="77777777" w:rsidR="00E50CEF" w:rsidRPr="0083275C" w:rsidRDefault="00E50CEF" w:rsidP="00E50CEF">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Hệ thống truyền hình hội nghị</w:t>
            </w:r>
          </w:p>
        </w:tc>
        <w:tc>
          <w:tcPr>
            <w:tcW w:w="992" w:type="dxa"/>
            <w:tcBorders>
              <w:top w:val="nil"/>
              <w:left w:val="nil"/>
              <w:bottom w:val="single" w:sz="4" w:space="0" w:color="auto"/>
              <w:right w:val="single" w:sz="4" w:space="0" w:color="auto"/>
            </w:tcBorders>
            <w:shd w:val="clear" w:color="auto" w:fill="auto"/>
            <w:vAlign w:val="center"/>
            <w:hideMark/>
          </w:tcPr>
          <w:p w14:paraId="03023EE2"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HT</w:t>
            </w:r>
          </w:p>
        </w:tc>
        <w:tc>
          <w:tcPr>
            <w:tcW w:w="993" w:type="dxa"/>
            <w:tcBorders>
              <w:top w:val="nil"/>
              <w:left w:val="single" w:sz="4" w:space="0" w:color="auto"/>
              <w:bottom w:val="single" w:sz="4" w:space="0" w:color="auto"/>
              <w:right w:val="single" w:sz="4" w:space="0" w:color="auto"/>
            </w:tcBorders>
            <w:shd w:val="clear" w:color="auto" w:fill="auto"/>
            <w:vAlign w:val="center"/>
          </w:tcPr>
          <w:p w14:paraId="08332930" w14:textId="77777777" w:rsidR="00E50CEF" w:rsidRPr="0083275C" w:rsidRDefault="00E50CEF" w:rsidP="00E50CEF">
            <w:pPr>
              <w:spacing w:after="0" w:line="240" w:lineRule="auto"/>
              <w:jc w:val="center"/>
              <w:rPr>
                <w:rFonts w:ascii="Times New Roman" w:eastAsia="Times New Roman" w:hAnsi="Times New Roman" w:cs="Times New Roman"/>
                <w:b/>
                <w:color w:val="000000" w:themeColor="text1"/>
              </w:rPr>
            </w:pPr>
            <w:r w:rsidRPr="0083275C">
              <w:rPr>
                <w:rFonts w:ascii="Times New Roman" w:eastAsia="Times New Roman" w:hAnsi="Times New Roman" w:cs="Times New Roman"/>
                <w:b/>
                <w:color w:val="000000" w:themeColor="text1"/>
              </w:rPr>
              <w:t>25</w:t>
            </w:r>
          </w:p>
        </w:tc>
        <w:tc>
          <w:tcPr>
            <w:tcW w:w="1134" w:type="dxa"/>
            <w:tcBorders>
              <w:top w:val="nil"/>
              <w:left w:val="nil"/>
              <w:bottom w:val="single" w:sz="4" w:space="0" w:color="auto"/>
              <w:right w:val="single" w:sz="4" w:space="0" w:color="auto"/>
            </w:tcBorders>
            <w:shd w:val="clear" w:color="auto" w:fill="auto"/>
            <w:vAlign w:val="center"/>
          </w:tcPr>
          <w:p w14:paraId="2DBFDC0D"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w:t>
            </w:r>
          </w:p>
        </w:tc>
        <w:tc>
          <w:tcPr>
            <w:tcW w:w="1134" w:type="dxa"/>
            <w:tcBorders>
              <w:top w:val="nil"/>
              <w:left w:val="nil"/>
              <w:bottom w:val="single" w:sz="4" w:space="0" w:color="auto"/>
              <w:right w:val="single" w:sz="4" w:space="0" w:color="auto"/>
            </w:tcBorders>
            <w:shd w:val="clear" w:color="auto" w:fill="auto"/>
            <w:vAlign w:val="center"/>
          </w:tcPr>
          <w:p w14:paraId="34699F61"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2</w:t>
            </w:r>
          </w:p>
        </w:tc>
        <w:tc>
          <w:tcPr>
            <w:tcW w:w="1134" w:type="dxa"/>
            <w:tcBorders>
              <w:top w:val="nil"/>
              <w:left w:val="nil"/>
              <w:bottom w:val="single" w:sz="4" w:space="0" w:color="auto"/>
              <w:right w:val="single" w:sz="4" w:space="0" w:color="auto"/>
            </w:tcBorders>
            <w:shd w:val="clear" w:color="auto" w:fill="auto"/>
            <w:vAlign w:val="center"/>
          </w:tcPr>
          <w:p w14:paraId="53140D76"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22</w:t>
            </w:r>
          </w:p>
        </w:tc>
        <w:tc>
          <w:tcPr>
            <w:tcW w:w="2071" w:type="dxa"/>
            <w:tcBorders>
              <w:top w:val="nil"/>
              <w:left w:val="nil"/>
              <w:bottom w:val="single" w:sz="4" w:space="0" w:color="auto"/>
              <w:right w:val="single" w:sz="4" w:space="0" w:color="auto"/>
            </w:tcBorders>
            <w:shd w:val="clear" w:color="auto" w:fill="auto"/>
            <w:vAlign w:val="center"/>
          </w:tcPr>
          <w:p w14:paraId="4355596C"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r>
      <w:tr w:rsidR="00E50CEF" w:rsidRPr="0083275C" w14:paraId="6CFA980A" w14:textId="77777777" w:rsidTr="00E50CEF">
        <w:trPr>
          <w:trHeight w:val="330"/>
          <w:jc w:val="center"/>
        </w:trPr>
        <w:tc>
          <w:tcPr>
            <w:tcW w:w="850" w:type="dxa"/>
            <w:tcBorders>
              <w:top w:val="nil"/>
              <w:left w:val="single" w:sz="4" w:space="0" w:color="auto"/>
              <w:bottom w:val="single" w:sz="4" w:space="0" w:color="auto"/>
              <w:right w:val="single" w:sz="4" w:space="0" w:color="auto"/>
            </w:tcBorders>
            <w:shd w:val="clear" w:color="auto" w:fill="auto"/>
            <w:vAlign w:val="center"/>
            <w:hideMark/>
          </w:tcPr>
          <w:p w14:paraId="0A5F3F73" w14:textId="77777777" w:rsidR="00E50CEF" w:rsidRPr="0083275C" w:rsidRDefault="00E50CEF" w:rsidP="00E50CEF">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V</w:t>
            </w:r>
          </w:p>
        </w:tc>
        <w:tc>
          <w:tcPr>
            <w:tcW w:w="4728" w:type="dxa"/>
            <w:tcBorders>
              <w:top w:val="nil"/>
              <w:left w:val="nil"/>
              <w:bottom w:val="single" w:sz="4" w:space="0" w:color="auto"/>
              <w:right w:val="single" w:sz="4" w:space="0" w:color="auto"/>
            </w:tcBorders>
            <w:shd w:val="clear" w:color="auto" w:fill="auto"/>
            <w:vAlign w:val="center"/>
            <w:hideMark/>
          </w:tcPr>
          <w:p w14:paraId="0311DF5F" w14:textId="77777777" w:rsidR="00E50CEF" w:rsidRPr="0083275C" w:rsidRDefault="00E50CEF" w:rsidP="00E50CEF">
            <w:pPr>
              <w:spacing w:after="0" w:line="240" w:lineRule="auto"/>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TRANG BỊ PHƯƠNG TIỆN TTLL</w:t>
            </w:r>
          </w:p>
        </w:tc>
        <w:tc>
          <w:tcPr>
            <w:tcW w:w="992" w:type="dxa"/>
            <w:tcBorders>
              <w:top w:val="nil"/>
              <w:left w:val="nil"/>
              <w:bottom w:val="single" w:sz="4" w:space="0" w:color="auto"/>
              <w:right w:val="single" w:sz="4" w:space="0" w:color="auto"/>
            </w:tcBorders>
            <w:shd w:val="clear" w:color="auto" w:fill="auto"/>
            <w:vAlign w:val="center"/>
            <w:hideMark/>
          </w:tcPr>
          <w:p w14:paraId="5FB2E2A7" w14:textId="77777777" w:rsidR="00E50CEF" w:rsidRPr="0083275C" w:rsidRDefault="00E50CEF" w:rsidP="00E50CEF">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 </w:t>
            </w:r>
          </w:p>
        </w:tc>
        <w:tc>
          <w:tcPr>
            <w:tcW w:w="993" w:type="dxa"/>
            <w:tcBorders>
              <w:top w:val="nil"/>
              <w:left w:val="single" w:sz="4" w:space="0" w:color="auto"/>
              <w:bottom w:val="single" w:sz="4" w:space="0" w:color="auto"/>
              <w:right w:val="single" w:sz="4" w:space="0" w:color="auto"/>
            </w:tcBorders>
            <w:shd w:val="clear" w:color="auto" w:fill="auto"/>
            <w:vAlign w:val="center"/>
          </w:tcPr>
          <w:p w14:paraId="6CAE01C6" w14:textId="77777777" w:rsidR="00E50CEF" w:rsidRPr="0083275C" w:rsidRDefault="00E50CEF" w:rsidP="00E50CEF">
            <w:pPr>
              <w:spacing w:after="0" w:line="240" w:lineRule="auto"/>
              <w:jc w:val="center"/>
              <w:rPr>
                <w:rFonts w:ascii="Times New Roman" w:eastAsia="Times New Roman" w:hAnsi="Times New Roman" w:cs="Times New Roman"/>
                <w:b/>
                <w:color w:val="000000" w:themeColor="text1"/>
              </w:rPr>
            </w:pPr>
          </w:p>
        </w:tc>
        <w:tc>
          <w:tcPr>
            <w:tcW w:w="1134" w:type="dxa"/>
            <w:tcBorders>
              <w:top w:val="nil"/>
              <w:left w:val="nil"/>
              <w:bottom w:val="single" w:sz="4" w:space="0" w:color="auto"/>
              <w:right w:val="single" w:sz="4" w:space="0" w:color="auto"/>
            </w:tcBorders>
            <w:shd w:val="clear" w:color="auto" w:fill="auto"/>
            <w:vAlign w:val="center"/>
          </w:tcPr>
          <w:p w14:paraId="6A87095B"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c>
          <w:tcPr>
            <w:tcW w:w="1134" w:type="dxa"/>
            <w:tcBorders>
              <w:top w:val="nil"/>
              <w:left w:val="nil"/>
              <w:bottom w:val="single" w:sz="4" w:space="0" w:color="auto"/>
              <w:right w:val="single" w:sz="4" w:space="0" w:color="auto"/>
            </w:tcBorders>
            <w:shd w:val="clear" w:color="auto" w:fill="auto"/>
            <w:vAlign w:val="center"/>
          </w:tcPr>
          <w:p w14:paraId="597ECEC9"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c>
          <w:tcPr>
            <w:tcW w:w="1134" w:type="dxa"/>
            <w:tcBorders>
              <w:top w:val="nil"/>
              <w:left w:val="nil"/>
              <w:bottom w:val="single" w:sz="4" w:space="0" w:color="auto"/>
              <w:right w:val="single" w:sz="4" w:space="0" w:color="auto"/>
            </w:tcBorders>
            <w:shd w:val="clear" w:color="auto" w:fill="auto"/>
            <w:vAlign w:val="center"/>
          </w:tcPr>
          <w:p w14:paraId="70CFCFFB"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c>
          <w:tcPr>
            <w:tcW w:w="2071" w:type="dxa"/>
            <w:tcBorders>
              <w:top w:val="nil"/>
              <w:left w:val="nil"/>
              <w:bottom w:val="single" w:sz="4" w:space="0" w:color="auto"/>
              <w:right w:val="single" w:sz="4" w:space="0" w:color="auto"/>
            </w:tcBorders>
            <w:shd w:val="clear" w:color="auto" w:fill="auto"/>
            <w:vAlign w:val="center"/>
          </w:tcPr>
          <w:p w14:paraId="6F6ABDA7"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r>
      <w:tr w:rsidR="00E50CEF" w:rsidRPr="0083275C" w14:paraId="38CA9040" w14:textId="77777777" w:rsidTr="00E50CEF">
        <w:trPr>
          <w:trHeight w:val="330"/>
          <w:jc w:val="center"/>
        </w:trPr>
        <w:tc>
          <w:tcPr>
            <w:tcW w:w="850" w:type="dxa"/>
            <w:tcBorders>
              <w:top w:val="nil"/>
              <w:left w:val="single" w:sz="4" w:space="0" w:color="auto"/>
              <w:bottom w:val="single" w:sz="4" w:space="0" w:color="auto"/>
              <w:right w:val="single" w:sz="4" w:space="0" w:color="auto"/>
            </w:tcBorders>
            <w:shd w:val="clear" w:color="auto" w:fill="auto"/>
            <w:vAlign w:val="center"/>
            <w:hideMark/>
          </w:tcPr>
          <w:p w14:paraId="64A7B8E2" w14:textId="77777777" w:rsidR="00E50CEF" w:rsidRPr="0083275C" w:rsidRDefault="00E50CEF" w:rsidP="00E50CEF">
            <w:pPr>
              <w:spacing w:after="0" w:line="240" w:lineRule="auto"/>
              <w:jc w:val="center"/>
              <w:rPr>
                <w:rFonts w:ascii="Times New Roman" w:eastAsia="Times New Roman" w:hAnsi="Times New Roman" w:cs="Times New Roman"/>
                <w:bCs/>
                <w:color w:val="000000" w:themeColor="text1"/>
              </w:rPr>
            </w:pPr>
            <w:r w:rsidRPr="0083275C">
              <w:rPr>
                <w:rFonts w:ascii="Times New Roman" w:eastAsia="Times New Roman" w:hAnsi="Times New Roman" w:cs="Times New Roman"/>
                <w:bCs/>
                <w:color w:val="000000" w:themeColor="text1"/>
              </w:rPr>
              <w:t> 1</w:t>
            </w:r>
          </w:p>
        </w:tc>
        <w:tc>
          <w:tcPr>
            <w:tcW w:w="4728" w:type="dxa"/>
            <w:tcBorders>
              <w:top w:val="nil"/>
              <w:left w:val="nil"/>
              <w:bottom w:val="single" w:sz="4" w:space="0" w:color="auto"/>
              <w:right w:val="single" w:sz="4" w:space="0" w:color="auto"/>
            </w:tcBorders>
            <w:shd w:val="clear" w:color="auto" w:fill="auto"/>
            <w:vAlign w:val="center"/>
            <w:hideMark/>
          </w:tcPr>
          <w:p w14:paraId="116C9CAE" w14:textId="77777777" w:rsidR="00E50CEF" w:rsidRPr="0083275C" w:rsidRDefault="00E50CEF" w:rsidP="00E50CEF">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Máy thu phát sóng HF</w:t>
            </w:r>
          </w:p>
        </w:tc>
        <w:tc>
          <w:tcPr>
            <w:tcW w:w="992" w:type="dxa"/>
            <w:tcBorders>
              <w:top w:val="nil"/>
              <w:left w:val="nil"/>
              <w:bottom w:val="single" w:sz="4" w:space="0" w:color="auto"/>
              <w:right w:val="single" w:sz="4" w:space="0" w:color="auto"/>
            </w:tcBorders>
            <w:shd w:val="clear" w:color="auto" w:fill="auto"/>
            <w:vAlign w:val="center"/>
            <w:hideMark/>
          </w:tcPr>
          <w:p w14:paraId="0EC38C3E"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Chiếc</w:t>
            </w:r>
          </w:p>
        </w:tc>
        <w:tc>
          <w:tcPr>
            <w:tcW w:w="993" w:type="dxa"/>
            <w:tcBorders>
              <w:top w:val="nil"/>
              <w:left w:val="single" w:sz="4" w:space="0" w:color="auto"/>
              <w:bottom w:val="single" w:sz="4" w:space="0" w:color="auto"/>
              <w:right w:val="single" w:sz="4" w:space="0" w:color="auto"/>
            </w:tcBorders>
            <w:shd w:val="clear" w:color="auto" w:fill="auto"/>
            <w:vAlign w:val="center"/>
          </w:tcPr>
          <w:p w14:paraId="7EE7CF81" w14:textId="77777777" w:rsidR="00E50CEF" w:rsidRPr="0083275C" w:rsidRDefault="00E50CEF" w:rsidP="00E50CEF">
            <w:pPr>
              <w:spacing w:after="0" w:line="240" w:lineRule="auto"/>
              <w:jc w:val="center"/>
              <w:rPr>
                <w:rFonts w:ascii="Times New Roman" w:eastAsia="Times New Roman" w:hAnsi="Times New Roman" w:cs="Times New Roman"/>
                <w:b/>
                <w:color w:val="000000" w:themeColor="text1"/>
              </w:rPr>
            </w:pPr>
            <w:r w:rsidRPr="0083275C">
              <w:rPr>
                <w:rFonts w:ascii="Times New Roman" w:eastAsia="Times New Roman" w:hAnsi="Times New Roman" w:cs="Times New Roman"/>
                <w:b/>
                <w:color w:val="000000" w:themeColor="text1"/>
              </w:rPr>
              <w:t>10</w:t>
            </w:r>
          </w:p>
        </w:tc>
        <w:tc>
          <w:tcPr>
            <w:tcW w:w="1134" w:type="dxa"/>
            <w:tcBorders>
              <w:top w:val="nil"/>
              <w:left w:val="nil"/>
              <w:bottom w:val="single" w:sz="4" w:space="0" w:color="auto"/>
              <w:right w:val="single" w:sz="4" w:space="0" w:color="auto"/>
            </w:tcBorders>
            <w:shd w:val="clear" w:color="auto" w:fill="auto"/>
            <w:vAlign w:val="center"/>
          </w:tcPr>
          <w:p w14:paraId="1E1095C8"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c>
          <w:tcPr>
            <w:tcW w:w="1134" w:type="dxa"/>
            <w:tcBorders>
              <w:top w:val="nil"/>
              <w:left w:val="nil"/>
              <w:bottom w:val="single" w:sz="4" w:space="0" w:color="auto"/>
              <w:right w:val="single" w:sz="4" w:space="0" w:color="auto"/>
            </w:tcBorders>
            <w:shd w:val="clear" w:color="auto" w:fill="auto"/>
            <w:vAlign w:val="center"/>
          </w:tcPr>
          <w:p w14:paraId="7D4ECE54"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10</w:t>
            </w:r>
          </w:p>
        </w:tc>
        <w:tc>
          <w:tcPr>
            <w:tcW w:w="1134" w:type="dxa"/>
            <w:tcBorders>
              <w:top w:val="nil"/>
              <w:left w:val="nil"/>
              <w:bottom w:val="single" w:sz="4" w:space="0" w:color="auto"/>
              <w:right w:val="single" w:sz="4" w:space="0" w:color="auto"/>
            </w:tcBorders>
            <w:shd w:val="clear" w:color="auto" w:fill="auto"/>
            <w:vAlign w:val="center"/>
          </w:tcPr>
          <w:p w14:paraId="534E60F4"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c>
          <w:tcPr>
            <w:tcW w:w="2071" w:type="dxa"/>
            <w:tcBorders>
              <w:top w:val="nil"/>
              <w:left w:val="nil"/>
              <w:bottom w:val="single" w:sz="4" w:space="0" w:color="auto"/>
              <w:right w:val="single" w:sz="4" w:space="0" w:color="auto"/>
            </w:tcBorders>
            <w:shd w:val="clear" w:color="auto" w:fill="auto"/>
            <w:vAlign w:val="center"/>
          </w:tcPr>
          <w:p w14:paraId="00EA54F9"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r>
      <w:tr w:rsidR="00E50CEF" w:rsidRPr="0083275C" w14:paraId="13E99E62" w14:textId="77777777" w:rsidTr="00E50CEF">
        <w:trPr>
          <w:trHeight w:val="330"/>
          <w:jc w:val="center"/>
        </w:trPr>
        <w:tc>
          <w:tcPr>
            <w:tcW w:w="850" w:type="dxa"/>
            <w:tcBorders>
              <w:top w:val="nil"/>
              <w:left w:val="single" w:sz="4" w:space="0" w:color="auto"/>
              <w:bottom w:val="single" w:sz="4" w:space="0" w:color="auto"/>
              <w:right w:val="single" w:sz="4" w:space="0" w:color="auto"/>
            </w:tcBorders>
            <w:shd w:val="clear" w:color="auto" w:fill="auto"/>
            <w:vAlign w:val="center"/>
            <w:hideMark/>
          </w:tcPr>
          <w:p w14:paraId="4E0CBF24" w14:textId="77777777" w:rsidR="00E50CEF" w:rsidRPr="0083275C" w:rsidRDefault="00E50CEF" w:rsidP="00E50CEF">
            <w:pPr>
              <w:spacing w:after="0" w:line="240" w:lineRule="auto"/>
              <w:jc w:val="center"/>
              <w:rPr>
                <w:rFonts w:ascii="Times New Roman" w:eastAsia="Times New Roman" w:hAnsi="Times New Roman" w:cs="Times New Roman"/>
                <w:bCs/>
                <w:color w:val="000000" w:themeColor="text1"/>
              </w:rPr>
            </w:pPr>
            <w:r w:rsidRPr="0083275C">
              <w:rPr>
                <w:rFonts w:ascii="Times New Roman" w:eastAsia="Times New Roman" w:hAnsi="Times New Roman" w:cs="Times New Roman"/>
                <w:bCs/>
                <w:color w:val="000000" w:themeColor="text1"/>
              </w:rPr>
              <w:t> 2</w:t>
            </w:r>
          </w:p>
        </w:tc>
        <w:tc>
          <w:tcPr>
            <w:tcW w:w="4728" w:type="dxa"/>
            <w:tcBorders>
              <w:top w:val="nil"/>
              <w:left w:val="nil"/>
              <w:bottom w:val="single" w:sz="4" w:space="0" w:color="auto"/>
              <w:right w:val="single" w:sz="4" w:space="0" w:color="auto"/>
            </w:tcBorders>
            <w:shd w:val="clear" w:color="auto" w:fill="auto"/>
            <w:vAlign w:val="center"/>
            <w:hideMark/>
          </w:tcPr>
          <w:p w14:paraId="5A0DAFDA" w14:textId="77777777" w:rsidR="00E50CEF" w:rsidRPr="0083275C" w:rsidRDefault="00E50CEF" w:rsidP="00E50CEF">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Tổng đài điện tử</w:t>
            </w:r>
          </w:p>
        </w:tc>
        <w:tc>
          <w:tcPr>
            <w:tcW w:w="992" w:type="dxa"/>
            <w:tcBorders>
              <w:top w:val="nil"/>
              <w:left w:val="nil"/>
              <w:bottom w:val="single" w:sz="4" w:space="0" w:color="auto"/>
              <w:right w:val="single" w:sz="4" w:space="0" w:color="auto"/>
            </w:tcBorders>
            <w:shd w:val="clear" w:color="auto" w:fill="auto"/>
            <w:vAlign w:val="center"/>
            <w:hideMark/>
          </w:tcPr>
          <w:p w14:paraId="5A202DFD"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Chiếc</w:t>
            </w:r>
          </w:p>
        </w:tc>
        <w:tc>
          <w:tcPr>
            <w:tcW w:w="993" w:type="dxa"/>
            <w:tcBorders>
              <w:top w:val="nil"/>
              <w:left w:val="single" w:sz="4" w:space="0" w:color="auto"/>
              <w:bottom w:val="single" w:sz="4" w:space="0" w:color="auto"/>
              <w:right w:val="single" w:sz="4" w:space="0" w:color="auto"/>
            </w:tcBorders>
            <w:shd w:val="clear" w:color="auto" w:fill="auto"/>
            <w:vAlign w:val="center"/>
          </w:tcPr>
          <w:p w14:paraId="1F911D0D" w14:textId="77777777" w:rsidR="00E50CEF" w:rsidRPr="0083275C" w:rsidRDefault="00E50CEF" w:rsidP="00E50CEF">
            <w:pPr>
              <w:spacing w:after="0" w:line="240" w:lineRule="auto"/>
              <w:jc w:val="center"/>
              <w:rPr>
                <w:rFonts w:ascii="Times New Roman" w:eastAsia="Times New Roman" w:hAnsi="Times New Roman" w:cs="Times New Roman"/>
                <w:b/>
                <w:color w:val="000000" w:themeColor="text1"/>
              </w:rPr>
            </w:pPr>
            <w:r w:rsidRPr="0083275C">
              <w:rPr>
                <w:rFonts w:ascii="Times New Roman" w:eastAsia="Times New Roman" w:hAnsi="Times New Roman" w:cs="Times New Roman"/>
                <w:b/>
                <w:color w:val="000000" w:themeColor="text1"/>
              </w:rPr>
              <w:t>3</w:t>
            </w:r>
          </w:p>
        </w:tc>
        <w:tc>
          <w:tcPr>
            <w:tcW w:w="1134" w:type="dxa"/>
            <w:tcBorders>
              <w:top w:val="nil"/>
              <w:left w:val="nil"/>
              <w:bottom w:val="single" w:sz="4" w:space="0" w:color="auto"/>
              <w:right w:val="single" w:sz="4" w:space="0" w:color="auto"/>
            </w:tcBorders>
            <w:shd w:val="clear" w:color="auto" w:fill="auto"/>
            <w:vAlign w:val="center"/>
          </w:tcPr>
          <w:p w14:paraId="1D1442E8"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3</w:t>
            </w:r>
          </w:p>
        </w:tc>
        <w:tc>
          <w:tcPr>
            <w:tcW w:w="1134" w:type="dxa"/>
            <w:tcBorders>
              <w:top w:val="nil"/>
              <w:left w:val="nil"/>
              <w:bottom w:val="single" w:sz="4" w:space="0" w:color="auto"/>
              <w:right w:val="single" w:sz="4" w:space="0" w:color="auto"/>
            </w:tcBorders>
            <w:shd w:val="clear" w:color="auto" w:fill="auto"/>
            <w:vAlign w:val="center"/>
          </w:tcPr>
          <w:p w14:paraId="2D578730"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c>
          <w:tcPr>
            <w:tcW w:w="1134" w:type="dxa"/>
            <w:tcBorders>
              <w:top w:val="nil"/>
              <w:left w:val="nil"/>
              <w:bottom w:val="single" w:sz="4" w:space="0" w:color="auto"/>
              <w:right w:val="single" w:sz="4" w:space="0" w:color="auto"/>
            </w:tcBorders>
            <w:shd w:val="clear" w:color="auto" w:fill="auto"/>
            <w:vAlign w:val="center"/>
          </w:tcPr>
          <w:p w14:paraId="11EA0C2A"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c>
          <w:tcPr>
            <w:tcW w:w="2071" w:type="dxa"/>
            <w:tcBorders>
              <w:top w:val="nil"/>
              <w:left w:val="nil"/>
              <w:bottom w:val="single" w:sz="4" w:space="0" w:color="auto"/>
              <w:right w:val="single" w:sz="4" w:space="0" w:color="auto"/>
            </w:tcBorders>
            <w:shd w:val="clear" w:color="auto" w:fill="auto"/>
            <w:vAlign w:val="center"/>
          </w:tcPr>
          <w:p w14:paraId="5AE164EC"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r>
      <w:tr w:rsidR="00E50CEF" w:rsidRPr="0083275C" w14:paraId="23193EEF" w14:textId="77777777" w:rsidTr="00E50CEF">
        <w:trPr>
          <w:trHeight w:val="330"/>
          <w:jc w:val="center"/>
        </w:trPr>
        <w:tc>
          <w:tcPr>
            <w:tcW w:w="850" w:type="dxa"/>
            <w:tcBorders>
              <w:top w:val="nil"/>
              <w:left w:val="single" w:sz="4" w:space="0" w:color="auto"/>
              <w:bottom w:val="single" w:sz="4" w:space="0" w:color="auto"/>
              <w:right w:val="single" w:sz="4" w:space="0" w:color="auto"/>
            </w:tcBorders>
            <w:shd w:val="clear" w:color="auto" w:fill="auto"/>
            <w:vAlign w:val="center"/>
            <w:hideMark/>
          </w:tcPr>
          <w:p w14:paraId="046DD79E" w14:textId="77777777" w:rsidR="00E50CEF" w:rsidRPr="0083275C" w:rsidRDefault="00E50CEF" w:rsidP="00E50CEF">
            <w:pPr>
              <w:spacing w:after="0" w:line="240" w:lineRule="auto"/>
              <w:jc w:val="center"/>
              <w:rPr>
                <w:rFonts w:ascii="Times New Roman" w:eastAsia="Times New Roman" w:hAnsi="Times New Roman" w:cs="Times New Roman"/>
                <w:bCs/>
                <w:color w:val="000000" w:themeColor="text1"/>
              </w:rPr>
            </w:pPr>
            <w:r w:rsidRPr="0083275C">
              <w:rPr>
                <w:rFonts w:ascii="Times New Roman" w:eastAsia="Times New Roman" w:hAnsi="Times New Roman" w:cs="Times New Roman"/>
                <w:bCs/>
                <w:color w:val="000000" w:themeColor="text1"/>
              </w:rPr>
              <w:t> 3</w:t>
            </w:r>
          </w:p>
        </w:tc>
        <w:tc>
          <w:tcPr>
            <w:tcW w:w="4728" w:type="dxa"/>
            <w:tcBorders>
              <w:top w:val="nil"/>
              <w:left w:val="nil"/>
              <w:bottom w:val="single" w:sz="4" w:space="0" w:color="auto"/>
              <w:right w:val="single" w:sz="4" w:space="0" w:color="auto"/>
            </w:tcBorders>
            <w:shd w:val="clear" w:color="auto" w:fill="auto"/>
            <w:vAlign w:val="center"/>
            <w:hideMark/>
          </w:tcPr>
          <w:p w14:paraId="04F57CDA" w14:textId="77777777" w:rsidR="00E50CEF" w:rsidRPr="0083275C" w:rsidRDefault="00E50CEF" w:rsidP="00E50CEF">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Máy tính trạm</w:t>
            </w:r>
          </w:p>
        </w:tc>
        <w:tc>
          <w:tcPr>
            <w:tcW w:w="992" w:type="dxa"/>
            <w:tcBorders>
              <w:top w:val="nil"/>
              <w:left w:val="nil"/>
              <w:bottom w:val="single" w:sz="4" w:space="0" w:color="auto"/>
              <w:right w:val="single" w:sz="4" w:space="0" w:color="auto"/>
            </w:tcBorders>
            <w:shd w:val="clear" w:color="auto" w:fill="auto"/>
            <w:vAlign w:val="center"/>
            <w:hideMark/>
          </w:tcPr>
          <w:p w14:paraId="58C3705D"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Chiếc</w:t>
            </w:r>
          </w:p>
        </w:tc>
        <w:tc>
          <w:tcPr>
            <w:tcW w:w="993" w:type="dxa"/>
            <w:tcBorders>
              <w:top w:val="nil"/>
              <w:left w:val="single" w:sz="4" w:space="0" w:color="auto"/>
              <w:bottom w:val="single" w:sz="4" w:space="0" w:color="auto"/>
              <w:right w:val="single" w:sz="4" w:space="0" w:color="auto"/>
            </w:tcBorders>
            <w:shd w:val="clear" w:color="auto" w:fill="auto"/>
            <w:vAlign w:val="center"/>
          </w:tcPr>
          <w:p w14:paraId="5CBA9053" w14:textId="77777777" w:rsidR="00E50CEF" w:rsidRPr="0083275C" w:rsidRDefault="00E50CEF" w:rsidP="00E50CEF">
            <w:pPr>
              <w:spacing w:after="0" w:line="240" w:lineRule="auto"/>
              <w:jc w:val="center"/>
              <w:rPr>
                <w:rFonts w:ascii="Times New Roman" w:eastAsia="Times New Roman" w:hAnsi="Times New Roman" w:cs="Times New Roman"/>
                <w:b/>
                <w:color w:val="000000" w:themeColor="text1"/>
              </w:rPr>
            </w:pPr>
          </w:p>
        </w:tc>
        <w:tc>
          <w:tcPr>
            <w:tcW w:w="1134" w:type="dxa"/>
            <w:tcBorders>
              <w:top w:val="nil"/>
              <w:left w:val="nil"/>
              <w:bottom w:val="single" w:sz="4" w:space="0" w:color="auto"/>
              <w:right w:val="single" w:sz="4" w:space="0" w:color="auto"/>
            </w:tcBorders>
            <w:shd w:val="clear" w:color="auto" w:fill="auto"/>
            <w:vAlign w:val="center"/>
          </w:tcPr>
          <w:p w14:paraId="7C3FB99C"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c>
          <w:tcPr>
            <w:tcW w:w="1134" w:type="dxa"/>
            <w:tcBorders>
              <w:top w:val="nil"/>
              <w:left w:val="nil"/>
              <w:bottom w:val="single" w:sz="4" w:space="0" w:color="auto"/>
              <w:right w:val="single" w:sz="4" w:space="0" w:color="auto"/>
            </w:tcBorders>
            <w:shd w:val="clear" w:color="auto" w:fill="auto"/>
            <w:vAlign w:val="center"/>
          </w:tcPr>
          <w:p w14:paraId="33C0805F"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c>
          <w:tcPr>
            <w:tcW w:w="1134" w:type="dxa"/>
            <w:tcBorders>
              <w:top w:val="nil"/>
              <w:left w:val="nil"/>
              <w:bottom w:val="single" w:sz="4" w:space="0" w:color="auto"/>
              <w:right w:val="single" w:sz="4" w:space="0" w:color="auto"/>
            </w:tcBorders>
            <w:shd w:val="clear" w:color="auto" w:fill="auto"/>
            <w:vAlign w:val="center"/>
          </w:tcPr>
          <w:p w14:paraId="7B098929"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c>
          <w:tcPr>
            <w:tcW w:w="2071" w:type="dxa"/>
            <w:tcBorders>
              <w:top w:val="nil"/>
              <w:left w:val="nil"/>
              <w:bottom w:val="single" w:sz="4" w:space="0" w:color="auto"/>
              <w:right w:val="single" w:sz="4" w:space="0" w:color="auto"/>
            </w:tcBorders>
            <w:shd w:val="clear" w:color="auto" w:fill="auto"/>
            <w:vAlign w:val="center"/>
          </w:tcPr>
          <w:p w14:paraId="37DFE321"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r>
      <w:tr w:rsidR="00E50CEF" w:rsidRPr="0083275C" w14:paraId="28DEB75D" w14:textId="77777777" w:rsidTr="00E50CEF">
        <w:trPr>
          <w:trHeight w:val="330"/>
          <w:jc w:val="center"/>
        </w:trPr>
        <w:tc>
          <w:tcPr>
            <w:tcW w:w="850" w:type="dxa"/>
            <w:tcBorders>
              <w:top w:val="nil"/>
              <w:left w:val="single" w:sz="4" w:space="0" w:color="auto"/>
              <w:bottom w:val="single" w:sz="4" w:space="0" w:color="auto"/>
              <w:right w:val="single" w:sz="4" w:space="0" w:color="auto"/>
            </w:tcBorders>
            <w:shd w:val="clear" w:color="auto" w:fill="auto"/>
            <w:vAlign w:val="center"/>
            <w:hideMark/>
          </w:tcPr>
          <w:p w14:paraId="1A90176A" w14:textId="77777777" w:rsidR="00E50CEF" w:rsidRPr="0083275C" w:rsidRDefault="00E50CEF" w:rsidP="00E50CEF">
            <w:pPr>
              <w:spacing w:after="0" w:line="240" w:lineRule="auto"/>
              <w:jc w:val="center"/>
              <w:rPr>
                <w:rFonts w:ascii="Times New Roman" w:eastAsia="Times New Roman" w:hAnsi="Times New Roman" w:cs="Times New Roman"/>
                <w:bCs/>
                <w:color w:val="000000" w:themeColor="text1"/>
              </w:rPr>
            </w:pPr>
            <w:r w:rsidRPr="0083275C">
              <w:rPr>
                <w:rFonts w:ascii="Times New Roman" w:eastAsia="Times New Roman" w:hAnsi="Times New Roman" w:cs="Times New Roman"/>
                <w:bCs/>
                <w:color w:val="000000" w:themeColor="text1"/>
              </w:rPr>
              <w:t> 4</w:t>
            </w:r>
          </w:p>
        </w:tc>
        <w:tc>
          <w:tcPr>
            <w:tcW w:w="4728" w:type="dxa"/>
            <w:tcBorders>
              <w:top w:val="nil"/>
              <w:left w:val="nil"/>
              <w:bottom w:val="single" w:sz="4" w:space="0" w:color="auto"/>
              <w:right w:val="single" w:sz="4" w:space="0" w:color="auto"/>
            </w:tcBorders>
            <w:shd w:val="clear" w:color="auto" w:fill="auto"/>
            <w:vAlign w:val="center"/>
            <w:hideMark/>
          </w:tcPr>
          <w:p w14:paraId="24DF0704" w14:textId="77777777" w:rsidR="00E50CEF" w:rsidRPr="0083275C" w:rsidRDefault="00E50CEF" w:rsidP="00E50CEF">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Máy tính xách tay</w:t>
            </w:r>
          </w:p>
        </w:tc>
        <w:tc>
          <w:tcPr>
            <w:tcW w:w="992" w:type="dxa"/>
            <w:tcBorders>
              <w:top w:val="nil"/>
              <w:left w:val="nil"/>
              <w:bottom w:val="single" w:sz="4" w:space="0" w:color="auto"/>
              <w:right w:val="single" w:sz="4" w:space="0" w:color="auto"/>
            </w:tcBorders>
            <w:shd w:val="clear" w:color="auto" w:fill="auto"/>
            <w:vAlign w:val="center"/>
            <w:hideMark/>
          </w:tcPr>
          <w:p w14:paraId="1B1CDF33"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Chiếc</w:t>
            </w:r>
          </w:p>
        </w:tc>
        <w:tc>
          <w:tcPr>
            <w:tcW w:w="993" w:type="dxa"/>
            <w:tcBorders>
              <w:top w:val="nil"/>
              <w:left w:val="single" w:sz="4" w:space="0" w:color="auto"/>
              <w:bottom w:val="single" w:sz="4" w:space="0" w:color="auto"/>
              <w:right w:val="single" w:sz="4" w:space="0" w:color="auto"/>
            </w:tcBorders>
            <w:shd w:val="clear" w:color="auto" w:fill="auto"/>
            <w:vAlign w:val="center"/>
          </w:tcPr>
          <w:p w14:paraId="3DAB6A97" w14:textId="77777777" w:rsidR="00E50CEF" w:rsidRPr="0083275C" w:rsidRDefault="00E50CEF" w:rsidP="00E50CEF">
            <w:pPr>
              <w:spacing w:after="0" w:line="240" w:lineRule="auto"/>
              <w:jc w:val="center"/>
              <w:rPr>
                <w:rFonts w:ascii="Times New Roman" w:eastAsia="Times New Roman" w:hAnsi="Times New Roman" w:cs="Times New Roman"/>
                <w:b/>
                <w:color w:val="000000" w:themeColor="text1"/>
              </w:rPr>
            </w:pPr>
            <w:r w:rsidRPr="0083275C">
              <w:rPr>
                <w:rFonts w:ascii="Times New Roman" w:eastAsia="Times New Roman" w:hAnsi="Times New Roman" w:cs="Times New Roman"/>
                <w:b/>
                <w:color w:val="000000" w:themeColor="text1"/>
              </w:rPr>
              <w:t>2</w:t>
            </w:r>
          </w:p>
        </w:tc>
        <w:tc>
          <w:tcPr>
            <w:tcW w:w="1134" w:type="dxa"/>
            <w:tcBorders>
              <w:top w:val="nil"/>
              <w:left w:val="nil"/>
              <w:bottom w:val="single" w:sz="4" w:space="0" w:color="auto"/>
              <w:right w:val="single" w:sz="4" w:space="0" w:color="auto"/>
            </w:tcBorders>
            <w:shd w:val="clear" w:color="auto" w:fill="auto"/>
            <w:vAlign w:val="center"/>
          </w:tcPr>
          <w:p w14:paraId="7424EC22"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c>
          <w:tcPr>
            <w:tcW w:w="1134" w:type="dxa"/>
            <w:tcBorders>
              <w:top w:val="nil"/>
              <w:left w:val="nil"/>
              <w:bottom w:val="single" w:sz="4" w:space="0" w:color="auto"/>
              <w:right w:val="single" w:sz="4" w:space="0" w:color="auto"/>
            </w:tcBorders>
            <w:shd w:val="clear" w:color="auto" w:fill="auto"/>
            <w:vAlign w:val="center"/>
          </w:tcPr>
          <w:p w14:paraId="4783C6EB"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2</w:t>
            </w:r>
          </w:p>
        </w:tc>
        <w:tc>
          <w:tcPr>
            <w:tcW w:w="1134" w:type="dxa"/>
            <w:tcBorders>
              <w:top w:val="nil"/>
              <w:left w:val="nil"/>
              <w:bottom w:val="single" w:sz="4" w:space="0" w:color="auto"/>
              <w:right w:val="single" w:sz="4" w:space="0" w:color="auto"/>
            </w:tcBorders>
            <w:shd w:val="clear" w:color="auto" w:fill="auto"/>
            <w:vAlign w:val="center"/>
          </w:tcPr>
          <w:p w14:paraId="2572F4DF"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c>
          <w:tcPr>
            <w:tcW w:w="2071" w:type="dxa"/>
            <w:tcBorders>
              <w:top w:val="nil"/>
              <w:left w:val="nil"/>
              <w:bottom w:val="single" w:sz="4" w:space="0" w:color="auto"/>
              <w:right w:val="single" w:sz="4" w:space="0" w:color="auto"/>
            </w:tcBorders>
            <w:shd w:val="clear" w:color="auto" w:fill="auto"/>
            <w:vAlign w:val="center"/>
          </w:tcPr>
          <w:p w14:paraId="4628DE23"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r>
      <w:tr w:rsidR="00E50CEF" w:rsidRPr="0083275C" w14:paraId="453B818E" w14:textId="77777777" w:rsidTr="00E50CEF">
        <w:trPr>
          <w:trHeight w:val="330"/>
          <w:jc w:val="center"/>
        </w:trPr>
        <w:tc>
          <w:tcPr>
            <w:tcW w:w="850" w:type="dxa"/>
            <w:tcBorders>
              <w:top w:val="nil"/>
              <w:left w:val="single" w:sz="4" w:space="0" w:color="auto"/>
              <w:bottom w:val="single" w:sz="4" w:space="0" w:color="auto"/>
              <w:right w:val="single" w:sz="4" w:space="0" w:color="auto"/>
            </w:tcBorders>
            <w:shd w:val="clear" w:color="auto" w:fill="auto"/>
            <w:vAlign w:val="center"/>
            <w:hideMark/>
          </w:tcPr>
          <w:p w14:paraId="032D2BAD" w14:textId="77777777" w:rsidR="00E50CEF" w:rsidRPr="0083275C" w:rsidRDefault="00E50CEF" w:rsidP="00E50CEF">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VI</w:t>
            </w:r>
          </w:p>
        </w:tc>
        <w:tc>
          <w:tcPr>
            <w:tcW w:w="4728" w:type="dxa"/>
            <w:tcBorders>
              <w:top w:val="nil"/>
              <w:left w:val="nil"/>
              <w:bottom w:val="single" w:sz="4" w:space="0" w:color="auto"/>
              <w:right w:val="single" w:sz="4" w:space="0" w:color="auto"/>
            </w:tcBorders>
            <w:shd w:val="clear" w:color="auto" w:fill="auto"/>
            <w:vAlign w:val="center"/>
            <w:hideMark/>
          </w:tcPr>
          <w:p w14:paraId="76F14ADC" w14:textId="77777777" w:rsidR="00E50CEF" w:rsidRPr="0083275C" w:rsidRDefault="00E50CEF" w:rsidP="00E50CEF">
            <w:pPr>
              <w:spacing w:after="0" w:line="240" w:lineRule="auto"/>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TRANG BỊ, PHƯƠNG TIỆN CHCN HÀNG KHÔNG</w:t>
            </w:r>
          </w:p>
        </w:tc>
        <w:tc>
          <w:tcPr>
            <w:tcW w:w="992" w:type="dxa"/>
            <w:tcBorders>
              <w:top w:val="nil"/>
              <w:left w:val="nil"/>
              <w:bottom w:val="single" w:sz="4" w:space="0" w:color="auto"/>
              <w:right w:val="single" w:sz="4" w:space="0" w:color="auto"/>
            </w:tcBorders>
            <w:shd w:val="clear" w:color="auto" w:fill="auto"/>
            <w:vAlign w:val="center"/>
            <w:hideMark/>
          </w:tcPr>
          <w:p w14:paraId="21D1D0EA" w14:textId="77777777" w:rsidR="00E50CEF" w:rsidRPr="0083275C" w:rsidRDefault="00E50CEF" w:rsidP="00E50CEF">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 </w:t>
            </w:r>
          </w:p>
        </w:tc>
        <w:tc>
          <w:tcPr>
            <w:tcW w:w="993" w:type="dxa"/>
            <w:tcBorders>
              <w:top w:val="nil"/>
              <w:left w:val="single" w:sz="4" w:space="0" w:color="auto"/>
              <w:bottom w:val="single" w:sz="4" w:space="0" w:color="auto"/>
              <w:right w:val="single" w:sz="4" w:space="0" w:color="auto"/>
            </w:tcBorders>
            <w:shd w:val="clear" w:color="auto" w:fill="auto"/>
            <w:vAlign w:val="center"/>
          </w:tcPr>
          <w:p w14:paraId="09485649" w14:textId="77777777" w:rsidR="00E50CEF" w:rsidRPr="0083275C" w:rsidRDefault="00E50CEF" w:rsidP="00E50CEF">
            <w:pPr>
              <w:spacing w:after="0" w:line="240" w:lineRule="auto"/>
              <w:jc w:val="center"/>
              <w:rPr>
                <w:rFonts w:ascii="Times New Roman" w:eastAsia="Times New Roman" w:hAnsi="Times New Roman" w:cs="Times New Roman"/>
                <w:b/>
                <w:color w:val="000000" w:themeColor="text1"/>
              </w:rPr>
            </w:pPr>
          </w:p>
        </w:tc>
        <w:tc>
          <w:tcPr>
            <w:tcW w:w="1134" w:type="dxa"/>
            <w:tcBorders>
              <w:top w:val="nil"/>
              <w:left w:val="nil"/>
              <w:bottom w:val="single" w:sz="4" w:space="0" w:color="auto"/>
              <w:right w:val="single" w:sz="4" w:space="0" w:color="auto"/>
            </w:tcBorders>
            <w:shd w:val="clear" w:color="auto" w:fill="auto"/>
            <w:vAlign w:val="center"/>
          </w:tcPr>
          <w:p w14:paraId="3722E79E"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c>
          <w:tcPr>
            <w:tcW w:w="1134" w:type="dxa"/>
            <w:tcBorders>
              <w:top w:val="nil"/>
              <w:left w:val="nil"/>
              <w:bottom w:val="single" w:sz="4" w:space="0" w:color="auto"/>
              <w:right w:val="single" w:sz="4" w:space="0" w:color="auto"/>
            </w:tcBorders>
            <w:shd w:val="clear" w:color="auto" w:fill="auto"/>
            <w:vAlign w:val="center"/>
          </w:tcPr>
          <w:p w14:paraId="511C5B9C"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c>
          <w:tcPr>
            <w:tcW w:w="1134" w:type="dxa"/>
            <w:tcBorders>
              <w:top w:val="nil"/>
              <w:left w:val="nil"/>
              <w:bottom w:val="single" w:sz="4" w:space="0" w:color="auto"/>
              <w:right w:val="single" w:sz="4" w:space="0" w:color="auto"/>
            </w:tcBorders>
            <w:shd w:val="clear" w:color="auto" w:fill="auto"/>
            <w:vAlign w:val="center"/>
          </w:tcPr>
          <w:p w14:paraId="47F346E3"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c>
          <w:tcPr>
            <w:tcW w:w="2071" w:type="dxa"/>
            <w:tcBorders>
              <w:top w:val="nil"/>
              <w:left w:val="nil"/>
              <w:bottom w:val="single" w:sz="4" w:space="0" w:color="auto"/>
              <w:right w:val="single" w:sz="4" w:space="0" w:color="auto"/>
            </w:tcBorders>
            <w:shd w:val="clear" w:color="auto" w:fill="auto"/>
            <w:vAlign w:val="center"/>
          </w:tcPr>
          <w:p w14:paraId="5AF35CC9"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r>
      <w:tr w:rsidR="00E50CEF" w:rsidRPr="0083275C" w14:paraId="698DCCEA" w14:textId="77777777" w:rsidTr="00E50CEF">
        <w:trPr>
          <w:trHeight w:val="330"/>
          <w:jc w:val="center"/>
        </w:trPr>
        <w:tc>
          <w:tcPr>
            <w:tcW w:w="850" w:type="dxa"/>
            <w:tcBorders>
              <w:top w:val="nil"/>
              <w:left w:val="single" w:sz="4" w:space="0" w:color="auto"/>
              <w:bottom w:val="single" w:sz="4" w:space="0" w:color="auto"/>
              <w:right w:val="single" w:sz="4" w:space="0" w:color="auto"/>
            </w:tcBorders>
            <w:shd w:val="clear" w:color="auto" w:fill="auto"/>
            <w:vAlign w:val="center"/>
            <w:hideMark/>
          </w:tcPr>
          <w:p w14:paraId="16E60C11" w14:textId="77777777" w:rsidR="00E50CEF" w:rsidRPr="0083275C" w:rsidRDefault="00E50CEF" w:rsidP="00E50CEF">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lastRenderedPageBreak/>
              <w:t>VII</w:t>
            </w:r>
          </w:p>
        </w:tc>
        <w:tc>
          <w:tcPr>
            <w:tcW w:w="4728" w:type="dxa"/>
            <w:tcBorders>
              <w:top w:val="nil"/>
              <w:left w:val="nil"/>
              <w:bottom w:val="single" w:sz="4" w:space="0" w:color="auto"/>
              <w:right w:val="single" w:sz="4" w:space="0" w:color="auto"/>
            </w:tcBorders>
            <w:shd w:val="clear" w:color="auto" w:fill="auto"/>
            <w:vAlign w:val="center"/>
            <w:hideMark/>
          </w:tcPr>
          <w:p w14:paraId="126995BC" w14:textId="77777777" w:rsidR="00E50CEF" w:rsidRPr="0083275C" w:rsidRDefault="00E50CEF" w:rsidP="00E50CEF">
            <w:pPr>
              <w:spacing w:after="0" w:line="240" w:lineRule="auto"/>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TRANG BỊ, PHƯƠNG TIỆN CHCN TRÊN SÔNG, TRÊN BIỂN</w:t>
            </w:r>
          </w:p>
        </w:tc>
        <w:tc>
          <w:tcPr>
            <w:tcW w:w="992" w:type="dxa"/>
            <w:tcBorders>
              <w:top w:val="nil"/>
              <w:left w:val="nil"/>
              <w:bottom w:val="single" w:sz="4" w:space="0" w:color="auto"/>
              <w:right w:val="single" w:sz="4" w:space="0" w:color="auto"/>
            </w:tcBorders>
            <w:shd w:val="clear" w:color="auto" w:fill="auto"/>
            <w:vAlign w:val="center"/>
            <w:hideMark/>
          </w:tcPr>
          <w:p w14:paraId="77A2118E" w14:textId="77777777" w:rsidR="00E50CEF" w:rsidRPr="0083275C" w:rsidRDefault="00E50CEF" w:rsidP="00E50CEF">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 </w:t>
            </w:r>
          </w:p>
        </w:tc>
        <w:tc>
          <w:tcPr>
            <w:tcW w:w="993" w:type="dxa"/>
            <w:tcBorders>
              <w:top w:val="nil"/>
              <w:left w:val="single" w:sz="4" w:space="0" w:color="auto"/>
              <w:bottom w:val="single" w:sz="4" w:space="0" w:color="auto"/>
              <w:right w:val="single" w:sz="4" w:space="0" w:color="auto"/>
            </w:tcBorders>
            <w:shd w:val="clear" w:color="auto" w:fill="auto"/>
            <w:vAlign w:val="center"/>
          </w:tcPr>
          <w:p w14:paraId="1F8860A3" w14:textId="77777777" w:rsidR="00E50CEF" w:rsidRPr="0083275C" w:rsidRDefault="00E50CEF" w:rsidP="00E50CEF">
            <w:pPr>
              <w:spacing w:after="0" w:line="240" w:lineRule="auto"/>
              <w:jc w:val="center"/>
              <w:rPr>
                <w:rFonts w:ascii="Times New Roman" w:eastAsia="Times New Roman" w:hAnsi="Times New Roman" w:cs="Times New Roman"/>
                <w:b/>
                <w:color w:val="000000" w:themeColor="text1"/>
              </w:rPr>
            </w:pPr>
          </w:p>
        </w:tc>
        <w:tc>
          <w:tcPr>
            <w:tcW w:w="1134" w:type="dxa"/>
            <w:tcBorders>
              <w:top w:val="nil"/>
              <w:left w:val="nil"/>
              <w:bottom w:val="single" w:sz="4" w:space="0" w:color="auto"/>
              <w:right w:val="single" w:sz="4" w:space="0" w:color="auto"/>
            </w:tcBorders>
            <w:shd w:val="clear" w:color="auto" w:fill="auto"/>
            <w:vAlign w:val="center"/>
          </w:tcPr>
          <w:p w14:paraId="4DEFFDFE"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c>
          <w:tcPr>
            <w:tcW w:w="1134" w:type="dxa"/>
            <w:tcBorders>
              <w:top w:val="nil"/>
              <w:left w:val="nil"/>
              <w:bottom w:val="single" w:sz="4" w:space="0" w:color="auto"/>
              <w:right w:val="single" w:sz="4" w:space="0" w:color="auto"/>
            </w:tcBorders>
            <w:shd w:val="clear" w:color="auto" w:fill="auto"/>
            <w:vAlign w:val="center"/>
          </w:tcPr>
          <w:p w14:paraId="0AEFDCA2"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c>
          <w:tcPr>
            <w:tcW w:w="1134" w:type="dxa"/>
            <w:tcBorders>
              <w:top w:val="nil"/>
              <w:left w:val="nil"/>
              <w:bottom w:val="single" w:sz="4" w:space="0" w:color="auto"/>
              <w:right w:val="single" w:sz="4" w:space="0" w:color="auto"/>
            </w:tcBorders>
            <w:shd w:val="clear" w:color="auto" w:fill="auto"/>
            <w:vAlign w:val="center"/>
          </w:tcPr>
          <w:p w14:paraId="2EEFE0C9"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c>
          <w:tcPr>
            <w:tcW w:w="2071" w:type="dxa"/>
            <w:tcBorders>
              <w:top w:val="nil"/>
              <w:left w:val="nil"/>
              <w:bottom w:val="single" w:sz="4" w:space="0" w:color="auto"/>
              <w:right w:val="single" w:sz="4" w:space="0" w:color="auto"/>
            </w:tcBorders>
            <w:shd w:val="clear" w:color="auto" w:fill="auto"/>
            <w:vAlign w:val="center"/>
          </w:tcPr>
          <w:p w14:paraId="438F3FC2"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r>
      <w:tr w:rsidR="00E50CEF" w:rsidRPr="0083275C" w14:paraId="594AD82B" w14:textId="77777777" w:rsidTr="00E50CEF">
        <w:trPr>
          <w:trHeight w:val="330"/>
          <w:jc w:val="center"/>
        </w:trPr>
        <w:tc>
          <w:tcPr>
            <w:tcW w:w="850" w:type="dxa"/>
            <w:tcBorders>
              <w:top w:val="nil"/>
              <w:left w:val="single" w:sz="4" w:space="0" w:color="auto"/>
              <w:bottom w:val="single" w:sz="4" w:space="0" w:color="auto"/>
              <w:right w:val="single" w:sz="4" w:space="0" w:color="auto"/>
            </w:tcBorders>
            <w:shd w:val="clear" w:color="auto" w:fill="auto"/>
            <w:vAlign w:val="center"/>
            <w:hideMark/>
          </w:tcPr>
          <w:p w14:paraId="7FFB2C3C" w14:textId="77777777" w:rsidR="00E50CEF" w:rsidRPr="0083275C" w:rsidRDefault="00E50CEF" w:rsidP="00E50CEF">
            <w:pPr>
              <w:spacing w:after="0" w:line="240" w:lineRule="auto"/>
              <w:jc w:val="center"/>
              <w:rPr>
                <w:rFonts w:ascii="Times New Roman" w:eastAsia="Times New Roman" w:hAnsi="Times New Roman" w:cs="Times New Roman"/>
                <w:bCs/>
                <w:color w:val="000000" w:themeColor="text1"/>
              </w:rPr>
            </w:pPr>
            <w:r w:rsidRPr="0083275C">
              <w:rPr>
                <w:rFonts w:ascii="Times New Roman" w:eastAsia="Times New Roman" w:hAnsi="Times New Roman" w:cs="Times New Roman"/>
                <w:bCs/>
                <w:color w:val="000000" w:themeColor="text1"/>
              </w:rPr>
              <w:t>1</w:t>
            </w:r>
          </w:p>
        </w:tc>
        <w:tc>
          <w:tcPr>
            <w:tcW w:w="4728" w:type="dxa"/>
            <w:tcBorders>
              <w:top w:val="nil"/>
              <w:left w:val="nil"/>
              <w:bottom w:val="single" w:sz="4" w:space="0" w:color="auto"/>
              <w:right w:val="single" w:sz="4" w:space="0" w:color="auto"/>
            </w:tcBorders>
            <w:shd w:val="clear" w:color="auto" w:fill="auto"/>
            <w:vAlign w:val="center"/>
            <w:hideMark/>
          </w:tcPr>
          <w:p w14:paraId="61DCE3F8" w14:textId="77777777" w:rsidR="00E50CEF" w:rsidRPr="0083275C" w:rsidRDefault="00E50CEF" w:rsidP="00E50CEF">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Tàu các loại</w:t>
            </w:r>
          </w:p>
        </w:tc>
        <w:tc>
          <w:tcPr>
            <w:tcW w:w="992" w:type="dxa"/>
            <w:tcBorders>
              <w:top w:val="nil"/>
              <w:left w:val="nil"/>
              <w:bottom w:val="single" w:sz="4" w:space="0" w:color="auto"/>
              <w:right w:val="single" w:sz="4" w:space="0" w:color="auto"/>
            </w:tcBorders>
            <w:shd w:val="clear" w:color="auto" w:fill="auto"/>
            <w:vAlign w:val="center"/>
            <w:hideMark/>
          </w:tcPr>
          <w:p w14:paraId="722289C4"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Chiếc</w:t>
            </w:r>
          </w:p>
        </w:tc>
        <w:tc>
          <w:tcPr>
            <w:tcW w:w="993" w:type="dxa"/>
            <w:tcBorders>
              <w:top w:val="nil"/>
              <w:left w:val="single" w:sz="4" w:space="0" w:color="auto"/>
              <w:bottom w:val="single" w:sz="4" w:space="0" w:color="auto"/>
              <w:right w:val="single" w:sz="4" w:space="0" w:color="auto"/>
            </w:tcBorders>
            <w:shd w:val="clear" w:color="auto" w:fill="auto"/>
            <w:vAlign w:val="center"/>
          </w:tcPr>
          <w:p w14:paraId="320C1AE4" w14:textId="77777777" w:rsidR="00E50CEF" w:rsidRPr="0083275C" w:rsidRDefault="00E50CEF" w:rsidP="00E50CEF">
            <w:pPr>
              <w:spacing w:after="0" w:line="240" w:lineRule="auto"/>
              <w:jc w:val="center"/>
              <w:rPr>
                <w:rFonts w:ascii="Times New Roman" w:eastAsia="Times New Roman" w:hAnsi="Times New Roman" w:cs="Times New Roman"/>
                <w:b/>
                <w:color w:val="000000" w:themeColor="text1"/>
              </w:rPr>
            </w:pPr>
            <w:r w:rsidRPr="0083275C">
              <w:rPr>
                <w:rFonts w:ascii="Times New Roman" w:eastAsia="Times New Roman" w:hAnsi="Times New Roman" w:cs="Times New Roman"/>
                <w:b/>
                <w:color w:val="000000" w:themeColor="text1"/>
              </w:rPr>
              <w:t>8</w:t>
            </w:r>
          </w:p>
        </w:tc>
        <w:tc>
          <w:tcPr>
            <w:tcW w:w="1134" w:type="dxa"/>
            <w:tcBorders>
              <w:top w:val="nil"/>
              <w:left w:val="nil"/>
              <w:bottom w:val="single" w:sz="4" w:space="0" w:color="auto"/>
              <w:right w:val="single" w:sz="4" w:space="0" w:color="auto"/>
            </w:tcBorders>
            <w:shd w:val="clear" w:color="auto" w:fill="auto"/>
            <w:vAlign w:val="center"/>
          </w:tcPr>
          <w:p w14:paraId="15706BE1"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7</w:t>
            </w:r>
          </w:p>
        </w:tc>
        <w:tc>
          <w:tcPr>
            <w:tcW w:w="1134" w:type="dxa"/>
            <w:tcBorders>
              <w:top w:val="nil"/>
              <w:left w:val="nil"/>
              <w:bottom w:val="single" w:sz="4" w:space="0" w:color="auto"/>
              <w:right w:val="single" w:sz="4" w:space="0" w:color="auto"/>
            </w:tcBorders>
            <w:shd w:val="clear" w:color="auto" w:fill="auto"/>
            <w:vAlign w:val="center"/>
          </w:tcPr>
          <w:p w14:paraId="14E7626B"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w:t>
            </w:r>
          </w:p>
        </w:tc>
        <w:tc>
          <w:tcPr>
            <w:tcW w:w="1134" w:type="dxa"/>
            <w:tcBorders>
              <w:top w:val="nil"/>
              <w:left w:val="nil"/>
              <w:bottom w:val="single" w:sz="4" w:space="0" w:color="auto"/>
              <w:right w:val="single" w:sz="4" w:space="0" w:color="auto"/>
            </w:tcBorders>
            <w:shd w:val="clear" w:color="auto" w:fill="auto"/>
            <w:vAlign w:val="center"/>
          </w:tcPr>
          <w:p w14:paraId="0BB767E2"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c>
          <w:tcPr>
            <w:tcW w:w="2071" w:type="dxa"/>
            <w:tcBorders>
              <w:top w:val="nil"/>
              <w:left w:val="nil"/>
              <w:bottom w:val="single" w:sz="4" w:space="0" w:color="auto"/>
              <w:right w:val="single" w:sz="4" w:space="0" w:color="auto"/>
            </w:tcBorders>
            <w:shd w:val="clear" w:color="auto" w:fill="auto"/>
            <w:vAlign w:val="center"/>
          </w:tcPr>
          <w:p w14:paraId="161907BF"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r>
      <w:tr w:rsidR="00E50CEF" w:rsidRPr="0083275C" w14:paraId="27AC9759" w14:textId="77777777" w:rsidTr="00E50CEF">
        <w:trPr>
          <w:trHeight w:val="330"/>
          <w:jc w:val="center"/>
        </w:trPr>
        <w:tc>
          <w:tcPr>
            <w:tcW w:w="850" w:type="dxa"/>
            <w:tcBorders>
              <w:top w:val="nil"/>
              <w:left w:val="single" w:sz="4" w:space="0" w:color="auto"/>
              <w:bottom w:val="single" w:sz="4" w:space="0" w:color="auto"/>
              <w:right w:val="single" w:sz="4" w:space="0" w:color="auto"/>
            </w:tcBorders>
            <w:shd w:val="clear" w:color="auto" w:fill="auto"/>
            <w:vAlign w:val="center"/>
            <w:hideMark/>
          </w:tcPr>
          <w:p w14:paraId="2753C2CA" w14:textId="77777777" w:rsidR="00E50CEF" w:rsidRPr="0083275C" w:rsidRDefault="00E50CEF" w:rsidP="00E50CEF">
            <w:pPr>
              <w:spacing w:after="0" w:line="240" w:lineRule="auto"/>
              <w:jc w:val="center"/>
              <w:rPr>
                <w:rFonts w:ascii="Times New Roman" w:eastAsia="Times New Roman" w:hAnsi="Times New Roman" w:cs="Times New Roman"/>
                <w:bCs/>
                <w:color w:val="000000" w:themeColor="text1"/>
              </w:rPr>
            </w:pPr>
            <w:r w:rsidRPr="0083275C">
              <w:rPr>
                <w:rFonts w:ascii="Times New Roman" w:eastAsia="Times New Roman" w:hAnsi="Times New Roman" w:cs="Times New Roman"/>
                <w:bCs/>
                <w:color w:val="000000" w:themeColor="text1"/>
              </w:rPr>
              <w:t>2</w:t>
            </w:r>
          </w:p>
        </w:tc>
        <w:tc>
          <w:tcPr>
            <w:tcW w:w="4728" w:type="dxa"/>
            <w:tcBorders>
              <w:top w:val="nil"/>
              <w:left w:val="nil"/>
              <w:bottom w:val="single" w:sz="4" w:space="0" w:color="auto"/>
              <w:right w:val="single" w:sz="4" w:space="0" w:color="auto"/>
            </w:tcBorders>
            <w:shd w:val="clear" w:color="auto" w:fill="auto"/>
            <w:vAlign w:val="center"/>
            <w:hideMark/>
          </w:tcPr>
          <w:p w14:paraId="536478B4" w14:textId="77777777" w:rsidR="00E50CEF" w:rsidRPr="0083275C" w:rsidRDefault="00E50CEF" w:rsidP="00E50CEF">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Xuồng ST - 1200</w:t>
            </w:r>
          </w:p>
        </w:tc>
        <w:tc>
          <w:tcPr>
            <w:tcW w:w="992" w:type="dxa"/>
            <w:tcBorders>
              <w:top w:val="nil"/>
              <w:left w:val="nil"/>
              <w:bottom w:val="single" w:sz="4" w:space="0" w:color="auto"/>
              <w:right w:val="single" w:sz="4" w:space="0" w:color="auto"/>
            </w:tcBorders>
            <w:shd w:val="clear" w:color="auto" w:fill="auto"/>
            <w:vAlign w:val="center"/>
            <w:hideMark/>
          </w:tcPr>
          <w:p w14:paraId="50776981"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Chiếc</w:t>
            </w:r>
          </w:p>
        </w:tc>
        <w:tc>
          <w:tcPr>
            <w:tcW w:w="993" w:type="dxa"/>
            <w:tcBorders>
              <w:top w:val="nil"/>
              <w:left w:val="single" w:sz="4" w:space="0" w:color="auto"/>
              <w:bottom w:val="single" w:sz="4" w:space="0" w:color="auto"/>
              <w:right w:val="single" w:sz="4" w:space="0" w:color="auto"/>
            </w:tcBorders>
            <w:shd w:val="clear" w:color="auto" w:fill="auto"/>
            <w:vAlign w:val="center"/>
          </w:tcPr>
          <w:p w14:paraId="10176B15" w14:textId="77777777" w:rsidR="00E50CEF" w:rsidRPr="0083275C" w:rsidRDefault="00E50CEF" w:rsidP="00E50CEF">
            <w:pPr>
              <w:spacing w:after="0" w:line="240" w:lineRule="auto"/>
              <w:jc w:val="center"/>
              <w:rPr>
                <w:rFonts w:ascii="Times New Roman" w:eastAsia="Times New Roman" w:hAnsi="Times New Roman" w:cs="Times New Roman"/>
                <w:b/>
                <w:color w:val="000000" w:themeColor="text1"/>
              </w:rPr>
            </w:pPr>
            <w:r w:rsidRPr="0083275C">
              <w:rPr>
                <w:rFonts w:ascii="Times New Roman" w:eastAsia="Times New Roman" w:hAnsi="Times New Roman" w:cs="Times New Roman"/>
                <w:b/>
                <w:color w:val="000000" w:themeColor="text1"/>
              </w:rPr>
              <w:t>1</w:t>
            </w:r>
          </w:p>
        </w:tc>
        <w:tc>
          <w:tcPr>
            <w:tcW w:w="1134" w:type="dxa"/>
            <w:tcBorders>
              <w:top w:val="nil"/>
              <w:left w:val="nil"/>
              <w:bottom w:val="single" w:sz="4" w:space="0" w:color="auto"/>
              <w:right w:val="single" w:sz="4" w:space="0" w:color="auto"/>
            </w:tcBorders>
            <w:shd w:val="clear" w:color="auto" w:fill="auto"/>
            <w:vAlign w:val="center"/>
          </w:tcPr>
          <w:p w14:paraId="6D73C9B6"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w:t>
            </w:r>
          </w:p>
        </w:tc>
        <w:tc>
          <w:tcPr>
            <w:tcW w:w="1134" w:type="dxa"/>
            <w:tcBorders>
              <w:top w:val="nil"/>
              <w:left w:val="nil"/>
              <w:bottom w:val="single" w:sz="4" w:space="0" w:color="auto"/>
              <w:right w:val="single" w:sz="4" w:space="0" w:color="auto"/>
            </w:tcBorders>
            <w:shd w:val="clear" w:color="auto" w:fill="auto"/>
            <w:vAlign w:val="center"/>
          </w:tcPr>
          <w:p w14:paraId="0E0E3718"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c>
          <w:tcPr>
            <w:tcW w:w="1134" w:type="dxa"/>
            <w:tcBorders>
              <w:top w:val="nil"/>
              <w:left w:val="nil"/>
              <w:bottom w:val="single" w:sz="4" w:space="0" w:color="auto"/>
              <w:right w:val="single" w:sz="4" w:space="0" w:color="auto"/>
            </w:tcBorders>
            <w:shd w:val="clear" w:color="auto" w:fill="auto"/>
            <w:vAlign w:val="center"/>
          </w:tcPr>
          <w:p w14:paraId="52643D74"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c>
          <w:tcPr>
            <w:tcW w:w="2071" w:type="dxa"/>
            <w:tcBorders>
              <w:top w:val="nil"/>
              <w:left w:val="nil"/>
              <w:bottom w:val="single" w:sz="4" w:space="0" w:color="auto"/>
              <w:right w:val="single" w:sz="4" w:space="0" w:color="auto"/>
            </w:tcBorders>
            <w:shd w:val="clear" w:color="auto" w:fill="auto"/>
            <w:vAlign w:val="center"/>
          </w:tcPr>
          <w:p w14:paraId="6A966BA5"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r>
      <w:tr w:rsidR="00E50CEF" w:rsidRPr="0083275C" w14:paraId="590EE855" w14:textId="77777777" w:rsidTr="00E50CEF">
        <w:trPr>
          <w:trHeight w:val="330"/>
          <w:jc w:val="center"/>
        </w:trPr>
        <w:tc>
          <w:tcPr>
            <w:tcW w:w="850" w:type="dxa"/>
            <w:tcBorders>
              <w:top w:val="nil"/>
              <w:left w:val="single" w:sz="4" w:space="0" w:color="auto"/>
              <w:bottom w:val="single" w:sz="4" w:space="0" w:color="auto"/>
              <w:right w:val="single" w:sz="4" w:space="0" w:color="auto"/>
            </w:tcBorders>
            <w:shd w:val="clear" w:color="auto" w:fill="auto"/>
            <w:vAlign w:val="center"/>
            <w:hideMark/>
          </w:tcPr>
          <w:p w14:paraId="2336F538" w14:textId="77777777" w:rsidR="00E50CEF" w:rsidRPr="0083275C" w:rsidRDefault="00E50CEF" w:rsidP="00E50CEF">
            <w:pPr>
              <w:spacing w:after="0" w:line="240" w:lineRule="auto"/>
              <w:jc w:val="center"/>
              <w:rPr>
                <w:rFonts w:ascii="Times New Roman" w:eastAsia="Times New Roman" w:hAnsi="Times New Roman" w:cs="Times New Roman"/>
                <w:bCs/>
                <w:color w:val="000000" w:themeColor="text1"/>
              </w:rPr>
            </w:pPr>
            <w:r w:rsidRPr="0083275C">
              <w:rPr>
                <w:rFonts w:ascii="Times New Roman" w:eastAsia="Times New Roman" w:hAnsi="Times New Roman" w:cs="Times New Roman"/>
                <w:bCs/>
                <w:color w:val="000000" w:themeColor="text1"/>
              </w:rPr>
              <w:t>3</w:t>
            </w:r>
          </w:p>
        </w:tc>
        <w:tc>
          <w:tcPr>
            <w:tcW w:w="4728" w:type="dxa"/>
            <w:tcBorders>
              <w:top w:val="nil"/>
              <w:left w:val="nil"/>
              <w:bottom w:val="single" w:sz="4" w:space="0" w:color="auto"/>
              <w:right w:val="single" w:sz="4" w:space="0" w:color="auto"/>
            </w:tcBorders>
            <w:shd w:val="clear" w:color="auto" w:fill="auto"/>
            <w:vAlign w:val="center"/>
            <w:hideMark/>
          </w:tcPr>
          <w:p w14:paraId="0E6A2E8D" w14:textId="77777777" w:rsidR="00E50CEF" w:rsidRPr="0083275C" w:rsidRDefault="00E50CEF" w:rsidP="00E50CEF">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Xuồng ST - 750</w:t>
            </w:r>
          </w:p>
        </w:tc>
        <w:tc>
          <w:tcPr>
            <w:tcW w:w="992" w:type="dxa"/>
            <w:tcBorders>
              <w:top w:val="nil"/>
              <w:left w:val="nil"/>
              <w:bottom w:val="single" w:sz="4" w:space="0" w:color="auto"/>
              <w:right w:val="single" w:sz="4" w:space="0" w:color="auto"/>
            </w:tcBorders>
            <w:shd w:val="clear" w:color="auto" w:fill="auto"/>
            <w:vAlign w:val="center"/>
            <w:hideMark/>
          </w:tcPr>
          <w:p w14:paraId="1A889C76"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Chiếc</w:t>
            </w:r>
          </w:p>
        </w:tc>
        <w:tc>
          <w:tcPr>
            <w:tcW w:w="993" w:type="dxa"/>
            <w:tcBorders>
              <w:top w:val="nil"/>
              <w:left w:val="single" w:sz="4" w:space="0" w:color="auto"/>
              <w:bottom w:val="single" w:sz="4" w:space="0" w:color="auto"/>
              <w:right w:val="single" w:sz="4" w:space="0" w:color="auto"/>
            </w:tcBorders>
            <w:shd w:val="clear" w:color="auto" w:fill="auto"/>
            <w:vAlign w:val="center"/>
          </w:tcPr>
          <w:p w14:paraId="05E7080E" w14:textId="77777777" w:rsidR="00E50CEF" w:rsidRPr="0083275C" w:rsidRDefault="00E50CEF" w:rsidP="00E50CEF">
            <w:pPr>
              <w:spacing w:after="0" w:line="240" w:lineRule="auto"/>
              <w:jc w:val="center"/>
              <w:rPr>
                <w:rFonts w:ascii="Times New Roman" w:eastAsia="Times New Roman" w:hAnsi="Times New Roman" w:cs="Times New Roman"/>
                <w:b/>
                <w:color w:val="000000" w:themeColor="text1"/>
              </w:rPr>
            </w:pPr>
            <w:r w:rsidRPr="0083275C">
              <w:rPr>
                <w:rFonts w:ascii="Times New Roman" w:eastAsia="Times New Roman" w:hAnsi="Times New Roman" w:cs="Times New Roman"/>
                <w:b/>
                <w:color w:val="000000" w:themeColor="text1"/>
              </w:rPr>
              <w:t>10</w:t>
            </w:r>
          </w:p>
        </w:tc>
        <w:tc>
          <w:tcPr>
            <w:tcW w:w="1134" w:type="dxa"/>
            <w:tcBorders>
              <w:top w:val="nil"/>
              <w:left w:val="nil"/>
              <w:bottom w:val="single" w:sz="4" w:space="0" w:color="auto"/>
              <w:right w:val="single" w:sz="4" w:space="0" w:color="auto"/>
            </w:tcBorders>
            <w:shd w:val="clear" w:color="auto" w:fill="auto"/>
            <w:vAlign w:val="center"/>
          </w:tcPr>
          <w:p w14:paraId="0B2CA282"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10</w:t>
            </w:r>
          </w:p>
        </w:tc>
        <w:tc>
          <w:tcPr>
            <w:tcW w:w="1134" w:type="dxa"/>
            <w:tcBorders>
              <w:top w:val="nil"/>
              <w:left w:val="nil"/>
              <w:bottom w:val="single" w:sz="4" w:space="0" w:color="auto"/>
              <w:right w:val="single" w:sz="4" w:space="0" w:color="auto"/>
            </w:tcBorders>
            <w:shd w:val="clear" w:color="auto" w:fill="auto"/>
            <w:vAlign w:val="center"/>
          </w:tcPr>
          <w:p w14:paraId="4A630927"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c>
          <w:tcPr>
            <w:tcW w:w="1134" w:type="dxa"/>
            <w:tcBorders>
              <w:top w:val="nil"/>
              <w:left w:val="nil"/>
              <w:bottom w:val="single" w:sz="4" w:space="0" w:color="auto"/>
              <w:right w:val="single" w:sz="4" w:space="0" w:color="auto"/>
            </w:tcBorders>
            <w:shd w:val="clear" w:color="auto" w:fill="auto"/>
            <w:vAlign w:val="center"/>
          </w:tcPr>
          <w:p w14:paraId="5462F249"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c>
          <w:tcPr>
            <w:tcW w:w="2071" w:type="dxa"/>
            <w:tcBorders>
              <w:top w:val="nil"/>
              <w:left w:val="nil"/>
              <w:bottom w:val="single" w:sz="4" w:space="0" w:color="auto"/>
              <w:right w:val="single" w:sz="4" w:space="0" w:color="auto"/>
            </w:tcBorders>
            <w:shd w:val="clear" w:color="auto" w:fill="auto"/>
            <w:vAlign w:val="center"/>
          </w:tcPr>
          <w:p w14:paraId="72F5C18B"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r>
      <w:tr w:rsidR="00E50CEF" w:rsidRPr="0083275C" w14:paraId="3F90E573" w14:textId="77777777" w:rsidTr="00E50CEF">
        <w:trPr>
          <w:trHeight w:val="330"/>
          <w:jc w:val="center"/>
        </w:trPr>
        <w:tc>
          <w:tcPr>
            <w:tcW w:w="850" w:type="dxa"/>
            <w:tcBorders>
              <w:top w:val="nil"/>
              <w:left w:val="single" w:sz="4" w:space="0" w:color="auto"/>
              <w:bottom w:val="single" w:sz="4" w:space="0" w:color="auto"/>
              <w:right w:val="single" w:sz="4" w:space="0" w:color="auto"/>
            </w:tcBorders>
            <w:shd w:val="clear" w:color="auto" w:fill="auto"/>
            <w:vAlign w:val="center"/>
            <w:hideMark/>
          </w:tcPr>
          <w:p w14:paraId="2BF3E204" w14:textId="77777777" w:rsidR="00E50CEF" w:rsidRPr="0083275C" w:rsidRDefault="00E50CEF" w:rsidP="00E50CEF">
            <w:pPr>
              <w:spacing w:after="0" w:line="240" w:lineRule="auto"/>
              <w:jc w:val="center"/>
              <w:rPr>
                <w:rFonts w:ascii="Times New Roman" w:eastAsia="Times New Roman" w:hAnsi="Times New Roman" w:cs="Times New Roman"/>
                <w:bCs/>
                <w:color w:val="000000" w:themeColor="text1"/>
              </w:rPr>
            </w:pPr>
            <w:r w:rsidRPr="0083275C">
              <w:rPr>
                <w:rFonts w:ascii="Times New Roman" w:eastAsia="Times New Roman" w:hAnsi="Times New Roman" w:cs="Times New Roman"/>
                <w:bCs/>
                <w:color w:val="000000" w:themeColor="text1"/>
              </w:rPr>
              <w:t>4</w:t>
            </w:r>
          </w:p>
        </w:tc>
        <w:tc>
          <w:tcPr>
            <w:tcW w:w="4728" w:type="dxa"/>
            <w:tcBorders>
              <w:top w:val="nil"/>
              <w:left w:val="nil"/>
              <w:bottom w:val="single" w:sz="4" w:space="0" w:color="auto"/>
              <w:right w:val="single" w:sz="4" w:space="0" w:color="auto"/>
            </w:tcBorders>
            <w:shd w:val="clear" w:color="auto" w:fill="auto"/>
            <w:vAlign w:val="center"/>
            <w:hideMark/>
          </w:tcPr>
          <w:p w14:paraId="463284D3" w14:textId="77777777" w:rsidR="00E50CEF" w:rsidRPr="0083275C" w:rsidRDefault="00E50CEF" w:rsidP="00E50CEF">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Xuồng ST - 660</w:t>
            </w:r>
          </w:p>
        </w:tc>
        <w:tc>
          <w:tcPr>
            <w:tcW w:w="992" w:type="dxa"/>
            <w:tcBorders>
              <w:top w:val="nil"/>
              <w:left w:val="nil"/>
              <w:bottom w:val="single" w:sz="4" w:space="0" w:color="auto"/>
              <w:right w:val="single" w:sz="4" w:space="0" w:color="auto"/>
            </w:tcBorders>
            <w:shd w:val="clear" w:color="auto" w:fill="auto"/>
            <w:vAlign w:val="center"/>
            <w:hideMark/>
          </w:tcPr>
          <w:p w14:paraId="1B1E7689"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Chiếc</w:t>
            </w:r>
          </w:p>
        </w:tc>
        <w:tc>
          <w:tcPr>
            <w:tcW w:w="993" w:type="dxa"/>
            <w:tcBorders>
              <w:top w:val="nil"/>
              <w:left w:val="single" w:sz="4" w:space="0" w:color="auto"/>
              <w:bottom w:val="single" w:sz="4" w:space="0" w:color="auto"/>
              <w:right w:val="single" w:sz="4" w:space="0" w:color="auto"/>
            </w:tcBorders>
            <w:shd w:val="clear" w:color="auto" w:fill="auto"/>
            <w:vAlign w:val="center"/>
          </w:tcPr>
          <w:p w14:paraId="7AB61E1D" w14:textId="77777777" w:rsidR="00E50CEF" w:rsidRPr="0083275C" w:rsidRDefault="00E50CEF" w:rsidP="00E50CEF">
            <w:pPr>
              <w:spacing w:after="0" w:line="240" w:lineRule="auto"/>
              <w:jc w:val="center"/>
              <w:rPr>
                <w:rFonts w:ascii="Times New Roman" w:eastAsia="Times New Roman" w:hAnsi="Times New Roman" w:cs="Times New Roman"/>
                <w:b/>
                <w:color w:val="000000" w:themeColor="text1"/>
              </w:rPr>
            </w:pPr>
            <w:r w:rsidRPr="0083275C">
              <w:rPr>
                <w:rFonts w:ascii="Times New Roman" w:eastAsia="Times New Roman" w:hAnsi="Times New Roman" w:cs="Times New Roman"/>
                <w:b/>
                <w:color w:val="000000" w:themeColor="text1"/>
              </w:rPr>
              <w:t>18</w:t>
            </w:r>
          </w:p>
        </w:tc>
        <w:tc>
          <w:tcPr>
            <w:tcW w:w="1134" w:type="dxa"/>
            <w:tcBorders>
              <w:top w:val="nil"/>
              <w:left w:val="nil"/>
              <w:bottom w:val="single" w:sz="4" w:space="0" w:color="auto"/>
              <w:right w:val="single" w:sz="4" w:space="0" w:color="auto"/>
            </w:tcBorders>
            <w:shd w:val="clear" w:color="auto" w:fill="auto"/>
            <w:vAlign w:val="center"/>
          </w:tcPr>
          <w:p w14:paraId="37AE2F27"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16</w:t>
            </w:r>
          </w:p>
        </w:tc>
        <w:tc>
          <w:tcPr>
            <w:tcW w:w="1134" w:type="dxa"/>
            <w:tcBorders>
              <w:top w:val="nil"/>
              <w:left w:val="nil"/>
              <w:bottom w:val="single" w:sz="4" w:space="0" w:color="auto"/>
              <w:right w:val="single" w:sz="4" w:space="0" w:color="auto"/>
            </w:tcBorders>
            <w:shd w:val="clear" w:color="auto" w:fill="auto"/>
            <w:vAlign w:val="center"/>
          </w:tcPr>
          <w:p w14:paraId="3053C54F"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c>
          <w:tcPr>
            <w:tcW w:w="1134" w:type="dxa"/>
            <w:tcBorders>
              <w:top w:val="nil"/>
              <w:left w:val="nil"/>
              <w:bottom w:val="single" w:sz="4" w:space="0" w:color="auto"/>
              <w:right w:val="single" w:sz="4" w:space="0" w:color="auto"/>
            </w:tcBorders>
            <w:shd w:val="clear" w:color="auto" w:fill="auto"/>
            <w:vAlign w:val="center"/>
          </w:tcPr>
          <w:p w14:paraId="18C52EE2"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2</w:t>
            </w:r>
          </w:p>
        </w:tc>
        <w:tc>
          <w:tcPr>
            <w:tcW w:w="2071" w:type="dxa"/>
            <w:tcBorders>
              <w:top w:val="nil"/>
              <w:left w:val="nil"/>
              <w:bottom w:val="single" w:sz="4" w:space="0" w:color="auto"/>
              <w:right w:val="single" w:sz="4" w:space="0" w:color="auto"/>
            </w:tcBorders>
            <w:shd w:val="clear" w:color="auto" w:fill="auto"/>
            <w:vAlign w:val="center"/>
          </w:tcPr>
          <w:p w14:paraId="5FA45D01"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r>
      <w:tr w:rsidR="00E50CEF" w:rsidRPr="0083275C" w14:paraId="1E33924C" w14:textId="77777777" w:rsidTr="00E50CEF">
        <w:trPr>
          <w:trHeight w:val="330"/>
          <w:jc w:val="center"/>
        </w:trPr>
        <w:tc>
          <w:tcPr>
            <w:tcW w:w="850" w:type="dxa"/>
            <w:tcBorders>
              <w:top w:val="nil"/>
              <w:left w:val="single" w:sz="4" w:space="0" w:color="auto"/>
              <w:bottom w:val="single" w:sz="4" w:space="0" w:color="auto"/>
              <w:right w:val="single" w:sz="4" w:space="0" w:color="auto"/>
            </w:tcBorders>
            <w:shd w:val="clear" w:color="auto" w:fill="auto"/>
            <w:vAlign w:val="center"/>
            <w:hideMark/>
          </w:tcPr>
          <w:p w14:paraId="34BF50CF" w14:textId="77777777" w:rsidR="00E50CEF" w:rsidRPr="0083275C" w:rsidRDefault="00E50CEF" w:rsidP="00E50CEF">
            <w:pPr>
              <w:spacing w:after="0" w:line="240" w:lineRule="auto"/>
              <w:jc w:val="center"/>
              <w:rPr>
                <w:rFonts w:ascii="Times New Roman" w:eastAsia="Times New Roman" w:hAnsi="Times New Roman" w:cs="Times New Roman"/>
                <w:bCs/>
                <w:color w:val="000000" w:themeColor="text1"/>
              </w:rPr>
            </w:pPr>
            <w:r w:rsidRPr="0083275C">
              <w:rPr>
                <w:rFonts w:ascii="Times New Roman" w:eastAsia="Times New Roman" w:hAnsi="Times New Roman" w:cs="Times New Roman"/>
                <w:bCs/>
                <w:color w:val="000000" w:themeColor="text1"/>
              </w:rPr>
              <w:t>5</w:t>
            </w:r>
          </w:p>
        </w:tc>
        <w:tc>
          <w:tcPr>
            <w:tcW w:w="4728" w:type="dxa"/>
            <w:tcBorders>
              <w:top w:val="nil"/>
              <w:left w:val="nil"/>
              <w:bottom w:val="single" w:sz="4" w:space="0" w:color="auto"/>
              <w:right w:val="single" w:sz="4" w:space="0" w:color="auto"/>
            </w:tcBorders>
            <w:shd w:val="clear" w:color="auto" w:fill="auto"/>
            <w:vAlign w:val="center"/>
            <w:hideMark/>
          </w:tcPr>
          <w:p w14:paraId="2A8BDB7C" w14:textId="77777777" w:rsidR="00E50CEF" w:rsidRPr="0083275C" w:rsidRDefault="00E50CEF" w:rsidP="00E50CEF">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xml:space="preserve">Xuồng ST - 450 </w:t>
            </w:r>
          </w:p>
        </w:tc>
        <w:tc>
          <w:tcPr>
            <w:tcW w:w="992" w:type="dxa"/>
            <w:tcBorders>
              <w:top w:val="nil"/>
              <w:left w:val="nil"/>
              <w:bottom w:val="single" w:sz="4" w:space="0" w:color="auto"/>
              <w:right w:val="single" w:sz="4" w:space="0" w:color="auto"/>
            </w:tcBorders>
            <w:shd w:val="clear" w:color="auto" w:fill="auto"/>
            <w:vAlign w:val="center"/>
            <w:hideMark/>
          </w:tcPr>
          <w:p w14:paraId="526FE60F"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Chiếc</w:t>
            </w:r>
          </w:p>
        </w:tc>
        <w:tc>
          <w:tcPr>
            <w:tcW w:w="993" w:type="dxa"/>
            <w:tcBorders>
              <w:top w:val="nil"/>
              <w:left w:val="single" w:sz="4" w:space="0" w:color="auto"/>
              <w:bottom w:val="single" w:sz="4" w:space="0" w:color="auto"/>
              <w:right w:val="single" w:sz="4" w:space="0" w:color="auto"/>
            </w:tcBorders>
            <w:shd w:val="clear" w:color="auto" w:fill="auto"/>
            <w:vAlign w:val="center"/>
          </w:tcPr>
          <w:p w14:paraId="29D9A844" w14:textId="77777777" w:rsidR="00E50CEF" w:rsidRPr="0083275C" w:rsidRDefault="00E50CEF" w:rsidP="00E50CEF">
            <w:pPr>
              <w:spacing w:after="0" w:line="240" w:lineRule="auto"/>
              <w:jc w:val="center"/>
              <w:rPr>
                <w:rFonts w:ascii="Times New Roman" w:eastAsia="Times New Roman" w:hAnsi="Times New Roman" w:cs="Times New Roman"/>
                <w:b/>
                <w:color w:val="000000" w:themeColor="text1"/>
              </w:rPr>
            </w:pPr>
            <w:r w:rsidRPr="0083275C">
              <w:rPr>
                <w:rFonts w:ascii="Times New Roman" w:eastAsia="Times New Roman" w:hAnsi="Times New Roman" w:cs="Times New Roman"/>
                <w:b/>
                <w:color w:val="000000" w:themeColor="text1"/>
              </w:rPr>
              <w:t>13</w:t>
            </w:r>
          </w:p>
        </w:tc>
        <w:tc>
          <w:tcPr>
            <w:tcW w:w="1134" w:type="dxa"/>
            <w:tcBorders>
              <w:top w:val="nil"/>
              <w:left w:val="nil"/>
              <w:bottom w:val="single" w:sz="4" w:space="0" w:color="auto"/>
              <w:right w:val="single" w:sz="4" w:space="0" w:color="auto"/>
            </w:tcBorders>
            <w:shd w:val="clear" w:color="auto" w:fill="auto"/>
            <w:vAlign w:val="center"/>
          </w:tcPr>
          <w:p w14:paraId="1E18F1E0"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8</w:t>
            </w:r>
          </w:p>
        </w:tc>
        <w:tc>
          <w:tcPr>
            <w:tcW w:w="1134" w:type="dxa"/>
            <w:tcBorders>
              <w:top w:val="nil"/>
              <w:left w:val="nil"/>
              <w:bottom w:val="single" w:sz="4" w:space="0" w:color="auto"/>
              <w:right w:val="single" w:sz="4" w:space="0" w:color="auto"/>
            </w:tcBorders>
            <w:shd w:val="clear" w:color="auto" w:fill="auto"/>
            <w:vAlign w:val="center"/>
          </w:tcPr>
          <w:p w14:paraId="3E03E88E"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w:t>
            </w:r>
          </w:p>
        </w:tc>
        <w:tc>
          <w:tcPr>
            <w:tcW w:w="1134" w:type="dxa"/>
            <w:tcBorders>
              <w:top w:val="nil"/>
              <w:left w:val="nil"/>
              <w:bottom w:val="single" w:sz="4" w:space="0" w:color="auto"/>
              <w:right w:val="single" w:sz="4" w:space="0" w:color="auto"/>
            </w:tcBorders>
            <w:shd w:val="clear" w:color="auto" w:fill="auto"/>
            <w:vAlign w:val="center"/>
          </w:tcPr>
          <w:p w14:paraId="36FD62AF"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4</w:t>
            </w:r>
          </w:p>
        </w:tc>
        <w:tc>
          <w:tcPr>
            <w:tcW w:w="2071" w:type="dxa"/>
            <w:tcBorders>
              <w:top w:val="nil"/>
              <w:left w:val="nil"/>
              <w:bottom w:val="single" w:sz="4" w:space="0" w:color="auto"/>
              <w:right w:val="single" w:sz="4" w:space="0" w:color="auto"/>
            </w:tcBorders>
            <w:shd w:val="clear" w:color="auto" w:fill="auto"/>
            <w:vAlign w:val="center"/>
          </w:tcPr>
          <w:p w14:paraId="31BF97E9"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r>
      <w:tr w:rsidR="00E50CEF" w:rsidRPr="0083275C" w14:paraId="003C408E" w14:textId="77777777" w:rsidTr="00E50CEF">
        <w:trPr>
          <w:trHeight w:val="330"/>
          <w:jc w:val="center"/>
        </w:trPr>
        <w:tc>
          <w:tcPr>
            <w:tcW w:w="850" w:type="dxa"/>
            <w:tcBorders>
              <w:top w:val="nil"/>
              <w:left w:val="single" w:sz="4" w:space="0" w:color="auto"/>
              <w:bottom w:val="single" w:sz="4" w:space="0" w:color="auto"/>
              <w:right w:val="single" w:sz="4" w:space="0" w:color="auto"/>
            </w:tcBorders>
            <w:shd w:val="clear" w:color="auto" w:fill="auto"/>
            <w:vAlign w:val="center"/>
            <w:hideMark/>
          </w:tcPr>
          <w:p w14:paraId="3B80407B" w14:textId="77777777" w:rsidR="00E50CEF" w:rsidRPr="0083275C" w:rsidRDefault="00E50CEF" w:rsidP="00E50CEF">
            <w:pPr>
              <w:spacing w:after="0" w:line="240" w:lineRule="auto"/>
              <w:jc w:val="center"/>
              <w:rPr>
                <w:rFonts w:ascii="Times New Roman" w:eastAsia="Times New Roman" w:hAnsi="Times New Roman" w:cs="Times New Roman"/>
                <w:bCs/>
                <w:color w:val="000000" w:themeColor="text1"/>
              </w:rPr>
            </w:pPr>
            <w:r w:rsidRPr="0083275C">
              <w:rPr>
                <w:rFonts w:ascii="Times New Roman" w:eastAsia="Times New Roman" w:hAnsi="Times New Roman" w:cs="Times New Roman"/>
                <w:bCs/>
                <w:color w:val="000000" w:themeColor="text1"/>
              </w:rPr>
              <w:t>6</w:t>
            </w:r>
          </w:p>
        </w:tc>
        <w:tc>
          <w:tcPr>
            <w:tcW w:w="4728" w:type="dxa"/>
            <w:tcBorders>
              <w:top w:val="nil"/>
              <w:left w:val="nil"/>
              <w:bottom w:val="single" w:sz="4" w:space="0" w:color="auto"/>
              <w:right w:val="single" w:sz="4" w:space="0" w:color="auto"/>
            </w:tcBorders>
            <w:shd w:val="clear" w:color="auto" w:fill="auto"/>
            <w:vAlign w:val="center"/>
            <w:hideMark/>
          </w:tcPr>
          <w:p w14:paraId="4236847A" w14:textId="77777777" w:rsidR="00E50CEF" w:rsidRPr="0083275C" w:rsidRDefault="00E50CEF" w:rsidP="00E50CEF">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Xuồng đệm khí</w:t>
            </w:r>
          </w:p>
        </w:tc>
        <w:tc>
          <w:tcPr>
            <w:tcW w:w="992" w:type="dxa"/>
            <w:tcBorders>
              <w:top w:val="nil"/>
              <w:left w:val="nil"/>
              <w:bottom w:val="single" w:sz="4" w:space="0" w:color="auto"/>
              <w:right w:val="single" w:sz="4" w:space="0" w:color="auto"/>
            </w:tcBorders>
            <w:shd w:val="clear" w:color="auto" w:fill="auto"/>
            <w:vAlign w:val="center"/>
            <w:hideMark/>
          </w:tcPr>
          <w:p w14:paraId="40851556"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Chiếc</w:t>
            </w:r>
          </w:p>
        </w:tc>
        <w:tc>
          <w:tcPr>
            <w:tcW w:w="993" w:type="dxa"/>
            <w:tcBorders>
              <w:top w:val="nil"/>
              <w:left w:val="single" w:sz="4" w:space="0" w:color="auto"/>
              <w:bottom w:val="single" w:sz="4" w:space="0" w:color="auto"/>
              <w:right w:val="single" w:sz="4" w:space="0" w:color="auto"/>
            </w:tcBorders>
            <w:shd w:val="clear" w:color="auto" w:fill="auto"/>
            <w:vAlign w:val="center"/>
          </w:tcPr>
          <w:p w14:paraId="4C9055FD" w14:textId="77777777" w:rsidR="00E50CEF" w:rsidRPr="0083275C" w:rsidRDefault="00E50CEF" w:rsidP="00E50CEF">
            <w:pPr>
              <w:spacing w:after="0" w:line="240" w:lineRule="auto"/>
              <w:jc w:val="center"/>
              <w:rPr>
                <w:rFonts w:ascii="Times New Roman" w:eastAsia="Times New Roman" w:hAnsi="Times New Roman" w:cs="Times New Roman"/>
                <w:b/>
                <w:color w:val="000000" w:themeColor="text1"/>
              </w:rPr>
            </w:pPr>
            <w:r w:rsidRPr="0083275C">
              <w:rPr>
                <w:rFonts w:ascii="Times New Roman" w:eastAsia="Times New Roman" w:hAnsi="Times New Roman" w:cs="Times New Roman"/>
                <w:b/>
                <w:color w:val="000000" w:themeColor="text1"/>
              </w:rPr>
              <w:t>1</w:t>
            </w:r>
          </w:p>
        </w:tc>
        <w:tc>
          <w:tcPr>
            <w:tcW w:w="1134" w:type="dxa"/>
            <w:tcBorders>
              <w:top w:val="nil"/>
              <w:left w:val="nil"/>
              <w:bottom w:val="single" w:sz="4" w:space="0" w:color="auto"/>
              <w:right w:val="single" w:sz="4" w:space="0" w:color="auto"/>
            </w:tcBorders>
            <w:shd w:val="clear" w:color="auto" w:fill="auto"/>
            <w:vAlign w:val="center"/>
          </w:tcPr>
          <w:p w14:paraId="583FAB44"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c>
          <w:tcPr>
            <w:tcW w:w="1134" w:type="dxa"/>
            <w:tcBorders>
              <w:top w:val="nil"/>
              <w:left w:val="nil"/>
              <w:bottom w:val="single" w:sz="4" w:space="0" w:color="auto"/>
              <w:right w:val="single" w:sz="4" w:space="0" w:color="auto"/>
            </w:tcBorders>
            <w:shd w:val="clear" w:color="auto" w:fill="auto"/>
            <w:vAlign w:val="center"/>
          </w:tcPr>
          <w:p w14:paraId="1D9A402C"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c>
          <w:tcPr>
            <w:tcW w:w="1134" w:type="dxa"/>
            <w:tcBorders>
              <w:top w:val="nil"/>
              <w:left w:val="nil"/>
              <w:bottom w:val="single" w:sz="4" w:space="0" w:color="auto"/>
              <w:right w:val="single" w:sz="4" w:space="0" w:color="auto"/>
            </w:tcBorders>
            <w:shd w:val="clear" w:color="auto" w:fill="auto"/>
            <w:vAlign w:val="center"/>
          </w:tcPr>
          <w:p w14:paraId="419CA41D"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w:t>
            </w:r>
          </w:p>
        </w:tc>
        <w:tc>
          <w:tcPr>
            <w:tcW w:w="2071" w:type="dxa"/>
            <w:tcBorders>
              <w:top w:val="nil"/>
              <w:left w:val="nil"/>
              <w:bottom w:val="single" w:sz="4" w:space="0" w:color="auto"/>
              <w:right w:val="single" w:sz="4" w:space="0" w:color="auto"/>
            </w:tcBorders>
            <w:shd w:val="clear" w:color="auto" w:fill="auto"/>
            <w:vAlign w:val="center"/>
          </w:tcPr>
          <w:p w14:paraId="3150B4FE"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r>
      <w:tr w:rsidR="00E50CEF" w:rsidRPr="0083275C" w14:paraId="44181FC1" w14:textId="77777777" w:rsidTr="00E50CEF">
        <w:trPr>
          <w:trHeight w:val="330"/>
          <w:jc w:val="center"/>
        </w:trPr>
        <w:tc>
          <w:tcPr>
            <w:tcW w:w="850" w:type="dxa"/>
            <w:tcBorders>
              <w:top w:val="nil"/>
              <w:left w:val="single" w:sz="4" w:space="0" w:color="auto"/>
              <w:bottom w:val="single" w:sz="4" w:space="0" w:color="auto"/>
              <w:right w:val="single" w:sz="4" w:space="0" w:color="auto"/>
            </w:tcBorders>
            <w:shd w:val="clear" w:color="auto" w:fill="auto"/>
            <w:vAlign w:val="center"/>
            <w:hideMark/>
          </w:tcPr>
          <w:p w14:paraId="2285379E" w14:textId="77777777" w:rsidR="00E50CEF" w:rsidRPr="0083275C" w:rsidRDefault="00E50CEF" w:rsidP="00E50CEF">
            <w:pPr>
              <w:spacing w:after="0" w:line="240" w:lineRule="auto"/>
              <w:jc w:val="center"/>
              <w:rPr>
                <w:rFonts w:ascii="Times New Roman" w:eastAsia="Times New Roman" w:hAnsi="Times New Roman" w:cs="Times New Roman"/>
                <w:bCs/>
                <w:color w:val="000000" w:themeColor="text1"/>
              </w:rPr>
            </w:pPr>
            <w:r w:rsidRPr="0083275C">
              <w:rPr>
                <w:rFonts w:ascii="Times New Roman" w:eastAsia="Times New Roman" w:hAnsi="Times New Roman" w:cs="Times New Roman"/>
                <w:bCs/>
                <w:color w:val="000000" w:themeColor="text1"/>
              </w:rPr>
              <w:t>7</w:t>
            </w:r>
          </w:p>
        </w:tc>
        <w:tc>
          <w:tcPr>
            <w:tcW w:w="4728" w:type="dxa"/>
            <w:tcBorders>
              <w:top w:val="nil"/>
              <w:left w:val="nil"/>
              <w:bottom w:val="single" w:sz="4" w:space="0" w:color="auto"/>
              <w:right w:val="single" w:sz="4" w:space="0" w:color="auto"/>
            </w:tcBorders>
            <w:shd w:val="clear" w:color="auto" w:fill="auto"/>
            <w:vAlign w:val="center"/>
            <w:hideMark/>
          </w:tcPr>
          <w:p w14:paraId="6BB36C6F" w14:textId="77777777" w:rsidR="00E50CEF" w:rsidRPr="0083275C" w:rsidRDefault="00E50CEF" w:rsidP="00E50CEF">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Xuồng máy các loại</w:t>
            </w:r>
          </w:p>
        </w:tc>
        <w:tc>
          <w:tcPr>
            <w:tcW w:w="992" w:type="dxa"/>
            <w:tcBorders>
              <w:top w:val="nil"/>
              <w:left w:val="nil"/>
              <w:bottom w:val="single" w:sz="4" w:space="0" w:color="auto"/>
              <w:right w:val="single" w:sz="4" w:space="0" w:color="auto"/>
            </w:tcBorders>
            <w:shd w:val="clear" w:color="auto" w:fill="auto"/>
            <w:vAlign w:val="center"/>
            <w:hideMark/>
          </w:tcPr>
          <w:p w14:paraId="5D53C3DA"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Chiếc</w:t>
            </w:r>
          </w:p>
        </w:tc>
        <w:tc>
          <w:tcPr>
            <w:tcW w:w="993" w:type="dxa"/>
            <w:tcBorders>
              <w:top w:val="nil"/>
              <w:left w:val="single" w:sz="4" w:space="0" w:color="auto"/>
              <w:bottom w:val="single" w:sz="4" w:space="0" w:color="auto"/>
              <w:right w:val="single" w:sz="4" w:space="0" w:color="auto"/>
            </w:tcBorders>
            <w:shd w:val="clear" w:color="auto" w:fill="auto"/>
            <w:vAlign w:val="center"/>
          </w:tcPr>
          <w:p w14:paraId="718D60D4" w14:textId="77777777" w:rsidR="00E50CEF" w:rsidRPr="0083275C" w:rsidRDefault="00E50CEF" w:rsidP="00E50CEF">
            <w:pPr>
              <w:spacing w:after="0" w:line="240" w:lineRule="auto"/>
              <w:jc w:val="center"/>
              <w:rPr>
                <w:rFonts w:ascii="Times New Roman" w:eastAsia="Times New Roman" w:hAnsi="Times New Roman" w:cs="Times New Roman"/>
                <w:b/>
                <w:color w:val="000000" w:themeColor="text1"/>
              </w:rPr>
            </w:pPr>
            <w:r w:rsidRPr="0083275C">
              <w:rPr>
                <w:rFonts w:ascii="Times New Roman" w:eastAsia="Times New Roman" w:hAnsi="Times New Roman" w:cs="Times New Roman"/>
                <w:b/>
                <w:color w:val="000000" w:themeColor="text1"/>
              </w:rPr>
              <w:t>33</w:t>
            </w:r>
          </w:p>
        </w:tc>
        <w:tc>
          <w:tcPr>
            <w:tcW w:w="1134" w:type="dxa"/>
            <w:tcBorders>
              <w:top w:val="nil"/>
              <w:left w:val="nil"/>
              <w:bottom w:val="single" w:sz="4" w:space="0" w:color="auto"/>
              <w:right w:val="single" w:sz="4" w:space="0" w:color="auto"/>
            </w:tcBorders>
            <w:shd w:val="clear" w:color="auto" w:fill="auto"/>
            <w:vAlign w:val="center"/>
          </w:tcPr>
          <w:p w14:paraId="57C88EAA"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2</w:t>
            </w:r>
          </w:p>
        </w:tc>
        <w:tc>
          <w:tcPr>
            <w:tcW w:w="1134" w:type="dxa"/>
            <w:tcBorders>
              <w:top w:val="nil"/>
              <w:left w:val="nil"/>
              <w:bottom w:val="single" w:sz="4" w:space="0" w:color="auto"/>
              <w:right w:val="single" w:sz="4" w:space="0" w:color="auto"/>
            </w:tcBorders>
            <w:shd w:val="clear" w:color="auto" w:fill="auto"/>
            <w:vAlign w:val="center"/>
          </w:tcPr>
          <w:p w14:paraId="4415EE18"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c>
          <w:tcPr>
            <w:tcW w:w="1134" w:type="dxa"/>
            <w:tcBorders>
              <w:top w:val="nil"/>
              <w:left w:val="nil"/>
              <w:bottom w:val="single" w:sz="4" w:space="0" w:color="auto"/>
              <w:right w:val="single" w:sz="4" w:space="0" w:color="auto"/>
            </w:tcBorders>
            <w:shd w:val="clear" w:color="auto" w:fill="auto"/>
            <w:vAlign w:val="center"/>
          </w:tcPr>
          <w:p w14:paraId="185BDC7F"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31</w:t>
            </w:r>
          </w:p>
        </w:tc>
        <w:tc>
          <w:tcPr>
            <w:tcW w:w="2071" w:type="dxa"/>
            <w:tcBorders>
              <w:top w:val="nil"/>
              <w:left w:val="nil"/>
              <w:bottom w:val="single" w:sz="4" w:space="0" w:color="auto"/>
              <w:right w:val="single" w:sz="4" w:space="0" w:color="auto"/>
            </w:tcBorders>
            <w:shd w:val="clear" w:color="auto" w:fill="auto"/>
            <w:vAlign w:val="center"/>
          </w:tcPr>
          <w:p w14:paraId="1726BC72"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r>
      <w:tr w:rsidR="00E50CEF" w:rsidRPr="0083275C" w14:paraId="54BC393F" w14:textId="77777777" w:rsidTr="00E50CEF">
        <w:trPr>
          <w:trHeight w:val="330"/>
          <w:jc w:val="center"/>
        </w:trPr>
        <w:tc>
          <w:tcPr>
            <w:tcW w:w="850" w:type="dxa"/>
            <w:tcBorders>
              <w:top w:val="nil"/>
              <w:left w:val="single" w:sz="4" w:space="0" w:color="auto"/>
              <w:bottom w:val="single" w:sz="4" w:space="0" w:color="auto"/>
              <w:right w:val="single" w:sz="4" w:space="0" w:color="auto"/>
            </w:tcBorders>
            <w:shd w:val="clear" w:color="auto" w:fill="auto"/>
            <w:vAlign w:val="center"/>
            <w:hideMark/>
          </w:tcPr>
          <w:p w14:paraId="6C870DBF" w14:textId="77777777" w:rsidR="00E50CEF" w:rsidRPr="0083275C" w:rsidRDefault="00E50CEF" w:rsidP="00E50CEF">
            <w:pPr>
              <w:spacing w:after="0" w:line="240" w:lineRule="auto"/>
              <w:jc w:val="center"/>
              <w:rPr>
                <w:rFonts w:ascii="Times New Roman" w:eastAsia="Times New Roman" w:hAnsi="Times New Roman" w:cs="Times New Roman"/>
                <w:bCs/>
                <w:color w:val="000000" w:themeColor="text1"/>
              </w:rPr>
            </w:pPr>
            <w:r w:rsidRPr="0083275C">
              <w:rPr>
                <w:rFonts w:ascii="Times New Roman" w:eastAsia="Times New Roman" w:hAnsi="Times New Roman" w:cs="Times New Roman"/>
                <w:bCs/>
                <w:color w:val="000000" w:themeColor="text1"/>
              </w:rPr>
              <w:t>8</w:t>
            </w:r>
          </w:p>
        </w:tc>
        <w:tc>
          <w:tcPr>
            <w:tcW w:w="4728" w:type="dxa"/>
            <w:tcBorders>
              <w:top w:val="nil"/>
              <w:left w:val="nil"/>
              <w:bottom w:val="single" w:sz="4" w:space="0" w:color="auto"/>
              <w:right w:val="single" w:sz="4" w:space="0" w:color="auto"/>
            </w:tcBorders>
            <w:shd w:val="clear" w:color="auto" w:fill="auto"/>
            <w:vAlign w:val="center"/>
            <w:hideMark/>
          </w:tcPr>
          <w:p w14:paraId="1427420A" w14:textId="77777777" w:rsidR="00E50CEF" w:rsidRPr="0083275C" w:rsidRDefault="00E50CEF" w:rsidP="00E50CEF">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Xuồng nhôm</w:t>
            </w:r>
          </w:p>
        </w:tc>
        <w:tc>
          <w:tcPr>
            <w:tcW w:w="992" w:type="dxa"/>
            <w:tcBorders>
              <w:top w:val="nil"/>
              <w:left w:val="nil"/>
              <w:bottom w:val="single" w:sz="4" w:space="0" w:color="auto"/>
              <w:right w:val="single" w:sz="4" w:space="0" w:color="auto"/>
            </w:tcBorders>
            <w:shd w:val="clear" w:color="auto" w:fill="auto"/>
            <w:vAlign w:val="center"/>
            <w:hideMark/>
          </w:tcPr>
          <w:p w14:paraId="411D319B"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Chiếc</w:t>
            </w:r>
          </w:p>
        </w:tc>
        <w:tc>
          <w:tcPr>
            <w:tcW w:w="993" w:type="dxa"/>
            <w:tcBorders>
              <w:top w:val="nil"/>
              <w:left w:val="single" w:sz="4" w:space="0" w:color="auto"/>
              <w:bottom w:val="single" w:sz="4" w:space="0" w:color="auto"/>
              <w:right w:val="single" w:sz="4" w:space="0" w:color="auto"/>
            </w:tcBorders>
            <w:shd w:val="clear" w:color="auto" w:fill="auto"/>
            <w:vAlign w:val="center"/>
          </w:tcPr>
          <w:p w14:paraId="1804D516" w14:textId="77777777" w:rsidR="00E50CEF" w:rsidRPr="0083275C" w:rsidRDefault="00E50CEF" w:rsidP="00E50CEF">
            <w:pPr>
              <w:spacing w:after="0" w:line="240" w:lineRule="auto"/>
              <w:jc w:val="center"/>
              <w:rPr>
                <w:rFonts w:ascii="Times New Roman" w:eastAsia="Times New Roman" w:hAnsi="Times New Roman" w:cs="Times New Roman"/>
                <w:b/>
                <w:color w:val="000000" w:themeColor="text1"/>
              </w:rPr>
            </w:pPr>
            <w:r w:rsidRPr="0083275C">
              <w:rPr>
                <w:rFonts w:ascii="Times New Roman" w:eastAsia="Times New Roman" w:hAnsi="Times New Roman" w:cs="Times New Roman"/>
                <w:b/>
                <w:color w:val="000000" w:themeColor="text1"/>
              </w:rPr>
              <w:t>266</w:t>
            </w:r>
          </w:p>
        </w:tc>
        <w:tc>
          <w:tcPr>
            <w:tcW w:w="1134" w:type="dxa"/>
            <w:tcBorders>
              <w:top w:val="nil"/>
              <w:left w:val="nil"/>
              <w:bottom w:val="single" w:sz="4" w:space="0" w:color="auto"/>
              <w:right w:val="single" w:sz="4" w:space="0" w:color="auto"/>
            </w:tcBorders>
            <w:shd w:val="clear" w:color="auto" w:fill="auto"/>
            <w:vAlign w:val="center"/>
          </w:tcPr>
          <w:p w14:paraId="0C6F754D"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3</w:t>
            </w:r>
          </w:p>
        </w:tc>
        <w:tc>
          <w:tcPr>
            <w:tcW w:w="1134" w:type="dxa"/>
            <w:tcBorders>
              <w:top w:val="nil"/>
              <w:left w:val="nil"/>
              <w:bottom w:val="single" w:sz="4" w:space="0" w:color="auto"/>
              <w:right w:val="single" w:sz="4" w:space="0" w:color="auto"/>
            </w:tcBorders>
            <w:shd w:val="clear" w:color="auto" w:fill="auto"/>
            <w:vAlign w:val="center"/>
          </w:tcPr>
          <w:p w14:paraId="2AF3C951"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c>
          <w:tcPr>
            <w:tcW w:w="1134" w:type="dxa"/>
            <w:tcBorders>
              <w:top w:val="nil"/>
              <w:left w:val="nil"/>
              <w:bottom w:val="single" w:sz="4" w:space="0" w:color="auto"/>
              <w:right w:val="single" w:sz="4" w:space="0" w:color="auto"/>
            </w:tcBorders>
            <w:shd w:val="clear" w:color="auto" w:fill="auto"/>
            <w:vAlign w:val="center"/>
          </w:tcPr>
          <w:p w14:paraId="657EE0B2"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263</w:t>
            </w:r>
          </w:p>
        </w:tc>
        <w:tc>
          <w:tcPr>
            <w:tcW w:w="2071" w:type="dxa"/>
            <w:tcBorders>
              <w:top w:val="nil"/>
              <w:left w:val="nil"/>
              <w:bottom w:val="single" w:sz="4" w:space="0" w:color="auto"/>
              <w:right w:val="single" w:sz="4" w:space="0" w:color="auto"/>
            </w:tcBorders>
            <w:shd w:val="clear" w:color="auto" w:fill="auto"/>
            <w:vAlign w:val="center"/>
          </w:tcPr>
          <w:p w14:paraId="4F7EF650"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r>
      <w:tr w:rsidR="00E50CEF" w:rsidRPr="0083275C" w14:paraId="4F66A50B" w14:textId="77777777" w:rsidTr="00E50CEF">
        <w:trPr>
          <w:trHeight w:val="330"/>
          <w:jc w:val="center"/>
        </w:trPr>
        <w:tc>
          <w:tcPr>
            <w:tcW w:w="850" w:type="dxa"/>
            <w:tcBorders>
              <w:top w:val="nil"/>
              <w:left w:val="single" w:sz="4" w:space="0" w:color="auto"/>
              <w:bottom w:val="single" w:sz="4" w:space="0" w:color="auto"/>
              <w:right w:val="single" w:sz="4" w:space="0" w:color="auto"/>
            </w:tcBorders>
            <w:shd w:val="clear" w:color="auto" w:fill="auto"/>
            <w:vAlign w:val="center"/>
            <w:hideMark/>
          </w:tcPr>
          <w:p w14:paraId="53ED0C17" w14:textId="77777777" w:rsidR="00E50CEF" w:rsidRPr="0083275C" w:rsidRDefault="00E50CEF" w:rsidP="00E50CEF">
            <w:pPr>
              <w:spacing w:after="0" w:line="240" w:lineRule="auto"/>
              <w:jc w:val="center"/>
              <w:rPr>
                <w:rFonts w:ascii="Times New Roman" w:eastAsia="Times New Roman" w:hAnsi="Times New Roman" w:cs="Times New Roman"/>
                <w:bCs/>
                <w:color w:val="000000" w:themeColor="text1"/>
              </w:rPr>
            </w:pPr>
            <w:r w:rsidRPr="0083275C">
              <w:rPr>
                <w:rFonts w:ascii="Times New Roman" w:eastAsia="Times New Roman" w:hAnsi="Times New Roman" w:cs="Times New Roman"/>
                <w:bCs/>
                <w:color w:val="000000" w:themeColor="text1"/>
              </w:rPr>
              <w:t>9</w:t>
            </w:r>
          </w:p>
        </w:tc>
        <w:tc>
          <w:tcPr>
            <w:tcW w:w="4728" w:type="dxa"/>
            <w:tcBorders>
              <w:top w:val="nil"/>
              <w:left w:val="nil"/>
              <w:bottom w:val="single" w:sz="4" w:space="0" w:color="auto"/>
              <w:right w:val="single" w:sz="4" w:space="0" w:color="auto"/>
            </w:tcBorders>
            <w:shd w:val="clear" w:color="auto" w:fill="auto"/>
            <w:vAlign w:val="center"/>
            <w:hideMark/>
          </w:tcPr>
          <w:p w14:paraId="47F59EE7" w14:textId="77777777" w:rsidR="00E50CEF" w:rsidRPr="0083275C" w:rsidRDefault="00E50CEF" w:rsidP="00E50CEF">
            <w:pPr>
              <w:spacing w:after="0" w:line="240" w:lineRule="auto"/>
              <w:rPr>
                <w:rFonts w:ascii="Times New Roman" w:eastAsia="Times New Roman" w:hAnsi="Times New Roman" w:cs="Times New Roman"/>
                <w:bCs/>
                <w:color w:val="000000" w:themeColor="text1"/>
              </w:rPr>
            </w:pPr>
            <w:r w:rsidRPr="0083275C">
              <w:rPr>
                <w:rFonts w:ascii="Times New Roman" w:eastAsia="Times New Roman" w:hAnsi="Times New Roman" w:cs="Times New Roman"/>
                <w:bCs/>
                <w:color w:val="000000" w:themeColor="text1"/>
              </w:rPr>
              <w:t>Loại khác</w:t>
            </w:r>
          </w:p>
        </w:tc>
        <w:tc>
          <w:tcPr>
            <w:tcW w:w="992" w:type="dxa"/>
            <w:tcBorders>
              <w:top w:val="nil"/>
              <w:left w:val="nil"/>
              <w:bottom w:val="single" w:sz="4" w:space="0" w:color="auto"/>
              <w:right w:val="single" w:sz="4" w:space="0" w:color="auto"/>
            </w:tcBorders>
            <w:shd w:val="clear" w:color="auto" w:fill="auto"/>
            <w:vAlign w:val="center"/>
            <w:hideMark/>
          </w:tcPr>
          <w:p w14:paraId="34DDE7E0" w14:textId="77777777" w:rsidR="00E50CEF" w:rsidRPr="0083275C" w:rsidRDefault="00E50CEF" w:rsidP="00E50CEF">
            <w:pPr>
              <w:spacing w:after="0" w:line="240" w:lineRule="auto"/>
              <w:jc w:val="center"/>
              <w:rPr>
                <w:rFonts w:ascii="Times New Roman" w:eastAsia="Times New Roman" w:hAnsi="Times New Roman" w:cs="Times New Roman"/>
                <w:bCs/>
                <w:color w:val="000000" w:themeColor="text1"/>
              </w:rPr>
            </w:pPr>
            <w:r w:rsidRPr="0083275C">
              <w:rPr>
                <w:rFonts w:ascii="Times New Roman" w:eastAsia="Times New Roman" w:hAnsi="Times New Roman" w:cs="Times New Roman"/>
                <w:bCs/>
                <w:color w:val="000000" w:themeColor="text1"/>
              </w:rPr>
              <w:t> Chiếc</w:t>
            </w:r>
          </w:p>
        </w:tc>
        <w:tc>
          <w:tcPr>
            <w:tcW w:w="993" w:type="dxa"/>
            <w:tcBorders>
              <w:top w:val="nil"/>
              <w:left w:val="single" w:sz="4" w:space="0" w:color="auto"/>
              <w:bottom w:val="single" w:sz="4" w:space="0" w:color="auto"/>
              <w:right w:val="single" w:sz="4" w:space="0" w:color="auto"/>
            </w:tcBorders>
            <w:shd w:val="clear" w:color="auto" w:fill="auto"/>
            <w:vAlign w:val="center"/>
          </w:tcPr>
          <w:p w14:paraId="40153BB1" w14:textId="77777777" w:rsidR="00E50CEF" w:rsidRPr="0083275C" w:rsidRDefault="00E50CEF" w:rsidP="00E50CEF">
            <w:pPr>
              <w:spacing w:after="0" w:line="240" w:lineRule="auto"/>
              <w:jc w:val="center"/>
              <w:rPr>
                <w:rFonts w:ascii="Times New Roman" w:eastAsia="Times New Roman" w:hAnsi="Times New Roman" w:cs="Times New Roman"/>
                <w:b/>
                <w:color w:val="000000" w:themeColor="text1"/>
              </w:rPr>
            </w:pPr>
            <w:r w:rsidRPr="0083275C">
              <w:rPr>
                <w:rFonts w:ascii="Times New Roman" w:eastAsia="Times New Roman" w:hAnsi="Times New Roman" w:cs="Times New Roman"/>
                <w:b/>
                <w:color w:val="000000" w:themeColor="text1"/>
              </w:rPr>
              <w:t>23</w:t>
            </w:r>
          </w:p>
        </w:tc>
        <w:tc>
          <w:tcPr>
            <w:tcW w:w="1134" w:type="dxa"/>
            <w:tcBorders>
              <w:top w:val="nil"/>
              <w:left w:val="nil"/>
              <w:bottom w:val="single" w:sz="4" w:space="0" w:color="auto"/>
              <w:right w:val="single" w:sz="4" w:space="0" w:color="auto"/>
            </w:tcBorders>
            <w:shd w:val="clear" w:color="auto" w:fill="auto"/>
            <w:vAlign w:val="center"/>
          </w:tcPr>
          <w:p w14:paraId="099FBB70"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11</w:t>
            </w:r>
          </w:p>
        </w:tc>
        <w:tc>
          <w:tcPr>
            <w:tcW w:w="1134" w:type="dxa"/>
            <w:tcBorders>
              <w:top w:val="nil"/>
              <w:left w:val="nil"/>
              <w:bottom w:val="single" w:sz="4" w:space="0" w:color="auto"/>
              <w:right w:val="single" w:sz="4" w:space="0" w:color="auto"/>
            </w:tcBorders>
            <w:shd w:val="clear" w:color="auto" w:fill="auto"/>
            <w:vAlign w:val="center"/>
          </w:tcPr>
          <w:p w14:paraId="4FE66BC3"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c>
          <w:tcPr>
            <w:tcW w:w="1134" w:type="dxa"/>
            <w:tcBorders>
              <w:top w:val="nil"/>
              <w:left w:val="nil"/>
              <w:bottom w:val="single" w:sz="4" w:space="0" w:color="auto"/>
              <w:right w:val="single" w:sz="4" w:space="0" w:color="auto"/>
            </w:tcBorders>
            <w:shd w:val="clear" w:color="auto" w:fill="auto"/>
            <w:vAlign w:val="center"/>
          </w:tcPr>
          <w:p w14:paraId="55C0FAE5"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12</w:t>
            </w:r>
          </w:p>
        </w:tc>
        <w:tc>
          <w:tcPr>
            <w:tcW w:w="2071" w:type="dxa"/>
            <w:tcBorders>
              <w:top w:val="nil"/>
              <w:left w:val="nil"/>
              <w:bottom w:val="single" w:sz="4" w:space="0" w:color="auto"/>
              <w:right w:val="single" w:sz="4" w:space="0" w:color="auto"/>
            </w:tcBorders>
            <w:shd w:val="clear" w:color="auto" w:fill="auto"/>
            <w:vAlign w:val="center"/>
          </w:tcPr>
          <w:p w14:paraId="676601F9"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r>
      <w:tr w:rsidR="00E50CEF" w:rsidRPr="0083275C" w14:paraId="24A67D65" w14:textId="77777777" w:rsidTr="00E50CEF">
        <w:trPr>
          <w:trHeight w:val="330"/>
          <w:jc w:val="center"/>
        </w:trPr>
        <w:tc>
          <w:tcPr>
            <w:tcW w:w="850" w:type="dxa"/>
            <w:tcBorders>
              <w:top w:val="nil"/>
              <w:left w:val="single" w:sz="4" w:space="0" w:color="auto"/>
              <w:bottom w:val="single" w:sz="4" w:space="0" w:color="auto"/>
              <w:right w:val="single" w:sz="4" w:space="0" w:color="auto"/>
            </w:tcBorders>
            <w:shd w:val="clear" w:color="auto" w:fill="auto"/>
            <w:vAlign w:val="center"/>
            <w:hideMark/>
          </w:tcPr>
          <w:p w14:paraId="2FD66CF1" w14:textId="77777777" w:rsidR="00E50CEF" w:rsidRPr="0083275C" w:rsidRDefault="00E50CEF" w:rsidP="00E50CEF">
            <w:pPr>
              <w:spacing w:after="0" w:line="240" w:lineRule="auto"/>
              <w:jc w:val="center"/>
              <w:rPr>
                <w:rFonts w:ascii="Times New Roman" w:eastAsia="Times New Roman" w:hAnsi="Times New Roman" w:cs="Times New Roman"/>
                <w:bCs/>
                <w:color w:val="000000" w:themeColor="text1"/>
              </w:rPr>
            </w:pPr>
            <w:r w:rsidRPr="0083275C">
              <w:rPr>
                <w:rFonts w:ascii="Times New Roman" w:eastAsia="Times New Roman" w:hAnsi="Times New Roman" w:cs="Times New Roman"/>
                <w:bCs/>
                <w:color w:val="000000" w:themeColor="text1"/>
              </w:rPr>
              <w:t>10</w:t>
            </w:r>
          </w:p>
        </w:tc>
        <w:tc>
          <w:tcPr>
            <w:tcW w:w="4728" w:type="dxa"/>
            <w:tcBorders>
              <w:top w:val="nil"/>
              <w:left w:val="nil"/>
              <w:bottom w:val="single" w:sz="4" w:space="0" w:color="auto"/>
              <w:right w:val="single" w:sz="4" w:space="0" w:color="auto"/>
            </w:tcBorders>
            <w:shd w:val="clear" w:color="auto" w:fill="auto"/>
            <w:vAlign w:val="center"/>
            <w:hideMark/>
          </w:tcPr>
          <w:p w14:paraId="501E1A23" w14:textId="77777777" w:rsidR="00E50CEF" w:rsidRPr="0083275C" w:rsidRDefault="00E50CEF" w:rsidP="00E50CEF">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Ca nô các loại</w:t>
            </w:r>
          </w:p>
        </w:tc>
        <w:tc>
          <w:tcPr>
            <w:tcW w:w="992" w:type="dxa"/>
            <w:tcBorders>
              <w:top w:val="nil"/>
              <w:left w:val="nil"/>
              <w:bottom w:val="single" w:sz="4" w:space="0" w:color="auto"/>
              <w:right w:val="single" w:sz="4" w:space="0" w:color="auto"/>
            </w:tcBorders>
            <w:shd w:val="clear" w:color="auto" w:fill="auto"/>
            <w:vAlign w:val="center"/>
            <w:hideMark/>
          </w:tcPr>
          <w:p w14:paraId="2DDDA096"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Chiếc</w:t>
            </w:r>
          </w:p>
        </w:tc>
        <w:tc>
          <w:tcPr>
            <w:tcW w:w="993" w:type="dxa"/>
            <w:tcBorders>
              <w:top w:val="nil"/>
              <w:left w:val="single" w:sz="4" w:space="0" w:color="auto"/>
              <w:bottom w:val="single" w:sz="4" w:space="0" w:color="auto"/>
              <w:right w:val="single" w:sz="4" w:space="0" w:color="auto"/>
            </w:tcBorders>
            <w:shd w:val="clear" w:color="auto" w:fill="auto"/>
            <w:vAlign w:val="center"/>
          </w:tcPr>
          <w:p w14:paraId="2A66553D" w14:textId="77777777" w:rsidR="00E50CEF" w:rsidRPr="0083275C" w:rsidRDefault="00E50CEF" w:rsidP="00E50CEF">
            <w:pPr>
              <w:spacing w:after="0" w:line="240" w:lineRule="auto"/>
              <w:jc w:val="center"/>
              <w:rPr>
                <w:rFonts w:ascii="Times New Roman" w:eastAsia="Times New Roman" w:hAnsi="Times New Roman" w:cs="Times New Roman"/>
                <w:b/>
                <w:color w:val="000000" w:themeColor="text1"/>
              </w:rPr>
            </w:pPr>
            <w:r w:rsidRPr="0083275C">
              <w:rPr>
                <w:rFonts w:ascii="Times New Roman" w:eastAsia="Times New Roman" w:hAnsi="Times New Roman" w:cs="Times New Roman"/>
                <w:b/>
                <w:color w:val="000000" w:themeColor="text1"/>
              </w:rPr>
              <w:t>18</w:t>
            </w:r>
          </w:p>
        </w:tc>
        <w:tc>
          <w:tcPr>
            <w:tcW w:w="1134" w:type="dxa"/>
            <w:tcBorders>
              <w:top w:val="nil"/>
              <w:left w:val="nil"/>
              <w:bottom w:val="single" w:sz="4" w:space="0" w:color="auto"/>
              <w:right w:val="single" w:sz="4" w:space="0" w:color="auto"/>
            </w:tcBorders>
            <w:shd w:val="clear" w:color="auto" w:fill="auto"/>
            <w:vAlign w:val="center"/>
          </w:tcPr>
          <w:p w14:paraId="32E0C839"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w:t>
            </w:r>
          </w:p>
        </w:tc>
        <w:tc>
          <w:tcPr>
            <w:tcW w:w="1134" w:type="dxa"/>
            <w:tcBorders>
              <w:top w:val="nil"/>
              <w:left w:val="nil"/>
              <w:bottom w:val="single" w:sz="4" w:space="0" w:color="auto"/>
              <w:right w:val="single" w:sz="4" w:space="0" w:color="auto"/>
            </w:tcBorders>
            <w:shd w:val="clear" w:color="auto" w:fill="auto"/>
            <w:vAlign w:val="center"/>
          </w:tcPr>
          <w:p w14:paraId="746DFBFC"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2</w:t>
            </w:r>
          </w:p>
        </w:tc>
        <w:tc>
          <w:tcPr>
            <w:tcW w:w="1134" w:type="dxa"/>
            <w:tcBorders>
              <w:top w:val="nil"/>
              <w:left w:val="nil"/>
              <w:bottom w:val="single" w:sz="4" w:space="0" w:color="auto"/>
              <w:right w:val="single" w:sz="4" w:space="0" w:color="auto"/>
            </w:tcBorders>
            <w:shd w:val="clear" w:color="auto" w:fill="auto"/>
            <w:vAlign w:val="center"/>
          </w:tcPr>
          <w:p w14:paraId="3A68E51D"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15</w:t>
            </w:r>
          </w:p>
        </w:tc>
        <w:tc>
          <w:tcPr>
            <w:tcW w:w="2071" w:type="dxa"/>
            <w:tcBorders>
              <w:top w:val="nil"/>
              <w:left w:val="nil"/>
              <w:bottom w:val="single" w:sz="4" w:space="0" w:color="auto"/>
              <w:right w:val="single" w:sz="4" w:space="0" w:color="auto"/>
            </w:tcBorders>
            <w:shd w:val="clear" w:color="auto" w:fill="auto"/>
            <w:vAlign w:val="center"/>
          </w:tcPr>
          <w:p w14:paraId="652A5908"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r>
      <w:tr w:rsidR="00E50CEF" w:rsidRPr="0083275C" w14:paraId="16AC325E" w14:textId="77777777" w:rsidTr="00E50CEF">
        <w:trPr>
          <w:trHeight w:val="330"/>
          <w:jc w:val="center"/>
        </w:trPr>
        <w:tc>
          <w:tcPr>
            <w:tcW w:w="850" w:type="dxa"/>
            <w:tcBorders>
              <w:top w:val="nil"/>
              <w:left w:val="single" w:sz="4" w:space="0" w:color="auto"/>
              <w:bottom w:val="single" w:sz="4" w:space="0" w:color="auto"/>
              <w:right w:val="single" w:sz="4" w:space="0" w:color="auto"/>
            </w:tcBorders>
            <w:shd w:val="clear" w:color="auto" w:fill="auto"/>
            <w:vAlign w:val="center"/>
            <w:hideMark/>
          </w:tcPr>
          <w:p w14:paraId="22255E57" w14:textId="77777777" w:rsidR="00E50CEF" w:rsidRPr="0083275C" w:rsidRDefault="00E50CEF" w:rsidP="00E50CEF">
            <w:pPr>
              <w:spacing w:after="0" w:line="240" w:lineRule="auto"/>
              <w:jc w:val="center"/>
              <w:rPr>
                <w:rFonts w:ascii="Times New Roman" w:eastAsia="Times New Roman" w:hAnsi="Times New Roman" w:cs="Times New Roman"/>
                <w:bCs/>
                <w:color w:val="000000" w:themeColor="text1"/>
              </w:rPr>
            </w:pPr>
            <w:r w:rsidRPr="0083275C">
              <w:rPr>
                <w:rFonts w:ascii="Times New Roman" w:eastAsia="Times New Roman" w:hAnsi="Times New Roman" w:cs="Times New Roman"/>
                <w:bCs/>
                <w:color w:val="000000" w:themeColor="text1"/>
              </w:rPr>
              <w:t>11</w:t>
            </w:r>
          </w:p>
        </w:tc>
        <w:tc>
          <w:tcPr>
            <w:tcW w:w="4728" w:type="dxa"/>
            <w:tcBorders>
              <w:top w:val="nil"/>
              <w:left w:val="nil"/>
              <w:bottom w:val="single" w:sz="4" w:space="0" w:color="auto"/>
              <w:right w:val="single" w:sz="4" w:space="0" w:color="auto"/>
            </w:tcBorders>
            <w:shd w:val="clear" w:color="auto" w:fill="auto"/>
            <w:vAlign w:val="center"/>
            <w:hideMark/>
          </w:tcPr>
          <w:p w14:paraId="0EA0F07F" w14:textId="77777777" w:rsidR="00E50CEF" w:rsidRPr="0083275C" w:rsidRDefault="00E50CEF" w:rsidP="00E50CEF">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Thuyền nhôm các loại</w:t>
            </w:r>
          </w:p>
        </w:tc>
        <w:tc>
          <w:tcPr>
            <w:tcW w:w="992" w:type="dxa"/>
            <w:tcBorders>
              <w:top w:val="nil"/>
              <w:left w:val="nil"/>
              <w:bottom w:val="single" w:sz="4" w:space="0" w:color="auto"/>
              <w:right w:val="single" w:sz="4" w:space="0" w:color="auto"/>
            </w:tcBorders>
            <w:shd w:val="clear" w:color="auto" w:fill="auto"/>
            <w:vAlign w:val="center"/>
            <w:hideMark/>
          </w:tcPr>
          <w:p w14:paraId="4F36F727"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Chiếc</w:t>
            </w:r>
          </w:p>
        </w:tc>
        <w:tc>
          <w:tcPr>
            <w:tcW w:w="993" w:type="dxa"/>
            <w:tcBorders>
              <w:top w:val="nil"/>
              <w:left w:val="single" w:sz="4" w:space="0" w:color="auto"/>
              <w:bottom w:val="single" w:sz="4" w:space="0" w:color="auto"/>
              <w:right w:val="single" w:sz="4" w:space="0" w:color="auto"/>
            </w:tcBorders>
            <w:shd w:val="clear" w:color="auto" w:fill="auto"/>
            <w:vAlign w:val="center"/>
          </w:tcPr>
          <w:p w14:paraId="0AB463CB" w14:textId="77777777" w:rsidR="00E50CEF" w:rsidRPr="0083275C" w:rsidRDefault="00E50CEF" w:rsidP="00E50CEF">
            <w:pPr>
              <w:spacing w:after="0" w:line="240" w:lineRule="auto"/>
              <w:jc w:val="center"/>
              <w:rPr>
                <w:rFonts w:ascii="Times New Roman" w:eastAsia="Times New Roman" w:hAnsi="Times New Roman" w:cs="Times New Roman"/>
                <w:b/>
                <w:color w:val="000000" w:themeColor="text1"/>
              </w:rPr>
            </w:pPr>
            <w:r w:rsidRPr="0083275C">
              <w:rPr>
                <w:rFonts w:ascii="Times New Roman" w:eastAsia="Times New Roman" w:hAnsi="Times New Roman" w:cs="Times New Roman"/>
                <w:b/>
                <w:color w:val="000000" w:themeColor="text1"/>
              </w:rPr>
              <w:t>147</w:t>
            </w:r>
          </w:p>
        </w:tc>
        <w:tc>
          <w:tcPr>
            <w:tcW w:w="1134" w:type="dxa"/>
            <w:tcBorders>
              <w:top w:val="nil"/>
              <w:left w:val="nil"/>
              <w:bottom w:val="single" w:sz="4" w:space="0" w:color="auto"/>
              <w:right w:val="single" w:sz="4" w:space="0" w:color="auto"/>
            </w:tcBorders>
            <w:shd w:val="clear" w:color="auto" w:fill="auto"/>
            <w:vAlign w:val="center"/>
          </w:tcPr>
          <w:p w14:paraId="4565274E"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c>
          <w:tcPr>
            <w:tcW w:w="1134" w:type="dxa"/>
            <w:tcBorders>
              <w:top w:val="nil"/>
              <w:left w:val="nil"/>
              <w:bottom w:val="single" w:sz="4" w:space="0" w:color="auto"/>
              <w:right w:val="single" w:sz="4" w:space="0" w:color="auto"/>
            </w:tcBorders>
            <w:shd w:val="clear" w:color="auto" w:fill="auto"/>
            <w:vAlign w:val="center"/>
          </w:tcPr>
          <w:p w14:paraId="54A1BCE4"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3</w:t>
            </w:r>
          </w:p>
        </w:tc>
        <w:tc>
          <w:tcPr>
            <w:tcW w:w="1134" w:type="dxa"/>
            <w:tcBorders>
              <w:top w:val="nil"/>
              <w:left w:val="nil"/>
              <w:bottom w:val="single" w:sz="4" w:space="0" w:color="auto"/>
              <w:right w:val="single" w:sz="4" w:space="0" w:color="auto"/>
            </w:tcBorders>
            <w:shd w:val="clear" w:color="auto" w:fill="auto"/>
            <w:vAlign w:val="center"/>
          </w:tcPr>
          <w:p w14:paraId="5BD863B3"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144</w:t>
            </w:r>
          </w:p>
        </w:tc>
        <w:tc>
          <w:tcPr>
            <w:tcW w:w="2071" w:type="dxa"/>
            <w:tcBorders>
              <w:top w:val="nil"/>
              <w:left w:val="nil"/>
              <w:bottom w:val="single" w:sz="4" w:space="0" w:color="auto"/>
              <w:right w:val="single" w:sz="4" w:space="0" w:color="auto"/>
            </w:tcBorders>
            <w:shd w:val="clear" w:color="auto" w:fill="auto"/>
            <w:vAlign w:val="center"/>
          </w:tcPr>
          <w:p w14:paraId="1775A0F2"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r>
      <w:tr w:rsidR="00E50CEF" w:rsidRPr="0083275C" w14:paraId="2B6CABA7" w14:textId="77777777" w:rsidTr="00E50CEF">
        <w:trPr>
          <w:trHeight w:val="330"/>
          <w:jc w:val="center"/>
        </w:trPr>
        <w:tc>
          <w:tcPr>
            <w:tcW w:w="850" w:type="dxa"/>
            <w:tcBorders>
              <w:top w:val="nil"/>
              <w:left w:val="single" w:sz="4" w:space="0" w:color="auto"/>
              <w:bottom w:val="single" w:sz="4" w:space="0" w:color="auto"/>
              <w:right w:val="single" w:sz="4" w:space="0" w:color="auto"/>
            </w:tcBorders>
            <w:shd w:val="clear" w:color="auto" w:fill="auto"/>
            <w:vAlign w:val="center"/>
            <w:hideMark/>
          </w:tcPr>
          <w:p w14:paraId="6714FA71" w14:textId="77777777" w:rsidR="00E50CEF" w:rsidRPr="0083275C" w:rsidRDefault="00E50CEF" w:rsidP="00E50CEF">
            <w:pPr>
              <w:spacing w:after="0" w:line="240" w:lineRule="auto"/>
              <w:jc w:val="center"/>
              <w:rPr>
                <w:rFonts w:ascii="Times New Roman" w:eastAsia="Times New Roman" w:hAnsi="Times New Roman" w:cs="Times New Roman"/>
                <w:bCs/>
                <w:color w:val="000000" w:themeColor="text1"/>
              </w:rPr>
            </w:pPr>
            <w:r w:rsidRPr="0083275C">
              <w:rPr>
                <w:rFonts w:ascii="Times New Roman" w:eastAsia="Times New Roman" w:hAnsi="Times New Roman" w:cs="Times New Roman"/>
                <w:bCs/>
                <w:color w:val="000000" w:themeColor="text1"/>
              </w:rPr>
              <w:t>12</w:t>
            </w:r>
          </w:p>
        </w:tc>
        <w:tc>
          <w:tcPr>
            <w:tcW w:w="4728" w:type="dxa"/>
            <w:tcBorders>
              <w:top w:val="nil"/>
              <w:left w:val="nil"/>
              <w:bottom w:val="single" w:sz="4" w:space="0" w:color="auto"/>
              <w:right w:val="single" w:sz="4" w:space="0" w:color="auto"/>
            </w:tcBorders>
            <w:shd w:val="clear" w:color="auto" w:fill="auto"/>
            <w:vAlign w:val="center"/>
            <w:hideMark/>
          </w:tcPr>
          <w:p w14:paraId="2AD8A708" w14:textId="77777777" w:rsidR="00E50CEF" w:rsidRPr="0083275C" w:rsidRDefault="00E50CEF" w:rsidP="00E50CEF">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Thuyền loại khác</w:t>
            </w:r>
          </w:p>
        </w:tc>
        <w:tc>
          <w:tcPr>
            <w:tcW w:w="992" w:type="dxa"/>
            <w:tcBorders>
              <w:top w:val="nil"/>
              <w:left w:val="nil"/>
              <w:bottom w:val="single" w:sz="4" w:space="0" w:color="auto"/>
              <w:right w:val="single" w:sz="4" w:space="0" w:color="auto"/>
            </w:tcBorders>
            <w:shd w:val="clear" w:color="auto" w:fill="auto"/>
            <w:vAlign w:val="center"/>
            <w:hideMark/>
          </w:tcPr>
          <w:p w14:paraId="548C998C"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Chiếc</w:t>
            </w:r>
          </w:p>
        </w:tc>
        <w:tc>
          <w:tcPr>
            <w:tcW w:w="993" w:type="dxa"/>
            <w:tcBorders>
              <w:top w:val="nil"/>
              <w:left w:val="single" w:sz="4" w:space="0" w:color="auto"/>
              <w:bottom w:val="single" w:sz="4" w:space="0" w:color="auto"/>
              <w:right w:val="single" w:sz="4" w:space="0" w:color="auto"/>
            </w:tcBorders>
            <w:shd w:val="clear" w:color="auto" w:fill="auto"/>
            <w:vAlign w:val="center"/>
          </w:tcPr>
          <w:p w14:paraId="30EB802E" w14:textId="77777777" w:rsidR="00E50CEF" w:rsidRPr="0083275C" w:rsidRDefault="00E50CEF" w:rsidP="00E50CEF">
            <w:pPr>
              <w:spacing w:after="0" w:line="240" w:lineRule="auto"/>
              <w:jc w:val="center"/>
              <w:rPr>
                <w:rFonts w:ascii="Times New Roman" w:eastAsia="Times New Roman" w:hAnsi="Times New Roman" w:cs="Times New Roman"/>
                <w:b/>
                <w:color w:val="000000" w:themeColor="text1"/>
              </w:rPr>
            </w:pPr>
            <w:r w:rsidRPr="0083275C">
              <w:rPr>
                <w:rFonts w:ascii="Times New Roman" w:eastAsia="Times New Roman" w:hAnsi="Times New Roman" w:cs="Times New Roman"/>
                <w:b/>
                <w:color w:val="000000" w:themeColor="text1"/>
              </w:rPr>
              <w:t>3</w:t>
            </w:r>
          </w:p>
        </w:tc>
        <w:tc>
          <w:tcPr>
            <w:tcW w:w="1134" w:type="dxa"/>
            <w:tcBorders>
              <w:top w:val="nil"/>
              <w:left w:val="nil"/>
              <w:bottom w:val="single" w:sz="4" w:space="0" w:color="auto"/>
              <w:right w:val="single" w:sz="4" w:space="0" w:color="auto"/>
            </w:tcBorders>
            <w:shd w:val="clear" w:color="auto" w:fill="auto"/>
            <w:vAlign w:val="center"/>
          </w:tcPr>
          <w:p w14:paraId="55A122E7"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c>
          <w:tcPr>
            <w:tcW w:w="1134" w:type="dxa"/>
            <w:tcBorders>
              <w:top w:val="nil"/>
              <w:left w:val="nil"/>
              <w:bottom w:val="single" w:sz="4" w:space="0" w:color="auto"/>
              <w:right w:val="single" w:sz="4" w:space="0" w:color="auto"/>
            </w:tcBorders>
            <w:shd w:val="clear" w:color="auto" w:fill="auto"/>
            <w:vAlign w:val="center"/>
          </w:tcPr>
          <w:p w14:paraId="21C4C89E"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c>
          <w:tcPr>
            <w:tcW w:w="1134" w:type="dxa"/>
            <w:tcBorders>
              <w:top w:val="nil"/>
              <w:left w:val="nil"/>
              <w:bottom w:val="single" w:sz="4" w:space="0" w:color="auto"/>
              <w:right w:val="single" w:sz="4" w:space="0" w:color="auto"/>
            </w:tcBorders>
            <w:shd w:val="clear" w:color="auto" w:fill="auto"/>
            <w:vAlign w:val="center"/>
          </w:tcPr>
          <w:p w14:paraId="155120EE"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3</w:t>
            </w:r>
          </w:p>
        </w:tc>
        <w:tc>
          <w:tcPr>
            <w:tcW w:w="2071" w:type="dxa"/>
            <w:tcBorders>
              <w:top w:val="nil"/>
              <w:left w:val="nil"/>
              <w:bottom w:val="single" w:sz="4" w:space="0" w:color="auto"/>
              <w:right w:val="single" w:sz="4" w:space="0" w:color="auto"/>
            </w:tcBorders>
            <w:shd w:val="clear" w:color="auto" w:fill="auto"/>
            <w:vAlign w:val="center"/>
          </w:tcPr>
          <w:p w14:paraId="64690188"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r>
      <w:tr w:rsidR="00E50CEF" w:rsidRPr="0083275C" w14:paraId="37812ED9" w14:textId="77777777" w:rsidTr="00E50CEF">
        <w:trPr>
          <w:trHeight w:val="330"/>
          <w:jc w:val="center"/>
        </w:trPr>
        <w:tc>
          <w:tcPr>
            <w:tcW w:w="850" w:type="dxa"/>
            <w:tcBorders>
              <w:top w:val="nil"/>
              <w:left w:val="single" w:sz="4" w:space="0" w:color="auto"/>
              <w:bottom w:val="single" w:sz="4" w:space="0" w:color="auto"/>
              <w:right w:val="single" w:sz="4" w:space="0" w:color="auto"/>
            </w:tcBorders>
            <w:shd w:val="clear" w:color="auto" w:fill="auto"/>
            <w:vAlign w:val="center"/>
            <w:hideMark/>
          </w:tcPr>
          <w:p w14:paraId="0301F911" w14:textId="77777777" w:rsidR="00E50CEF" w:rsidRPr="0083275C" w:rsidRDefault="00E50CEF" w:rsidP="00E50CEF">
            <w:pPr>
              <w:spacing w:after="0" w:line="240" w:lineRule="auto"/>
              <w:jc w:val="center"/>
              <w:rPr>
                <w:rFonts w:ascii="Times New Roman" w:eastAsia="Times New Roman" w:hAnsi="Times New Roman" w:cs="Times New Roman"/>
                <w:bCs/>
                <w:color w:val="000000" w:themeColor="text1"/>
              </w:rPr>
            </w:pPr>
            <w:r w:rsidRPr="0083275C">
              <w:rPr>
                <w:rFonts w:ascii="Times New Roman" w:eastAsia="Times New Roman" w:hAnsi="Times New Roman" w:cs="Times New Roman"/>
                <w:bCs/>
                <w:color w:val="000000" w:themeColor="text1"/>
              </w:rPr>
              <w:t>13</w:t>
            </w:r>
          </w:p>
        </w:tc>
        <w:tc>
          <w:tcPr>
            <w:tcW w:w="4728" w:type="dxa"/>
            <w:tcBorders>
              <w:top w:val="nil"/>
              <w:left w:val="nil"/>
              <w:bottom w:val="single" w:sz="4" w:space="0" w:color="auto"/>
              <w:right w:val="single" w:sz="4" w:space="0" w:color="auto"/>
            </w:tcBorders>
            <w:shd w:val="clear" w:color="auto" w:fill="auto"/>
            <w:vAlign w:val="center"/>
            <w:hideMark/>
          </w:tcPr>
          <w:p w14:paraId="7DBCBB04" w14:textId="77777777" w:rsidR="00E50CEF" w:rsidRPr="0083275C" w:rsidRDefault="00E50CEF" w:rsidP="00E50CEF">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Vỏ xuồng các loại</w:t>
            </w:r>
          </w:p>
        </w:tc>
        <w:tc>
          <w:tcPr>
            <w:tcW w:w="992" w:type="dxa"/>
            <w:tcBorders>
              <w:top w:val="nil"/>
              <w:left w:val="nil"/>
              <w:bottom w:val="single" w:sz="4" w:space="0" w:color="auto"/>
              <w:right w:val="single" w:sz="4" w:space="0" w:color="auto"/>
            </w:tcBorders>
            <w:shd w:val="clear" w:color="auto" w:fill="auto"/>
            <w:vAlign w:val="center"/>
            <w:hideMark/>
          </w:tcPr>
          <w:p w14:paraId="4C5F9159"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Chiếc</w:t>
            </w:r>
          </w:p>
        </w:tc>
        <w:tc>
          <w:tcPr>
            <w:tcW w:w="993" w:type="dxa"/>
            <w:tcBorders>
              <w:top w:val="nil"/>
              <w:left w:val="single" w:sz="4" w:space="0" w:color="auto"/>
              <w:bottom w:val="single" w:sz="4" w:space="0" w:color="auto"/>
              <w:right w:val="single" w:sz="4" w:space="0" w:color="auto"/>
            </w:tcBorders>
            <w:shd w:val="clear" w:color="auto" w:fill="auto"/>
            <w:vAlign w:val="center"/>
          </w:tcPr>
          <w:p w14:paraId="0957EEB5" w14:textId="77777777" w:rsidR="00E50CEF" w:rsidRPr="0083275C" w:rsidRDefault="00E50CEF" w:rsidP="00E50CEF">
            <w:pPr>
              <w:spacing w:after="0" w:line="240" w:lineRule="auto"/>
              <w:jc w:val="center"/>
              <w:rPr>
                <w:rFonts w:ascii="Times New Roman" w:eastAsia="Times New Roman" w:hAnsi="Times New Roman" w:cs="Times New Roman"/>
                <w:b/>
                <w:color w:val="000000" w:themeColor="text1"/>
              </w:rPr>
            </w:pPr>
            <w:r w:rsidRPr="0083275C">
              <w:rPr>
                <w:rFonts w:ascii="Times New Roman" w:eastAsia="Times New Roman" w:hAnsi="Times New Roman" w:cs="Times New Roman"/>
                <w:b/>
                <w:color w:val="000000" w:themeColor="text1"/>
              </w:rPr>
              <w:t>30</w:t>
            </w:r>
          </w:p>
        </w:tc>
        <w:tc>
          <w:tcPr>
            <w:tcW w:w="1134" w:type="dxa"/>
            <w:tcBorders>
              <w:top w:val="nil"/>
              <w:left w:val="nil"/>
              <w:bottom w:val="single" w:sz="4" w:space="0" w:color="auto"/>
              <w:right w:val="single" w:sz="4" w:space="0" w:color="auto"/>
            </w:tcBorders>
            <w:shd w:val="clear" w:color="auto" w:fill="auto"/>
            <w:vAlign w:val="center"/>
          </w:tcPr>
          <w:p w14:paraId="0D6D5466"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28</w:t>
            </w:r>
          </w:p>
        </w:tc>
        <w:tc>
          <w:tcPr>
            <w:tcW w:w="1134" w:type="dxa"/>
            <w:tcBorders>
              <w:top w:val="nil"/>
              <w:left w:val="nil"/>
              <w:bottom w:val="single" w:sz="4" w:space="0" w:color="auto"/>
              <w:right w:val="single" w:sz="4" w:space="0" w:color="auto"/>
            </w:tcBorders>
            <w:shd w:val="clear" w:color="auto" w:fill="auto"/>
            <w:vAlign w:val="center"/>
          </w:tcPr>
          <w:p w14:paraId="364B7AD6"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c>
          <w:tcPr>
            <w:tcW w:w="1134" w:type="dxa"/>
            <w:tcBorders>
              <w:top w:val="nil"/>
              <w:left w:val="nil"/>
              <w:bottom w:val="single" w:sz="4" w:space="0" w:color="auto"/>
              <w:right w:val="single" w:sz="4" w:space="0" w:color="auto"/>
            </w:tcBorders>
            <w:shd w:val="clear" w:color="auto" w:fill="auto"/>
            <w:vAlign w:val="center"/>
          </w:tcPr>
          <w:p w14:paraId="08B43CE9"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2</w:t>
            </w:r>
          </w:p>
        </w:tc>
        <w:tc>
          <w:tcPr>
            <w:tcW w:w="2071" w:type="dxa"/>
            <w:tcBorders>
              <w:top w:val="nil"/>
              <w:left w:val="nil"/>
              <w:bottom w:val="single" w:sz="4" w:space="0" w:color="auto"/>
              <w:right w:val="single" w:sz="4" w:space="0" w:color="auto"/>
            </w:tcBorders>
            <w:shd w:val="clear" w:color="auto" w:fill="auto"/>
            <w:vAlign w:val="center"/>
          </w:tcPr>
          <w:p w14:paraId="05916FF8"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r>
      <w:tr w:rsidR="00E50CEF" w:rsidRPr="0083275C" w14:paraId="0F40F79E" w14:textId="77777777" w:rsidTr="00E50CEF">
        <w:trPr>
          <w:trHeight w:val="330"/>
          <w:jc w:val="center"/>
        </w:trPr>
        <w:tc>
          <w:tcPr>
            <w:tcW w:w="850" w:type="dxa"/>
            <w:tcBorders>
              <w:top w:val="nil"/>
              <w:left w:val="single" w:sz="4" w:space="0" w:color="auto"/>
              <w:bottom w:val="single" w:sz="4" w:space="0" w:color="auto"/>
              <w:right w:val="single" w:sz="4" w:space="0" w:color="auto"/>
            </w:tcBorders>
            <w:shd w:val="clear" w:color="auto" w:fill="auto"/>
            <w:vAlign w:val="center"/>
            <w:hideMark/>
          </w:tcPr>
          <w:p w14:paraId="71EF05AF" w14:textId="77777777" w:rsidR="00E50CEF" w:rsidRPr="0083275C" w:rsidRDefault="00E50CEF" w:rsidP="00E50CEF">
            <w:pPr>
              <w:spacing w:after="0" w:line="240" w:lineRule="auto"/>
              <w:jc w:val="center"/>
              <w:rPr>
                <w:rFonts w:ascii="Times New Roman" w:eastAsia="Times New Roman" w:hAnsi="Times New Roman" w:cs="Times New Roman"/>
                <w:bCs/>
                <w:color w:val="000000" w:themeColor="text1"/>
              </w:rPr>
            </w:pPr>
            <w:r w:rsidRPr="0083275C">
              <w:rPr>
                <w:rFonts w:ascii="Times New Roman" w:eastAsia="Times New Roman" w:hAnsi="Times New Roman" w:cs="Times New Roman"/>
                <w:bCs/>
                <w:color w:val="000000" w:themeColor="text1"/>
              </w:rPr>
              <w:t>14</w:t>
            </w:r>
          </w:p>
        </w:tc>
        <w:tc>
          <w:tcPr>
            <w:tcW w:w="4728" w:type="dxa"/>
            <w:tcBorders>
              <w:top w:val="nil"/>
              <w:left w:val="nil"/>
              <w:bottom w:val="single" w:sz="4" w:space="0" w:color="auto"/>
              <w:right w:val="single" w:sz="4" w:space="0" w:color="auto"/>
            </w:tcBorders>
            <w:shd w:val="clear" w:color="auto" w:fill="auto"/>
            <w:vAlign w:val="center"/>
            <w:hideMark/>
          </w:tcPr>
          <w:p w14:paraId="79B9F605" w14:textId="77777777" w:rsidR="00E50CEF" w:rsidRPr="0083275C" w:rsidRDefault="00E50CEF" w:rsidP="00E50CEF">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VSN-1500</w:t>
            </w:r>
          </w:p>
        </w:tc>
        <w:tc>
          <w:tcPr>
            <w:tcW w:w="992" w:type="dxa"/>
            <w:tcBorders>
              <w:top w:val="nil"/>
              <w:left w:val="nil"/>
              <w:bottom w:val="single" w:sz="4" w:space="0" w:color="auto"/>
              <w:right w:val="single" w:sz="4" w:space="0" w:color="auto"/>
            </w:tcBorders>
            <w:shd w:val="clear" w:color="auto" w:fill="auto"/>
            <w:vAlign w:val="center"/>
            <w:hideMark/>
          </w:tcPr>
          <w:p w14:paraId="6E2009EF"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Bộ</w:t>
            </w:r>
          </w:p>
        </w:tc>
        <w:tc>
          <w:tcPr>
            <w:tcW w:w="993" w:type="dxa"/>
            <w:tcBorders>
              <w:top w:val="nil"/>
              <w:left w:val="single" w:sz="4" w:space="0" w:color="auto"/>
              <w:bottom w:val="single" w:sz="4" w:space="0" w:color="auto"/>
              <w:right w:val="single" w:sz="4" w:space="0" w:color="auto"/>
            </w:tcBorders>
            <w:shd w:val="clear" w:color="auto" w:fill="auto"/>
            <w:vAlign w:val="center"/>
          </w:tcPr>
          <w:p w14:paraId="5E2A1A39" w14:textId="77777777" w:rsidR="00E50CEF" w:rsidRPr="0083275C" w:rsidRDefault="00E50CEF" w:rsidP="00E50CEF">
            <w:pPr>
              <w:spacing w:after="0" w:line="240" w:lineRule="auto"/>
              <w:jc w:val="center"/>
              <w:rPr>
                <w:rFonts w:ascii="Times New Roman" w:eastAsia="Times New Roman" w:hAnsi="Times New Roman" w:cs="Times New Roman"/>
                <w:b/>
                <w:color w:val="000000" w:themeColor="text1"/>
              </w:rPr>
            </w:pPr>
            <w:r w:rsidRPr="0083275C">
              <w:rPr>
                <w:rFonts w:ascii="Times New Roman" w:eastAsia="Times New Roman" w:hAnsi="Times New Roman" w:cs="Times New Roman"/>
                <w:b/>
                <w:color w:val="000000" w:themeColor="text1"/>
              </w:rPr>
              <w:t>7</w:t>
            </w:r>
          </w:p>
        </w:tc>
        <w:tc>
          <w:tcPr>
            <w:tcW w:w="1134" w:type="dxa"/>
            <w:tcBorders>
              <w:top w:val="nil"/>
              <w:left w:val="nil"/>
              <w:bottom w:val="single" w:sz="4" w:space="0" w:color="auto"/>
              <w:right w:val="single" w:sz="4" w:space="0" w:color="auto"/>
            </w:tcBorders>
            <w:shd w:val="clear" w:color="auto" w:fill="auto"/>
            <w:vAlign w:val="center"/>
          </w:tcPr>
          <w:p w14:paraId="103CD50D"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w:t>
            </w:r>
          </w:p>
        </w:tc>
        <w:tc>
          <w:tcPr>
            <w:tcW w:w="1134" w:type="dxa"/>
            <w:tcBorders>
              <w:top w:val="nil"/>
              <w:left w:val="nil"/>
              <w:bottom w:val="single" w:sz="4" w:space="0" w:color="auto"/>
              <w:right w:val="single" w:sz="4" w:space="0" w:color="auto"/>
            </w:tcBorders>
            <w:shd w:val="clear" w:color="auto" w:fill="auto"/>
            <w:vAlign w:val="center"/>
          </w:tcPr>
          <w:p w14:paraId="08C60D1F"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c>
          <w:tcPr>
            <w:tcW w:w="1134" w:type="dxa"/>
            <w:tcBorders>
              <w:top w:val="nil"/>
              <w:left w:val="nil"/>
              <w:bottom w:val="single" w:sz="4" w:space="0" w:color="auto"/>
              <w:right w:val="single" w:sz="4" w:space="0" w:color="auto"/>
            </w:tcBorders>
            <w:shd w:val="clear" w:color="auto" w:fill="auto"/>
            <w:vAlign w:val="center"/>
          </w:tcPr>
          <w:p w14:paraId="30F216FC"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6</w:t>
            </w:r>
          </w:p>
        </w:tc>
        <w:tc>
          <w:tcPr>
            <w:tcW w:w="2071" w:type="dxa"/>
            <w:tcBorders>
              <w:top w:val="nil"/>
              <w:left w:val="nil"/>
              <w:bottom w:val="single" w:sz="4" w:space="0" w:color="auto"/>
              <w:right w:val="single" w:sz="4" w:space="0" w:color="auto"/>
            </w:tcBorders>
            <w:shd w:val="clear" w:color="auto" w:fill="auto"/>
            <w:vAlign w:val="center"/>
          </w:tcPr>
          <w:p w14:paraId="52688847"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r>
      <w:tr w:rsidR="00E50CEF" w:rsidRPr="0083275C" w14:paraId="70AC56E0" w14:textId="77777777" w:rsidTr="00E50CEF">
        <w:trPr>
          <w:trHeight w:val="330"/>
          <w:jc w:val="center"/>
        </w:trPr>
        <w:tc>
          <w:tcPr>
            <w:tcW w:w="850" w:type="dxa"/>
            <w:tcBorders>
              <w:top w:val="nil"/>
              <w:left w:val="single" w:sz="4" w:space="0" w:color="auto"/>
              <w:bottom w:val="single" w:sz="4" w:space="0" w:color="auto"/>
              <w:right w:val="single" w:sz="4" w:space="0" w:color="auto"/>
            </w:tcBorders>
            <w:shd w:val="clear" w:color="auto" w:fill="auto"/>
            <w:vAlign w:val="center"/>
            <w:hideMark/>
          </w:tcPr>
          <w:p w14:paraId="4A682A7C" w14:textId="77777777" w:rsidR="00E50CEF" w:rsidRPr="0083275C" w:rsidRDefault="00E50CEF" w:rsidP="00E50CEF">
            <w:pPr>
              <w:spacing w:after="0" w:line="240" w:lineRule="auto"/>
              <w:jc w:val="center"/>
              <w:rPr>
                <w:rFonts w:ascii="Times New Roman" w:eastAsia="Times New Roman" w:hAnsi="Times New Roman" w:cs="Times New Roman"/>
                <w:bCs/>
                <w:color w:val="000000" w:themeColor="text1"/>
              </w:rPr>
            </w:pPr>
            <w:r w:rsidRPr="0083275C">
              <w:rPr>
                <w:rFonts w:ascii="Times New Roman" w:eastAsia="Times New Roman" w:hAnsi="Times New Roman" w:cs="Times New Roman"/>
                <w:bCs/>
                <w:color w:val="000000" w:themeColor="text1"/>
              </w:rPr>
              <w:t>15</w:t>
            </w:r>
          </w:p>
        </w:tc>
        <w:tc>
          <w:tcPr>
            <w:tcW w:w="4728" w:type="dxa"/>
            <w:tcBorders>
              <w:top w:val="nil"/>
              <w:left w:val="nil"/>
              <w:bottom w:val="single" w:sz="4" w:space="0" w:color="auto"/>
              <w:right w:val="single" w:sz="4" w:space="0" w:color="auto"/>
            </w:tcBorders>
            <w:shd w:val="clear" w:color="auto" w:fill="auto"/>
            <w:vAlign w:val="center"/>
            <w:hideMark/>
          </w:tcPr>
          <w:p w14:paraId="1932B8D5" w14:textId="77777777" w:rsidR="00E50CEF" w:rsidRPr="0083275C" w:rsidRDefault="00E50CEF" w:rsidP="00E50CEF">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Xe thiết giáp</w:t>
            </w:r>
          </w:p>
        </w:tc>
        <w:tc>
          <w:tcPr>
            <w:tcW w:w="992" w:type="dxa"/>
            <w:tcBorders>
              <w:top w:val="nil"/>
              <w:left w:val="nil"/>
              <w:bottom w:val="single" w:sz="4" w:space="0" w:color="auto"/>
              <w:right w:val="single" w:sz="4" w:space="0" w:color="auto"/>
            </w:tcBorders>
            <w:shd w:val="clear" w:color="auto" w:fill="auto"/>
            <w:vAlign w:val="center"/>
            <w:hideMark/>
          </w:tcPr>
          <w:p w14:paraId="49E9786E"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Chiếc</w:t>
            </w:r>
          </w:p>
        </w:tc>
        <w:tc>
          <w:tcPr>
            <w:tcW w:w="993" w:type="dxa"/>
            <w:tcBorders>
              <w:top w:val="nil"/>
              <w:left w:val="single" w:sz="4" w:space="0" w:color="auto"/>
              <w:bottom w:val="single" w:sz="4" w:space="0" w:color="auto"/>
              <w:right w:val="single" w:sz="4" w:space="0" w:color="auto"/>
            </w:tcBorders>
            <w:shd w:val="clear" w:color="auto" w:fill="auto"/>
            <w:vAlign w:val="center"/>
          </w:tcPr>
          <w:p w14:paraId="1CBDDE84" w14:textId="77777777" w:rsidR="00E50CEF" w:rsidRPr="0083275C" w:rsidRDefault="00E50CEF" w:rsidP="00E50CEF">
            <w:pPr>
              <w:spacing w:after="0" w:line="240" w:lineRule="auto"/>
              <w:jc w:val="center"/>
              <w:rPr>
                <w:rFonts w:ascii="Times New Roman" w:eastAsia="Times New Roman" w:hAnsi="Times New Roman" w:cs="Times New Roman"/>
                <w:b/>
                <w:color w:val="000000" w:themeColor="text1"/>
              </w:rPr>
            </w:pPr>
            <w:r w:rsidRPr="0083275C">
              <w:rPr>
                <w:rFonts w:ascii="Times New Roman" w:eastAsia="Times New Roman" w:hAnsi="Times New Roman" w:cs="Times New Roman"/>
                <w:b/>
                <w:color w:val="000000" w:themeColor="text1"/>
              </w:rPr>
              <w:t>3</w:t>
            </w:r>
          </w:p>
        </w:tc>
        <w:tc>
          <w:tcPr>
            <w:tcW w:w="1134" w:type="dxa"/>
            <w:tcBorders>
              <w:top w:val="nil"/>
              <w:left w:val="nil"/>
              <w:bottom w:val="single" w:sz="4" w:space="0" w:color="auto"/>
              <w:right w:val="single" w:sz="4" w:space="0" w:color="auto"/>
            </w:tcBorders>
            <w:shd w:val="clear" w:color="auto" w:fill="auto"/>
            <w:vAlign w:val="center"/>
          </w:tcPr>
          <w:p w14:paraId="3B0E3D87"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3</w:t>
            </w:r>
          </w:p>
        </w:tc>
        <w:tc>
          <w:tcPr>
            <w:tcW w:w="1134" w:type="dxa"/>
            <w:tcBorders>
              <w:top w:val="nil"/>
              <w:left w:val="nil"/>
              <w:bottom w:val="single" w:sz="4" w:space="0" w:color="auto"/>
              <w:right w:val="single" w:sz="4" w:space="0" w:color="auto"/>
            </w:tcBorders>
            <w:shd w:val="clear" w:color="auto" w:fill="auto"/>
            <w:vAlign w:val="center"/>
          </w:tcPr>
          <w:p w14:paraId="2C5B3A23"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c>
          <w:tcPr>
            <w:tcW w:w="1134" w:type="dxa"/>
            <w:tcBorders>
              <w:top w:val="nil"/>
              <w:left w:val="nil"/>
              <w:bottom w:val="single" w:sz="4" w:space="0" w:color="auto"/>
              <w:right w:val="single" w:sz="4" w:space="0" w:color="auto"/>
            </w:tcBorders>
            <w:shd w:val="clear" w:color="auto" w:fill="auto"/>
            <w:vAlign w:val="center"/>
          </w:tcPr>
          <w:p w14:paraId="42D21F3D"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c>
          <w:tcPr>
            <w:tcW w:w="2071" w:type="dxa"/>
            <w:tcBorders>
              <w:top w:val="nil"/>
              <w:left w:val="nil"/>
              <w:bottom w:val="single" w:sz="4" w:space="0" w:color="auto"/>
              <w:right w:val="single" w:sz="4" w:space="0" w:color="auto"/>
            </w:tcBorders>
            <w:shd w:val="clear" w:color="auto" w:fill="auto"/>
            <w:vAlign w:val="center"/>
          </w:tcPr>
          <w:p w14:paraId="12054ECA"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r>
      <w:tr w:rsidR="00E50CEF" w:rsidRPr="0083275C" w14:paraId="3BBEE3A7" w14:textId="77777777" w:rsidTr="00E50CEF">
        <w:trPr>
          <w:trHeight w:val="330"/>
          <w:jc w:val="center"/>
        </w:trPr>
        <w:tc>
          <w:tcPr>
            <w:tcW w:w="850" w:type="dxa"/>
            <w:tcBorders>
              <w:top w:val="nil"/>
              <w:left w:val="single" w:sz="4" w:space="0" w:color="auto"/>
              <w:bottom w:val="single" w:sz="4" w:space="0" w:color="auto"/>
              <w:right w:val="single" w:sz="4" w:space="0" w:color="auto"/>
            </w:tcBorders>
            <w:shd w:val="clear" w:color="auto" w:fill="auto"/>
            <w:vAlign w:val="center"/>
            <w:hideMark/>
          </w:tcPr>
          <w:p w14:paraId="1E8DB1C2" w14:textId="77777777" w:rsidR="00E50CEF" w:rsidRPr="0083275C" w:rsidRDefault="00E50CEF" w:rsidP="00E50CEF">
            <w:pPr>
              <w:spacing w:after="0" w:line="240" w:lineRule="auto"/>
              <w:jc w:val="center"/>
              <w:rPr>
                <w:rFonts w:ascii="Times New Roman" w:eastAsia="Times New Roman" w:hAnsi="Times New Roman" w:cs="Times New Roman"/>
                <w:bCs/>
                <w:color w:val="000000" w:themeColor="text1"/>
              </w:rPr>
            </w:pPr>
            <w:r w:rsidRPr="0083275C">
              <w:rPr>
                <w:rFonts w:ascii="Times New Roman" w:eastAsia="Times New Roman" w:hAnsi="Times New Roman" w:cs="Times New Roman"/>
                <w:bCs/>
                <w:color w:val="000000" w:themeColor="text1"/>
              </w:rPr>
              <w:t>16</w:t>
            </w:r>
          </w:p>
        </w:tc>
        <w:tc>
          <w:tcPr>
            <w:tcW w:w="4728" w:type="dxa"/>
            <w:tcBorders>
              <w:top w:val="nil"/>
              <w:left w:val="nil"/>
              <w:bottom w:val="single" w:sz="4" w:space="0" w:color="auto"/>
              <w:right w:val="single" w:sz="4" w:space="0" w:color="auto"/>
            </w:tcBorders>
            <w:shd w:val="clear" w:color="auto" w:fill="auto"/>
            <w:vAlign w:val="center"/>
            <w:hideMark/>
          </w:tcPr>
          <w:p w14:paraId="3CE925FC" w14:textId="77777777" w:rsidR="00E50CEF" w:rsidRPr="0083275C" w:rsidRDefault="00E50CEF" w:rsidP="00E50CEF">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Phao cứu sinh</w:t>
            </w:r>
          </w:p>
        </w:tc>
        <w:tc>
          <w:tcPr>
            <w:tcW w:w="992" w:type="dxa"/>
            <w:tcBorders>
              <w:top w:val="nil"/>
              <w:left w:val="nil"/>
              <w:bottom w:val="single" w:sz="4" w:space="0" w:color="auto"/>
              <w:right w:val="single" w:sz="4" w:space="0" w:color="auto"/>
            </w:tcBorders>
            <w:shd w:val="clear" w:color="auto" w:fill="auto"/>
            <w:vAlign w:val="center"/>
            <w:hideMark/>
          </w:tcPr>
          <w:p w14:paraId="57630B76"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Chiếc</w:t>
            </w:r>
          </w:p>
        </w:tc>
        <w:tc>
          <w:tcPr>
            <w:tcW w:w="993" w:type="dxa"/>
            <w:tcBorders>
              <w:top w:val="nil"/>
              <w:left w:val="single" w:sz="4" w:space="0" w:color="auto"/>
              <w:bottom w:val="single" w:sz="4" w:space="0" w:color="auto"/>
              <w:right w:val="single" w:sz="4" w:space="0" w:color="auto"/>
            </w:tcBorders>
            <w:shd w:val="clear" w:color="auto" w:fill="auto"/>
            <w:vAlign w:val="center"/>
          </w:tcPr>
          <w:p w14:paraId="0DBBA2AF" w14:textId="77777777" w:rsidR="00E50CEF" w:rsidRPr="0083275C" w:rsidRDefault="00E50CEF" w:rsidP="00E50CEF">
            <w:pPr>
              <w:spacing w:after="0" w:line="240" w:lineRule="auto"/>
              <w:jc w:val="center"/>
              <w:rPr>
                <w:rFonts w:ascii="Times New Roman" w:eastAsia="Times New Roman" w:hAnsi="Times New Roman" w:cs="Times New Roman"/>
                <w:b/>
                <w:color w:val="000000" w:themeColor="text1"/>
              </w:rPr>
            </w:pPr>
            <w:r w:rsidRPr="0083275C">
              <w:rPr>
                <w:rFonts w:ascii="Times New Roman" w:eastAsia="Times New Roman" w:hAnsi="Times New Roman" w:cs="Times New Roman"/>
                <w:b/>
                <w:color w:val="000000" w:themeColor="text1"/>
              </w:rPr>
              <w:t>21</w:t>
            </w:r>
          </w:p>
        </w:tc>
        <w:tc>
          <w:tcPr>
            <w:tcW w:w="1134" w:type="dxa"/>
            <w:tcBorders>
              <w:top w:val="nil"/>
              <w:left w:val="nil"/>
              <w:bottom w:val="single" w:sz="4" w:space="0" w:color="auto"/>
              <w:right w:val="single" w:sz="4" w:space="0" w:color="auto"/>
            </w:tcBorders>
            <w:shd w:val="clear" w:color="auto" w:fill="auto"/>
            <w:vAlign w:val="center"/>
          </w:tcPr>
          <w:p w14:paraId="725CCDDE"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c>
          <w:tcPr>
            <w:tcW w:w="1134" w:type="dxa"/>
            <w:tcBorders>
              <w:top w:val="nil"/>
              <w:left w:val="nil"/>
              <w:bottom w:val="single" w:sz="4" w:space="0" w:color="auto"/>
              <w:right w:val="single" w:sz="4" w:space="0" w:color="auto"/>
            </w:tcBorders>
            <w:shd w:val="clear" w:color="auto" w:fill="auto"/>
            <w:vAlign w:val="center"/>
          </w:tcPr>
          <w:p w14:paraId="6D52A3A0"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21</w:t>
            </w:r>
          </w:p>
        </w:tc>
        <w:tc>
          <w:tcPr>
            <w:tcW w:w="1134" w:type="dxa"/>
            <w:tcBorders>
              <w:top w:val="nil"/>
              <w:left w:val="nil"/>
              <w:bottom w:val="single" w:sz="4" w:space="0" w:color="auto"/>
              <w:right w:val="single" w:sz="4" w:space="0" w:color="auto"/>
            </w:tcBorders>
            <w:shd w:val="clear" w:color="auto" w:fill="auto"/>
            <w:vAlign w:val="center"/>
          </w:tcPr>
          <w:p w14:paraId="165C1336"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c>
          <w:tcPr>
            <w:tcW w:w="2071" w:type="dxa"/>
            <w:tcBorders>
              <w:top w:val="nil"/>
              <w:left w:val="nil"/>
              <w:bottom w:val="single" w:sz="4" w:space="0" w:color="auto"/>
              <w:right w:val="single" w:sz="4" w:space="0" w:color="auto"/>
            </w:tcBorders>
            <w:shd w:val="clear" w:color="auto" w:fill="auto"/>
            <w:vAlign w:val="center"/>
          </w:tcPr>
          <w:p w14:paraId="6559A940"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r>
      <w:tr w:rsidR="00E50CEF" w:rsidRPr="0083275C" w14:paraId="670F17F4" w14:textId="77777777" w:rsidTr="00E50CEF">
        <w:trPr>
          <w:trHeight w:val="330"/>
          <w:jc w:val="center"/>
        </w:trPr>
        <w:tc>
          <w:tcPr>
            <w:tcW w:w="850" w:type="dxa"/>
            <w:tcBorders>
              <w:top w:val="nil"/>
              <w:left w:val="single" w:sz="4" w:space="0" w:color="auto"/>
              <w:bottom w:val="single" w:sz="4" w:space="0" w:color="auto"/>
              <w:right w:val="single" w:sz="4" w:space="0" w:color="auto"/>
            </w:tcBorders>
            <w:shd w:val="clear" w:color="auto" w:fill="auto"/>
            <w:vAlign w:val="center"/>
            <w:hideMark/>
          </w:tcPr>
          <w:p w14:paraId="25304A9F" w14:textId="77777777" w:rsidR="00E50CEF" w:rsidRPr="0083275C" w:rsidRDefault="00E50CEF" w:rsidP="00E50CEF">
            <w:pPr>
              <w:spacing w:after="0" w:line="240" w:lineRule="auto"/>
              <w:jc w:val="center"/>
              <w:rPr>
                <w:rFonts w:ascii="Times New Roman" w:eastAsia="Times New Roman" w:hAnsi="Times New Roman" w:cs="Times New Roman"/>
                <w:bCs/>
                <w:color w:val="000000" w:themeColor="text1"/>
              </w:rPr>
            </w:pPr>
            <w:r w:rsidRPr="0083275C">
              <w:rPr>
                <w:rFonts w:ascii="Times New Roman" w:eastAsia="Times New Roman" w:hAnsi="Times New Roman" w:cs="Times New Roman"/>
                <w:bCs/>
                <w:color w:val="000000" w:themeColor="text1"/>
              </w:rPr>
              <w:t>17</w:t>
            </w:r>
          </w:p>
        </w:tc>
        <w:tc>
          <w:tcPr>
            <w:tcW w:w="4728" w:type="dxa"/>
            <w:tcBorders>
              <w:top w:val="nil"/>
              <w:left w:val="nil"/>
              <w:bottom w:val="single" w:sz="4" w:space="0" w:color="auto"/>
              <w:right w:val="single" w:sz="4" w:space="0" w:color="auto"/>
            </w:tcBorders>
            <w:shd w:val="clear" w:color="auto" w:fill="auto"/>
            <w:vAlign w:val="center"/>
            <w:hideMark/>
          </w:tcPr>
          <w:p w14:paraId="48AB7E24" w14:textId="77777777" w:rsidR="00E50CEF" w:rsidRPr="0083275C" w:rsidRDefault="00E50CEF" w:rsidP="00E50CEF">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Phao áo cứu sinh</w:t>
            </w:r>
          </w:p>
        </w:tc>
        <w:tc>
          <w:tcPr>
            <w:tcW w:w="992" w:type="dxa"/>
            <w:tcBorders>
              <w:top w:val="nil"/>
              <w:left w:val="nil"/>
              <w:bottom w:val="single" w:sz="4" w:space="0" w:color="auto"/>
              <w:right w:val="single" w:sz="4" w:space="0" w:color="auto"/>
            </w:tcBorders>
            <w:shd w:val="clear" w:color="auto" w:fill="auto"/>
            <w:vAlign w:val="center"/>
            <w:hideMark/>
          </w:tcPr>
          <w:p w14:paraId="761316BF"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Chiếc</w:t>
            </w:r>
          </w:p>
        </w:tc>
        <w:tc>
          <w:tcPr>
            <w:tcW w:w="993" w:type="dxa"/>
            <w:tcBorders>
              <w:top w:val="nil"/>
              <w:left w:val="single" w:sz="4" w:space="0" w:color="auto"/>
              <w:bottom w:val="single" w:sz="4" w:space="0" w:color="auto"/>
              <w:right w:val="single" w:sz="4" w:space="0" w:color="auto"/>
            </w:tcBorders>
            <w:shd w:val="clear" w:color="auto" w:fill="auto"/>
            <w:vAlign w:val="center"/>
          </w:tcPr>
          <w:p w14:paraId="555C9E43" w14:textId="77777777" w:rsidR="00E50CEF" w:rsidRPr="0083275C" w:rsidRDefault="00E50CEF" w:rsidP="00E50CEF">
            <w:pPr>
              <w:spacing w:after="0" w:line="240" w:lineRule="auto"/>
              <w:jc w:val="center"/>
              <w:rPr>
                <w:rFonts w:ascii="Times New Roman" w:eastAsia="Times New Roman" w:hAnsi="Times New Roman" w:cs="Times New Roman"/>
                <w:b/>
                <w:color w:val="000000" w:themeColor="text1"/>
              </w:rPr>
            </w:pPr>
            <w:r w:rsidRPr="0083275C">
              <w:rPr>
                <w:rFonts w:ascii="Times New Roman" w:eastAsia="Times New Roman" w:hAnsi="Times New Roman" w:cs="Times New Roman"/>
                <w:b/>
                <w:color w:val="000000" w:themeColor="text1"/>
              </w:rPr>
              <w:t>16.944</w:t>
            </w:r>
          </w:p>
        </w:tc>
        <w:tc>
          <w:tcPr>
            <w:tcW w:w="1134" w:type="dxa"/>
            <w:tcBorders>
              <w:top w:val="nil"/>
              <w:left w:val="nil"/>
              <w:bottom w:val="single" w:sz="4" w:space="0" w:color="auto"/>
              <w:right w:val="single" w:sz="4" w:space="0" w:color="auto"/>
            </w:tcBorders>
            <w:shd w:val="clear" w:color="auto" w:fill="auto"/>
            <w:vAlign w:val="center"/>
          </w:tcPr>
          <w:p w14:paraId="5D305A5D"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4.785</w:t>
            </w:r>
          </w:p>
        </w:tc>
        <w:tc>
          <w:tcPr>
            <w:tcW w:w="1134" w:type="dxa"/>
            <w:tcBorders>
              <w:top w:val="nil"/>
              <w:left w:val="nil"/>
              <w:bottom w:val="single" w:sz="4" w:space="0" w:color="auto"/>
              <w:right w:val="single" w:sz="4" w:space="0" w:color="auto"/>
            </w:tcBorders>
            <w:shd w:val="clear" w:color="auto" w:fill="auto"/>
            <w:vAlign w:val="center"/>
          </w:tcPr>
          <w:p w14:paraId="23077C73"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1.269</w:t>
            </w:r>
          </w:p>
        </w:tc>
        <w:tc>
          <w:tcPr>
            <w:tcW w:w="1134" w:type="dxa"/>
            <w:tcBorders>
              <w:top w:val="nil"/>
              <w:left w:val="nil"/>
              <w:bottom w:val="single" w:sz="4" w:space="0" w:color="auto"/>
              <w:right w:val="single" w:sz="4" w:space="0" w:color="auto"/>
            </w:tcBorders>
            <w:shd w:val="clear" w:color="auto" w:fill="auto"/>
            <w:vAlign w:val="center"/>
          </w:tcPr>
          <w:p w14:paraId="713E195F"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10.890</w:t>
            </w:r>
          </w:p>
        </w:tc>
        <w:tc>
          <w:tcPr>
            <w:tcW w:w="2071" w:type="dxa"/>
            <w:tcBorders>
              <w:top w:val="nil"/>
              <w:left w:val="nil"/>
              <w:bottom w:val="single" w:sz="4" w:space="0" w:color="auto"/>
              <w:right w:val="single" w:sz="4" w:space="0" w:color="auto"/>
            </w:tcBorders>
            <w:shd w:val="clear" w:color="auto" w:fill="auto"/>
            <w:vAlign w:val="center"/>
          </w:tcPr>
          <w:p w14:paraId="76604A4B"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r>
      <w:tr w:rsidR="00E50CEF" w:rsidRPr="0083275C" w14:paraId="1CDEFE16" w14:textId="77777777" w:rsidTr="00E50CEF">
        <w:trPr>
          <w:trHeight w:val="330"/>
          <w:jc w:val="center"/>
        </w:trPr>
        <w:tc>
          <w:tcPr>
            <w:tcW w:w="850" w:type="dxa"/>
            <w:tcBorders>
              <w:top w:val="nil"/>
              <w:left w:val="single" w:sz="4" w:space="0" w:color="auto"/>
              <w:bottom w:val="single" w:sz="4" w:space="0" w:color="auto"/>
              <w:right w:val="single" w:sz="4" w:space="0" w:color="auto"/>
            </w:tcBorders>
            <w:shd w:val="clear" w:color="auto" w:fill="auto"/>
            <w:vAlign w:val="center"/>
            <w:hideMark/>
          </w:tcPr>
          <w:p w14:paraId="4916DD75" w14:textId="77777777" w:rsidR="00E50CEF" w:rsidRPr="0083275C" w:rsidRDefault="00E50CEF" w:rsidP="00E50CEF">
            <w:pPr>
              <w:spacing w:after="0" w:line="240" w:lineRule="auto"/>
              <w:jc w:val="center"/>
              <w:rPr>
                <w:rFonts w:ascii="Times New Roman" w:eastAsia="Times New Roman" w:hAnsi="Times New Roman" w:cs="Times New Roman"/>
                <w:bCs/>
                <w:color w:val="000000" w:themeColor="text1"/>
              </w:rPr>
            </w:pPr>
            <w:r w:rsidRPr="0083275C">
              <w:rPr>
                <w:rFonts w:ascii="Times New Roman" w:eastAsia="Times New Roman" w:hAnsi="Times New Roman" w:cs="Times New Roman"/>
                <w:bCs/>
                <w:color w:val="000000" w:themeColor="text1"/>
              </w:rPr>
              <w:t>18</w:t>
            </w:r>
          </w:p>
        </w:tc>
        <w:tc>
          <w:tcPr>
            <w:tcW w:w="4728" w:type="dxa"/>
            <w:tcBorders>
              <w:top w:val="nil"/>
              <w:left w:val="nil"/>
              <w:bottom w:val="single" w:sz="4" w:space="0" w:color="auto"/>
              <w:right w:val="single" w:sz="4" w:space="0" w:color="auto"/>
            </w:tcBorders>
            <w:shd w:val="clear" w:color="auto" w:fill="auto"/>
            <w:vAlign w:val="center"/>
            <w:hideMark/>
          </w:tcPr>
          <w:p w14:paraId="0D3AA7F9" w14:textId="77777777" w:rsidR="00E50CEF" w:rsidRPr="0083275C" w:rsidRDefault="00E50CEF" w:rsidP="00E50CEF">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Phao tròn cứu sinh</w:t>
            </w:r>
          </w:p>
        </w:tc>
        <w:tc>
          <w:tcPr>
            <w:tcW w:w="992" w:type="dxa"/>
            <w:tcBorders>
              <w:top w:val="nil"/>
              <w:left w:val="nil"/>
              <w:bottom w:val="single" w:sz="4" w:space="0" w:color="auto"/>
              <w:right w:val="single" w:sz="4" w:space="0" w:color="auto"/>
            </w:tcBorders>
            <w:shd w:val="clear" w:color="auto" w:fill="auto"/>
            <w:vAlign w:val="center"/>
            <w:hideMark/>
          </w:tcPr>
          <w:p w14:paraId="1E4AC676"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Chiếc</w:t>
            </w:r>
          </w:p>
        </w:tc>
        <w:tc>
          <w:tcPr>
            <w:tcW w:w="993" w:type="dxa"/>
            <w:tcBorders>
              <w:top w:val="nil"/>
              <w:left w:val="single" w:sz="4" w:space="0" w:color="auto"/>
              <w:bottom w:val="single" w:sz="4" w:space="0" w:color="auto"/>
              <w:right w:val="single" w:sz="4" w:space="0" w:color="auto"/>
            </w:tcBorders>
            <w:shd w:val="clear" w:color="auto" w:fill="auto"/>
            <w:vAlign w:val="center"/>
          </w:tcPr>
          <w:p w14:paraId="35AC6FE4" w14:textId="77777777" w:rsidR="00E50CEF" w:rsidRPr="0083275C" w:rsidRDefault="00E50CEF" w:rsidP="00E50CEF">
            <w:pPr>
              <w:spacing w:after="0" w:line="240" w:lineRule="auto"/>
              <w:jc w:val="center"/>
              <w:rPr>
                <w:rFonts w:ascii="Times New Roman" w:eastAsia="Times New Roman" w:hAnsi="Times New Roman" w:cs="Times New Roman"/>
                <w:b/>
                <w:color w:val="000000" w:themeColor="text1"/>
              </w:rPr>
            </w:pPr>
            <w:r w:rsidRPr="0083275C">
              <w:rPr>
                <w:rFonts w:ascii="Times New Roman" w:eastAsia="Times New Roman" w:hAnsi="Times New Roman" w:cs="Times New Roman"/>
                <w:b/>
                <w:color w:val="000000" w:themeColor="text1"/>
              </w:rPr>
              <w:t>14.613</w:t>
            </w:r>
          </w:p>
        </w:tc>
        <w:tc>
          <w:tcPr>
            <w:tcW w:w="1134" w:type="dxa"/>
            <w:tcBorders>
              <w:top w:val="nil"/>
              <w:left w:val="nil"/>
              <w:bottom w:val="single" w:sz="4" w:space="0" w:color="auto"/>
              <w:right w:val="single" w:sz="4" w:space="0" w:color="auto"/>
            </w:tcBorders>
            <w:shd w:val="clear" w:color="auto" w:fill="auto"/>
            <w:vAlign w:val="center"/>
          </w:tcPr>
          <w:p w14:paraId="334D3B32"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4.575</w:t>
            </w:r>
          </w:p>
        </w:tc>
        <w:tc>
          <w:tcPr>
            <w:tcW w:w="1134" w:type="dxa"/>
            <w:tcBorders>
              <w:top w:val="nil"/>
              <w:left w:val="nil"/>
              <w:bottom w:val="single" w:sz="4" w:space="0" w:color="auto"/>
              <w:right w:val="single" w:sz="4" w:space="0" w:color="auto"/>
            </w:tcBorders>
            <w:shd w:val="clear" w:color="auto" w:fill="auto"/>
            <w:vAlign w:val="center"/>
          </w:tcPr>
          <w:p w14:paraId="34E4BDF0"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824</w:t>
            </w:r>
          </w:p>
        </w:tc>
        <w:tc>
          <w:tcPr>
            <w:tcW w:w="1134" w:type="dxa"/>
            <w:tcBorders>
              <w:top w:val="nil"/>
              <w:left w:val="nil"/>
              <w:bottom w:val="single" w:sz="4" w:space="0" w:color="auto"/>
              <w:right w:val="single" w:sz="4" w:space="0" w:color="auto"/>
            </w:tcBorders>
            <w:shd w:val="clear" w:color="auto" w:fill="auto"/>
            <w:vAlign w:val="center"/>
          </w:tcPr>
          <w:p w14:paraId="465772AF"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9.214</w:t>
            </w:r>
          </w:p>
        </w:tc>
        <w:tc>
          <w:tcPr>
            <w:tcW w:w="2071" w:type="dxa"/>
            <w:tcBorders>
              <w:top w:val="nil"/>
              <w:left w:val="nil"/>
              <w:bottom w:val="single" w:sz="4" w:space="0" w:color="auto"/>
              <w:right w:val="single" w:sz="4" w:space="0" w:color="auto"/>
            </w:tcBorders>
            <w:shd w:val="clear" w:color="auto" w:fill="auto"/>
            <w:vAlign w:val="center"/>
          </w:tcPr>
          <w:p w14:paraId="23D77CE4"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r>
      <w:tr w:rsidR="00E50CEF" w:rsidRPr="0083275C" w14:paraId="4D384A6B" w14:textId="77777777" w:rsidTr="00E50CEF">
        <w:trPr>
          <w:trHeight w:val="330"/>
          <w:jc w:val="center"/>
        </w:trPr>
        <w:tc>
          <w:tcPr>
            <w:tcW w:w="850" w:type="dxa"/>
            <w:tcBorders>
              <w:top w:val="nil"/>
              <w:left w:val="single" w:sz="4" w:space="0" w:color="auto"/>
              <w:bottom w:val="single" w:sz="4" w:space="0" w:color="auto"/>
              <w:right w:val="single" w:sz="4" w:space="0" w:color="auto"/>
            </w:tcBorders>
            <w:shd w:val="clear" w:color="auto" w:fill="auto"/>
            <w:vAlign w:val="center"/>
            <w:hideMark/>
          </w:tcPr>
          <w:p w14:paraId="31C661DE" w14:textId="77777777" w:rsidR="00E50CEF" w:rsidRPr="0083275C" w:rsidRDefault="00E50CEF" w:rsidP="00E50CEF">
            <w:pPr>
              <w:spacing w:after="0" w:line="240" w:lineRule="auto"/>
              <w:jc w:val="center"/>
              <w:rPr>
                <w:rFonts w:ascii="Times New Roman" w:eastAsia="Times New Roman" w:hAnsi="Times New Roman" w:cs="Times New Roman"/>
                <w:bCs/>
                <w:color w:val="000000" w:themeColor="text1"/>
              </w:rPr>
            </w:pPr>
            <w:r w:rsidRPr="0083275C">
              <w:rPr>
                <w:rFonts w:ascii="Times New Roman" w:eastAsia="Times New Roman" w:hAnsi="Times New Roman" w:cs="Times New Roman"/>
                <w:bCs/>
                <w:color w:val="000000" w:themeColor="text1"/>
              </w:rPr>
              <w:t> 19</w:t>
            </w:r>
          </w:p>
        </w:tc>
        <w:tc>
          <w:tcPr>
            <w:tcW w:w="4728" w:type="dxa"/>
            <w:tcBorders>
              <w:top w:val="nil"/>
              <w:left w:val="nil"/>
              <w:bottom w:val="single" w:sz="4" w:space="0" w:color="auto"/>
              <w:right w:val="single" w:sz="4" w:space="0" w:color="auto"/>
            </w:tcBorders>
            <w:shd w:val="clear" w:color="auto" w:fill="auto"/>
            <w:vAlign w:val="center"/>
            <w:hideMark/>
          </w:tcPr>
          <w:p w14:paraId="22A54D41" w14:textId="77777777" w:rsidR="00E50CEF" w:rsidRPr="0083275C" w:rsidRDefault="00E50CEF" w:rsidP="00E50CEF">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Phao bè cứu sinh</w:t>
            </w:r>
          </w:p>
        </w:tc>
        <w:tc>
          <w:tcPr>
            <w:tcW w:w="992" w:type="dxa"/>
            <w:tcBorders>
              <w:top w:val="nil"/>
              <w:left w:val="nil"/>
              <w:bottom w:val="single" w:sz="4" w:space="0" w:color="auto"/>
              <w:right w:val="single" w:sz="4" w:space="0" w:color="auto"/>
            </w:tcBorders>
            <w:shd w:val="clear" w:color="auto" w:fill="auto"/>
            <w:vAlign w:val="center"/>
            <w:hideMark/>
          </w:tcPr>
          <w:p w14:paraId="3A9174A8"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Chiếc</w:t>
            </w:r>
          </w:p>
        </w:tc>
        <w:tc>
          <w:tcPr>
            <w:tcW w:w="993" w:type="dxa"/>
            <w:tcBorders>
              <w:top w:val="nil"/>
              <w:left w:val="single" w:sz="4" w:space="0" w:color="auto"/>
              <w:bottom w:val="single" w:sz="4" w:space="0" w:color="auto"/>
              <w:right w:val="single" w:sz="4" w:space="0" w:color="auto"/>
            </w:tcBorders>
            <w:shd w:val="clear" w:color="auto" w:fill="auto"/>
            <w:vAlign w:val="center"/>
          </w:tcPr>
          <w:p w14:paraId="793513CA" w14:textId="77777777" w:rsidR="00E50CEF" w:rsidRPr="0083275C" w:rsidRDefault="00E50CEF" w:rsidP="00E50CEF">
            <w:pPr>
              <w:spacing w:after="0" w:line="240" w:lineRule="auto"/>
              <w:jc w:val="center"/>
              <w:rPr>
                <w:rFonts w:ascii="Times New Roman" w:eastAsia="Times New Roman" w:hAnsi="Times New Roman" w:cs="Times New Roman"/>
                <w:b/>
                <w:color w:val="000000" w:themeColor="text1"/>
              </w:rPr>
            </w:pPr>
            <w:r w:rsidRPr="0083275C">
              <w:rPr>
                <w:rFonts w:ascii="Times New Roman" w:eastAsia="Times New Roman" w:hAnsi="Times New Roman" w:cs="Times New Roman"/>
                <w:b/>
                <w:color w:val="000000" w:themeColor="text1"/>
              </w:rPr>
              <w:t>194</w:t>
            </w:r>
          </w:p>
        </w:tc>
        <w:tc>
          <w:tcPr>
            <w:tcW w:w="1134" w:type="dxa"/>
            <w:tcBorders>
              <w:top w:val="nil"/>
              <w:left w:val="nil"/>
              <w:bottom w:val="single" w:sz="4" w:space="0" w:color="auto"/>
              <w:right w:val="single" w:sz="4" w:space="0" w:color="auto"/>
            </w:tcBorders>
            <w:shd w:val="clear" w:color="auto" w:fill="auto"/>
            <w:vAlign w:val="center"/>
          </w:tcPr>
          <w:p w14:paraId="04452685"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57</w:t>
            </w:r>
          </w:p>
        </w:tc>
        <w:tc>
          <w:tcPr>
            <w:tcW w:w="1134" w:type="dxa"/>
            <w:tcBorders>
              <w:top w:val="nil"/>
              <w:left w:val="nil"/>
              <w:bottom w:val="single" w:sz="4" w:space="0" w:color="auto"/>
              <w:right w:val="single" w:sz="4" w:space="0" w:color="auto"/>
            </w:tcBorders>
            <w:shd w:val="clear" w:color="auto" w:fill="auto"/>
            <w:vAlign w:val="center"/>
          </w:tcPr>
          <w:p w14:paraId="6BE372C9"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13</w:t>
            </w:r>
          </w:p>
        </w:tc>
        <w:tc>
          <w:tcPr>
            <w:tcW w:w="1134" w:type="dxa"/>
            <w:tcBorders>
              <w:top w:val="nil"/>
              <w:left w:val="nil"/>
              <w:bottom w:val="single" w:sz="4" w:space="0" w:color="auto"/>
              <w:right w:val="single" w:sz="4" w:space="0" w:color="auto"/>
            </w:tcBorders>
            <w:shd w:val="clear" w:color="auto" w:fill="auto"/>
            <w:vAlign w:val="center"/>
          </w:tcPr>
          <w:p w14:paraId="0FB78B40"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124</w:t>
            </w:r>
          </w:p>
        </w:tc>
        <w:tc>
          <w:tcPr>
            <w:tcW w:w="2071" w:type="dxa"/>
            <w:tcBorders>
              <w:top w:val="nil"/>
              <w:left w:val="nil"/>
              <w:bottom w:val="single" w:sz="4" w:space="0" w:color="auto"/>
              <w:right w:val="single" w:sz="4" w:space="0" w:color="auto"/>
            </w:tcBorders>
            <w:shd w:val="clear" w:color="auto" w:fill="auto"/>
            <w:vAlign w:val="center"/>
          </w:tcPr>
          <w:p w14:paraId="0F65BE0A"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r>
      <w:tr w:rsidR="00E50CEF" w:rsidRPr="0083275C" w14:paraId="2507390A" w14:textId="77777777" w:rsidTr="00E50CEF">
        <w:trPr>
          <w:trHeight w:val="330"/>
          <w:jc w:val="center"/>
        </w:trPr>
        <w:tc>
          <w:tcPr>
            <w:tcW w:w="850" w:type="dxa"/>
            <w:tcBorders>
              <w:top w:val="nil"/>
              <w:left w:val="single" w:sz="4" w:space="0" w:color="auto"/>
              <w:bottom w:val="single" w:sz="4" w:space="0" w:color="auto"/>
              <w:right w:val="single" w:sz="4" w:space="0" w:color="auto"/>
            </w:tcBorders>
            <w:shd w:val="clear" w:color="auto" w:fill="auto"/>
            <w:vAlign w:val="center"/>
            <w:hideMark/>
          </w:tcPr>
          <w:p w14:paraId="038BBAF9" w14:textId="77777777" w:rsidR="00E50CEF" w:rsidRPr="0083275C" w:rsidRDefault="00E50CEF" w:rsidP="00E50CEF">
            <w:pPr>
              <w:spacing w:after="0" w:line="240" w:lineRule="auto"/>
              <w:jc w:val="center"/>
              <w:rPr>
                <w:rFonts w:ascii="Times New Roman" w:eastAsia="Times New Roman" w:hAnsi="Times New Roman" w:cs="Times New Roman"/>
                <w:bCs/>
                <w:color w:val="000000" w:themeColor="text1"/>
              </w:rPr>
            </w:pPr>
            <w:r w:rsidRPr="0083275C">
              <w:rPr>
                <w:rFonts w:ascii="Times New Roman" w:eastAsia="Times New Roman" w:hAnsi="Times New Roman" w:cs="Times New Roman"/>
                <w:bCs/>
                <w:color w:val="000000" w:themeColor="text1"/>
              </w:rPr>
              <w:t> 20</w:t>
            </w:r>
          </w:p>
        </w:tc>
        <w:tc>
          <w:tcPr>
            <w:tcW w:w="4728" w:type="dxa"/>
            <w:tcBorders>
              <w:top w:val="nil"/>
              <w:left w:val="nil"/>
              <w:bottom w:val="single" w:sz="4" w:space="0" w:color="auto"/>
              <w:right w:val="single" w:sz="4" w:space="0" w:color="auto"/>
            </w:tcBorders>
            <w:shd w:val="clear" w:color="auto" w:fill="auto"/>
            <w:vAlign w:val="center"/>
            <w:hideMark/>
          </w:tcPr>
          <w:p w14:paraId="22909C9A" w14:textId="77777777" w:rsidR="00E50CEF" w:rsidRPr="0083275C" w:rsidRDefault="00E50CEF" w:rsidP="00E50CEF">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Phao các loại</w:t>
            </w:r>
          </w:p>
        </w:tc>
        <w:tc>
          <w:tcPr>
            <w:tcW w:w="992" w:type="dxa"/>
            <w:tcBorders>
              <w:top w:val="nil"/>
              <w:left w:val="nil"/>
              <w:bottom w:val="single" w:sz="4" w:space="0" w:color="auto"/>
              <w:right w:val="single" w:sz="4" w:space="0" w:color="auto"/>
            </w:tcBorders>
            <w:shd w:val="clear" w:color="auto" w:fill="auto"/>
            <w:vAlign w:val="center"/>
            <w:hideMark/>
          </w:tcPr>
          <w:p w14:paraId="20D497FD"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Chiếc</w:t>
            </w:r>
          </w:p>
        </w:tc>
        <w:tc>
          <w:tcPr>
            <w:tcW w:w="993" w:type="dxa"/>
            <w:tcBorders>
              <w:top w:val="nil"/>
              <w:left w:val="single" w:sz="4" w:space="0" w:color="auto"/>
              <w:bottom w:val="single" w:sz="4" w:space="0" w:color="auto"/>
              <w:right w:val="single" w:sz="4" w:space="0" w:color="auto"/>
            </w:tcBorders>
            <w:shd w:val="clear" w:color="auto" w:fill="auto"/>
            <w:vAlign w:val="center"/>
          </w:tcPr>
          <w:p w14:paraId="16D788CC" w14:textId="77777777" w:rsidR="00E50CEF" w:rsidRPr="0083275C" w:rsidRDefault="00E50CEF" w:rsidP="00E50CEF">
            <w:pPr>
              <w:spacing w:after="0" w:line="240" w:lineRule="auto"/>
              <w:jc w:val="center"/>
              <w:rPr>
                <w:rFonts w:ascii="Times New Roman" w:eastAsia="Times New Roman" w:hAnsi="Times New Roman" w:cs="Times New Roman"/>
                <w:b/>
                <w:color w:val="000000" w:themeColor="text1"/>
              </w:rPr>
            </w:pPr>
            <w:r w:rsidRPr="0083275C">
              <w:rPr>
                <w:rFonts w:ascii="Times New Roman" w:eastAsia="Times New Roman" w:hAnsi="Times New Roman" w:cs="Times New Roman"/>
                <w:b/>
                <w:color w:val="000000" w:themeColor="text1"/>
              </w:rPr>
              <w:t>195</w:t>
            </w:r>
          </w:p>
        </w:tc>
        <w:tc>
          <w:tcPr>
            <w:tcW w:w="1134" w:type="dxa"/>
            <w:tcBorders>
              <w:top w:val="nil"/>
              <w:left w:val="nil"/>
              <w:bottom w:val="single" w:sz="4" w:space="0" w:color="auto"/>
              <w:right w:val="single" w:sz="4" w:space="0" w:color="auto"/>
            </w:tcBorders>
            <w:shd w:val="clear" w:color="auto" w:fill="auto"/>
            <w:vAlign w:val="center"/>
          </w:tcPr>
          <w:p w14:paraId="65A7C350"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c>
          <w:tcPr>
            <w:tcW w:w="1134" w:type="dxa"/>
            <w:tcBorders>
              <w:top w:val="nil"/>
              <w:left w:val="nil"/>
              <w:bottom w:val="single" w:sz="4" w:space="0" w:color="auto"/>
              <w:right w:val="single" w:sz="4" w:space="0" w:color="auto"/>
            </w:tcBorders>
            <w:shd w:val="clear" w:color="auto" w:fill="auto"/>
            <w:vAlign w:val="center"/>
          </w:tcPr>
          <w:p w14:paraId="6FFCBFA8"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c>
          <w:tcPr>
            <w:tcW w:w="1134" w:type="dxa"/>
            <w:tcBorders>
              <w:top w:val="nil"/>
              <w:left w:val="nil"/>
              <w:bottom w:val="single" w:sz="4" w:space="0" w:color="auto"/>
              <w:right w:val="single" w:sz="4" w:space="0" w:color="auto"/>
            </w:tcBorders>
            <w:shd w:val="clear" w:color="auto" w:fill="auto"/>
            <w:vAlign w:val="center"/>
          </w:tcPr>
          <w:p w14:paraId="4E5189F0"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195</w:t>
            </w:r>
          </w:p>
        </w:tc>
        <w:tc>
          <w:tcPr>
            <w:tcW w:w="2071" w:type="dxa"/>
            <w:tcBorders>
              <w:top w:val="nil"/>
              <w:left w:val="nil"/>
              <w:bottom w:val="single" w:sz="4" w:space="0" w:color="auto"/>
              <w:right w:val="single" w:sz="4" w:space="0" w:color="auto"/>
            </w:tcBorders>
            <w:shd w:val="clear" w:color="auto" w:fill="auto"/>
            <w:vAlign w:val="center"/>
          </w:tcPr>
          <w:p w14:paraId="2925AA69"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r>
      <w:tr w:rsidR="00E50CEF" w:rsidRPr="0083275C" w14:paraId="6E934D5B" w14:textId="77777777" w:rsidTr="00E50CEF">
        <w:trPr>
          <w:trHeight w:val="330"/>
          <w:jc w:val="center"/>
        </w:trPr>
        <w:tc>
          <w:tcPr>
            <w:tcW w:w="850" w:type="dxa"/>
            <w:tcBorders>
              <w:top w:val="nil"/>
              <w:left w:val="single" w:sz="4" w:space="0" w:color="auto"/>
              <w:bottom w:val="single" w:sz="4" w:space="0" w:color="auto"/>
              <w:right w:val="single" w:sz="4" w:space="0" w:color="auto"/>
            </w:tcBorders>
            <w:shd w:val="clear" w:color="auto" w:fill="auto"/>
            <w:vAlign w:val="center"/>
            <w:hideMark/>
          </w:tcPr>
          <w:p w14:paraId="212405A2" w14:textId="77777777" w:rsidR="00E50CEF" w:rsidRPr="0083275C" w:rsidRDefault="00E50CEF" w:rsidP="00E50CEF">
            <w:pPr>
              <w:spacing w:after="0" w:line="240" w:lineRule="auto"/>
              <w:jc w:val="center"/>
              <w:rPr>
                <w:rFonts w:ascii="Times New Roman" w:eastAsia="Times New Roman" w:hAnsi="Times New Roman" w:cs="Times New Roman"/>
                <w:bCs/>
                <w:color w:val="000000" w:themeColor="text1"/>
              </w:rPr>
            </w:pPr>
            <w:r w:rsidRPr="0083275C">
              <w:rPr>
                <w:rFonts w:ascii="Times New Roman" w:eastAsia="Times New Roman" w:hAnsi="Times New Roman" w:cs="Times New Roman"/>
                <w:bCs/>
                <w:color w:val="000000" w:themeColor="text1"/>
              </w:rPr>
              <w:t> 21</w:t>
            </w:r>
          </w:p>
        </w:tc>
        <w:tc>
          <w:tcPr>
            <w:tcW w:w="4728" w:type="dxa"/>
            <w:tcBorders>
              <w:top w:val="nil"/>
              <w:left w:val="nil"/>
              <w:bottom w:val="single" w:sz="4" w:space="0" w:color="auto"/>
              <w:right w:val="single" w:sz="4" w:space="0" w:color="auto"/>
            </w:tcBorders>
            <w:shd w:val="clear" w:color="auto" w:fill="auto"/>
            <w:vAlign w:val="center"/>
            <w:hideMark/>
          </w:tcPr>
          <w:p w14:paraId="7DF8D8E3" w14:textId="77777777" w:rsidR="00E50CEF" w:rsidRPr="0083275C" w:rsidRDefault="00E50CEF" w:rsidP="00E50CEF">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Thiết bị bắn dây mồi</w:t>
            </w:r>
          </w:p>
        </w:tc>
        <w:tc>
          <w:tcPr>
            <w:tcW w:w="992" w:type="dxa"/>
            <w:tcBorders>
              <w:top w:val="nil"/>
              <w:left w:val="nil"/>
              <w:bottom w:val="single" w:sz="4" w:space="0" w:color="auto"/>
              <w:right w:val="single" w:sz="4" w:space="0" w:color="auto"/>
            </w:tcBorders>
            <w:shd w:val="clear" w:color="auto" w:fill="auto"/>
            <w:vAlign w:val="center"/>
            <w:hideMark/>
          </w:tcPr>
          <w:p w14:paraId="4EA56FC7"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Khẩu</w:t>
            </w:r>
          </w:p>
        </w:tc>
        <w:tc>
          <w:tcPr>
            <w:tcW w:w="993" w:type="dxa"/>
            <w:tcBorders>
              <w:top w:val="nil"/>
              <w:left w:val="single" w:sz="4" w:space="0" w:color="auto"/>
              <w:bottom w:val="single" w:sz="4" w:space="0" w:color="auto"/>
              <w:right w:val="single" w:sz="4" w:space="0" w:color="auto"/>
            </w:tcBorders>
            <w:shd w:val="clear" w:color="auto" w:fill="auto"/>
            <w:vAlign w:val="center"/>
          </w:tcPr>
          <w:p w14:paraId="3BBE141D" w14:textId="77777777" w:rsidR="00E50CEF" w:rsidRPr="0083275C" w:rsidRDefault="00E50CEF" w:rsidP="00E50CEF">
            <w:pPr>
              <w:spacing w:after="0" w:line="240" w:lineRule="auto"/>
              <w:jc w:val="center"/>
              <w:rPr>
                <w:rFonts w:ascii="Times New Roman" w:eastAsia="Times New Roman" w:hAnsi="Times New Roman" w:cs="Times New Roman"/>
                <w:b/>
                <w:color w:val="000000" w:themeColor="text1"/>
              </w:rPr>
            </w:pPr>
            <w:r w:rsidRPr="0083275C">
              <w:rPr>
                <w:rFonts w:ascii="Times New Roman" w:eastAsia="Times New Roman" w:hAnsi="Times New Roman" w:cs="Times New Roman"/>
                <w:b/>
                <w:color w:val="000000" w:themeColor="text1"/>
              </w:rPr>
              <w:t>3</w:t>
            </w:r>
          </w:p>
        </w:tc>
        <w:tc>
          <w:tcPr>
            <w:tcW w:w="1134" w:type="dxa"/>
            <w:tcBorders>
              <w:top w:val="nil"/>
              <w:left w:val="nil"/>
              <w:bottom w:val="single" w:sz="4" w:space="0" w:color="auto"/>
              <w:right w:val="single" w:sz="4" w:space="0" w:color="auto"/>
            </w:tcBorders>
            <w:shd w:val="clear" w:color="auto" w:fill="auto"/>
            <w:vAlign w:val="center"/>
          </w:tcPr>
          <w:p w14:paraId="061668D1"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3</w:t>
            </w:r>
          </w:p>
        </w:tc>
        <w:tc>
          <w:tcPr>
            <w:tcW w:w="1134" w:type="dxa"/>
            <w:tcBorders>
              <w:top w:val="nil"/>
              <w:left w:val="nil"/>
              <w:bottom w:val="single" w:sz="4" w:space="0" w:color="auto"/>
              <w:right w:val="single" w:sz="4" w:space="0" w:color="auto"/>
            </w:tcBorders>
            <w:shd w:val="clear" w:color="auto" w:fill="auto"/>
            <w:vAlign w:val="center"/>
          </w:tcPr>
          <w:p w14:paraId="24BFC9F5"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c>
          <w:tcPr>
            <w:tcW w:w="1134" w:type="dxa"/>
            <w:tcBorders>
              <w:top w:val="nil"/>
              <w:left w:val="nil"/>
              <w:bottom w:val="single" w:sz="4" w:space="0" w:color="auto"/>
              <w:right w:val="single" w:sz="4" w:space="0" w:color="auto"/>
            </w:tcBorders>
            <w:shd w:val="clear" w:color="auto" w:fill="auto"/>
            <w:vAlign w:val="center"/>
          </w:tcPr>
          <w:p w14:paraId="6CB38009"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c>
          <w:tcPr>
            <w:tcW w:w="2071" w:type="dxa"/>
            <w:tcBorders>
              <w:top w:val="nil"/>
              <w:left w:val="nil"/>
              <w:bottom w:val="single" w:sz="4" w:space="0" w:color="auto"/>
              <w:right w:val="single" w:sz="4" w:space="0" w:color="auto"/>
            </w:tcBorders>
            <w:shd w:val="clear" w:color="auto" w:fill="auto"/>
            <w:vAlign w:val="center"/>
          </w:tcPr>
          <w:p w14:paraId="3D43D6C6"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r>
      <w:tr w:rsidR="00E50CEF" w:rsidRPr="0083275C" w14:paraId="4B4C8074" w14:textId="77777777" w:rsidTr="00E50CEF">
        <w:trPr>
          <w:trHeight w:val="330"/>
          <w:jc w:val="center"/>
        </w:trPr>
        <w:tc>
          <w:tcPr>
            <w:tcW w:w="850" w:type="dxa"/>
            <w:tcBorders>
              <w:top w:val="nil"/>
              <w:left w:val="single" w:sz="4" w:space="0" w:color="auto"/>
              <w:bottom w:val="single" w:sz="4" w:space="0" w:color="auto"/>
              <w:right w:val="single" w:sz="4" w:space="0" w:color="auto"/>
            </w:tcBorders>
            <w:shd w:val="clear" w:color="auto" w:fill="auto"/>
            <w:vAlign w:val="center"/>
            <w:hideMark/>
          </w:tcPr>
          <w:p w14:paraId="240B9DB0" w14:textId="77777777" w:rsidR="00E50CEF" w:rsidRPr="0083275C" w:rsidRDefault="00E50CEF" w:rsidP="00E50CEF">
            <w:pPr>
              <w:spacing w:after="0" w:line="240" w:lineRule="auto"/>
              <w:jc w:val="center"/>
              <w:rPr>
                <w:rFonts w:ascii="Times New Roman" w:eastAsia="Times New Roman" w:hAnsi="Times New Roman" w:cs="Times New Roman"/>
                <w:bCs/>
                <w:color w:val="000000" w:themeColor="text1"/>
              </w:rPr>
            </w:pPr>
            <w:r w:rsidRPr="0083275C">
              <w:rPr>
                <w:rFonts w:ascii="Times New Roman" w:eastAsia="Times New Roman" w:hAnsi="Times New Roman" w:cs="Times New Roman"/>
                <w:bCs/>
                <w:color w:val="000000" w:themeColor="text1"/>
              </w:rPr>
              <w:t> 22</w:t>
            </w:r>
          </w:p>
        </w:tc>
        <w:tc>
          <w:tcPr>
            <w:tcW w:w="4728" w:type="dxa"/>
            <w:tcBorders>
              <w:top w:val="nil"/>
              <w:left w:val="nil"/>
              <w:bottom w:val="single" w:sz="4" w:space="0" w:color="auto"/>
              <w:right w:val="single" w:sz="4" w:space="0" w:color="auto"/>
            </w:tcBorders>
            <w:shd w:val="clear" w:color="auto" w:fill="auto"/>
            <w:vAlign w:val="center"/>
            <w:hideMark/>
          </w:tcPr>
          <w:p w14:paraId="6CAD25B4" w14:textId="77777777" w:rsidR="00E50CEF" w:rsidRPr="0083275C" w:rsidRDefault="00E50CEF" w:rsidP="00E50CEF">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Súng bắn đạn tín hiệu</w:t>
            </w:r>
          </w:p>
        </w:tc>
        <w:tc>
          <w:tcPr>
            <w:tcW w:w="992" w:type="dxa"/>
            <w:tcBorders>
              <w:top w:val="nil"/>
              <w:left w:val="nil"/>
              <w:bottom w:val="single" w:sz="4" w:space="0" w:color="auto"/>
              <w:right w:val="single" w:sz="4" w:space="0" w:color="auto"/>
            </w:tcBorders>
            <w:shd w:val="clear" w:color="auto" w:fill="auto"/>
            <w:vAlign w:val="center"/>
            <w:hideMark/>
          </w:tcPr>
          <w:p w14:paraId="498C5025"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Khẩu</w:t>
            </w:r>
          </w:p>
        </w:tc>
        <w:tc>
          <w:tcPr>
            <w:tcW w:w="993" w:type="dxa"/>
            <w:tcBorders>
              <w:top w:val="nil"/>
              <w:left w:val="single" w:sz="4" w:space="0" w:color="auto"/>
              <w:bottom w:val="single" w:sz="4" w:space="0" w:color="auto"/>
              <w:right w:val="single" w:sz="4" w:space="0" w:color="auto"/>
            </w:tcBorders>
            <w:shd w:val="clear" w:color="auto" w:fill="auto"/>
            <w:vAlign w:val="center"/>
          </w:tcPr>
          <w:p w14:paraId="26EB68B2" w14:textId="77777777" w:rsidR="00E50CEF" w:rsidRPr="0083275C" w:rsidRDefault="00E50CEF" w:rsidP="00E50CEF">
            <w:pPr>
              <w:spacing w:after="0" w:line="240" w:lineRule="auto"/>
              <w:jc w:val="center"/>
              <w:rPr>
                <w:rFonts w:ascii="Times New Roman" w:eastAsia="Times New Roman" w:hAnsi="Times New Roman" w:cs="Times New Roman"/>
                <w:b/>
                <w:color w:val="000000" w:themeColor="text1"/>
              </w:rPr>
            </w:pPr>
            <w:r w:rsidRPr="0083275C">
              <w:rPr>
                <w:rFonts w:ascii="Times New Roman" w:eastAsia="Times New Roman" w:hAnsi="Times New Roman" w:cs="Times New Roman"/>
                <w:b/>
                <w:color w:val="000000" w:themeColor="text1"/>
              </w:rPr>
              <w:t>29</w:t>
            </w:r>
          </w:p>
        </w:tc>
        <w:tc>
          <w:tcPr>
            <w:tcW w:w="1134" w:type="dxa"/>
            <w:tcBorders>
              <w:top w:val="nil"/>
              <w:left w:val="nil"/>
              <w:bottom w:val="single" w:sz="4" w:space="0" w:color="auto"/>
              <w:right w:val="single" w:sz="4" w:space="0" w:color="auto"/>
            </w:tcBorders>
            <w:shd w:val="clear" w:color="auto" w:fill="auto"/>
            <w:vAlign w:val="center"/>
          </w:tcPr>
          <w:p w14:paraId="301C328E"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28</w:t>
            </w:r>
          </w:p>
        </w:tc>
        <w:tc>
          <w:tcPr>
            <w:tcW w:w="1134" w:type="dxa"/>
            <w:tcBorders>
              <w:top w:val="nil"/>
              <w:left w:val="nil"/>
              <w:bottom w:val="single" w:sz="4" w:space="0" w:color="auto"/>
              <w:right w:val="single" w:sz="4" w:space="0" w:color="auto"/>
            </w:tcBorders>
            <w:shd w:val="clear" w:color="auto" w:fill="auto"/>
            <w:vAlign w:val="center"/>
          </w:tcPr>
          <w:p w14:paraId="44CC4CC6"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c>
          <w:tcPr>
            <w:tcW w:w="1134" w:type="dxa"/>
            <w:tcBorders>
              <w:top w:val="nil"/>
              <w:left w:val="nil"/>
              <w:bottom w:val="single" w:sz="4" w:space="0" w:color="auto"/>
              <w:right w:val="single" w:sz="4" w:space="0" w:color="auto"/>
            </w:tcBorders>
            <w:shd w:val="clear" w:color="auto" w:fill="auto"/>
            <w:vAlign w:val="center"/>
          </w:tcPr>
          <w:p w14:paraId="6CAA23F0"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w:t>
            </w:r>
          </w:p>
        </w:tc>
        <w:tc>
          <w:tcPr>
            <w:tcW w:w="2071" w:type="dxa"/>
            <w:tcBorders>
              <w:top w:val="nil"/>
              <w:left w:val="nil"/>
              <w:bottom w:val="single" w:sz="4" w:space="0" w:color="auto"/>
              <w:right w:val="single" w:sz="4" w:space="0" w:color="auto"/>
            </w:tcBorders>
            <w:shd w:val="clear" w:color="auto" w:fill="auto"/>
            <w:vAlign w:val="center"/>
          </w:tcPr>
          <w:p w14:paraId="5631B07D"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r>
      <w:tr w:rsidR="00E50CEF" w:rsidRPr="0083275C" w14:paraId="12D742F0" w14:textId="77777777" w:rsidTr="00E50CEF">
        <w:trPr>
          <w:trHeight w:val="330"/>
          <w:jc w:val="center"/>
        </w:trPr>
        <w:tc>
          <w:tcPr>
            <w:tcW w:w="850" w:type="dxa"/>
            <w:tcBorders>
              <w:top w:val="nil"/>
              <w:left w:val="single" w:sz="4" w:space="0" w:color="auto"/>
              <w:bottom w:val="single" w:sz="4" w:space="0" w:color="auto"/>
              <w:right w:val="single" w:sz="4" w:space="0" w:color="auto"/>
            </w:tcBorders>
            <w:shd w:val="clear" w:color="auto" w:fill="auto"/>
            <w:vAlign w:val="center"/>
            <w:hideMark/>
          </w:tcPr>
          <w:p w14:paraId="50E8C233" w14:textId="77777777" w:rsidR="00E50CEF" w:rsidRPr="0083275C" w:rsidRDefault="00E50CEF" w:rsidP="00E50CEF">
            <w:pPr>
              <w:spacing w:after="0" w:line="240" w:lineRule="auto"/>
              <w:jc w:val="center"/>
              <w:rPr>
                <w:rFonts w:ascii="Times New Roman" w:eastAsia="Times New Roman" w:hAnsi="Times New Roman" w:cs="Times New Roman"/>
                <w:bCs/>
                <w:color w:val="000000" w:themeColor="text1"/>
              </w:rPr>
            </w:pPr>
            <w:r w:rsidRPr="0083275C">
              <w:rPr>
                <w:rFonts w:ascii="Times New Roman" w:eastAsia="Times New Roman" w:hAnsi="Times New Roman" w:cs="Times New Roman"/>
                <w:bCs/>
                <w:color w:val="000000" w:themeColor="text1"/>
              </w:rPr>
              <w:lastRenderedPageBreak/>
              <w:t> 23</w:t>
            </w:r>
          </w:p>
        </w:tc>
        <w:tc>
          <w:tcPr>
            <w:tcW w:w="4728" w:type="dxa"/>
            <w:tcBorders>
              <w:top w:val="nil"/>
              <w:left w:val="nil"/>
              <w:bottom w:val="single" w:sz="4" w:space="0" w:color="auto"/>
              <w:right w:val="single" w:sz="4" w:space="0" w:color="auto"/>
            </w:tcBorders>
            <w:shd w:val="clear" w:color="auto" w:fill="auto"/>
            <w:vAlign w:val="center"/>
            <w:hideMark/>
          </w:tcPr>
          <w:p w14:paraId="0C6EF320" w14:textId="77777777" w:rsidR="00E50CEF" w:rsidRPr="0083275C" w:rsidRDefault="00E50CEF" w:rsidP="00E50CEF">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Đạn tín hiệu các loại</w:t>
            </w:r>
          </w:p>
        </w:tc>
        <w:tc>
          <w:tcPr>
            <w:tcW w:w="992" w:type="dxa"/>
            <w:tcBorders>
              <w:top w:val="nil"/>
              <w:left w:val="nil"/>
              <w:bottom w:val="single" w:sz="4" w:space="0" w:color="auto"/>
              <w:right w:val="single" w:sz="4" w:space="0" w:color="auto"/>
            </w:tcBorders>
            <w:shd w:val="clear" w:color="auto" w:fill="auto"/>
            <w:vAlign w:val="center"/>
            <w:hideMark/>
          </w:tcPr>
          <w:p w14:paraId="1771C8E0"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Viên</w:t>
            </w:r>
          </w:p>
        </w:tc>
        <w:tc>
          <w:tcPr>
            <w:tcW w:w="993" w:type="dxa"/>
            <w:tcBorders>
              <w:top w:val="nil"/>
              <w:left w:val="single" w:sz="4" w:space="0" w:color="auto"/>
              <w:bottom w:val="single" w:sz="4" w:space="0" w:color="auto"/>
              <w:right w:val="single" w:sz="4" w:space="0" w:color="auto"/>
            </w:tcBorders>
            <w:shd w:val="clear" w:color="auto" w:fill="auto"/>
            <w:vAlign w:val="center"/>
          </w:tcPr>
          <w:p w14:paraId="03340056" w14:textId="77777777" w:rsidR="00E50CEF" w:rsidRPr="0083275C" w:rsidRDefault="00E50CEF" w:rsidP="00E50CEF">
            <w:pPr>
              <w:spacing w:after="0" w:line="240" w:lineRule="auto"/>
              <w:jc w:val="center"/>
              <w:rPr>
                <w:rFonts w:ascii="Times New Roman" w:eastAsia="Times New Roman" w:hAnsi="Times New Roman" w:cs="Times New Roman"/>
                <w:b/>
                <w:color w:val="000000" w:themeColor="text1"/>
              </w:rPr>
            </w:pPr>
            <w:r w:rsidRPr="0083275C">
              <w:rPr>
                <w:rFonts w:ascii="Times New Roman" w:eastAsia="Times New Roman" w:hAnsi="Times New Roman" w:cs="Times New Roman"/>
                <w:b/>
                <w:color w:val="000000" w:themeColor="text1"/>
              </w:rPr>
              <w:t>1.756</w:t>
            </w:r>
          </w:p>
        </w:tc>
        <w:tc>
          <w:tcPr>
            <w:tcW w:w="1134" w:type="dxa"/>
            <w:tcBorders>
              <w:top w:val="nil"/>
              <w:left w:val="nil"/>
              <w:bottom w:val="single" w:sz="4" w:space="0" w:color="auto"/>
              <w:right w:val="single" w:sz="4" w:space="0" w:color="auto"/>
            </w:tcBorders>
            <w:shd w:val="clear" w:color="auto" w:fill="auto"/>
            <w:vAlign w:val="center"/>
          </w:tcPr>
          <w:p w14:paraId="7CFD973D"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1.656</w:t>
            </w:r>
          </w:p>
        </w:tc>
        <w:tc>
          <w:tcPr>
            <w:tcW w:w="1134" w:type="dxa"/>
            <w:tcBorders>
              <w:top w:val="nil"/>
              <w:left w:val="nil"/>
              <w:bottom w:val="single" w:sz="4" w:space="0" w:color="auto"/>
              <w:right w:val="single" w:sz="4" w:space="0" w:color="auto"/>
            </w:tcBorders>
            <w:shd w:val="clear" w:color="auto" w:fill="auto"/>
            <w:vAlign w:val="center"/>
          </w:tcPr>
          <w:p w14:paraId="27A0019D"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c>
          <w:tcPr>
            <w:tcW w:w="1134" w:type="dxa"/>
            <w:tcBorders>
              <w:top w:val="nil"/>
              <w:left w:val="nil"/>
              <w:bottom w:val="single" w:sz="4" w:space="0" w:color="auto"/>
              <w:right w:val="single" w:sz="4" w:space="0" w:color="auto"/>
            </w:tcBorders>
            <w:shd w:val="clear" w:color="auto" w:fill="auto"/>
            <w:vAlign w:val="center"/>
          </w:tcPr>
          <w:p w14:paraId="406AB795"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100</w:t>
            </w:r>
          </w:p>
        </w:tc>
        <w:tc>
          <w:tcPr>
            <w:tcW w:w="2071" w:type="dxa"/>
            <w:tcBorders>
              <w:top w:val="nil"/>
              <w:left w:val="nil"/>
              <w:bottom w:val="single" w:sz="4" w:space="0" w:color="auto"/>
              <w:right w:val="single" w:sz="4" w:space="0" w:color="auto"/>
            </w:tcBorders>
            <w:shd w:val="clear" w:color="auto" w:fill="auto"/>
            <w:vAlign w:val="center"/>
          </w:tcPr>
          <w:p w14:paraId="591196E9"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r>
      <w:tr w:rsidR="00E50CEF" w:rsidRPr="0083275C" w14:paraId="5C2E3613" w14:textId="77777777" w:rsidTr="00E50CEF">
        <w:trPr>
          <w:trHeight w:val="330"/>
          <w:jc w:val="center"/>
        </w:trPr>
        <w:tc>
          <w:tcPr>
            <w:tcW w:w="850" w:type="dxa"/>
            <w:tcBorders>
              <w:top w:val="nil"/>
              <w:left w:val="single" w:sz="4" w:space="0" w:color="auto"/>
              <w:bottom w:val="single" w:sz="4" w:space="0" w:color="auto"/>
              <w:right w:val="single" w:sz="4" w:space="0" w:color="auto"/>
            </w:tcBorders>
            <w:shd w:val="clear" w:color="auto" w:fill="auto"/>
            <w:vAlign w:val="center"/>
            <w:hideMark/>
          </w:tcPr>
          <w:p w14:paraId="672F9FF1" w14:textId="77777777" w:rsidR="00E50CEF" w:rsidRPr="0083275C" w:rsidRDefault="00E50CEF" w:rsidP="00E50CEF">
            <w:pPr>
              <w:spacing w:after="0" w:line="240" w:lineRule="auto"/>
              <w:jc w:val="center"/>
              <w:rPr>
                <w:rFonts w:ascii="Times New Roman" w:eastAsia="Times New Roman" w:hAnsi="Times New Roman" w:cs="Times New Roman"/>
                <w:bCs/>
                <w:color w:val="000000" w:themeColor="text1"/>
              </w:rPr>
            </w:pPr>
            <w:r w:rsidRPr="0083275C">
              <w:rPr>
                <w:rFonts w:ascii="Times New Roman" w:eastAsia="Times New Roman" w:hAnsi="Times New Roman" w:cs="Times New Roman"/>
                <w:bCs/>
                <w:color w:val="000000" w:themeColor="text1"/>
              </w:rPr>
              <w:t> 24</w:t>
            </w:r>
          </w:p>
        </w:tc>
        <w:tc>
          <w:tcPr>
            <w:tcW w:w="4728" w:type="dxa"/>
            <w:tcBorders>
              <w:top w:val="nil"/>
              <w:left w:val="nil"/>
              <w:bottom w:val="single" w:sz="4" w:space="0" w:color="auto"/>
              <w:right w:val="single" w:sz="4" w:space="0" w:color="auto"/>
            </w:tcBorders>
            <w:shd w:val="clear" w:color="auto" w:fill="auto"/>
            <w:vAlign w:val="center"/>
            <w:hideMark/>
          </w:tcPr>
          <w:p w14:paraId="2917C794" w14:textId="77777777" w:rsidR="00E50CEF" w:rsidRPr="0083275C" w:rsidRDefault="00E50CEF" w:rsidP="00E50CEF">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Pháo hiệu dù báo bão</w:t>
            </w:r>
          </w:p>
        </w:tc>
        <w:tc>
          <w:tcPr>
            <w:tcW w:w="992" w:type="dxa"/>
            <w:tcBorders>
              <w:top w:val="nil"/>
              <w:left w:val="nil"/>
              <w:bottom w:val="single" w:sz="4" w:space="0" w:color="auto"/>
              <w:right w:val="single" w:sz="4" w:space="0" w:color="auto"/>
            </w:tcBorders>
            <w:shd w:val="clear" w:color="auto" w:fill="auto"/>
            <w:vAlign w:val="center"/>
            <w:hideMark/>
          </w:tcPr>
          <w:p w14:paraId="1050493E"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Viên</w:t>
            </w:r>
          </w:p>
        </w:tc>
        <w:tc>
          <w:tcPr>
            <w:tcW w:w="993" w:type="dxa"/>
            <w:tcBorders>
              <w:top w:val="nil"/>
              <w:left w:val="single" w:sz="4" w:space="0" w:color="auto"/>
              <w:bottom w:val="single" w:sz="4" w:space="0" w:color="auto"/>
              <w:right w:val="single" w:sz="4" w:space="0" w:color="auto"/>
            </w:tcBorders>
            <w:shd w:val="clear" w:color="auto" w:fill="auto"/>
            <w:vAlign w:val="center"/>
          </w:tcPr>
          <w:p w14:paraId="73168625" w14:textId="77777777" w:rsidR="00E50CEF" w:rsidRPr="0083275C" w:rsidRDefault="00E50CEF" w:rsidP="00E50CEF">
            <w:pPr>
              <w:spacing w:after="0" w:line="240" w:lineRule="auto"/>
              <w:jc w:val="center"/>
              <w:rPr>
                <w:rFonts w:ascii="Times New Roman" w:eastAsia="Times New Roman" w:hAnsi="Times New Roman" w:cs="Times New Roman"/>
                <w:b/>
                <w:color w:val="000000" w:themeColor="text1"/>
              </w:rPr>
            </w:pPr>
            <w:r w:rsidRPr="0083275C">
              <w:rPr>
                <w:rFonts w:ascii="Times New Roman" w:eastAsia="Times New Roman" w:hAnsi="Times New Roman" w:cs="Times New Roman"/>
                <w:b/>
                <w:color w:val="000000" w:themeColor="text1"/>
              </w:rPr>
              <w:t>120</w:t>
            </w:r>
          </w:p>
        </w:tc>
        <w:tc>
          <w:tcPr>
            <w:tcW w:w="1134" w:type="dxa"/>
            <w:tcBorders>
              <w:top w:val="nil"/>
              <w:left w:val="nil"/>
              <w:bottom w:val="single" w:sz="4" w:space="0" w:color="auto"/>
              <w:right w:val="single" w:sz="4" w:space="0" w:color="auto"/>
            </w:tcBorders>
            <w:shd w:val="clear" w:color="auto" w:fill="auto"/>
            <w:vAlign w:val="center"/>
          </w:tcPr>
          <w:p w14:paraId="4225233E"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120</w:t>
            </w:r>
          </w:p>
        </w:tc>
        <w:tc>
          <w:tcPr>
            <w:tcW w:w="1134" w:type="dxa"/>
            <w:tcBorders>
              <w:top w:val="nil"/>
              <w:left w:val="nil"/>
              <w:bottom w:val="single" w:sz="4" w:space="0" w:color="auto"/>
              <w:right w:val="single" w:sz="4" w:space="0" w:color="auto"/>
            </w:tcBorders>
            <w:shd w:val="clear" w:color="auto" w:fill="auto"/>
            <w:vAlign w:val="center"/>
          </w:tcPr>
          <w:p w14:paraId="25C5C749"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c>
          <w:tcPr>
            <w:tcW w:w="1134" w:type="dxa"/>
            <w:tcBorders>
              <w:top w:val="nil"/>
              <w:left w:val="nil"/>
              <w:bottom w:val="single" w:sz="4" w:space="0" w:color="auto"/>
              <w:right w:val="single" w:sz="4" w:space="0" w:color="auto"/>
            </w:tcBorders>
            <w:shd w:val="clear" w:color="auto" w:fill="auto"/>
            <w:vAlign w:val="center"/>
          </w:tcPr>
          <w:p w14:paraId="2F7AF31E"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c>
          <w:tcPr>
            <w:tcW w:w="2071" w:type="dxa"/>
            <w:tcBorders>
              <w:top w:val="nil"/>
              <w:left w:val="nil"/>
              <w:bottom w:val="single" w:sz="4" w:space="0" w:color="auto"/>
              <w:right w:val="single" w:sz="4" w:space="0" w:color="auto"/>
            </w:tcBorders>
            <w:shd w:val="clear" w:color="auto" w:fill="auto"/>
            <w:vAlign w:val="center"/>
          </w:tcPr>
          <w:p w14:paraId="1ACD9733"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r>
      <w:tr w:rsidR="00E50CEF" w:rsidRPr="0083275C" w14:paraId="19E589D3" w14:textId="77777777" w:rsidTr="00E50CEF">
        <w:trPr>
          <w:trHeight w:val="330"/>
          <w:jc w:val="center"/>
        </w:trPr>
        <w:tc>
          <w:tcPr>
            <w:tcW w:w="850" w:type="dxa"/>
            <w:tcBorders>
              <w:top w:val="nil"/>
              <w:left w:val="single" w:sz="4" w:space="0" w:color="auto"/>
              <w:bottom w:val="single" w:sz="4" w:space="0" w:color="auto"/>
              <w:right w:val="single" w:sz="4" w:space="0" w:color="auto"/>
            </w:tcBorders>
            <w:shd w:val="clear" w:color="auto" w:fill="auto"/>
            <w:vAlign w:val="center"/>
            <w:hideMark/>
          </w:tcPr>
          <w:p w14:paraId="73DD59BB" w14:textId="77777777" w:rsidR="00E50CEF" w:rsidRPr="0083275C" w:rsidRDefault="00E50CEF" w:rsidP="00E50CEF">
            <w:pPr>
              <w:spacing w:after="0" w:line="240" w:lineRule="auto"/>
              <w:jc w:val="center"/>
              <w:rPr>
                <w:rFonts w:ascii="Times New Roman" w:eastAsia="Times New Roman" w:hAnsi="Times New Roman" w:cs="Times New Roman"/>
                <w:bCs/>
                <w:color w:val="000000" w:themeColor="text1"/>
              </w:rPr>
            </w:pPr>
            <w:r w:rsidRPr="0083275C">
              <w:rPr>
                <w:rFonts w:ascii="Times New Roman" w:eastAsia="Times New Roman" w:hAnsi="Times New Roman" w:cs="Times New Roman"/>
                <w:bCs/>
                <w:color w:val="000000" w:themeColor="text1"/>
              </w:rPr>
              <w:t> 25</w:t>
            </w:r>
          </w:p>
        </w:tc>
        <w:tc>
          <w:tcPr>
            <w:tcW w:w="4728" w:type="dxa"/>
            <w:tcBorders>
              <w:top w:val="nil"/>
              <w:left w:val="nil"/>
              <w:bottom w:val="single" w:sz="4" w:space="0" w:color="auto"/>
              <w:right w:val="single" w:sz="4" w:space="0" w:color="auto"/>
            </w:tcBorders>
            <w:shd w:val="clear" w:color="auto" w:fill="auto"/>
            <w:vAlign w:val="center"/>
            <w:hideMark/>
          </w:tcPr>
          <w:p w14:paraId="0DC84B2E" w14:textId="77777777" w:rsidR="00E50CEF" w:rsidRPr="0083275C" w:rsidRDefault="00E50CEF" w:rsidP="00E50CEF">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Đèn pin CHCN</w:t>
            </w:r>
          </w:p>
        </w:tc>
        <w:tc>
          <w:tcPr>
            <w:tcW w:w="992" w:type="dxa"/>
            <w:tcBorders>
              <w:top w:val="nil"/>
              <w:left w:val="nil"/>
              <w:bottom w:val="single" w:sz="4" w:space="0" w:color="auto"/>
              <w:right w:val="single" w:sz="4" w:space="0" w:color="auto"/>
            </w:tcBorders>
            <w:shd w:val="clear" w:color="auto" w:fill="auto"/>
            <w:vAlign w:val="center"/>
            <w:hideMark/>
          </w:tcPr>
          <w:p w14:paraId="57F8DB15"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Chiếc</w:t>
            </w:r>
          </w:p>
        </w:tc>
        <w:tc>
          <w:tcPr>
            <w:tcW w:w="993" w:type="dxa"/>
            <w:tcBorders>
              <w:top w:val="nil"/>
              <w:left w:val="single" w:sz="4" w:space="0" w:color="auto"/>
              <w:bottom w:val="single" w:sz="4" w:space="0" w:color="auto"/>
              <w:right w:val="single" w:sz="4" w:space="0" w:color="auto"/>
            </w:tcBorders>
            <w:shd w:val="clear" w:color="auto" w:fill="auto"/>
            <w:vAlign w:val="center"/>
          </w:tcPr>
          <w:p w14:paraId="00F99763" w14:textId="77777777" w:rsidR="00E50CEF" w:rsidRPr="0083275C" w:rsidRDefault="00E50CEF" w:rsidP="00E50CEF">
            <w:pPr>
              <w:spacing w:after="0" w:line="240" w:lineRule="auto"/>
              <w:jc w:val="center"/>
              <w:rPr>
                <w:rFonts w:ascii="Times New Roman" w:eastAsia="Times New Roman" w:hAnsi="Times New Roman" w:cs="Times New Roman"/>
                <w:b/>
                <w:color w:val="000000" w:themeColor="text1"/>
              </w:rPr>
            </w:pPr>
            <w:r w:rsidRPr="0083275C">
              <w:rPr>
                <w:rFonts w:ascii="Times New Roman" w:eastAsia="Times New Roman" w:hAnsi="Times New Roman" w:cs="Times New Roman"/>
                <w:b/>
                <w:color w:val="000000" w:themeColor="text1"/>
              </w:rPr>
              <w:t>379</w:t>
            </w:r>
          </w:p>
        </w:tc>
        <w:tc>
          <w:tcPr>
            <w:tcW w:w="1134" w:type="dxa"/>
            <w:tcBorders>
              <w:top w:val="nil"/>
              <w:left w:val="nil"/>
              <w:bottom w:val="single" w:sz="4" w:space="0" w:color="auto"/>
              <w:right w:val="single" w:sz="4" w:space="0" w:color="auto"/>
            </w:tcBorders>
            <w:shd w:val="clear" w:color="auto" w:fill="auto"/>
            <w:vAlign w:val="center"/>
          </w:tcPr>
          <w:p w14:paraId="023173E1"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14</w:t>
            </w:r>
          </w:p>
        </w:tc>
        <w:tc>
          <w:tcPr>
            <w:tcW w:w="1134" w:type="dxa"/>
            <w:tcBorders>
              <w:top w:val="nil"/>
              <w:left w:val="nil"/>
              <w:bottom w:val="single" w:sz="4" w:space="0" w:color="auto"/>
              <w:right w:val="single" w:sz="4" w:space="0" w:color="auto"/>
            </w:tcBorders>
            <w:shd w:val="clear" w:color="auto" w:fill="auto"/>
            <w:vAlign w:val="center"/>
          </w:tcPr>
          <w:p w14:paraId="3E373A15"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c>
          <w:tcPr>
            <w:tcW w:w="1134" w:type="dxa"/>
            <w:tcBorders>
              <w:top w:val="nil"/>
              <w:left w:val="nil"/>
              <w:bottom w:val="single" w:sz="4" w:space="0" w:color="auto"/>
              <w:right w:val="single" w:sz="4" w:space="0" w:color="auto"/>
            </w:tcBorders>
            <w:shd w:val="clear" w:color="auto" w:fill="auto"/>
            <w:vAlign w:val="center"/>
          </w:tcPr>
          <w:p w14:paraId="67BC1792"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365</w:t>
            </w:r>
          </w:p>
        </w:tc>
        <w:tc>
          <w:tcPr>
            <w:tcW w:w="2071" w:type="dxa"/>
            <w:tcBorders>
              <w:top w:val="nil"/>
              <w:left w:val="nil"/>
              <w:bottom w:val="single" w:sz="4" w:space="0" w:color="auto"/>
              <w:right w:val="single" w:sz="4" w:space="0" w:color="auto"/>
            </w:tcBorders>
            <w:shd w:val="clear" w:color="auto" w:fill="auto"/>
            <w:vAlign w:val="center"/>
          </w:tcPr>
          <w:p w14:paraId="35E128C3"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r>
      <w:tr w:rsidR="00E50CEF" w:rsidRPr="0083275C" w14:paraId="161F2369" w14:textId="77777777" w:rsidTr="00E50CEF">
        <w:trPr>
          <w:trHeight w:val="330"/>
          <w:jc w:val="center"/>
        </w:trPr>
        <w:tc>
          <w:tcPr>
            <w:tcW w:w="850" w:type="dxa"/>
            <w:tcBorders>
              <w:top w:val="nil"/>
              <w:left w:val="single" w:sz="4" w:space="0" w:color="auto"/>
              <w:bottom w:val="single" w:sz="4" w:space="0" w:color="auto"/>
              <w:right w:val="single" w:sz="4" w:space="0" w:color="auto"/>
            </w:tcBorders>
            <w:shd w:val="clear" w:color="auto" w:fill="auto"/>
            <w:vAlign w:val="center"/>
            <w:hideMark/>
          </w:tcPr>
          <w:p w14:paraId="15E513FC" w14:textId="77777777" w:rsidR="00E50CEF" w:rsidRPr="0083275C" w:rsidRDefault="00E50CEF" w:rsidP="00E50CEF">
            <w:pPr>
              <w:spacing w:after="0" w:line="240" w:lineRule="auto"/>
              <w:jc w:val="center"/>
              <w:rPr>
                <w:rFonts w:ascii="Times New Roman" w:eastAsia="Times New Roman" w:hAnsi="Times New Roman" w:cs="Times New Roman"/>
                <w:bCs/>
                <w:color w:val="000000" w:themeColor="text1"/>
              </w:rPr>
            </w:pPr>
            <w:r w:rsidRPr="0083275C">
              <w:rPr>
                <w:rFonts w:ascii="Times New Roman" w:eastAsia="Times New Roman" w:hAnsi="Times New Roman" w:cs="Times New Roman"/>
                <w:bCs/>
                <w:color w:val="000000" w:themeColor="text1"/>
              </w:rPr>
              <w:t> 26</w:t>
            </w:r>
          </w:p>
        </w:tc>
        <w:tc>
          <w:tcPr>
            <w:tcW w:w="4728" w:type="dxa"/>
            <w:tcBorders>
              <w:top w:val="nil"/>
              <w:left w:val="nil"/>
              <w:bottom w:val="single" w:sz="4" w:space="0" w:color="auto"/>
              <w:right w:val="single" w:sz="4" w:space="0" w:color="auto"/>
            </w:tcBorders>
            <w:shd w:val="clear" w:color="auto" w:fill="auto"/>
            <w:vAlign w:val="center"/>
            <w:hideMark/>
          </w:tcPr>
          <w:p w14:paraId="103C6418" w14:textId="77777777" w:rsidR="00E50CEF" w:rsidRPr="0083275C" w:rsidRDefault="00E50CEF" w:rsidP="00E50CEF">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Máy đẩy 85</w:t>
            </w:r>
          </w:p>
        </w:tc>
        <w:tc>
          <w:tcPr>
            <w:tcW w:w="992" w:type="dxa"/>
            <w:tcBorders>
              <w:top w:val="nil"/>
              <w:left w:val="nil"/>
              <w:bottom w:val="single" w:sz="4" w:space="0" w:color="auto"/>
              <w:right w:val="single" w:sz="4" w:space="0" w:color="auto"/>
            </w:tcBorders>
            <w:shd w:val="clear" w:color="auto" w:fill="auto"/>
            <w:vAlign w:val="center"/>
            <w:hideMark/>
          </w:tcPr>
          <w:p w14:paraId="77D8B360"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Chiếc</w:t>
            </w:r>
          </w:p>
        </w:tc>
        <w:tc>
          <w:tcPr>
            <w:tcW w:w="993" w:type="dxa"/>
            <w:tcBorders>
              <w:top w:val="nil"/>
              <w:left w:val="single" w:sz="4" w:space="0" w:color="auto"/>
              <w:bottom w:val="single" w:sz="4" w:space="0" w:color="auto"/>
              <w:right w:val="single" w:sz="4" w:space="0" w:color="auto"/>
            </w:tcBorders>
            <w:shd w:val="clear" w:color="auto" w:fill="auto"/>
            <w:vAlign w:val="center"/>
          </w:tcPr>
          <w:p w14:paraId="4F664EBA" w14:textId="77777777" w:rsidR="00E50CEF" w:rsidRPr="0083275C" w:rsidRDefault="00E50CEF" w:rsidP="00E50CEF">
            <w:pPr>
              <w:spacing w:after="0" w:line="240" w:lineRule="auto"/>
              <w:jc w:val="center"/>
              <w:rPr>
                <w:rFonts w:ascii="Times New Roman" w:eastAsia="Times New Roman" w:hAnsi="Times New Roman" w:cs="Times New Roman"/>
                <w:b/>
                <w:color w:val="000000" w:themeColor="text1"/>
              </w:rPr>
            </w:pPr>
            <w:r w:rsidRPr="0083275C">
              <w:rPr>
                <w:rFonts w:ascii="Times New Roman" w:eastAsia="Times New Roman" w:hAnsi="Times New Roman" w:cs="Times New Roman"/>
                <w:b/>
                <w:color w:val="000000" w:themeColor="text1"/>
              </w:rPr>
              <w:t>13</w:t>
            </w:r>
          </w:p>
        </w:tc>
        <w:tc>
          <w:tcPr>
            <w:tcW w:w="1134" w:type="dxa"/>
            <w:tcBorders>
              <w:top w:val="nil"/>
              <w:left w:val="nil"/>
              <w:bottom w:val="single" w:sz="4" w:space="0" w:color="auto"/>
              <w:right w:val="single" w:sz="4" w:space="0" w:color="auto"/>
            </w:tcBorders>
            <w:shd w:val="clear" w:color="auto" w:fill="auto"/>
            <w:vAlign w:val="center"/>
          </w:tcPr>
          <w:p w14:paraId="22E7224B"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13</w:t>
            </w:r>
          </w:p>
        </w:tc>
        <w:tc>
          <w:tcPr>
            <w:tcW w:w="1134" w:type="dxa"/>
            <w:tcBorders>
              <w:top w:val="nil"/>
              <w:left w:val="nil"/>
              <w:bottom w:val="single" w:sz="4" w:space="0" w:color="auto"/>
              <w:right w:val="single" w:sz="4" w:space="0" w:color="auto"/>
            </w:tcBorders>
            <w:shd w:val="clear" w:color="auto" w:fill="auto"/>
            <w:vAlign w:val="center"/>
          </w:tcPr>
          <w:p w14:paraId="181B603B"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c>
          <w:tcPr>
            <w:tcW w:w="1134" w:type="dxa"/>
            <w:tcBorders>
              <w:top w:val="nil"/>
              <w:left w:val="nil"/>
              <w:bottom w:val="single" w:sz="4" w:space="0" w:color="auto"/>
              <w:right w:val="single" w:sz="4" w:space="0" w:color="auto"/>
            </w:tcBorders>
            <w:shd w:val="clear" w:color="auto" w:fill="auto"/>
            <w:vAlign w:val="center"/>
          </w:tcPr>
          <w:p w14:paraId="6D4767C3"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c>
          <w:tcPr>
            <w:tcW w:w="2071" w:type="dxa"/>
            <w:tcBorders>
              <w:top w:val="nil"/>
              <w:left w:val="nil"/>
              <w:bottom w:val="single" w:sz="4" w:space="0" w:color="auto"/>
              <w:right w:val="single" w:sz="4" w:space="0" w:color="auto"/>
            </w:tcBorders>
            <w:shd w:val="clear" w:color="auto" w:fill="auto"/>
            <w:vAlign w:val="center"/>
          </w:tcPr>
          <w:p w14:paraId="676483BF"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r>
      <w:tr w:rsidR="00E50CEF" w:rsidRPr="0083275C" w14:paraId="17570213" w14:textId="77777777" w:rsidTr="00E50CEF">
        <w:trPr>
          <w:trHeight w:val="330"/>
          <w:jc w:val="center"/>
        </w:trPr>
        <w:tc>
          <w:tcPr>
            <w:tcW w:w="850" w:type="dxa"/>
            <w:tcBorders>
              <w:top w:val="nil"/>
              <w:left w:val="single" w:sz="4" w:space="0" w:color="auto"/>
              <w:bottom w:val="single" w:sz="4" w:space="0" w:color="auto"/>
              <w:right w:val="single" w:sz="4" w:space="0" w:color="auto"/>
            </w:tcBorders>
            <w:shd w:val="clear" w:color="auto" w:fill="auto"/>
            <w:vAlign w:val="center"/>
            <w:hideMark/>
          </w:tcPr>
          <w:p w14:paraId="439E31A3" w14:textId="77777777" w:rsidR="00E50CEF" w:rsidRPr="0083275C" w:rsidRDefault="00E50CEF" w:rsidP="00E50CEF">
            <w:pPr>
              <w:spacing w:after="0" w:line="240" w:lineRule="auto"/>
              <w:jc w:val="center"/>
              <w:rPr>
                <w:rFonts w:ascii="Times New Roman" w:eastAsia="Times New Roman" w:hAnsi="Times New Roman" w:cs="Times New Roman"/>
                <w:bCs/>
                <w:color w:val="000000" w:themeColor="text1"/>
              </w:rPr>
            </w:pPr>
            <w:r w:rsidRPr="0083275C">
              <w:rPr>
                <w:rFonts w:ascii="Times New Roman" w:eastAsia="Times New Roman" w:hAnsi="Times New Roman" w:cs="Times New Roman"/>
                <w:bCs/>
                <w:color w:val="000000" w:themeColor="text1"/>
              </w:rPr>
              <w:t> 27</w:t>
            </w:r>
          </w:p>
        </w:tc>
        <w:tc>
          <w:tcPr>
            <w:tcW w:w="4728" w:type="dxa"/>
            <w:tcBorders>
              <w:top w:val="nil"/>
              <w:left w:val="nil"/>
              <w:bottom w:val="single" w:sz="4" w:space="0" w:color="auto"/>
              <w:right w:val="single" w:sz="4" w:space="0" w:color="auto"/>
            </w:tcBorders>
            <w:shd w:val="clear" w:color="auto" w:fill="auto"/>
            <w:vAlign w:val="center"/>
            <w:hideMark/>
          </w:tcPr>
          <w:p w14:paraId="26E3006D" w14:textId="77777777" w:rsidR="00E50CEF" w:rsidRPr="0083275C" w:rsidRDefault="00E50CEF" w:rsidP="00E50CEF">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Máy đẩy 40</w:t>
            </w:r>
          </w:p>
        </w:tc>
        <w:tc>
          <w:tcPr>
            <w:tcW w:w="992" w:type="dxa"/>
            <w:tcBorders>
              <w:top w:val="nil"/>
              <w:left w:val="nil"/>
              <w:bottom w:val="single" w:sz="4" w:space="0" w:color="auto"/>
              <w:right w:val="single" w:sz="4" w:space="0" w:color="auto"/>
            </w:tcBorders>
            <w:shd w:val="clear" w:color="auto" w:fill="auto"/>
            <w:vAlign w:val="center"/>
            <w:hideMark/>
          </w:tcPr>
          <w:p w14:paraId="6D9410A4"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Chiếc</w:t>
            </w:r>
          </w:p>
        </w:tc>
        <w:tc>
          <w:tcPr>
            <w:tcW w:w="993" w:type="dxa"/>
            <w:tcBorders>
              <w:top w:val="nil"/>
              <w:left w:val="single" w:sz="4" w:space="0" w:color="auto"/>
              <w:bottom w:val="single" w:sz="4" w:space="0" w:color="auto"/>
              <w:right w:val="single" w:sz="4" w:space="0" w:color="auto"/>
            </w:tcBorders>
            <w:shd w:val="clear" w:color="auto" w:fill="auto"/>
            <w:vAlign w:val="center"/>
          </w:tcPr>
          <w:p w14:paraId="644F4283" w14:textId="77777777" w:rsidR="00E50CEF" w:rsidRPr="0083275C" w:rsidRDefault="00E50CEF" w:rsidP="00E50CEF">
            <w:pPr>
              <w:spacing w:after="0" w:line="240" w:lineRule="auto"/>
              <w:jc w:val="center"/>
              <w:rPr>
                <w:rFonts w:ascii="Times New Roman" w:eastAsia="Times New Roman" w:hAnsi="Times New Roman" w:cs="Times New Roman"/>
                <w:b/>
                <w:color w:val="000000" w:themeColor="text1"/>
              </w:rPr>
            </w:pPr>
            <w:r w:rsidRPr="0083275C">
              <w:rPr>
                <w:rFonts w:ascii="Times New Roman" w:eastAsia="Times New Roman" w:hAnsi="Times New Roman" w:cs="Times New Roman"/>
                <w:b/>
                <w:color w:val="000000" w:themeColor="text1"/>
              </w:rPr>
              <w:t>17</w:t>
            </w:r>
          </w:p>
        </w:tc>
        <w:tc>
          <w:tcPr>
            <w:tcW w:w="1134" w:type="dxa"/>
            <w:tcBorders>
              <w:top w:val="nil"/>
              <w:left w:val="nil"/>
              <w:bottom w:val="single" w:sz="4" w:space="0" w:color="auto"/>
              <w:right w:val="single" w:sz="4" w:space="0" w:color="auto"/>
            </w:tcBorders>
            <w:shd w:val="clear" w:color="auto" w:fill="auto"/>
            <w:vAlign w:val="center"/>
          </w:tcPr>
          <w:p w14:paraId="4FB77AD3"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13</w:t>
            </w:r>
          </w:p>
        </w:tc>
        <w:tc>
          <w:tcPr>
            <w:tcW w:w="1134" w:type="dxa"/>
            <w:tcBorders>
              <w:top w:val="nil"/>
              <w:left w:val="nil"/>
              <w:bottom w:val="single" w:sz="4" w:space="0" w:color="auto"/>
              <w:right w:val="single" w:sz="4" w:space="0" w:color="auto"/>
            </w:tcBorders>
            <w:shd w:val="clear" w:color="auto" w:fill="auto"/>
            <w:vAlign w:val="center"/>
          </w:tcPr>
          <w:p w14:paraId="4CEFC552"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c>
          <w:tcPr>
            <w:tcW w:w="1134" w:type="dxa"/>
            <w:tcBorders>
              <w:top w:val="nil"/>
              <w:left w:val="nil"/>
              <w:bottom w:val="single" w:sz="4" w:space="0" w:color="auto"/>
              <w:right w:val="single" w:sz="4" w:space="0" w:color="auto"/>
            </w:tcBorders>
            <w:shd w:val="clear" w:color="auto" w:fill="auto"/>
            <w:vAlign w:val="center"/>
          </w:tcPr>
          <w:p w14:paraId="2571BE5F"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4</w:t>
            </w:r>
          </w:p>
        </w:tc>
        <w:tc>
          <w:tcPr>
            <w:tcW w:w="2071" w:type="dxa"/>
            <w:tcBorders>
              <w:top w:val="nil"/>
              <w:left w:val="nil"/>
              <w:bottom w:val="single" w:sz="4" w:space="0" w:color="auto"/>
              <w:right w:val="single" w:sz="4" w:space="0" w:color="auto"/>
            </w:tcBorders>
            <w:shd w:val="clear" w:color="auto" w:fill="auto"/>
            <w:vAlign w:val="center"/>
          </w:tcPr>
          <w:p w14:paraId="17A1055A"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r>
      <w:tr w:rsidR="00E50CEF" w:rsidRPr="0083275C" w14:paraId="1F925D06" w14:textId="77777777" w:rsidTr="00E50CEF">
        <w:trPr>
          <w:trHeight w:val="330"/>
          <w:jc w:val="center"/>
        </w:trPr>
        <w:tc>
          <w:tcPr>
            <w:tcW w:w="850" w:type="dxa"/>
            <w:tcBorders>
              <w:top w:val="nil"/>
              <w:left w:val="single" w:sz="4" w:space="0" w:color="auto"/>
              <w:bottom w:val="single" w:sz="4" w:space="0" w:color="auto"/>
              <w:right w:val="single" w:sz="4" w:space="0" w:color="auto"/>
            </w:tcBorders>
            <w:shd w:val="clear" w:color="auto" w:fill="auto"/>
            <w:vAlign w:val="center"/>
            <w:hideMark/>
          </w:tcPr>
          <w:p w14:paraId="7FF7451A" w14:textId="77777777" w:rsidR="00E50CEF" w:rsidRPr="0083275C" w:rsidRDefault="00E50CEF" w:rsidP="00E50CEF">
            <w:pPr>
              <w:spacing w:after="0" w:line="240" w:lineRule="auto"/>
              <w:jc w:val="center"/>
              <w:rPr>
                <w:rFonts w:ascii="Times New Roman" w:eastAsia="Times New Roman" w:hAnsi="Times New Roman" w:cs="Times New Roman"/>
                <w:bCs/>
                <w:color w:val="000000" w:themeColor="text1"/>
              </w:rPr>
            </w:pPr>
            <w:r w:rsidRPr="0083275C">
              <w:rPr>
                <w:rFonts w:ascii="Times New Roman" w:eastAsia="Times New Roman" w:hAnsi="Times New Roman" w:cs="Times New Roman"/>
                <w:bCs/>
                <w:color w:val="000000" w:themeColor="text1"/>
              </w:rPr>
              <w:t> 28</w:t>
            </w:r>
          </w:p>
        </w:tc>
        <w:tc>
          <w:tcPr>
            <w:tcW w:w="4728" w:type="dxa"/>
            <w:tcBorders>
              <w:top w:val="nil"/>
              <w:left w:val="nil"/>
              <w:bottom w:val="single" w:sz="4" w:space="0" w:color="auto"/>
              <w:right w:val="single" w:sz="4" w:space="0" w:color="auto"/>
            </w:tcBorders>
            <w:shd w:val="clear" w:color="auto" w:fill="auto"/>
            <w:vAlign w:val="center"/>
            <w:hideMark/>
          </w:tcPr>
          <w:p w14:paraId="4C22EB1C" w14:textId="77777777" w:rsidR="00E50CEF" w:rsidRPr="0083275C" w:rsidRDefault="00E50CEF" w:rsidP="00E50CEF">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Máy đẩy các loại</w:t>
            </w:r>
          </w:p>
        </w:tc>
        <w:tc>
          <w:tcPr>
            <w:tcW w:w="992" w:type="dxa"/>
            <w:tcBorders>
              <w:top w:val="nil"/>
              <w:left w:val="nil"/>
              <w:bottom w:val="single" w:sz="4" w:space="0" w:color="auto"/>
              <w:right w:val="single" w:sz="4" w:space="0" w:color="auto"/>
            </w:tcBorders>
            <w:shd w:val="clear" w:color="auto" w:fill="auto"/>
            <w:vAlign w:val="center"/>
            <w:hideMark/>
          </w:tcPr>
          <w:p w14:paraId="72A263F7"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Chiếc</w:t>
            </w:r>
          </w:p>
        </w:tc>
        <w:tc>
          <w:tcPr>
            <w:tcW w:w="993" w:type="dxa"/>
            <w:tcBorders>
              <w:top w:val="nil"/>
              <w:left w:val="single" w:sz="4" w:space="0" w:color="auto"/>
              <w:bottom w:val="single" w:sz="4" w:space="0" w:color="auto"/>
              <w:right w:val="single" w:sz="4" w:space="0" w:color="auto"/>
            </w:tcBorders>
            <w:shd w:val="clear" w:color="auto" w:fill="auto"/>
            <w:vAlign w:val="center"/>
          </w:tcPr>
          <w:p w14:paraId="5AE1EFEB" w14:textId="77777777" w:rsidR="00E50CEF" w:rsidRPr="0083275C" w:rsidRDefault="00E50CEF" w:rsidP="00E50CEF">
            <w:pPr>
              <w:spacing w:after="0" w:line="240" w:lineRule="auto"/>
              <w:jc w:val="center"/>
              <w:rPr>
                <w:rFonts w:ascii="Times New Roman" w:eastAsia="Times New Roman" w:hAnsi="Times New Roman" w:cs="Times New Roman"/>
                <w:b/>
                <w:color w:val="000000" w:themeColor="text1"/>
              </w:rPr>
            </w:pPr>
            <w:r w:rsidRPr="0083275C">
              <w:rPr>
                <w:rFonts w:ascii="Times New Roman" w:eastAsia="Times New Roman" w:hAnsi="Times New Roman" w:cs="Times New Roman"/>
                <w:b/>
                <w:color w:val="000000" w:themeColor="text1"/>
              </w:rPr>
              <w:t>17</w:t>
            </w:r>
          </w:p>
        </w:tc>
        <w:tc>
          <w:tcPr>
            <w:tcW w:w="1134" w:type="dxa"/>
            <w:tcBorders>
              <w:top w:val="nil"/>
              <w:left w:val="nil"/>
              <w:bottom w:val="single" w:sz="4" w:space="0" w:color="auto"/>
              <w:right w:val="single" w:sz="4" w:space="0" w:color="auto"/>
            </w:tcBorders>
            <w:shd w:val="clear" w:color="auto" w:fill="auto"/>
            <w:vAlign w:val="center"/>
          </w:tcPr>
          <w:p w14:paraId="28BDE782"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17</w:t>
            </w:r>
          </w:p>
        </w:tc>
        <w:tc>
          <w:tcPr>
            <w:tcW w:w="1134" w:type="dxa"/>
            <w:tcBorders>
              <w:top w:val="nil"/>
              <w:left w:val="nil"/>
              <w:bottom w:val="single" w:sz="4" w:space="0" w:color="auto"/>
              <w:right w:val="single" w:sz="4" w:space="0" w:color="auto"/>
            </w:tcBorders>
            <w:shd w:val="clear" w:color="auto" w:fill="auto"/>
            <w:vAlign w:val="center"/>
          </w:tcPr>
          <w:p w14:paraId="1867379A"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c>
          <w:tcPr>
            <w:tcW w:w="1134" w:type="dxa"/>
            <w:tcBorders>
              <w:top w:val="nil"/>
              <w:left w:val="nil"/>
              <w:bottom w:val="single" w:sz="4" w:space="0" w:color="auto"/>
              <w:right w:val="single" w:sz="4" w:space="0" w:color="auto"/>
            </w:tcBorders>
            <w:shd w:val="clear" w:color="auto" w:fill="auto"/>
            <w:vAlign w:val="center"/>
          </w:tcPr>
          <w:p w14:paraId="4ACCCC76"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c>
          <w:tcPr>
            <w:tcW w:w="2071" w:type="dxa"/>
            <w:tcBorders>
              <w:top w:val="nil"/>
              <w:left w:val="nil"/>
              <w:bottom w:val="single" w:sz="4" w:space="0" w:color="auto"/>
              <w:right w:val="single" w:sz="4" w:space="0" w:color="auto"/>
            </w:tcBorders>
            <w:shd w:val="clear" w:color="auto" w:fill="auto"/>
            <w:vAlign w:val="center"/>
          </w:tcPr>
          <w:p w14:paraId="2DCCA994"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r>
      <w:tr w:rsidR="00E50CEF" w:rsidRPr="0083275C" w14:paraId="6B99EC9F" w14:textId="77777777" w:rsidTr="00E50CEF">
        <w:trPr>
          <w:trHeight w:val="330"/>
          <w:jc w:val="center"/>
        </w:trPr>
        <w:tc>
          <w:tcPr>
            <w:tcW w:w="850" w:type="dxa"/>
            <w:tcBorders>
              <w:top w:val="nil"/>
              <w:left w:val="single" w:sz="4" w:space="0" w:color="auto"/>
              <w:bottom w:val="single" w:sz="4" w:space="0" w:color="auto"/>
              <w:right w:val="single" w:sz="4" w:space="0" w:color="auto"/>
            </w:tcBorders>
            <w:shd w:val="clear" w:color="auto" w:fill="auto"/>
            <w:vAlign w:val="center"/>
            <w:hideMark/>
          </w:tcPr>
          <w:p w14:paraId="4D0762E1" w14:textId="77777777" w:rsidR="00E50CEF" w:rsidRPr="0083275C" w:rsidRDefault="00E50CEF" w:rsidP="00E50CEF">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VIII</w:t>
            </w:r>
          </w:p>
        </w:tc>
        <w:tc>
          <w:tcPr>
            <w:tcW w:w="4728" w:type="dxa"/>
            <w:tcBorders>
              <w:top w:val="nil"/>
              <w:left w:val="nil"/>
              <w:bottom w:val="single" w:sz="4" w:space="0" w:color="auto"/>
              <w:right w:val="single" w:sz="4" w:space="0" w:color="auto"/>
            </w:tcBorders>
            <w:shd w:val="clear" w:color="auto" w:fill="auto"/>
            <w:vAlign w:val="center"/>
            <w:hideMark/>
          </w:tcPr>
          <w:p w14:paraId="2F693851" w14:textId="77777777" w:rsidR="00E50CEF" w:rsidRPr="0083275C" w:rsidRDefault="00E50CEF" w:rsidP="00E50CEF">
            <w:pPr>
              <w:spacing w:after="0" w:line="240" w:lineRule="auto"/>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TRANG BỊ, PHƯƠNG TIỆN CHCN DƯỚI NƯỚC</w:t>
            </w:r>
          </w:p>
        </w:tc>
        <w:tc>
          <w:tcPr>
            <w:tcW w:w="992" w:type="dxa"/>
            <w:tcBorders>
              <w:top w:val="nil"/>
              <w:left w:val="nil"/>
              <w:bottom w:val="single" w:sz="4" w:space="0" w:color="auto"/>
              <w:right w:val="single" w:sz="4" w:space="0" w:color="auto"/>
            </w:tcBorders>
            <w:shd w:val="clear" w:color="auto" w:fill="auto"/>
            <w:vAlign w:val="center"/>
            <w:hideMark/>
          </w:tcPr>
          <w:p w14:paraId="72A24873" w14:textId="77777777" w:rsidR="00E50CEF" w:rsidRPr="0083275C" w:rsidRDefault="00E50CEF" w:rsidP="00E50CEF">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 </w:t>
            </w:r>
          </w:p>
        </w:tc>
        <w:tc>
          <w:tcPr>
            <w:tcW w:w="993" w:type="dxa"/>
            <w:tcBorders>
              <w:top w:val="nil"/>
              <w:left w:val="single" w:sz="4" w:space="0" w:color="auto"/>
              <w:bottom w:val="single" w:sz="4" w:space="0" w:color="auto"/>
              <w:right w:val="single" w:sz="4" w:space="0" w:color="auto"/>
            </w:tcBorders>
            <w:shd w:val="clear" w:color="auto" w:fill="auto"/>
            <w:vAlign w:val="center"/>
          </w:tcPr>
          <w:p w14:paraId="56C2597D" w14:textId="77777777" w:rsidR="00E50CEF" w:rsidRPr="0083275C" w:rsidRDefault="00E50CEF" w:rsidP="00E50CEF">
            <w:pPr>
              <w:spacing w:after="0" w:line="240" w:lineRule="auto"/>
              <w:jc w:val="center"/>
              <w:rPr>
                <w:rFonts w:ascii="Times New Roman" w:eastAsia="Times New Roman" w:hAnsi="Times New Roman" w:cs="Times New Roman"/>
                <w:b/>
                <w:color w:val="000000" w:themeColor="text1"/>
              </w:rPr>
            </w:pPr>
          </w:p>
        </w:tc>
        <w:tc>
          <w:tcPr>
            <w:tcW w:w="1134" w:type="dxa"/>
            <w:tcBorders>
              <w:top w:val="nil"/>
              <w:left w:val="nil"/>
              <w:bottom w:val="single" w:sz="4" w:space="0" w:color="auto"/>
              <w:right w:val="single" w:sz="4" w:space="0" w:color="auto"/>
            </w:tcBorders>
            <w:shd w:val="clear" w:color="auto" w:fill="auto"/>
            <w:vAlign w:val="center"/>
          </w:tcPr>
          <w:p w14:paraId="78EFF808"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c>
          <w:tcPr>
            <w:tcW w:w="1134" w:type="dxa"/>
            <w:tcBorders>
              <w:top w:val="nil"/>
              <w:left w:val="nil"/>
              <w:bottom w:val="single" w:sz="4" w:space="0" w:color="auto"/>
              <w:right w:val="single" w:sz="4" w:space="0" w:color="auto"/>
            </w:tcBorders>
            <w:shd w:val="clear" w:color="auto" w:fill="auto"/>
            <w:vAlign w:val="center"/>
          </w:tcPr>
          <w:p w14:paraId="290B5321"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c>
          <w:tcPr>
            <w:tcW w:w="1134" w:type="dxa"/>
            <w:tcBorders>
              <w:top w:val="nil"/>
              <w:left w:val="nil"/>
              <w:bottom w:val="single" w:sz="4" w:space="0" w:color="auto"/>
              <w:right w:val="single" w:sz="4" w:space="0" w:color="auto"/>
            </w:tcBorders>
            <w:shd w:val="clear" w:color="auto" w:fill="auto"/>
            <w:vAlign w:val="center"/>
          </w:tcPr>
          <w:p w14:paraId="3280D528"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c>
          <w:tcPr>
            <w:tcW w:w="2071" w:type="dxa"/>
            <w:tcBorders>
              <w:top w:val="nil"/>
              <w:left w:val="nil"/>
              <w:bottom w:val="single" w:sz="4" w:space="0" w:color="auto"/>
              <w:right w:val="single" w:sz="4" w:space="0" w:color="auto"/>
            </w:tcBorders>
            <w:shd w:val="clear" w:color="auto" w:fill="auto"/>
            <w:vAlign w:val="center"/>
          </w:tcPr>
          <w:p w14:paraId="137E33E7"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r>
      <w:tr w:rsidR="00E50CEF" w:rsidRPr="0083275C" w14:paraId="77A19E5A" w14:textId="77777777" w:rsidTr="00E50CEF">
        <w:trPr>
          <w:trHeight w:val="330"/>
          <w:jc w:val="center"/>
        </w:trPr>
        <w:tc>
          <w:tcPr>
            <w:tcW w:w="850" w:type="dxa"/>
            <w:tcBorders>
              <w:top w:val="nil"/>
              <w:left w:val="single" w:sz="4" w:space="0" w:color="auto"/>
              <w:bottom w:val="single" w:sz="4" w:space="0" w:color="auto"/>
              <w:right w:val="single" w:sz="4" w:space="0" w:color="auto"/>
            </w:tcBorders>
            <w:shd w:val="clear" w:color="auto" w:fill="auto"/>
            <w:vAlign w:val="center"/>
            <w:hideMark/>
          </w:tcPr>
          <w:p w14:paraId="0B178973" w14:textId="77777777" w:rsidR="00E50CEF" w:rsidRPr="0083275C" w:rsidRDefault="00E50CEF" w:rsidP="00E50CEF">
            <w:pPr>
              <w:spacing w:after="0" w:line="240" w:lineRule="auto"/>
              <w:jc w:val="center"/>
              <w:rPr>
                <w:rFonts w:ascii="Times New Roman" w:eastAsia="Times New Roman" w:hAnsi="Times New Roman" w:cs="Times New Roman"/>
                <w:bCs/>
                <w:color w:val="000000" w:themeColor="text1"/>
              </w:rPr>
            </w:pPr>
            <w:r w:rsidRPr="0083275C">
              <w:rPr>
                <w:rFonts w:ascii="Times New Roman" w:eastAsia="Times New Roman" w:hAnsi="Times New Roman" w:cs="Times New Roman"/>
                <w:bCs/>
                <w:color w:val="000000" w:themeColor="text1"/>
              </w:rPr>
              <w:t> 1</w:t>
            </w:r>
          </w:p>
        </w:tc>
        <w:tc>
          <w:tcPr>
            <w:tcW w:w="4728" w:type="dxa"/>
            <w:tcBorders>
              <w:top w:val="nil"/>
              <w:left w:val="nil"/>
              <w:bottom w:val="single" w:sz="4" w:space="0" w:color="auto"/>
              <w:right w:val="single" w:sz="4" w:space="0" w:color="auto"/>
            </w:tcBorders>
            <w:shd w:val="clear" w:color="auto" w:fill="auto"/>
            <w:vAlign w:val="center"/>
            <w:hideMark/>
          </w:tcPr>
          <w:p w14:paraId="2100B3A8" w14:textId="77777777" w:rsidR="00E50CEF" w:rsidRPr="0083275C" w:rsidRDefault="00E50CEF" w:rsidP="00E50CEF">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Thiết bị lặn (quần áo lặn)</w:t>
            </w:r>
          </w:p>
        </w:tc>
        <w:tc>
          <w:tcPr>
            <w:tcW w:w="992" w:type="dxa"/>
            <w:tcBorders>
              <w:top w:val="nil"/>
              <w:left w:val="nil"/>
              <w:bottom w:val="single" w:sz="4" w:space="0" w:color="auto"/>
              <w:right w:val="single" w:sz="4" w:space="0" w:color="auto"/>
            </w:tcBorders>
            <w:shd w:val="clear" w:color="auto" w:fill="auto"/>
            <w:vAlign w:val="center"/>
            <w:hideMark/>
          </w:tcPr>
          <w:p w14:paraId="32F8F452"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Chiếc</w:t>
            </w:r>
          </w:p>
        </w:tc>
        <w:tc>
          <w:tcPr>
            <w:tcW w:w="993" w:type="dxa"/>
            <w:tcBorders>
              <w:top w:val="nil"/>
              <w:left w:val="single" w:sz="4" w:space="0" w:color="auto"/>
              <w:bottom w:val="single" w:sz="4" w:space="0" w:color="auto"/>
              <w:right w:val="single" w:sz="4" w:space="0" w:color="auto"/>
            </w:tcBorders>
            <w:shd w:val="clear" w:color="auto" w:fill="auto"/>
            <w:vAlign w:val="center"/>
          </w:tcPr>
          <w:p w14:paraId="13C1C1C9" w14:textId="77777777" w:rsidR="00E50CEF" w:rsidRPr="0083275C" w:rsidRDefault="00E50CEF" w:rsidP="00E50CEF">
            <w:pPr>
              <w:spacing w:after="0" w:line="240" w:lineRule="auto"/>
              <w:jc w:val="center"/>
              <w:rPr>
                <w:rFonts w:ascii="Times New Roman" w:eastAsia="Times New Roman" w:hAnsi="Times New Roman" w:cs="Times New Roman"/>
                <w:b/>
                <w:color w:val="000000" w:themeColor="text1"/>
              </w:rPr>
            </w:pPr>
            <w:r w:rsidRPr="0083275C">
              <w:rPr>
                <w:rFonts w:ascii="Times New Roman" w:eastAsia="Times New Roman" w:hAnsi="Times New Roman" w:cs="Times New Roman"/>
                <w:b/>
                <w:color w:val="000000" w:themeColor="text1"/>
              </w:rPr>
              <w:t>5</w:t>
            </w:r>
          </w:p>
        </w:tc>
        <w:tc>
          <w:tcPr>
            <w:tcW w:w="1134" w:type="dxa"/>
            <w:tcBorders>
              <w:top w:val="nil"/>
              <w:left w:val="nil"/>
              <w:bottom w:val="single" w:sz="4" w:space="0" w:color="auto"/>
              <w:right w:val="single" w:sz="4" w:space="0" w:color="auto"/>
            </w:tcBorders>
            <w:shd w:val="clear" w:color="auto" w:fill="auto"/>
            <w:vAlign w:val="center"/>
          </w:tcPr>
          <w:p w14:paraId="0B340740"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5</w:t>
            </w:r>
          </w:p>
        </w:tc>
        <w:tc>
          <w:tcPr>
            <w:tcW w:w="1134" w:type="dxa"/>
            <w:tcBorders>
              <w:top w:val="nil"/>
              <w:left w:val="nil"/>
              <w:bottom w:val="single" w:sz="4" w:space="0" w:color="auto"/>
              <w:right w:val="single" w:sz="4" w:space="0" w:color="auto"/>
            </w:tcBorders>
            <w:shd w:val="clear" w:color="auto" w:fill="auto"/>
            <w:vAlign w:val="center"/>
          </w:tcPr>
          <w:p w14:paraId="6606E3CF"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c>
          <w:tcPr>
            <w:tcW w:w="1134" w:type="dxa"/>
            <w:tcBorders>
              <w:top w:val="nil"/>
              <w:left w:val="nil"/>
              <w:bottom w:val="single" w:sz="4" w:space="0" w:color="auto"/>
              <w:right w:val="single" w:sz="4" w:space="0" w:color="auto"/>
            </w:tcBorders>
            <w:shd w:val="clear" w:color="auto" w:fill="auto"/>
            <w:vAlign w:val="center"/>
          </w:tcPr>
          <w:p w14:paraId="315E79EE"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c>
          <w:tcPr>
            <w:tcW w:w="2071" w:type="dxa"/>
            <w:tcBorders>
              <w:top w:val="nil"/>
              <w:left w:val="nil"/>
              <w:bottom w:val="single" w:sz="4" w:space="0" w:color="auto"/>
              <w:right w:val="single" w:sz="4" w:space="0" w:color="auto"/>
            </w:tcBorders>
            <w:shd w:val="clear" w:color="auto" w:fill="auto"/>
            <w:vAlign w:val="center"/>
          </w:tcPr>
          <w:p w14:paraId="1078715C"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r>
      <w:tr w:rsidR="00E50CEF" w:rsidRPr="0083275C" w14:paraId="12577B8A" w14:textId="77777777" w:rsidTr="00E50CEF">
        <w:trPr>
          <w:trHeight w:val="510"/>
          <w:jc w:val="center"/>
        </w:trPr>
        <w:tc>
          <w:tcPr>
            <w:tcW w:w="850" w:type="dxa"/>
            <w:tcBorders>
              <w:top w:val="nil"/>
              <w:left w:val="single" w:sz="4" w:space="0" w:color="auto"/>
              <w:bottom w:val="single" w:sz="4" w:space="0" w:color="auto"/>
              <w:right w:val="single" w:sz="4" w:space="0" w:color="auto"/>
            </w:tcBorders>
            <w:shd w:val="clear" w:color="auto" w:fill="auto"/>
            <w:vAlign w:val="center"/>
            <w:hideMark/>
          </w:tcPr>
          <w:p w14:paraId="0E44CAED" w14:textId="77777777" w:rsidR="00E50CEF" w:rsidRPr="0083275C" w:rsidRDefault="00E50CEF" w:rsidP="00E50CEF">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IX</w:t>
            </w:r>
          </w:p>
        </w:tc>
        <w:tc>
          <w:tcPr>
            <w:tcW w:w="4728" w:type="dxa"/>
            <w:tcBorders>
              <w:top w:val="nil"/>
              <w:left w:val="nil"/>
              <w:bottom w:val="single" w:sz="4" w:space="0" w:color="auto"/>
              <w:right w:val="single" w:sz="4" w:space="0" w:color="auto"/>
            </w:tcBorders>
            <w:shd w:val="clear" w:color="auto" w:fill="auto"/>
            <w:vAlign w:val="center"/>
            <w:hideMark/>
          </w:tcPr>
          <w:p w14:paraId="00298CB1" w14:textId="77777777" w:rsidR="00E50CEF" w:rsidRPr="0083275C" w:rsidRDefault="00E50CEF" w:rsidP="00E50CEF">
            <w:pPr>
              <w:spacing w:after="0" w:line="240" w:lineRule="auto"/>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TRANG BỊ, PHƯƠNG TIỆN CHCN DƯỚI LÒNG ĐẤT, SẬP ĐỔ CÔNG TRÌNH</w:t>
            </w:r>
          </w:p>
        </w:tc>
        <w:tc>
          <w:tcPr>
            <w:tcW w:w="992" w:type="dxa"/>
            <w:tcBorders>
              <w:top w:val="nil"/>
              <w:left w:val="nil"/>
              <w:bottom w:val="single" w:sz="4" w:space="0" w:color="auto"/>
              <w:right w:val="single" w:sz="4" w:space="0" w:color="auto"/>
            </w:tcBorders>
            <w:shd w:val="clear" w:color="auto" w:fill="auto"/>
            <w:vAlign w:val="center"/>
            <w:hideMark/>
          </w:tcPr>
          <w:p w14:paraId="55070451" w14:textId="77777777" w:rsidR="00E50CEF" w:rsidRPr="0083275C" w:rsidRDefault="00E50CEF" w:rsidP="00E50CEF">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 </w:t>
            </w:r>
          </w:p>
        </w:tc>
        <w:tc>
          <w:tcPr>
            <w:tcW w:w="993" w:type="dxa"/>
            <w:tcBorders>
              <w:top w:val="nil"/>
              <w:left w:val="single" w:sz="4" w:space="0" w:color="auto"/>
              <w:bottom w:val="single" w:sz="4" w:space="0" w:color="auto"/>
              <w:right w:val="single" w:sz="4" w:space="0" w:color="auto"/>
            </w:tcBorders>
            <w:shd w:val="clear" w:color="auto" w:fill="auto"/>
            <w:vAlign w:val="center"/>
          </w:tcPr>
          <w:p w14:paraId="093D831A" w14:textId="77777777" w:rsidR="00E50CEF" w:rsidRPr="0083275C" w:rsidRDefault="00E50CEF" w:rsidP="00E50CEF">
            <w:pPr>
              <w:spacing w:after="0" w:line="240" w:lineRule="auto"/>
              <w:jc w:val="center"/>
              <w:rPr>
                <w:rFonts w:ascii="Times New Roman" w:eastAsia="Times New Roman" w:hAnsi="Times New Roman" w:cs="Times New Roman"/>
                <w:b/>
                <w:color w:val="000000" w:themeColor="text1"/>
              </w:rPr>
            </w:pPr>
          </w:p>
        </w:tc>
        <w:tc>
          <w:tcPr>
            <w:tcW w:w="1134" w:type="dxa"/>
            <w:tcBorders>
              <w:top w:val="nil"/>
              <w:left w:val="nil"/>
              <w:bottom w:val="single" w:sz="4" w:space="0" w:color="auto"/>
              <w:right w:val="single" w:sz="4" w:space="0" w:color="auto"/>
            </w:tcBorders>
            <w:shd w:val="clear" w:color="auto" w:fill="auto"/>
            <w:vAlign w:val="center"/>
          </w:tcPr>
          <w:p w14:paraId="17DB3EFC"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c>
          <w:tcPr>
            <w:tcW w:w="1134" w:type="dxa"/>
            <w:tcBorders>
              <w:top w:val="nil"/>
              <w:left w:val="nil"/>
              <w:bottom w:val="single" w:sz="4" w:space="0" w:color="auto"/>
              <w:right w:val="single" w:sz="4" w:space="0" w:color="auto"/>
            </w:tcBorders>
            <w:shd w:val="clear" w:color="auto" w:fill="auto"/>
            <w:vAlign w:val="center"/>
          </w:tcPr>
          <w:p w14:paraId="510C0869"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c>
          <w:tcPr>
            <w:tcW w:w="1134" w:type="dxa"/>
            <w:tcBorders>
              <w:top w:val="nil"/>
              <w:left w:val="nil"/>
              <w:bottom w:val="single" w:sz="4" w:space="0" w:color="auto"/>
              <w:right w:val="single" w:sz="4" w:space="0" w:color="auto"/>
            </w:tcBorders>
            <w:shd w:val="clear" w:color="auto" w:fill="auto"/>
            <w:vAlign w:val="center"/>
          </w:tcPr>
          <w:p w14:paraId="55AB8D31"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c>
          <w:tcPr>
            <w:tcW w:w="2071" w:type="dxa"/>
            <w:tcBorders>
              <w:top w:val="nil"/>
              <w:left w:val="nil"/>
              <w:bottom w:val="single" w:sz="4" w:space="0" w:color="auto"/>
              <w:right w:val="single" w:sz="4" w:space="0" w:color="auto"/>
            </w:tcBorders>
            <w:shd w:val="clear" w:color="auto" w:fill="auto"/>
            <w:vAlign w:val="center"/>
          </w:tcPr>
          <w:p w14:paraId="315483F7"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r>
      <w:tr w:rsidR="00E50CEF" w:rsidRPr="0083275C" w14:paraId="08A8382F" w14:textId="77777777" w:rsidTr="00E50CEF">
        <w:trPr>
          <w:trHeight w:val="330"/>
          <w:jc w:val="center"/>
        </w:trPr>
        <w:tc>
          <w:tcPr>
            <w:tcW w:w="850" w:type="dxa"/>
            <w:tcBorders>
              <w:top w:val="nil"/>
              <w:left w:val="single" w:sz="4" w:space="0" w:color="auto"/>
              <w:bottom w:val="single" w:sz="4" w:space="0" w:color="auto"/>
              <w:right w:val="single" w:sz="4" w:space="0" w:color="auto"/>
            </w:tcBorders>
            <w:shd w:val="clear" w:color="auto" w:fill="auto"/>
            <w:vAlign w:val="center"/>
            <w:hideMark/>
          </w:tcPr>
          <w:p w14:paraId="412B2AAF" w14:textId="77777777" w:rsidR="00E50CEF" w:rsidRPr="0083275C" w:rsidRDefault="00E50CEF" w:rsidP="00E50CEF">
            <w:pPr>
              <w:spacing w:after="0" w:line="240" w:lineRule="auto"/>
              <w:jc w:val="center"/>
              <w:rPr>
                <w:rFonts w:ascii="Times New Roman" w:eastAsia="Times New Roman" w:hAnsi="Times New Roman" w:cs="Times New Roman"/>
                <w:bCs/>
                <w:color w:val="000000" w:themeColor="text1"/>
              </w:rPr>
            </w:pPr>
            <w:r w:rsidRPr="0083275C">
              <w:rPr>
                <w:rFonts w:ascii="Times New Roman" w:eastAsia="Times New Roman" w:hAnsi="Times New Roman" w:cs="Times New Roman"/>
                <w:bCs/>
                <w:color w:val="000000" w:themeColor="text1"/>
              </w:rPr>
              <w:t> 1</w:t>
            </w:r>
          </w:p>
        </w:tc>
        <w:tc>
          <w:tcPr>
            <w:tcW w:w="4728" w:type="dxa"/>
            <w:tcBorders>
              <w:top w:val="nil"/>
              <w:left w:val="nil"/>
              <w:bottom w:val="single" w:sz="4" w:space="0" w:color="auto"/>
              <w:right w:val="single" w:sz="4" w:space="0" w:color="auto"/>
            </w:tcBorders>
            <w:shd w:val="clear" w:color="auto" w:fill="auto"/>
            <w:vAlign w:val="center"/>
            <w:hideMark/>
          </w:tcPr>
          <w:p w14:paraId="30115557" w14:textId="77777777" w:rsidR="00E50CEF" w:rsidRPr="0083275C" w:rsidRDefault="00E50CEF" w:rsidP="00E50CEF">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Máy xúc</w:t>
            </w:r>
          </w:p>
        </w:tc>
        <w:tc>
          <w:tcPr>
            <w:tcW w:w="992" w:type="dxa"/>
            <w:tcBorders>
              <w:top w:val="nil"/>
              <w:left w:val="nil"/>
              <w:bottom w:val="single" w:sz="4" w:space="0" w:color="auto"/>
              <w:right w:val="single" w:sz="4" w:space="0" w:color="auto"/>
            </w:tcBorders>
            <w:shd w:val="clear" w:color="auto" w:fill="auto"/>
            <w:vAlign w:val="center"/>
            <w:hideMark/>
          </w:tcPr>
          <w:p w14:paraId="2403B550"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Chiếc</w:t>
            </w:r>
          </w:p>
        </w:tc>
        <w:tc>
          <w:tcPr>
            <w:tcW w:w="993" w:type="dxa"/>
            <w:tcBorders>
              <w:top w:val="nil"/>
              <w:left w:val="single" w:sz="4" w:space="0" w:color="auto"/>
              <w:bottom w:val="single" w:sz="4" w:space="0" w:color="auto"/>
              <w:right w:val="single" w:sz="4" w:space="0" w:color="auto"/>
            </w:tcBorders>
            <w:shd w:val="clear" w:color="auto" w:fill="auto"/>
            <w:vAlign w:val="center"/>
          </w:tcPr>
          <w:p w14:paraId="3D4F7536" w14:textId="77777777" w:rsidR="00E50CEF" w:rsidRPr="0083275C" w:rsidRDefault="00E50CEF" w:rsidP="00E50CEF">
            <w:pPr>
              <w:spacing w:after="0" w:line="240" w:lineRule="auto"/>
              <w:jc w:val="center"/>
              <w:rPr>
                <w:rFonts w:ascii="Times New Roman" w:eastAsia="Times New Roman" w:hAnsi="Times New Roman" w:cs="Times New Roman"/>
                <w:b/>
                <w:color w:val="000000" w:themeColor="text1"/>
              </w:rPr>
            </w:pPr>
            <w:r w:rsidRPr="0083275C">
              <w:rPr>
                <w:rFonts w:ascii="Times New Roman" w:eastAsia="Times New Roman" w:hAnsi="Times New Roman" w:cs="Times New Roman"/>
                <w:b/>
                <w:color w:val="000000" w:themeColor="text1"/>
              </w:rPr>
              <w:t>1</w:t>
            </w:r>
          </w:p>
        </w:tc>
        <w:tc>
          <w:tcPr>
            <w:tcW w:w="1134" w:type="dxa"/>
            <w:tcBorders>
              <w:top w:val="nil"/>
              <w:left w:val="nil"/>
              <w:bottom w:val="single" w:sz="4" w:space="0" w:color="auto"/>
              <w:right w:val="single" w:sz="4" w:space="0" w:color="auto"/>
            </w:tcBorders>
            <w:shd w:val="clear" w:color="auto" w:fill="auto"/>
            <w:vAlign w:val="center"/>
          </w:tcPr>
          <w:p w14:paraId="2C506678"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w:t>
            </w:r>
          </w:p>
        </w:tc>
        <w:tc>
          <w:tcPr>
            <w:tcW w:w="1134" w:type="dxa"/>
            <w:tcBorders>
              <w:top w:val="nil"/>
              <w:left w:val="nil"/>
              <w:bottom w:val="single" w:sz="4" w:space="0" w:color="auto"/>
              <w:right w:val="single" w:sz="4" w:space="0" w:color="auto"/>
            </w:tcBorders>
            <w:shd w:val="clear" w:color="auto" w:fill="auto"/>
            <w:vAlign w:val="center"/>
          </w:tcPr>
          <w:p w14:paraId="2377D8DF"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c>
          <w:tcPr>
            <w:tcW w:w="1134" w:type="dxa"/>
            <w:tcBorders>
              <w:top w:val="nil"/>
              <w:left w:val="nil"/>
              <w:bottom w:val="single" w:sz="4" w:space="0" w:color="auto"/>
              <w:right w:val="single" w:sz="4" w:space="0" w:color="auto"/>
            </w:tcBorders>
            <w:shd w:val="clear" w:color="auto" w:fill="auto"/>
            <w:vAlign w:val="center"/>
          </w:tcPr>
          <w:p w14:paraId="47C79D3B"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c>
          <w:tcPr>
            <w:tcW w:w="2071" w:type="dxa"/>
            <w:tcBorders>
              <w:top w:val="nil"/>
              <w:left w:val="nil"/>
              <w:bottom w:val="single" w:sz="4" w:space="0" w:color="auto"/>
              <w:right w:val="single" w:sz="4" w:space="0" w:color="auto"/>
            </w:tcBorders>
            <w:shd w:val="clear" w:color="auto" w:fill="auto"/>
            <w:vAlign w:val="center"/>
          </w:tcPr>
          <w:p w14:paraId="4FE7BF71"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r>
      <w:tr w:rsidR="00E50CEF" w:rsidRPr="0083275C" w14:paraId="3B2F6ABC" w14:textId="77777777" w:rsidTr="00E50CEF">
        <w:trPr>
          <w:trHeight w:val="330"/>
          <w:jc w:val="center"/>
        </w:trPr>
        <w:tc>
          <w:tcPr>
            <w:tcW w:w="850" w:type="dxa"/>
            <w:tcBorders>
              <w:top w:val="nil"/>
              <w:left w:val="single" w:sz="4" w:space="0" w:color="auto"/>
              <w:bottom w:val="single" w:sz="4" w:space="0" w:color="auto"/>
              <w:right w:val="single" w:sz="4" w:space="0" w:color="auto"/>
            </w:tcBorders>
            <w:shd w:val="clear" w:color="auto" w:fill="auto"/>
            <w:vAlign w:val="center"/>
            <w:hideMark/>
          </w:tcPr>
          <w:p w14:paraId="3880064B" w14:textId="77777777" w:rsidR="00E50CEF" w:rsidRPr="0083275C" w:rsidRDefault="00E50CEF" w:rsidP="00E50CEF">
            <w:pPr>
              <w:spacing w:after="0" w:line="240" w:lineRule="auto"/>
              <w:jc w:val="center"/>
              <w:rPr>
                <w:rFonts w:ascii="Times New Roman" w:eastAsia="Times New Roman" w:hAnsi="Times New Roman" w:cs="Times New Roman"/>
                <w:bCs/>
                <w:color w:val="000000" w:themeColor="text1"/>
              </w:rPr>
            </w:pPr>
            <w:r w:rsidRPr="0083275C">
              <w:rPr>
                <w:rFonts w:ascii="Times New Roman" w:eastAsia="Times New Roman" w:hAnsi="Times New Roman" w:cs="Times New Roman"/>
                <w:bCs/>
                <w:color w:val="000000" w:themeColor="text1"/>
              </w:rPr>
              <w:t> 2</w:t>
            </w:r>
          </w:p>
        </w:tc>
        <w:tc>
          <w:tcPr>
            <w:tcW w:w="4728" w:type="dxa"/>
            <w:tcBorders>
              <w:top w:val="nil"/>
              <w:left w:val="nil"/>
              <w:bottom w:val="single" w:sz="4" w:space="0" w:color="auto"/>
              <w:right w:val="single" w:sz="4" w:space="0" w:color="auto"/>
            </w:tcBorders>
            <w:shd w:val="clear" w:color="auto" w:fill="auto"/>
            <w:vAlign w:val="center"/>
            <w:hideMark/>
          </w:tcPr>
          <w:p w14:paraId="227E2CF6" w14:textId="77777777" w:rsidR="00E50CEF" w:rsidRPr="0083275C" w:rsidRDefault="00E50CEF" w:rsidP="00E50CEF">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Máy xúc lật</w:t>
            </w:r>
          </w:p>
        </w:tc>
        <w:tc>
          <w:tcPr>
            <w:tcW w:w="992" w:type="dxa"/>
            <w:tcBorders>
              <w:top w:val="nil"/>
              <w:left w:val="nil"/>
              <w:bottom w:val="single" w:sz="4" w:space="0" w:color="auto"/>
              <w:right w:val="single" w:sz="4" w:space="0" w:color="auto"/>
            </w:tcBorders>
            <w:shd w:val="clear" w:color="auto" w:fill="auto"/>
            <w:vAlign w:val="center"/>
            <w:hideMark/>
          </w:tcPr>
          <w:p w14:paraId="5D8F984E"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Chiếc</w:t>
            </w:r>
          </w:p>
        </w:tc>
        <w:tc>
          <w:tcPr>
            <w:tcW w:w="993" w:type="dxa"/>
            <w:tcBorders>
              <w:top w:val="nil"/>
              <w:left w:val="single" w:sz="4" w:space="0" w:color="auto"/>
              <w:bottom w:val="single" w:sz="4" w:space="0" w:color="auto"/>
              <w:right w:val="single" w:sz="4" w:space="0" w:color="auto"/>
            </w:tcBorders>
            <w:shd w:val="clear" w:color="auto" w:fill="auto"/>
            <w:vAlign w:val="center"/>
          </w:tcPr>
          <w:p w14:paraId="68D2D85A" w14:textId="77777777" w:rsidR="00E50CEF" w:rsidRPr="0083275C" w:rsidRDefault="00E50CEF" w:rsidP="00E50CEF">
            <w:pPr>
              <w:spacing w:after="0" w:line="240" w:lineRule="auto"/>
              <w:jc w:val="center"/>
              <w:rPr>
                <w:rFonts w:ascii="Times New Roman" w:eastAsia="Times New Roman" w:hAnsi="Times New Roman" w:cs="Times New Roman"/>
                <w:b/>
                <w:color w:val="000000" w:themeColor="text1"/>
              </w:rPr>
            </w:pPr>
            <w:r w:rsidRPr="0083275C">
              <w:rPr>
                <w:rFonts w:ascii="Times New Roman" w:eastAsia="Times New Roman" w:hAnsi="Times New Roman" w:cs="Times New Roman"/>
                <w:b/>
                <w:color w:val="000000" w:themeColor="text1"/>
              </w:rPr>
              <w:t>1</w:t>
            </w:r>
          </w:p>
        </w:tc>
        <w:tc>
          <w:tcPr>
            <w:tcW w:w="1134" w:type="dxa"/>
            <w:tcBorders>
              <w:top w:val="nil"/>
              <w:left w:val="nil"/>
              <w:bottom w:val="single" w:sz="4" w:space="0" w:color="auto"/>
              <w:right w:val="single" w:sz="4" w:space="0" w:color="auto"/>
            </w:tcBorders>
            <w:shd w:val="clear" w:color="auto" w:fill="auto"/>
            <w:vAlign w:val="center"/>
          </w:tcPr>
          <w:p w14:paraId="7BC2E3BC"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c>
          <w:tcPr>
            <w:tcW w:w="1134" w:type="dxa"/>
            <w:tcBorders>
              <w:top w:val="nil"/>
              <w:left w:val="nil"/>
              <w:bottom w:val="single" w:sz="4" w:space="0" w:color="auto"/>
              <w:right w:val="single" w:sz="4" w:space="0" w:color="auto"/>
            </w:tcBorders>
            <w:shd w:val="clear" w:color="auto" w:fill="auto"/>
            <w:vAlign w:val="center"/>
          </w:tcPr>
          <w:p w14:paraId="7EA7AAD7"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w:t>
            </w:r>
          </w:p>
        </w:tc>
        <w:tc>
          <w:tcPr>
            <w:tcW w:w="1134" w:type="dxa"/>
            <w:tcBorders>
              <w:top w:val="nil"/>
              <w:left w:val="nil"/>
              <w:bottom w:val="single" w:sz="4" w:space="0" w:color="auto"/>
              <w:right w:val="single" w:sz="4" w:space="0" w:color="auto"/>
            </w:tcBorders>
            <w:shd w:val="clear" w:color="auto" w:fill="auto"/>
            <w:vAlign w:val="center"/>
          </w:tcPr>
          <w:p w14:paraId="0151EA94"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c>
          <w:tcPr>
            <w:tcW w:w="2071" w:type="dxa"/>
            <w:tcBorders>
              <w:top w:val="nil"/>
              <w:left w:val="nil"/>
              <w:bottom w:val="single" w:sz="4" w:space="0" w:color="auto"/>
              <w:right w:val="single" w:sz="4" w:space="0" w:color="auto"/>
            </w:tcBorders>
            <w:shd w:val="clear" w:color="auto" w:fill="auto"/>
            <w:vAlign w:val="center"/>
          </w:tcPr>
          <w:p w14:paraId="3EA0D59B"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r>
      <w:tr w:rsidR="00E50CEF" w:rsidRPr="0083275C" w14:paraId="226ED31C" w14:textId="77777777" w:rsidTr="00E50CEF">
        <w:trPr>
          <w:trHeight w:val="330"/>
          <w:jc w:val="center"/>
        </w:trPr>
        <w:tc>
          <w:tcPr>
            <w:tcW w:w="850" w:type="dxa"/>
            <w:tcBorders>
              <w:top w:val="nil"/>
              <w:left w:val="single" w:sz="4" w:space="0" w:color="auto"/>
              <w:bottom w:val="single" w:sz="4" w:space="0" w:color="auto"/>
              <w:right w:val="single" w:sz="4" w:space="0" w:color="auto"/>
            </w:tcBorders>
            <w:shd w:val="clear" w:color="auto" w:fill="auto"/>
            <w:vAlign w:val="center"/>
            <w:hideMark/>
          </w:tcPr>
          <w:p w14:paraId="251E81EB" w14:textId="77777777" w:rsidR="00E50CEF" w:rsidRPr="0083275C" w:rsidRDefault="00E50CEF" w:rsidP="00E50CEF">
            <w:pPr>
              <w:spacing w:after="0" w:line="240" w:lineRule="auto"/>
              <w:jc w:val="center"/>
              <w:rPr>
                <w:rFonts w:ascii="Times New Roman" w:eastAsia="Times New Roman" w:hAnsi="Times New Roman" w:cs="Times New Roman"/>
                <w:bCs/>
                <w:color w:val="000000" w:themeColor="text1"/>
              </w:rPr>
            </w:pPr>
            <w:r w:rsidRPr="0083275C">
              <w:rPr>
                <w:rFonts w:ascii="Times New Roman" w:eastAsia="Times New Roman" w:hAnsi="Times New Roman" w:cs="Times New Roman"/>
                <w:bCs/>
                <w:color w:val="000000" w:themeColor="text1"/>
              </w:rPr>
              <w:t> 3</w:t>
            </w:r>
          </w:p>
        </w:tc>
        <w:tc>
          <w:tcPr>
            <w:tcW w:w="4728" w:type="dxa"/>
            <w:tcBorders>
              <w:top w:val="nil"/>
              <w:left w:val="nil"/>
              <w:bottom w:val="single" w:sz="4" w:space="0" w:color="auto"/>
              <w:right w:val="single" w:sz="4" w:space="0" w:color="auto"/>
            </w:tcBorders>
            <w:shd w:val="clear" w:color="auto" w:fill="auto"/>
            <w:vAlign w:val="center"/>
            <w:hideMark/>
          </w:tcPr>
          <w:p w14:paraId="1E6AE320" w14:textId="77777777" w:rsidR="00E50CEF" w:rsidRPr="0083275C" w:rsidRDefault="00E50CEF" w:rsidP="00E50CEF">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Máy ủi, húc</w:t>
            </w:r>
          </w:p>
        </w:tc>
        <w:tc>
          <w:tcPr>
            <w:tcW w:w="992" w:type="dxa"/>
            <w:tcBorders>
              <w:top w:val="nil"/>
              <w:left w:val="nil"/>
              <w:bottom w:val="single" w:sz="4" w:space="0" w:color="auto"/>
              <w:right w:val="single" w:sz="4" w:space="0" w:color="auto"/>
            </w:tcBorders>
            <w:shd w:val="clear" w:color="auto" w:fill="auto"/>
            <w:vAlign w:val="center"/>
            <w:hideMark/>
          </w:tcPr>
          <w:p w14:paraId="0597F26F"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Chiếc</w:t>
            </w:r>
          </w:p>
        </w:tc>
        <w:tc>
          <w:tcPr>
            <w:tcW w:w="993" w:type="dxa"/>
            <w:tcBorders>
              <w:top w:val="nil"/>
              <w:left w:val="single" w:sz="4" w:space="0" w:color="auto"/>
              <w:bottom w:val="single" w:sz="4" w:space="0" w:color="auto"/>
              <w:right w:val="single" w:sz="4" w:space="0" w:color="auto"/>
            </w:tcBorders>
            <w:shd w:val="clear" w:color="auto" w:fill="auto"/>
            <w:vAlign w:val="center"/>
          </w:tcPr>
          <w:p w14:paraId="313C3B75" w14:textId="77777777" w:rsidR="00E50CEF" w:rsidRPr="0083275C" w:rsidRDefault="00E50CEF" w:rsidP="00E50CEF">
            <w:pPr>
              <w:spacing w:after="0" w:line="240" w:lineRule="auto"/>
              <w:jc w:val="center"/>
              <w:rPr>
                <w:rFonts w:ascii="Times New Roman" w:eastAsia="Times New Roman" w:hAnsi="Times New Roman" w:cs="Times New Roman"/>
                <w:b/>
                <w:color w:val="000000" w:themeColor="text1"/>
              </w:rPr>
            </w:pPr>
            <w:r w:rsidRPr="0083275C">
              <w:rPr>
                <w:rFonts w:ascii="Times New Roman" w:eastAsia="Times New Roman" w:hAnsi="Times New Roman" w:cs="Times New Roman"/>
                <w:b/>
                <w:color w:val="000000" w:themeColor="text1"/>
              </w:rPr>
              <w:t>3</w:t>
            </w:r>
          </w:p>
        </w:tc>
        <w:tc>
          <w:tcPr>
            <w:tcW w:w="1134" w:type="dxa"/>
            <w:tcBorders>
              <w:top w:val="nil"/>
              <w:left w:val="nil"/>
              <w:bottom w:val="single" w:sz="4" w:space="0" w:color="auto"/>
              <w:right w:val="single" w:sz="4" w:space="0" w:color="auto"/>
            </w:tcBorders>
            <w:shd w:val="clear" w:color="auto" w:fill="auto"/>
            <w:vAlign w:val="center"/>
          </w:tcPr>
          <w:p w14:paraId="6EC1B4A5"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w:t>
            </w:r>
          </w:p>
        </w:tc>
        <w:tc>
          <w:tcPr>
            <w:tcW w:w="1134" w:type="dxa"/>
            <w:tcBorders>
              <w:top w:val="nil"/>
              <w:left w:val="nil"/>
              <w:bottom w:val="single" w:sz="4" w:space="0" w:color="auto"/>
              <w:right w:val="single" w:sz="4" w:space="0" w:color="auto"/>
            </w:tcBorders>
            <w:shd w:val="clear" w:color="auto" w:fill="auto"/>
            <w:vAlign w:val="center"/>
          </w:tcPr>
          <w:p w14:paraId="183C002D"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2</w:t>
            </w:r>
          </w:p>
        </w:tc>
        <w:tc>
          <w:tcPr>
            <w:tcW w:w="1134" w:type="dxa"/>
            <w:tcBorders>
              <w:top w:val="nil"/>
              <w:left w:val="nil"/>
              <w:bottom w:val="single" w:sz="4" w:space="0" w:color="auto"/>
              <w:right w:val="single" w:sz="4" w:space="0" w:color="auto"/>
            </w:tcBorders>
            <w:shd w:val="clear" w:color="auto" w:fill="auto"/>
            <w:vAlign w:val="center"/>
          </w:tcPr>
          <w:p w14:paraId="50DF76EB"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c>
          <w:tcPr>
            <w:tcW w:w="2071" w:type="dxa"/>
            <w:tcBorders>
              <w:top w:val="nil"/>
              <w:left w:val="nil"/>
              <w:bottom w:val="single" w:sz="4" w:space="0" w:color="auto"/>
              <w:right w:val="single" w:sz="4" w:space="0" w:color="auto"/>
            </w:tcBorders>
            <w:shd w:val="clear" w:color="auto" w:fill="auto"/>
            <w:vAlign w:val="center"/>
          </w:tcPr>
          <w:p w14:paraId="27E1F488"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r>
      <w:tr w:rsidR="00E50CEF" w:rsidRPr="0083275C" w14:paraId="364D30CA" w14:textId="77777777" w:rsidTr="00E50CEF">
        <w:trPr>
          <w:trHeight w:val="330"/>
          <w:jc w:val="center"/>
        </w:trPr>
        <w:tc>
          <w:tcPr>
            <w:tcW w:w="850" w:type="dxa"/>
            <w:tcBorders>
              <w:top w:val="nil"/>
              <w:left w:val="single" w:sz="4" w:space="0" w:color="auto"/>
              <w:bottom w:val="single" w:sz="4" w:space="0" w:color="auto"/>
              <w:right w:val="single" w:sz="4" w:space="0" w:color="auto"/>
            </w:tcBorders>
            <w:shd w:val="clear" w:color="auto" w:fill="auto"/>
            <w:vAlign w:val="center"/>
            <w:hideMark/>
          </w:tcPr>
          <w:p w14:paraId="10A59A83" w14:textId="77777777" w:rsidR="00E50CEF" w:rsidRPr="0083275C" w:rsidRDefault="00E50CEF" w:rsidP="00E50CEF">
            <w:pPr>
              <w:spacing w:after="0" w:line="240" w:lineRule="auto"/>
              <w:jc w:val="center"/>
              <w:rPr>
                <w:rFonts w:ascii="Times New Roman" w:eastAsia="Times New Roman" w:hAnsi="Times New Roman" w:cs="Times New Roman"/>
                <w:bCs/>
                <w:color w:val="000000" w:themeColor="text1"/>
              </w:rPr>
            </w:pPr>
            <w:r w:rsidRPr="0083275C">
              <w:rPr>
                <w:rFonts w:ascii="Times New Roman" w:eastAsia="Times New Roman" w:hAnsi="Times New Roman" w:cs="Times New Roman"/>
                <w:bCs/>
                <w:color w:val="000000" w:themeColor="text1"/>
              </w:rPr>
              <w:t> 4</w:t>
            </w:r>
          </w:p>
        </w:tc>
        <w:tc>
          <w:tcPr>
            <w:tcW w:w="4728" w:type="dxa"/>
            <w:tcBorders>
              <w:top w:val="nil"/>
              <w:left w:val="nil"/>
              <w:bottom w:val="single" w:sz="4" w:space="0" w:color="auto"/>
              <w:right w:val="single" w:sz="4" w:space="0" w:color="auto"/>
            </w:tcBorders>
            <w:shd w:val="clear" w:color="auto" w:fill="auto"/>
            <w:vAlign w:val="center"/>
            <w:hideMark/>
          </w:tcPr>
          <w:p w14:paraId="3C25560D" w14:textId="77777777" w:rsidR="00E50CEF" w:rsidRPr="0083275C" w:rsidRDefault="00E50CEF" w:rsidP="00E50CEF">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Máy gạt</w:t>
            </w:r>
          </w:p>
        </w:tc>
        <w:tc>
          <w:tcPr>
            <w:tcW w:w="992" w:type="dxa"/>
            <w:tcBorders>
              <w:top w:val="nil"/>
              <w:left w:val="nil"/>
              <w:bottom w:val="single" w:sz="4" w:space="0" w:color="auto"/>
              <w:right w:val="single" w:sz="4" w:space="0" w:color="auto"/>
            </w:tcBorders>
            <w:shd w:val="clear" w:color="auto" w:fill="auto"/>
            <w:vAlign w:val="center"/>
            <w:hideMark/>
          </w:tcPr>
          <w:p w14:paraId="7F630EFB"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Chiếc</w:t>
            </w:r>
          </w:p>
        </w:tc>
        <w:tc>
          <w:tcPr>
            <w:tcW w:w="993" w:type="dxa"/>
            <w:tcBorders>
              <w:top w:val="nil"/>
              <w:left w:val="single" w:sz="4" w:space="0" w:color="auto"/>
              <w:bottom w:val="single" w:sz="4" w:space="0" w:color="auto"/>
              <w:right w:val="single" w:sz="4" w:space="0" w:color="auto"/>
            </w:tcBorders>
            <w:shd w:val="clear" w:color="auto" w:fill="auto"/>
            <w:vAlign w:val="center"/>
          </w:tcPr>
          <w:p w14:paraId="1642A05B" w14:textId="77777777" w:rsidR="00E50CEF" w:rsidRPr="0083275C" w:rsidRDefault="00E50CEF" w:rsidP="00E50CEF">
            <w:pPr>
              <w:spacing w:after="0" w:line="240" w:lineRule="auto"/>
              <w:jc w:val="center"/>
              <w:rPr>
                <w:rFonts w:ascii="Times New Roman" w:eastAsia="Times New Roman" w:hAnsi="Times New Roman" w:cs="Times New Roman"/>
                <w:b/>
                <w:color w:val="000000" w:themeColor="text1"/>
              </w:rPr>
            </w:pPr>
            <w:r w:rsidRPr="0083275C">
              <w:rPr>
                <w:rFonts w:ascii="Times New Roman" w:eastAsia="Times New Roman" w:hAnsi="Times New Roman" w:cs="Times New Roman"/>
                <w:b/>
                <w:color w:val="000000" w:themeColor="text1"/>
              </w:rPr>
              <w:t>2</w:t>
            </w:r>
          </w:p>
        </w:tc>
        <w:tc>
          <w:tcPr>
            <w:tcW w:w="1134" w:type="dxa"/>
            <w:tcBorders>
              <w:top w:val="nil"/>
              <w:left w:val="nil"/>
              <w:bottom w:val="single" w:sz="4" w:space="0" w:color="auto"/>
              <w:right w:val="single" w:sz="4" w:space="0" w:color="auto"/>
            </w:tcBorders>
            <w:shd w:val="clear" w:color="auto" w:fill="auto"/>
            <w:vAlign w:val="center"/>
          </w:tcPr>
          <w:p w14:paraId="150E8F90"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c>
          <w:tcPr>
            <w:tcW w:w="1134" w:type="dxa"/>
            <w:tcBorders>
              <w:top w:val="nil"/>
              <w:left w:val="nil"/>
              <w:bottom w:val="single" w:sz="4" w:space="0" w:color="auto"/>
              <w:right w:val="single" w:sz="4" w:space="0" w:color="auto"/>
            </w:tcBorders>
            <w:shd w:val="clear" w:color="auto" w:fill="auto"/>
            <w:vAlign w:val="center"/>
          </w:tcPr>
          <w:p w14:paraId="6AA64C3F"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2</w:t>
            </w:r>
          </w:p>
        </w:tc>
        <w:tc>
          <w:tcPr>
            <w:tcW w:w="1134" w:type="dxa"/>
            <w:tcBorders>
              <w:top w:val="nil"/>
              <w:left w:val="nil"/>
              <w:bottom w:val="single" w:sz="4" w:space="0" w:color="auto"/>
              <w:right w:val="single" w:sz="4" w:space="0" w:color="auto"/>
            </w:tcBorders>
            <w:shd w:val="clear" w:color="auto" w:fill="auto"/>
            <w:vAlign w:val="center"/>
          </w:tcPr>
          <w:p w14:paraId="08C7EAED"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c>
          <w:tcPr>
            <w:tcW w:w="2071" w:type="dxa"/>
            <w:tcBorders>
              <w:top w:val="nil"/>
              <w:left w:val="nil"/>
              <w:bottom w:val="single" w:sz="4" w:space="0" w:color="auto"/>
              <w:right w:val="single" w:sz="4" w:space="0" w:color="auto"/>
            </w:tcBorders>
            <w:shd w:val="clear" w:color="auto" w:fill="auto"/>
            <w:vAlign w:val="center"/>
          </w:tcPr>
          <w:p w14:paraId="788C37FF"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r>
      <w:tr w:rsidR="00E50CEF" w:rsidRPr="0083275C" w14:paraId="11885A01" w14:textId="77777777" w:rsidTr="00E50CEF">
        <w:trPr>
          <w:trHeight w:val="330"/>
          <w:jc w:val="center"/>
        </w:trPr>
        <w:tc>
          <w:tcPr>
            <w:tcW w:w="850" w:type="dxa"/>
            <w:tcBorders>
              <w:top w:val="nil"/>
              <w:left w:val="single" w:sz="4" w:space="0" w:color="auto"/>
              <w:bottom w:val="single" w:sz="4" w:space="0" w:color="auto"/>
              <w:right w:val="single" w:sz="4" w:space="0" w:color="auto"/>
            </w:tcBorders>
            <w:shd w:val="clear" w:color="auto" w:fill="auto"/>
            <w:vAlign w:val="center"/>
            <w:hideMark/>
          </w:tcPr>
          <w:p w14:paraId="4A5598AA" w14:textId="77777777" w:rsidR="00E50CEF" w:rsidRPr="0083275C" w:rsidRDefault="00E50CEF" w:rsidP="00E50CEF">
            <w:pPr>
              <w:spacing w:after="0" w:line="240" w:lineRule="auto"/>
              <w:jc w:val="center"/>
              <w:rPr>
                <w:rFonts w:ascii="Times New Roman" w:eastAsia="Times New Roman" w:hAnsi="Times New Roman" w:cs="Times New Roman"/>
                <w:bCs/>
                <w:color w:val="000000" w:themeColor="text1"/>
              </w:rPr>
            </w:pPr>
            <w:r w:rsidRPr="0083275C">
              <w:rPr>
                <w:rFonts w:ascii="Times New Roman" w:eastAsia="Times New Roman" w:hAnsi="Times New Roman" w:cs="Times New Roman"/>
                <w:bCs/>
                <w:color w:val="000000" w:themeColor="text1"/>
              </w:rPr>
              <w:t> 5</w:t>
            </w:r>
          </w:p>
        </w:tc>
        <w:tc>
          <w:tcPr>
            <w:tcW w:w="4728" w:type="dxa"/>
            <w:tcBorders>
              <w:top w:val="nil"/>
              <w:left w:val="nil"/>
              <w:bottom w:val="single" w:sz="4" w:space="0" w:color="auto"/>
              <w:right w:val="single" w:sz="4" w:space="0" w:color="auto"/>
            </w:tcBorders>
            <w:shd w:val="clear" w:color="auto" w:fill="auto"/>
            <w:vAlign w:val="center"/>
            <w:hideMark/>
          </w:tcPr>
          <w:p w14:paraId="50CE7F15" w14:textId="77777777" w:rsidR="00E50CEF" w:rsidRPr="0083275C" w:rsidRDefault="00E50CEF" w:rsidP="00E50CEF">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Máy lu</w:t>
            </w:r>
          </w:p>
        </w:tc>
        <w:tc>
          <w:tcPr>
            <w:tcW w:w="992" w:type="dxa"/>
            <w:tcBorders>
              <w:top w:val="nil"/>
              <w:left w:val="nil"/>
              <w:bottom w:val="single" w:sz="4" w:space="0" w:color="auto"/>
              <w:right w:val="single" w:sz="4" w:space="0" w:color="auto"/>
            </w:tcBorders>
            <w:shd w:val="clear" w:color="auto" w:fill="auto"/>
            <w:vAlign w:val="center"/>
            <w:hideMark/>
          </w:tcPr>
          <w:p w14:paraId="1CEE33DB"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Chiếc</w:t>
            </w:r>
          </w:p>
        </w:tc>
        <w:tc>
          <w:tcPr>
            <w:tcW w:w="993" w:type="dxa"/>
            <w:tcBorders>
              <w:top w:val="nil"/>
              <w:left w:val="single" w:sz="4" w:space="0" w:color="auto"/>
              <w:bottom w:val="single" w:sz="4" w:space="0" w:color="auto"/>
              <w:right w:val="single" w:sz="4" w:space="0" w:color="auto"/>
            </w:tcBorders>
            <w:shd w:val="clear" w:color="auto" w:fill="auto"/>
            <w:vAlign w:val="center"/>
          </w:tcPr>
          <w:p w14:paraId="79480942" w14:textId="77777777" w:rsidR="00E50CEF" w:rsidRPr="0083275C" w:rsidRDefault="00E50CEF" w:rsidP="00E50CEF">
            <w:pPr>
              <w:spacing w:after="0" w:line="240" w:lineRule="auto"/>
              <w:jc w:val="center"/>
              <w:rPr>
                <w:rFonts w:ascii="Times New Roman" w:eastAsia="Times New Roman" w:hAnsi="Times New Roman" w:cs="Times New Roman"/>
                <w:b/>
                <w:color w:val="000000" w:themeColor="text1"/>
              </w:rPr>
            </w:pPr>
            <w:r w:rsidRPr="0083275C">
              <w:rPr>
                <w:rFonts w:ascii="Times New Roman" w:eastAsia="Times New Roman" w:hAnsi="Times New Roman" w:cs="Times New Roman"/>
                <w:b/>
                <w:color w:val="000000" w:themeColor="text1"/>
              </w:rPr>
              <w:t>3</w:t>
            </w:r>
          </w:p>
        </w:tc>
        <w:tc>
          <w:tcPr>
            <w:tcW w:w="1134" w:type="dxa"/>
            <w:tcBorders>
              <w:top w:val="nil"/>
              <w:left w:val="nil"/>
              <w:bottom w:val="single" w:sz="4" w:space="0" w:color="auto"/>
              <w:right w:val="single" w:sz="4" w:space="0" w:color="auto"/>
            </w:tcBorders>
            <w:shd w:val="clear" w:color="auto" w:fill="auto"/>
            <w:vAlign w:val="center"/>
          </w:tcPr>
          <w:p w14:paraId="5B982BBA"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c>
          <w:tcPr>
            <w:tcW w:w="1134" w:type="dxa"/>
            <w:tcBorders>
              <w:top w:val="nil"/>
              <w:left w:val="nil"/>
              <w:bottom w:val="single" w:sz="4" w:space="0" w:color="auto"/>
              <w:right w:val="single" w:sz="4" w:space="0" w:color="auto"/>
            </w:tcBorders>
            <w:shd w:val="clear" w:color="auto" w:fill="auto"/>
            <w:vAlign w:val="center"/>
          </w:tcPr>
          <w:p w14:paraId="77D2570F"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3</w:t>
            </w:r>
          </w:p>
        </w:tc>
        <w:tc>
          <w:tcPr>
            <w:tcW w:w="1134" w:type="dxa"/>
            <w:tcBorders>
              <w:top w:val="nil"/>
              <w:left w:val="nil"/>
              <w:bottom w:val="single" w:sz="4" w:space="0" w:color="auto"/>
              <w:right w:val="single" w:sz="4" w:space="0" w:color="auto"/>
            </w:tcBorders>
            <w:shd w:val="clear" w:color="auto" w:fill="auto"/>
            <w:vAlign w:val="center"/>
          </w:tcPr>
          <w:p w14:paraId="5B62C825"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c>
          <w:tcPr>
            <w:tcW w:w="2071" w:type="dxa"/>
            <w:tcBorders>
              <w:top w:val="nil"/>
              <w:left w:val="nil"/>
              <w:bottom w:val="single" w:sz="4" w:space="0" w:color="auto"/>
              <w:right w:val="single" w:sz="4" w:space="0" w:color="auto"/>
            </w:tcBorders>
            <w:shd w:val="clear" w:color="auto" w:fill="auto"/>
            <w:vAlign w:val="center"/>
          </w:tcPr>
          <w:p w14:paraId="77A50A48"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r>
      <w:tr w:rsidR="00E50CEF" w:rsidRPr="0083275C" w14:paraId="4ECB3BB3" w14:textId="77777777" w:rsidTr="00E50CEF">
        <w:trPr>
          <w:trHeight w:val="330"/>
          <w:jc w:val="center"/>
        </w:trPr>
        <w:tc>
          <w:tcPr>
            <w:tcW w:w="850" w:type="dxa"/>
            <w:tcBorders>
              <w:top w:val="nil"/>
              <w:left w:val="single" w:sz="4" w:space="0" w:color="auto"/>
              <w:bottom w:val="single" w:sz="4" w:space="0" w:color="auto"/>
              <w:right w:val="single" w:sz="4" w:space="0" w:color="auto"/>
            </w:tcBorders>
            <w:shd w:val="clear" w:color="auto" w:fill="auto"/>
            <w:vAlign w:val="center"/>
            <w:hideMark/>
          </w:tcPr>
          <w:p w14:paraId="36F196EE" w14:textId="77777777" w:rsidR="00E50CEF" w:rsidRPr="0083275C" w:rsidRDefault="00E50CEF" w:rsidP="00E50CEF">
            <w:pPr>
              <w:spacing w:after="0" w:line="240" w:lineRule="auto"/>
              <w:jc w:val="center"/>
              <w:rPr>
                <w:rFonts w:ascii="Times New Roman" w:eastAsia="Times New Roman" w:hAnsi="Times New Roman" w:cs="Times New Roman"/>
                <w:bCs/>
                <w:color w:val="000000" w:themeColor="text1"/>
              </w:rPr>
            </w:pPr>
            <w:r w:rsidRPr="0083275C">
              <w:rPr>
                <w:rFonts w:ascii="Times New Roman" w:eastAsia="Times New Roman" w:hAnsi="Times New Roman" w:cs="Times New Roman"/>
                <w:bCs/>
                <w:color w:val="000000" w:themeColor="text1"/>
              </w:rPr>
              <w:t> 6</w:t>
            </w:r>
          </w:p>
        </w:tc>
        <w:tc>
          <w:tcPr>
            <w:tcW w:w="4728" w:type="dxa"/>
            <w:tcBorders>
              <w:top w:val="nil"/>
              <w:left w:val="nil"/>
              <w:bottom w:val="single" w:sz="4" w:space="0" w:color="auto"/>
              <w:right w:val="single" w:sz="4" w:space="0" w:color="auto"/>
            </w:tcBorders>
            <w:shd w:val="clear" w:color="auto" w:fill="auto"/>
            <w:vAlign w:val="center"/>
            <w:hideMark/>
          </w:tcPr>
          <w:p w14:paraId="6D37F5A2" w14:textId="77777777" w:rsidR="00E50CEF" w:rsidRPr="0083275C" w:rsidRDefault="00E50CEF" w:rsidP="00E50CEF">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Xe cẩu</w:t>
            </w:r>
          </w:p>
        </w:tc>
        <w:tc>
          <w:tcPr>
            <w:tcW w:w="992" w:type="dxa"/>
            <w:tcBorders>
              <w:top w:val="nil"/>
              <w:left w:val="nil"/>
              <w:bottom w:val="single" w:sz="4" w:space="0" w:color="auto"/>
              <w:right w:val="single" w:sz="4" w:space="0" w:color="auto"/>
            </w:tcBorders>
            <w:shd w:val="clear" w:color="auto" w:fill="auto"/>
            <w:vAlign w:val="center"/>
            <w:hideMark/>
          </w:tcPr>
          <w:p w14:paraId="16D74B81"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Chiếc</w:t>
            </w:r>
          </w:p>
        </w:tc>
        <w:tc>
          <w:tcPr>
            <w:tcW w:w="993" w:type="dxa"/>
            <w:tcBorders>
              <w:top w:val="nil"/>
              <w:left w:val="single" w:sz="4" w:space="0" w:color="auto"/>
              <w:bottom w:val="single" w:sz="4" w:space="0" w:color="auto"/>
              <w:right w:val="single" w:sz="4" w:space="0" w:color="auto"/>
            </w:tcBorders>
            <w:shd w:val="clear" w:color="auto" w:fill="auto"/>
            <w:vAlign w:val="center"/>
          </w:tcPr>
          <w:p w14:paraId="5C784CE2" w14:textId="77777777" w:rsidR="00E50CEF" w:rsidRPr="0083275C" w:rsidRDefault="00E50CEF" w:rsidP="00E50CEF">
            <w:pPr>
              <w:spacing w:after="0" w:line="240" w:lineRule="auto"/>
              <w:jc w:val="center"/>
              <w:rPr>
                <w:rFonts w:ascii="Times New Roman" w:eastAsia="Times New Roman" w:hAnsi="Times New Roman" w:cs="Times New Roman"/>
                <w:b/>
                <w:color w:val="000000" w:themeColor="text1"/>
              </w:rPr>
            </w:pPr>
            <w:r w:rsidRPr="0083275C">
              <w:rPr>
                <w:rFonts w:ascii="Times New Roman" w:eastAsia="Times New Roman" w:hAnsi="Times New Roman" w:cs="Times New Roman"/>
                <w:b/>
                <w:color w:val="000000" w:themeColor="text1"/>
              </w:rPr>
              <w:t>11</w:t>
            </w:r>
          </w:p>
        </w:tc>
        <w:tc>
          <w:tcPr>
            <w:tcW w:w="1134" w:type="dxa"/>
            <w:tcBorders>
              <w:top w:val="nil"/>
              <w:left w:val="nil"/>
              <w:bottom w:val="single" w:sz="4" w:space="0" w:color="auto"/>
              <w:right w:val="single" w:sz="4" w:space="0" w:color="auto"/>
            </w:tcBorders>
            <w:shd w:val="clear" w:color="auto" w:fill="auto"/>
            <w:vAlign w:val="center"/>
          </w:tcPr>
          <w:p w14:paraId="0E2A5CB6"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2</w:t>
            </w:r>
          </w:p>
        </w:tc>
        <w:tc>
          <w:tcPr>
            <w:tcW w:w="1134" w:type="dxa"/>
            <w:tcBorders>
              <w:top w:val="nil"/>
              <w:left w:val="nil"/>
              <w:bottom w:val="single" w:sz="4" w:space="0" w:color="auto"/>
              <w:right w:val="single" w:sz="4" w:space="0" w:color="auto"/>
            </w:tcBorders>
            <w:shd w:val="clear" w:color="auto" w:fill="auto"/>
            <w:vAlign w:val="center"/>
          </w:tcPr>
          <w:p w14:paraId="0A336718"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c>
          <w:tcPr>
            <w:tcW w:w="1134" w:type="dxa"/>
            <w:tcBorders>
              <w:top w:val="nil"/>
              <w:left w:val="nil"/>
              <w:bottom w:val="single" w:sz="4" w:space="0" w:color="auto"/>
              <w:right w:val="single" w:sz="4" w:space="0" w:color="auto"/>
            </w:tcBorders>
            <w:shd w:val="clear" w:color="auto" w:fill="auto"/>
            <w:vAlign w:val="center"/>
          </w:tcPr>
          <w:p w14:paraId="7106C74D"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9</w:t>
            </w:r>
          </w:p>
        </w:tc>
        <w:tc>
          <w:tcPr>
            <w:tcW w:w="2071" w:type="dxa"/>
            <w:tcBorders>
              <w:top w:val="nil"/>
              <w:left w:val="nil"/>
              <w:bottom w:val="single" w:sz="4" w:space="0" w:color="auto"/>
              <w:right w:val="single" w:sz="4" w:space="0" w:color="auto"/>
            </w:tcBorders>
            <w:shd w:val="clear" w:color="auto" w:fill="auto"/>
            <w:vAlign w:val="center"/>
          </w:tcPr>
          <w:p w14:paraId="2C18CF08"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r>
      <w:tr w:rsidR="00E50CEF" w:rsidRPr="0083275C" w14:paraId="5EEE92A2" w14:textId="77777777" w:rsidTr="00E50CEF">
        <w:trPr>
          <w:trHeight w:val="330"/>
          <w:jc w:val="center"/>
        </w:trPr>
        <w:tc>
          <w:tcPr>
            <w:tcW w:w="850" w:type="dxa"/>
            <w:tcBorders>
              <w:top w:val="nil"/>
              <w:left w:val="single" w:sz="4" w:space="0" w:color="auto"/>
              <w:bottom w:val="single" w:sz="4" w:space="0" w:color="auto"/>
              <w:right w:val="single" w:sz="4" w:space="0" w:color="auto"/>
            </w:tcBorders>
            <w:shd w:val="clear" w:color="auto" w:fill="auto"/>
            <w:vAlign w:val="center"/>
            <w:hideMark/>
          </w:tcPr>
          <w:p w14:paraId="65BE1B0A" w14:textId="77777777" w:rsidR="00E50CEF" w:rsidRPr="0083275C" w:rsidRDefault="00E50CEF" w:rsidP="00E50CEF">
            <w:pPr>
              <w:spacing w:after="0" w:line="240" w:lineRule="auto"/>
              <w:jc w:val="center"/>
              <w:rPr>
                <w:rFonts w:ascii="Times New Roman" w:eastAsia="Times New Roman" w:hAnsi="Times New Roman" w:cs="Times New Roman"/>
                <w:bCs/>
                <w:color w:val="000000" w:themeColor="text1"/>
              </w:rPr>
            </w:pPr>
            <w:r w:rsidRPr="0083275C">
              <w:rPr>
                <w:rFonts w:ascii="Times New Roman" w:eastAsia="Times New Roman" w:hAnsi="Times New Roman" w:cs="Times New Roman"/>
                <w:bCs/>
                <w:color w:val="000000" w:themeColor="text1"/>
              </w:rPr>
              <w:t> 7</w:t>
            </w:r>
          </w:p>
        </w:tc>
        <w:tc>
          <w:tcPr>
            <w:tcW w:w="4728" w:type="dxa"/>
            <w:tcBorders>
              <w:top w:val="nil"/>
              <w:left w:val="nil"/>
              <w:bottom w:val="single" w:sz="4" w:space="0" w:color="auto"/>
              <w:right w:val="single" w:sz="4" w:space="0" w:color="auto"/>
            </w:tcBorders>
            <w:shd w:val="clear" w:color="auto" w:fill="auto"/>
            <w:vAlign w:val="center"/>
            <w:hideMark/>
          </w:tcPr>
          <w:p w14:paraId="492046BE" w14:textId="77777777" w:rsidR="00E50CEF" w:rsidRPr="0083275C" w:rsidRDefault="00E50CEF" w:rsidP="00E50CEF">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Thiết bị khoan, cắt</w:t>
            </w:r>
          </w:p>
        </w:tc>
        <w:tc>
          <w:tcPr>
            <w:tcW w:w="992" w:type="dxa"/>
            <w:tcBorders>
              <w:top w:val="nil"/>
              <w:left w:val="nil"/>
              <w:bottom w:val="single" w:sz="4" w:space="0" w:color="auto"/>
              <w:right w:val="single" w:sz="4" w:space="0" w:color="auto"/>
            </w:tcBorders>
            <w:shd w:val="clear" w:color="auto" w:fill="auto"/>
            <w:vAlign w:val="center"/>
            <w:hideMark/>
          </w:tcPr>
          <w:p w14:paraId="7646C761"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Bộ</w:t>
            </w:r>
          </w:p>
        </w:tc>
        <w:tc>
          <w:tcPr>
            <w:tcW w:w="993" w:type="dxa"/>
            <w:tcBorders>
              <w:top w:val="nil"/>
              <w:left w:val="single" w:sz="4" w:space="0" w:color="auto"/>
              <w:bottom w:val="single" w:sz="4" w:space="0" w:color="auto"/>
              <w:right w:val="single" w:sz="4" w:space="0" w:color="auto"/>
            </w:tcBorders>
            <w:shd w:val="clear" w:color="auto" w:fill="auto"/>
            <w:vAlign w:val="center"/>
          </w:tcPr>
          <w:p w14:paraId="145BC4B5" w14:textId="77777777" w:rsidR="00E50CEF" w:rsidRPr="0083275C" w:rsidRDefault="00E50CEF" w:rsidP="00E50CEF">
            <w:pPr>
              <w:spacing w:after="0" w:line="240" w:lineRule="auto"/>
              <w:jc w:val="center"/>
              <w:rPr>
                <w:rFonts w:ascii="Times New Roman" w:eastAsia="Times New Roman" w:hAnsi="Times New Roman" w:cs="Times New Roman"/>
                <w:b/>
                <w:color w:val="000000" w:themeColor="text1"/>
              </w:rPr>
            </w:pPr>
            <w:r w:rsidRPr="0083275C">
              <w:rPr>
                <w:rFonts w:ascii="Times New Roman" w:eastAsia="Times New Roman" w:hAnsi="Times New Roman" w:cs="Times New Roman"/>
                <w:b/>
                <w:color w:val="000000" w:themeColor="text1"/>
              </w:rPr>
              <w:t>22</w:t>
            </w:r>
          </w:p>
        </w:tc>
        <w:tc>
          <w:tcPr>
            <w:tcW w:w="1134" w:type="dxa"/>
            <w:tcBorders>
              <w:top w:val="nil"/>
              <w:left w:val="nil"/>
              <w:bottom w:val="single" w:sz="4" w:space="0" w:color="auto"/>
              <w:right w:val="single" w:sz="4" w:space="0" w:color="auto"/>
            </w:tcBorders>
            <w:shd w:val="clear" w:color="auto" w:fill="auto"/>
            <w:vAlign w:val="center"/>
          </w:tcPr>
          <w:p w14:paraId="1F961FF5"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2</w:t>
            </w:r>
          </w:p>
        </w:tc>
        <w:tc>
          <w:tcPr>
            <w:tcW w:w="1134" w:type="dxa"/>
            <w:tcBorders>
              <w:top w:val="nil"/>
              <w:left w:val="nil"/>
              <w:bottom w:val="single" w:sz="4" w:space="0" w:color="auto"/>
              <w:right w:val="single" w:sz="4" w:space="0" w:color="auto"/>
            </w:tcBorders>
            <w:shd w:val="clear" w:color="auto" w:fill="auto"/>
            <w:vAlign w:val="center"/>
          </w:tcPr>
          <w:p w14:paraId="5D54C96D"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20</w:t>
            </w:r>
          </w:p>
        </w:tc>
        <w:tc>
          <w:tcPr>
            <w:tcW w:w="1134" w:type="dxa"/>
            <w:tcBorders>
              <w:top w:val="nil"/>
              <w:left w:val="nil"/>
              <w:bottom w:val="single" w:sz="4" w:space="0" w:color="auto"/>
              <w:right w:val="single" w:sz="4" w:space="0" w:color="auto"/>
            </w:tcBorders>
            <w:shd w:val="clear" w:color="auto" w:fill="auto"/>
            <w:vAlign w:val="center"/>
          </w:tcPr>
          <w:p w14:paraId="18C0491F"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c>
          <w:tcPr>
            <w:tcW w:w="2071" w:type="dxa"/>
            <w:tcBorders>
              <w:top w:val="nil"/>
              <w:left w:val="nil"/>
              <w:bottom w:val="single" w:sz="4" w:space="0" w:color="auto"/>
              <w:right w:val="single" w:sz="4" w:space="0" w:color="auto"/>
            </w:tcBorders>
            <w:shd w:val="clear" w:color="auto" w:fill="auto"/>
            <w:vAlign w:val="center"/>
          </w:tcPr>
          <w:p w14:paraId="23C1DAAB"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r>
      <w:tr w:rsidR="00E50CEF" w:rsidRPr="0083275C" w14:paraId="3397A958" w14:textId="77777777" w:rsidTr="00E50CEF">
        <w:trPr>
          <w:trHeight w:val="330"/>
          <w:jc w:val="center"/>
        </w:trPr>
        <w:tc>
          <w:tcPr>
            <w:tcW w:w="850" w:type="dxa"/>
            <w:tcBorders>
              <w:top w:val="nil"/>
              <w:left w:val="single" w:sz="4" w:space="0" w:color="auto"/>
              <w:bottom w:val="single" w:sz="4" w:space="0" w:color="auto"/>
              <w:right w:val="single" w:sz="4" w:space="0" w:color="auto"/>
            </w:tcBorders>
            <w:shd w:val="clear" w:color="auto" w:fill="auto"/>
            <w:vAlign w:val="center"/>
            <w:hideMark/>
          </w:tcPr>
          <w:p w14:paraId="017C39C1" w14:textId="77777777" w:rsidR="00E50CEF" w:rsidRPr="0083275C" w:rsidRDefault="00E50CEF" w:rsidP="00E50CEF">
            <w:pPr>
              <w:spacing w:after="0" w:line="240" w:lineRule="auto"/>
              <w:jc w:val="center"/>
              <w:rPr>
                <w:rFonts w:ascii="Times New Roman" w:eastAsia="Times New Roman" w:hAnsi="Times New Roman" w:cs="Times New Roman"/>
                <w:bCs/>
                <w:color w:val="000000" w:themeColor="text1"/>
              </w:rPr>
            </w:pPr>
            <w:r w:rsidRPr="0083275C">
              <w:rPr>
                <w:rFonts w:ascii="Times New Roman" w:eastAsia="Times New Roman" w:hAnsi="Times New Roman" w:cs="Times New Roman"/>
                <w:bCs/>
                <w:color w:val="000000" w:themeColor="text1"/>
              </w:rPr>
              <w:t> 8</w:t>
            </w:r>
          </w:p>
        </w:tc>
        <w:tc>
          <w:tcPr>
            <w:tcW w:w="4728" w:type="dxa"/>
            <w:tcBorders>
              <w:top w:val="nil"/>
              <w:left w:val="nil"/>
              <w:bottom w:val="single" w:sz="4" w:space="0" w:color="auto"/>
              <w:right w:val="single" w:sz="4" w:space="0" w:color="auto"/>
            </w:tcBorders>
            <w:shd w:val="clear" w:color="auto" w:fill="auto"/>
            <w:vAlign w:val="center"/>
            <w:hideMark/>
          </w:tcPr>
          <w:p w14:paraId="15C05FFB" w14:textId="77777777" w:rsidR="00E50CEF" w:rsidRPr="0083275C" w:rsidRDefault="00E50CEF" w:rsidP="00E50CEF">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Camera</w:t>
            </w:r>
          </w:p>
        </w:tc>
        <w:tc>
          <w:tcPr>
            <w:tcW w:w="992" w:type="dxa"/>
            <w:tcBorders>
              <w:top w:val="nil"/>
              <w:left w:val="nil"/>
              <w:bottom w:val="single" w:sz="4" w:space="0" w:color="auto"/>
              <w:right w:val="single" w:sz="4" w:space="0" w:color="auto"/>
            </w:tcBorders>
            <w:shd w:val="clear" w:color="auto" w:fill="auto"/>
            <w:vAlign w:val="center"/>
            <w:hideMark/>
          </w:tcPr>
          <w:p w14:paraId="102EE2E0"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Chiếc</w:t>
            </w:r>
          </w:p>
        </w:tc>
        <w:tc>
          <w:tcPr>
            <w:tcW w:w="993" w:type="dxa"/>
            <w:tcBorders>
              <w:top w:val="nil"/>
              <w:left w:val="single" w:sz="4" w:space="0" w:color="auto"/>
              <w:bottom w:val="single" w:sz="4" w:space="0" w:color="auto"/>
              <w:right w:val="single" w:sz="4" w:space="0" w:color="auto"/>
            </w:tcBorders>
            <w:shd w:val="clear" w:color="auto" w:fill="auto"/>
            <w:vAlign w:val="center"/>
          </w:tcPr>
          <w:p w14:paraId="71C25D50" w14:textId="77777777" w:rsidR="00E50CEF" w:rsidRPr="0083275C" w:rsidRDefault="00E50CEF" w:rsidP="00E50CEF">
            <w:pPr>
              <w:spacing w:after="0" w:line="240" w:lineRule="auto"/>
              <w:jc w:val="center"/>
              <w:rPr>
                <w:rFonts w:ascii="Times New Roman" w:eastAsia="Times New Roman" w:hAnsi="Times New Roman" w:cs="Times New Roman"/>
                <w:b/>
                <w:color w:val="000000" w:themeColor="text1"/>
              </w:rPr>
            </w:pPr>
            <w:r w:rsidRPr="0083275C">
              <w:rPr>
                <w:rFonts w:ascii="Times New Roman" w:eastAsia="Times New Roman" w:hAnsi="Times New Roman" w:cs="Times New Roman"/>
                <w:b/>
                <w:color w:val="000000" w:themeColor="text1"/>
              </w:rPr>
              <w:t>1</w:t>
            </w:r>
          </w:p>
        </w:tc>
        <w:tc>
          <w:tcPr>
            <w:tcW w:w="1134" w:type="dxa"/>
            <w:tcBorders>
              <w:top w:val="nil"/>
              <w:left w:val="nil"/>
              <w:bottom w:val="single" w:sz="4" w:space="0" w:color="auto"/>
              <w:right w:val="single" w:sz="4" w:space="0" w:color="auto"/>
            </w:tcBorders>
            <w:shd w:val="clear" w:color="auto" w:fill="auto"/>
            <w:vAlign w:val="center"/>
          </w:tcPr>
          <w:p w14:paraId="4882B585"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c>
          <w:tcPr>
            <w:tcW w:w="1134" w:type="dxa"/>
            <w:tcBorders>
              <w:top w:val="nil"/>
              <w:left w:val="nil"/>
              <w:bottom w:val="single" w:sz="4" w:space="0" w:color="auto"/>
              <w:right w:val="single" w:sz="4" w:space="0" w:color="auto"/>
            </w:tcBorders>
            <w:shd w:val="clear" w:color="auto" w:fill="auto"/>
            <w:vAlign w:val="center"/>
          </w:tcPr>
          <w:p w14:paraId="597A7D51"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w:t>
            </w:r>
          </w:p>
        </w:tc>
        <w:tc>
          <w:tcPr>
            <w:tcW w:w="1134" w:type="dxa"/>
            <w:tcBorders>
              <w:top w:val="nil"/>
              <w:left w:val="nil"/>
              <w:bottom w:val="single" w:sz="4" w:space="0" w:color="auto"/>
              <w:right w:val="single" w:sz="4" w:space="0" w:color="auto"/>
            </w:tcBorders>
            <w:shd w:val="clear" w:color="auto" w:fill="auto"/>
            <w:vAlign w:val="center"/>
          </w:tcPr>
          <w:p w14:paraId="4B2669A3"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c>
          <w:tcPr>
            <w:tcW w:w="2071" w:type="dxa"/>
            <w:tcBorders>
              <w:top w:val="nil"/>
              <w:left w:val="nil"/>
              <w:bottom w:val="single" w:sz="4" w:space="0" w:color="auto"/>
              <w:right w:val="single" w:sz="4" w:space="0" w:color="auto"/>
            </w:tcBorders>
            <w:shd w:val="clear" w:color="auto" w:fill="auto"/>
            <w:vAlign w:val="center"/>
          </w:tcPr>
          <w:p w14:paraId="1BAF6A8F"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r>
      <w:tr w:rsidR="00E50CEF" w:rsidRPr="0083275C" w14:paraId="5574F274" w14:textId="77777777" w:rsidTr="00E50CEF">
        <w:trPr>
          <w:trHeight w:val="330"/>
          <w:jc w:val="center"/>
        </w:trPr>
        <w:tc>
          <w:tcPr>
            <w:tcW w:w="850" w:type="dxa"/>
            <w:tcBorders>
              <w:top w:val="nil"/>
              <w:left w:val="single" w:sz="4" w:space="0" w:color="auto"/>
              <w:bottom w:val="single" w:sz="4" w:space="0" w:color="auto"/>
              <w:right w:val="single" w:sz="4" w:space="0" w:color="auto"/>
            </w:tcBorders>
            <w:shd w:val="clear" w:color="auto" w:fill="auto"/>
            <w:vAlign w:val="center"/>
            <w:hideMark/>
          </w:tcPr>
          <w:p w14:paraId="5C48740D" w14:textId="77777777" w:rsidR="00E50CEF" w:rsidRPr="0083275C" w:rsidRDefault="00E50CEF" w:rsidP="00E50CEF">
            <w:pPr>
              <w:spacing w:after="0" w:line="240" w:lineRule="auto"/>
              <w:jc w:val="center"/>
              <w:rPr>
                <w:rFonts w:ascii="Times New Roman" w:eastAsia="Times New Roman" w:hAnsi="Times New Roman" w:cs="Times New Roman"/>
                <w:bCs/>
                <w:color w:val="000000" w:themeColor="text1"/>
              </w:rPr>
            </w:pPr>
            <w:r w:rsidRPr="0083275C">
              <w:rPr>
                <w:rFonts w:ascii="Times New Roman" w:eastAsia="Times New Roman" w:hAnsi="Times New Roman" w:cs="Times New Roman"/>
                <w:bCs/>
                <w:color w:val="000000" w:themeColor="text1"/>
              </w:rPr>
              <w:t> 9</w:t>
            </w:r>
          </w:p>
        </w:tc>
        <w:tc>
          <w:tcPr>
            <w:tcW w:w="4728" w:type="dxa"/>
            <w:tcBorders>
              <w:top w:val="nil"/>
              <w:left w:val="nil"/>
              <w:bottom w:val="single" w:sz="4" w:space="0" w:color="auto"/>
              <w:right w:val="single" w:sz="4" w:space="0" w:color="auto"/>
            </w:tcBorders>
            <w:shd w:val="clear" w:color="auto" w:fill="auto"/>
            <w:vAlign w:val="center"/>
            <w:hideMark/>
          </w:tcPr>
          <w:p w14:paraId="629903D1" w14:textId="77777777" w:rsidR="00E50CEF" w:rsidRPr="0083275C" w:rsidRDefault="00E50CEF" w:rsidP="00E50CEF">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Máy nén khí</w:t>
            </w:r>
          </w:p>
        </w:tc>
        <w:tc>
          <w:tcPr>
            <w:tcW w:w="992" w:type="dxa"/>
            <w:tcBorders>
              <w:top w:val="nil"/>
              <w:left w:val="nil"/>
              <w:bottom w:val="single" w:sz="4" w:space="0" w:color="auto"/>
              <w:right w:val="single" w:sz="4" w:space="0" w:color="auto"/>
            </w:tcBorders>
            <w:shd w:val="clear" w:color="auto" w:fill="auto"/>
            <w:vAlign w:val="center"/>
            <w:hideMark/>
          </w:tcPr>
          <w:p w14:paraId="233454C0"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Chiếc</w:t>
            </w:r>
          </w:p>
        </w:tc>
        <w:tc>
          <w:tcPr>
            <w:tcW w:w="993" w:type="dxa"/>
            <w:tcBorders>
              <w:top w:val="nil"/>
              <w:left w:val="single" w:sz="4" w:space="0" w:color="auto"/>
              <w:bottom w:val="single" w:sz="4" w:space="0" w:color="auto"/>
              <w:right w:val="single" w:sz="4" w:space="0" w:color="auto"/>
            </w:tcBorders>
            <w:shd w:val="clear" w:color="auto" w:fill="auto"/>
            <w:vAlign w:val="center"/>
          </w:tcPr>
          <w:p w14:paraId="29A40BD7" w14:textId="77777777" w:rsidR="00E50CEF" w:rsidRPr="0083275C" w:rsidRDefault="00E50CEF" w:rsidP="00E50CEF">
            <w:pPr>
              <w:spacing w:after="0" w:line="240" w:lineRule="auto"/>
              <w:jc w:val="center"/>
              <w:rPr>
                <w:rFonts w:ascii="Times New Roman" w:eastAsia="Times New Roman" w:hAnsi="Times New Roman" w:cs="Times New Roman"/>
                <w:b/>
                <w:color w:val="000000" w:themeColor="text1"/>
              </w:rPr>
            </w:pPr>
            <w:r w:rsidRPr="0083275C">
              <w:rPr>
                <w:rFonts w:ascii="Times New Roman" w:eastAsia="Times New Roman" w:hAnsi="Times New Roman" w:cs="Times New Roman"/>
                <w:b/>
                <w:color w:val="000000" w:themeColor="text1"/>
              </w:rPr>
              <w:t>5</w:t>
            </w:r>
          </w:p>
        </w:tc>
        <w:tc>
          <w:tcPr>
            <w:tcW w:w="1134" w:type="dxa"/>
            <w:tcBorders>
              <w:top w:val="nil"/>
              <w:left w:val="nil"/>
              <w:bottom w:val="single" w:sz="4" w:space="0" w:color="auto"/>
              <w:right w:val="single" w:sz="4" w:space="0" w:color="auto"/>
            </w:tcBorders>
            <w:shd w:val="clear" w:color="auto" w:fill="auto"/>
            <w:vAlign w:val="center"/>
          </w:tcPr>
          <w:p w14:paraId="1566F287"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5</w:t>
            </w:r>
          </w:p>
        </w:tc>
        <w:tc>
          <w:tcPr>
            <w:tcW w:w="1134" w:type="dxa"/>
            <w:tcBorders>
              <w:top w:val="nil"/>
              <w:left w:val="nil"/>
              <w:bottom w:val="single" w:sz="4" w:space="0" w:color="auto"/>
              <w:right w:val="single" w:sz="4" w:space="0" w:color="auto"/>
            </w:tcBorders>
            <w:shd w:val="clear" w:color="auto" w:fill="auto"/>
            <w:vAlign w:val="center"/>
          </w:tcPr>
          <w:p w14:paraId="2972DA18"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c>
          <w:tcPr>
            <w:tcW w:w="1134" w:type="dxa"/>
            <w:tcBorders>
              <w:top w:val="nil"/>
              <w:left w:val="nil"/>
              <w:bottom w:val="single" w:sz="4" w:space="0" w:color="auto"/>
              <w:right w:val="single" w:sz="4" w:space="0" w:color="auto"/>
            </w:tcBorders>
            <w:shd w:val="clear" w:color="auto" w:fill="auto"/>
            <w:vAlign w:val="center"/>
          </w:tcPr>
          <w:p w14:paraId="36259546"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c>
          <w:tcPr>
            <w:tcW w:w="2071" w:type="dxa"/>
            <w:tcBorders>
              <w:top w:val="nil"/>
              <w:left w:val="nil"/>
              <w:bottom w:val="single" w:sz="4" w:space="0" w:color="auto"/>
              <w:right w:val="single" w:sz="4" w:space="0" w:color="auto"/>
            </w:tcBorders>
            <w:shd w:val="clear" w:color="auto" w:fill="auto"/>
            <w:vAlign w:val="center"/>
          </w:tcPr>
          <w:p w14:paraId="5ADC6E01"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r>
      <w:tr w:rsidR="00E50CEF" w:rsidRPr="0083275C" w14:paraId="43BFFB7B" w14:textId="77777777" w:rsidTr="00E50CEF">
        <w:trPr>
          <w:trHeight w:val="330"/>
          <w:jc w:val="center"/>
        </w:trPr>
        <w:tc>
          <w:tcPr>
            <w:tcW w:w="850" w:type="dxa"/>
            <w:tcBorders>
              <w:top w:val="nil"/>
              <w:left w:val="single" w:sz="4" w:space="0" w:color="auto"/>
              <w:bottom w:val="single" w:sz="4" w:space="0" w:color="auto"/>
              <w:right w:val="single" w:sz="4" w:space="0" w:color="auto"/>
            </w:tcBorders>
            <w:shd w:val="clear" w:color="auto" w:fill="auto"/>
            <w:vAlign w:val="center"/>
            <w:hideMark/>
          </w:tcPr>
          <w:p w14:paraId="02864108" w14:textId="77777777" w:rsidR="00E50CEF" w:rsidRPr="0083275C" w:rsidRDefault="00E50CEF" w:rsidP="00E50CEF">
            <w:pPr>
              <w:spacing w:after="0" w:line="240" w:lineRule="auto"/>
              <w:jc w:val="center"/>
              <w:rPr>
                <w:rFonts w:ascii="Times New Roman" w:eastAsia="Times New Roman" w:hAnsi="Times New Roman" w:cs="Times New Roman"/>
                <w:bCs/>
                <w:color w:val="000000" w:themeColor="text1"/>
              </w:rPr>
            </w:pPr>
            <w:r w:rsidRPr="0083275C">
              <w:rPr>
                <w:rFonts w:ascii="Times New Roman" w:eastAsia="Times New Roman" w:hAnsi="Times New Roman" w:cs="Times New Roman"/>
                <w:bCs/>
                <w:color w:val="000000" w:themeColor="text1"/>
              </w:rPr>
              <w:t> 10</w:t>
            </w:r>
          </w:p>
        </w:tc>
        <w:tc>
          <w:tcPr>
            <w:tcW w:w="4728" w:type="dxa"/>
            <w:tcBorders>
              <w:top w:val="nil"/>
              <w:left w:val="nil"/>
              <w:bottom w:val="single" w:sz="4" w:space="0" w:color="auto"/>
              <w:right w:val="single" w:sz="4" w:space="0" w:color="auto"/>
            </w:tcBorders>
            <w:shd w:val="clear" w:color="auto" w:fill="auto"/>
            <w:vAlign w:val="center"/>
            <w:hideMark/>
          </w:tcPr>
          <w:p w14:paraId="7379912A" w14:textId="77777777" w:rsidR="00E50CEF" w:rsidRPr="0083275C" w:rsidRDefault="00E50CEF" w:rsidP="00E50CEF">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Cưa xích cầm tay</w:t>
            </w:r>
          </w:p>
        </w:tc>
        <w:tc>
          <w:tcPr>
            <w:tcW w:w="992" w:type="dxa"/>
            <w:tcBorders>
              <w:top w:val="nil"/>
              <w:left w:val="nil"/>
              <w:bottom w:val="single" w:sz="4" w:space="0" w:color="auto"/>
              <w:right w:val="single" w:sz="4" w:space="0" w:color="auto"/>
            </w:tcBorders>
            <w:shd w:val="clear" w:color="auto" w:fill="auto"/>
            <w:vAlign w:val="center"/>
            <w:hideMark/>
          </w:tcPr>
          <w:p w14:paraId="19C3007C"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Chiếc</w:t>
            </w:r>
          </w:p>
        </w:tc>
        <w:tc>
          <w:tcPr>
            <w:tcW w:w="993" w:type="dxa"/>
            <w:tcBorders>
              <w:top w:val="nil"/>
              <w:left w:val="single" w:sz="4" w:space="0" w:color="auto"/>
              <w:bottom w:val="single" w:sz="4" w:space="0" w:color="auto"/>
              <w:right w:val="single" w:sz="4" w:space="0" w:color="auto"/>
            </w:tcBorders>
            <w:shd w:val="clear" w:color="auto" w:fill="auto"/>
            <w:vAlign w:val="center"/>
          </w:tcPr>
          <w:p w14:paraId="68F641C7" w14:textId="77777777" w:rsidR="00E50CEF" w:rsidRPr="0083275C" w:rsidRDefault="00E50CEF" w:rsidP="00E50CEF">
            <w:pPr>
              <w:spacing w:after="0" w:line="240" w:lineRule="auto"/>
              <w:jc w:val="center"/>
              <w:rPr>
                <w:rFonts w:ascii="Times New Roman" w:eastAsia="Times New Roman" w:hAnsi="Times New Roman" w:cs="Times New Roman"/>
                <w:b/>
                <w:color w:val="000000" w:themeColor="text1"/>
              </w:rPr>
            </w:pPr>
            <w:r w:rsidRPr="0083275C">
              <w:rPr>
                <w:rFonts w:ascii="Times New Roman" w:eastAsia="Times New Roman" w:hAnsi="Times New Roman" w:cs="Times New Roman"/>
                <w:b/>
                <w:color w:val="000000" w:themeColor="text1"/>
              </w:rPr>
              <w:t>60</w:t>
            </w:r>
          </w:p>
        </w:tc>
        <w:tc>
          <w:tcPr>
            <w:tcW w:w="1134" w:type="dxa"/>
            <w:tcBorders>
              <w:top w:val="nil"/>
              <w:left w:val="nil"/>
              <w:bottom w:val="single" w:sz="4" w:space="0" w:color="auto"/>
              <w:right w:val="single" w:sz="4" w:space="0" w:color="auto"/>
            </w:tcBorders>
            <w:shd w:val="clear" w:color="auto" w:fill="auto"/>
            <w:vAlign w:val="center"/>
          </w:tcPr>
          <w:p w14:paraId="4A4659FE"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w:t>
            </w:r>
          </w:p>
        </w:tc>
        <w:tc>
          <w:tcPr>
            <w:tcW w:w="1134" w:type="dxa"/>
            <w:tcBorders>
              <w:top w:val="nil"/>
              <w:left w:val="nil"/>
              <w:bottom w:val="single" w:sz="4" w:space="0" w:color="auto"/>
              <w:right w:val="single" w:sz="4" w:space="0" w:color="auto"/>
            </w:tcBorders>
            <w:shd w:val="clear" w:color="auto" w:fill="auto"/>
            <w:vAlign w:val="center"/>
          </w:tcPr>
          <w:p w14:paraId="07F731EE"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c>
          <w:tcPr>
            <w:tcW w:w="1134" w:type="dxa"/>
            <w:tcBorders>
              <w:top w:val="nil"/>
              <w:left w:val="nil"/>
              <w:bottom w:val="single" w:sz="4" w:space="0" w:color="auto"/>
              <w:right w:val="single" w:sz="4" w:space="0" w:color="auto"/>
            </w:tcBorders>
            <w:shd w:val="clear" w:color="auto" w:fill="auto"/>
            <w:vAlign w:val="center"/>
          </w:tcPr>
          <w:p w14:paraId="314323F8"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59</w:t>
            </w:r>
          </w:p>
        </w:tc>
        <w:tc>
          <w:tcPr>
            <w:tcW w:w="2071" w:type="dxa"/>
            <w:tcBorders>
              <w:top w:val="nil"/>
              <w:left w:val="nil"/>
              <w:bottom w:val="single" w:sz="4" w:space="0" w:color="auto"/>
              <w:right w:val="single" w:sz="4" w:space="0" w:color="auto"/>
            </w:tcBorders>
            <w:shd w:val="clear" w:color="auto" w:fill="auto"/>
            <w:vAlign w:val="center"/>
          </w:tcPr>
          <w:p w14:paraId="77C7B6E2"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r>
      <w:tr w:rsidR="00E50CEF" w:rsidRPr="0083275C" w14:paraId="26130D89" w14:textId="77777777" w:rsidTr="00E50CEF">
        <w:trPr>
          <w:trHeight w:val="330"/>
          <w:jc w:val="center"/>
        </w:trPr>
        <w:tc>
          <w:tcPr>
            <w:tcW w:w="850" w:type="dxa"/>
            <w:tcBorders>
              <w:top w:val="nil"/>
              <w:left w:val="single" w:sz="4" w:space="0" w:color="auto"/>
              <w:bottom w:val="single" w:sz="4" w:space="0" w:color="auto"/>
              <w:right w:val="single" w:sz="4" w:space="0" w:color="auto"/>
            </w:tcBorders>
            <w:shd w:val="clear" w:color="auto" w:fill="auto"/>
            <w:vAlign w:val="center"/>
            <w:hideMark/>
          </w:tcPr>
          <w:p w14:paraId="371F6F6E" w14:textId="77777777" w:rsidR="00E50CEF" w:rsidRPr="0083275C" w:rsidRDefault="00E50CEF" w:rsidP="00E50CEF">
            <w:pPr>
              <w:spacing w:after="0" w:line="240" w:lineRule="auto"/>
              <w:jc w:val="center"/>
              <w:rPr>
                <w:rFonts w:ascii="Times New Roman" w:eastAsia="Times New Roman" w:hAnsi="Times New Roman" w:cs="Times New Roman"/>
                <w:bCs/>
                <w:color w:val="000000" w:themeColor="text1"/>
              </w:rPr>
            </w:pPr>
            <w:r w:rsidRPr="0083275C">
              <w:rPr>
                <w:rFonts w:ascii="Times New Roman" w:eastAsia="Times New Roman" w:hAnsi="Times New Roman" w:cs="Times New Roman"/>
                <w:bCs/>
                <w:color w:val="000000" w:themeColor="text1"/>
              </w:rPr>
              <w:t> 11</w:t>
            </w:r>
          </w:p>
        </w:tc>
        <w:tc>
          <w:tcPr>
            <w:tcW w:w="4728" w:type="dxa"/>
            <w:tcBorders>
              <w:top w:val="nil"/>
              <w:left w:val="nil"/>
              <w:bottom w:val="single" w:sz="4" w:space="0" w:color="auto"/>
              <w:right w:val="single" w:sz="4" w:space="0" w:color="auto"/>
            </w:tcBorders>
            <w:shd w:val="clear" w:color="auto" w:fill="auto"/>
            <w:vAlign w:val="center"/>
            <w:hideMark/>
          </w:tcPr>
          <w:p w14:paraId="4C02AF51" w14:textId="77777777" w:rsidR="00E50CEF" w:rsidRPr="0083275C" w:rsidRDefault="00E50CEF" w:rsidP="00E50CEF">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Cưa máy</w:t>
            </w:r>
          </w:p>
        </w:tc>
        <w:tc>
          <w:tcPr>
            <w:tcW w:w="992" w:type="dxa"/>
            <w:tcBorders>
              <w:top w:val="nil"/>
              <w:left w:val="nil"/>
              <w:bottom w:val="single" w:sz="4" w:space="0" w:color="auto"/>
              <w:right w:val="single" w:sz="4" w:space="0" w:color="auto"/>
            </w:tcBorders>
            <w:shd w:val="clear" w:color="auto" w:fill="auto"/>
            <w:vAlign w:val="center"/>
            <w:hideMark/>
          </w:tcPr>
          <w:p w14:paraId="1E0CA6E5"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Chiếc</w:t>
            </w:r>
          </w:p>
        </w:tc>
        <w:tc>
          <w:tcPr>
            <w:tcW w:w="993" w:type="dxa"/>
            <w:tcBorders>
              <w:top w:val="nil"/>
              <w:left w:val="single" w:sz="4" w:space="0" w:color="auto"/>
              <w:bottom w:val="single" w:sz="4" w:space="0" w:color="auto"/>
              <w:right w:val="single" w:sz="4" w:space="0" w:color="auto"/>
            </w:tcBorders>
            <w:shd w:val="clear" w:color="auto" w:fill="auto"/>
            <w:vAlign w:val="center"/>
          </w:tcPr>
          <w:p w14:paraId="666B6B51" w14:textId="77777777" w:rsidR="00E50CEF" w:rsidRPr="0083275C" w:rsidRDefault="00E50CEF" w:rsidP="00E50CEF">
            <w:pPr>
              <w:spacing w:after="0" w:line="240" w:lineRule="auto"/>
              <w:jc w:val="center"/>
              <w:rPr>
                <w:rFonts w:ascii="Times New Roman" w:eastAsia="Times New Roman" w:hAnsi="Times New Roman" w:cs="Times New Roman"/>
                <w:b/>
                <w:color w:val="000000" w:themeColor="text1"/>
              </w:rPr>
            </w:pPr>
            <w:r w:rsidRPr="0083275C">
              <w:rPr>
                <w:rFonts w:ascii="Times New Roman" w:eastAsia="Times New Roman" w:hAnsi="Times New Roman" w:cs="Times New Roman"/>
                <w:b/>
                <w:color w:val="000000" w:themeColor="text1"/>
              </w:rPr>
              <w:t>75</w:t>
            </w:r>
          </w:p>
        </w:tc>
        <w:tc>
          <w:tcPr>
            <w:tcW w:w="1134" w:type="dxa"/>
            <w:tcBorders>
              <w:top w:val="nil"/>
              <w:left w:val="nil"/>
              <w:bottom w:val="single" w:sz="4" w:space="0" w:color="auto"/>
              <w:right w:val="single" w:sz="4" w:space="0" w:color="auto"/>
            </w:tcBorders>
            <w:shd w:val="clear" w:color="auto" w:fill="auto"/>
            <w:vAlign w:val="center"/>
          </w:tcPr>
          <w:p w14:paraId="4200F13F"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8</w:t>
            </w:r>
          </w:p>
        </w:tc>
        <w:tc>
          <w:tcPr>
            <w:tcW w:w="1134" w:type="dxa"/>
            <w:tcBorders>
              <w:top w:val="nil"/>
              <w:left w:val="nil"/>
              <w:bottom w:val="single" w:sz="4" w:space="0" w:color="auto"/>
              <w:right w:val="single" w:sz="4" w:space="0" w:color="auto"/>
            </w:tcBorders>
            <w:shd w:val="clear" w:color="auto" w:fill="auto"/>
            <w:vAlign w:val="center"/>
          </w:tcPr>
          <w:p w14:paraId="3933CA2A"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12</w:t>
            </w:r>
          </w:p>
        </w:tc>
        <w:tc>
          <w:tcPr>
            <w:tcW w:w="1134" w:type="dxa"/>
            <w:tcBorders>
              <w:top w:val="nil"/>
              <w:left w:val="nil"/>
              <w:bottom w:val="single" w:sz="4" w:space="0" w:color="auto"/>
              <w:right w:val="single" w:sz="4" w:space="0" w:color="auto"/>
            </w:tcBorders>
            <w:shd w:val="clear" w:color="auto" w:fill="auto"/>
            <w:vAlign w:val="center"/>
          </w:tcPr>
          <w:p w14:paraId="12DF83A7"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55</w:t>
            </w:r>
          </w:p>
        </w:tc>
        <w:tc>
          <w:tcPr>
            <w:tcW w:w="2071" w:type="dxa"/>
            <w:tcBorders>
              <w:top w:val="nil"/>
              <w:left w:val="nil"/>
              <w:bottom w:val="single" w:sz="4" w:space="0" w:color="auto"/>
              <w:right w:val="single" w:sz="4" w:space="0" w:color="auto"/>
            </w:tcBorders>
            <w:shd w:val="clear" w:color="auto" w:fill="auto"/>
            <w:vAlign w:val="center"/>
          </w:tcPr>
          <w:p w14:paraId="23CA61B4"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r>
      <w:tr w:rsidR="00E50CEF" w:rsidRPr="0083275C" w14:paraId="7C36F242" w14:textId="77777777" w:rsidTr="00E50CEF">
        <w:trPr>
          <w:trHeight w:val="330"/>
          <w:jc w:val="center"/>
        </w:trPr>
        <w:tc>
          <w:tcPr>
            <w:tcW w:w="850" w:type="dxa"/>
            <w:tcBorders>
              <w:top w:val="nil"/>
              <w:left w:val="single" w:sz="4" w:space="0" w:color="auto"/>
              <w:bottom w:val="single" w:sz="4" w:space="0" w:color="auto"/>
              <w:right w:val="single" w:sz="4" w:space="0" w:color="auto"/>
            </w:tcBorders>
            <w:shd w:val="clear" w:color="auto" w:fill="auto"/>
            <w:vAlign w:val="center"/>
            <w:hideMark/>
          </w:tcPr>
          <w:p w14:paraId="43FAFDC3" w14:textId="77777777" w:rsidR="00E50CEF" w:rsidRPr="0083275C" w:rsidRDefault="00E50CEF" w:rsidP="00E50CEF">
            <w:pPr>
              <w:spacing w:after="0" w:line="240" w:lineRule="auto"/>
              <w:jc w:val="center"/>
              <w:rPr>
                <w:rFonts w:ascii="Times New Roman" w:eastAsia="Times New Roman" w:hAnsi="Times New Roman" w:cs="Times New Roman"/>
                <w:bCs/>
                <w:color w:val="000000" w:themeColor="text1"/>
              </w:rPr>
            </w:pPr>
            <w:r w:rsidRPr="0083275C">
              <w:rPr>
                <w:rFonts w:ascii="Times New Roman" w:eastAsia="Times New Roman" w:hAnsi="Times New Roman" w:cs="Times New Roman"/>
                <w:bCs/>
                <w:color w:val="000000" w:themeColor="text1"/>
              </w:rPr>
              <w:t> 12</w:t>
            </w:r>
          </w:p>
        </w:tc>
        <w:tc>
          <w:tcPr>
            <w:tcW w:w="4728" w:type="dxa"/>
            <w:tcBorders>
              <w:top w:val="nil"/>
              <w:left w:val="nil"/>
              <w:bottom w:val="single" w:sz="4" w:space="0" w:color="auto"/>
              <w:right w:val="single" w:sz="4" w:space="0" w:color="auto"/>
            </w:tcBorders>
            <w:shd w:val="clear" w:color="auto" w:fill="auto"/>
            <w:vAlign w:val="center"/>
            <w:hideMark/>
          </w:tcPr>
          <w:p w14:paraId="0EE5F623" w14:textId="77777777" w:rsidR="00E50CEF" w:rsidRPr="0083275C" w:rsidRDefault="00E50CEF" w:rsidP="00E50CEF">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Đèn chiếu sáng các loại</w:t>
            </w:r>
          </w:p>
        </w:tc>
        <w:tc>
          <w:tcPr>
            <w:tcW w:w="992" w:type="dxa"/>
            <w:tcBorders>
              <w:top w:val="nil"/>
              <w:left w:val="nil"/>
              <w:bottom w:val="single" w:sz="4" w:space="0" w:color="auto"/>
              <w:right w:val="single" w:sz="4" w:space="0" w:color="auto"/>
            </w:tcBorders>
            <w:shd w:val="clear" w:color="auto" w:fill="auto"/>
            <w:vAlign w:val="center"/>
            <w:hideMark/>
          </w:tcPr>
          <w:p w14:paraId="27205D74"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Chiếc</w:t>
            </w:r>
          </w:p>
        </w:tc>
        <w:tc>
          <w:tcPr>
            <w:tcW w:w="993" w:type="dxa"/>
            <w:tcBorders>
              <w:top w:val="nil"/>
              <w:left w:val="single" w:sz="4" w:space="0" w:color="auto"/>
              <w:bottom w:val="single" w:sz="4" w:space="0" w:color="auto"/>
              <w:right w:val="single" w:sz="4" w:space="0" w:color="auto"/>
            </w:tcBorders>
            <w:shd w:val="clear" w:color="auto" w:fill="auto"/>
            <w:vAlign w:val="center"/>
          </w:tcPr>
          <w:p w14:paraId="1FAE0296" w14:textId="77777777" w:rsidR="00E50CEF" w:rsidRPr="0083275C" w:rsidRDefault="00E50CEF" w:rsidP="00E50CEF">
            <w:pPr>
              <w:spacing w:after="0" w:line="240" w:lineRule="auto"/>
              <w:jc w:val="center"/>
              <w:rPr>
                <w:rFonts w:ascii="Times New Roman" w:eastAsia="Times New Roman" w:hAnsi="Times New Roman" w:cs="Times New Roman"/>
                <w:b/>
                <w:color w:val="000000" w:themeColor="text1"/>
              </w:rPr>
            </w:pPr>
            <w:r w:rsidRPr="0083275C">
              <w:rPr>
                <w:rFonts w:ascii="Times New Roman" w:eastAsia="Times New Roman" w:hAnsi="Times New Roman" w:cs="Times New Roman"/>
                <w:b/>
                <w:color w:val="000000" w:themeColor="text1"/>
              </w:rPr>
              <w:t>89</w:t>
            </w:r>
          </w:p>
        </w:tc>
        <w:tc>
          <w:tcPr>
            <w:tcW w:w="1134" w:type="dxa"/>
            <w:tcBorders>
              <w:top w:val="nil"/>
              <w:left w:val="nil"/>
              <w:bottom w:val="single" w:sz="4" w:space="0" w:color="auto"/>
              <w:right w:val="single" w:sz="4" w:space="0" w:color="auto"/>
            </w:tcBorders>
            <w:shd w:val="clear" w:color="auto" w:fill="auto"/>
            <w:vAlign w:val="center"/>
          </w:tcPr>
          <w:p w14:paraId="71A5E6FE"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c>
          <w:tcPr>
            <w:tcW w:w="1134" w:type="dxa"/>
            <w:tcBorders>
              <w:top w:val="nil"/>
              <w:left w:val="nil"/>
              <w:bottom w:val="single" w:sz="4" w:space="0" w:color="auto"/>
              <w:right w:val="single" w:sz="4" w:space="0" w:color="auto"/>
            </w:tcBorders>
            <w:shd w:val="clear" w:color="auto" w:fill="auto"/>
            <w:vAlign w:val="center"/>
          </w:tcPr>
          <w:p w14:paraId="049B8873"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c>
          <w:tcPr>
            <w:tcW w:w="1134" w:type="dxa"/>
            <w:tcBorders>
              <w:top w:val="nil"/>
              <w:left w:val="nil"/>
              <w:bottom w:val="single" w:sz="4" w:space="0" w:color="auto"/>
              <w:right w:val="single" w:sz="4" w:space="0" w:color="auto"/>
            </w:tcBorders>
            <w:shd w:val="clear" w:color="auto" w:fill="auto"/>
            <w:vAlign w:val="center"/>
          </w:tcPr>
          <w:p w14:paraId="5DCE6616"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89</w:t>
            </w:r>
          </w:p>
        </w:tc>
        <w:tc>
          <w:tcPr>
            <w:tcW w:w="2071" w:type="dxa"/>
            <w:tcBorders>
              <w:top w:val="nil"/>
              <w:left w:val="nil"/>
              <w:bottom w:val="single" w:sz="4" w:space="0" w:color="auto"/>
              <w:right w:val="single" w:sz="4" w:space="0" w:color="auto"/>
            </w:tcBorders>
            <w:shd w:val="clear" w:color="auto" w:fill="auto"/>
            <w:vAlign w:val="center"/>
          </w:tcPr>
          <w:p w14:paraId="522F50AE"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r>
      <w:tr w:rsidR="00E50CEF" w:rsidRPr="0083275C" w14:paraId="04CF774D" w14:textId="77777777" w:rsidTr="00E50CEF">
        <w:trPr>
          <w:trHeight w:val="330"/>
          <w:jc w:val="center"/>
        </w:trPr>
        <w:tc>
          <w:tcPr>
            <w:tcW w:w="850" w:type="dxa"/>
            <w:tcBorders>
              <w:top w:val="nil"/>
              <w:left w:val="single" w:sz="4" w:space="0" w:color="auto"/>
              <w:bottom w:val="single" w:sz="4" w:space="0" w:color="auto"/>
              <w:right w:val="single" w:sz="4" w:space="0" w:color="auto"/>
            </w:tcBorders>
            <w:shd w:val="clear" w:color="auto" w:fill="auto"/>
            <w:vAlign w:val="center"/>
            <w:hideMark/>
          </w:tcPr>
          <w:p w14:paraId="62F8C004" w14:textId="77777777" w:rsidR="00E50CEF" w:rsidRPr="0083275C" w:rsidRDefault="00E50CEF" w:rsidP="00E50CEF">
            <w:pPr>
              <w:spacing w:after="0" w:line="240" w:lineRule="auto"/>
              <w:jc w:val="center"/>
              <w:rPr>
                <w:rFonts w:ascii="Times New Roman" w:eastAsia="Times New Roman" w:hAnsi="Times New Roman" w:cs="Times New Roman"/>
                <w:bCs/>
                <w:color w:val="000000" w:themeColor="text1"/>
              </w:rPr>
            </w:pPr>
            <w:r w:rsidRPr="0083275C">
              <w:rPr>
                <w:rFonts w:ascii="Times New Roman" w:eastAsia="Times New Roman" w:hAnsi="Times New Roman" w:cs="Times New Roman"/>
                <w:bCs/>
                <w:color w:val="000000" w:themeColor="text1"/>
              </w:rPr>
              <w:t> 13</w:t>
            </w:r>
          </w:p>
        </w:tc>
        <w:tc>
          <w:tcPr>
            <w:tcW w:w="4728" w:type="dxa"/>
            <w:tcBorders>
              <w:top w:val="nil"/>
              <w:left w:val="nil"/>
              <w:bottom w:val="single" w:sz="4" w:space="0" w:color="auto"/>
              <w:right w:val="single" w:sz="4" w:space="0" w:color="auto"/>
            </w:tcBorders>
            <w:shd w:val="clear" w:color="auto" w:fill="auto"/>
            <w:vAlign w:val="center"/>
            <w:hideMark/>
          </w:tcPr>
          <w:p w14:paraId="7BEB44F9" w14:textId="77777777" w:rsidR="00E50CEF" w:rsidRPr="0083275C" w:rsidRDefault="00E50CEF" w:rsidP="00E50CEF">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Quần áo BHLĐ</w:t>
            </w:r>
          </w:p>
        </w:tc>
        <w:tc>
          <w:tcPr>
            <w:tcW w:w="992" w:type="dxa"/>
            <w:tcBorders>
              <w:top w:val="nil"/>
              <w:left w:val="nil"/>
              <w:bottom w:val="single" w:sz="4" w:space="0" w:color="auto"/>
              <w:right w:val="single" w:sz="4" w:space="0" w:color="auto"/>
            </w:tcBorders>
            <w:shd w:val="clear" w:color="auto" w:fill="auto"/>
            <w:vAlign w:val="center"/>
            <w:hideMark/>
          </w:tcPr>
          <w:p w14:paraId="0BC1F767"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Bộ</w:t>
            </w:r>
          </w:p>
        </w:tc>
        <w:tc>
          <w:tcPr>
            <w:tcW w:w="993" w:type="dxa"/>
            <w:tcBorders>
              <w:top w:val="nil"/>
              <w:left w:val="single" w:sz="4" w:space="0" w:color="auto"/>
              <w:bottom w:val="single" w:sz="4" w:space="0" w:color="auto"/>
              <w:right w:val="single" w:sz="4" w:space="0" w:color="auto"/>
            </w:tcBorders>
            <w:shd w:val="clear" w:color="auto" w:fill="auto"/>
            <w:vAlign w:val="center"/>
          </w:tcPr>
          <w:p w14:paraId="2B3CD01C" w14:textId="77777777" w:rsidR="00E50CEF" w:rsidRPr="0083275C" w:rsidRDefault="00E50CEF" w:rsidP="00E50CEF">
            <w:pPr>
              <w:spacing w:after="0" w:line="240" w:lineRule="auto"/>
              <w:jc w:val="center"/>
              <w:rPr>
                <w:rFonts w:ascii="Times New Roman" w:eastAsia="Times New Roman" w:hAnsi="Times New Roman" w:cs="Times New Roman"/>
                <w:b/>
                <w:color w:val="000000" w:themeColor="text1"/>
              </w:rPr>
            </w:pPr>
            <w:r w:rsidRPr="0083275C">
              <w:rPr>
                <w:rFonts w:ascii="Times New Roman" w:eastAsia="Times New Roman" w:hAnsi="Times New Roman" w:cs="Times New Roman"/>
                <w:b/>
                <w:color w:val="000000" w:themeColor="text1"/>
              </w:rPr>
              <w:t>517</w:t>
            </w:r>
          </w:p>
        </w:tc>
        <w:tc>
          <w:tcPr>
            <w:tcW w:w="1134" w:type="dxa"/>
            <w:tcBorders>
              <w:top w:val="nil"/>
              <w:left w:val="nil"/>
              <w:bottom w:val="single" w:sz="4" w:space="0" w:color="auto"/>
              <w:right w:val="single" w:sz="4" w:space="0" w:color="auto"/>
            </w:tcBorders>
            <w:shd w:val="clear" w:color="auto" w:fill="auto"/>
            <w:vAlign w:val="center"/>
          </w:tcPr>
          <w:p w14:paraId="570883A8"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c>
          <w:tcPr>
            <w:tcW w:w="1134" w:type="dxa"/>
            <w:tcBorders>
              <w:top w:val="nil"/>
              <w:left w:val="nil"/>
              <w:bottom w:val="single" w:sz="4" w:space="0" w:color="auto"/>
              <w:right w:val="single" w:sz="4" w:space="0" w:color="auto"/>
            </w:tcBorders>
            <w:shd w:val="clear" w:color="auto" w:fill="auto"/>
            <w:vAlign w:val="center"/>
          </w:tcPr>
          <w:p w14:paraId="7CAFBACA"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c>
          <w:tcPr>
            <w:tcW w:w="1134" w:type="dxa"/>
            <w:tcBorders>
              <w:top w:val="nil"/>
              <w:left w:val="nil"/>
              <w:bottom w:val="single" w:sz="4" w:space="0" w:color="auto"/>
              <w:right w:val="single" w:sz="4" w:space="0" w:color="auto"/>
            </w:tcBorders>
            <w:shd w:val="clear" w:color="auto" w:fill="auto"/>
            <w:vAlign w:val="center"/>
          </w:tcPr>
          <w:p w14:paraId="7C9DD3C3"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517</w:t>
            </w:r>
          </w:p>
        </w:tc>
        <w:tc>
          <w:tcPr>
            <w:tcW w:w="2071" w:type="dxa"/>
            <w:tcBorders>
              <w:top w:val="nil"/>
              <w:left w:val="nil"/>
              <w:bottom w:val="single" w:sz="4" w:space="0" w:color="auto"/>
              <w:right w:val="single" w:sz="4" w:space="0" w:color="auto"/>
            </w:tcBorders>
            <w:shd w:val="clear" w:color="auto" w:fill="auto"/>
            <w:vAlign w:val="center"/>
          </w:tcPr>
          <w:p w14:paraId="4DD1CDC2"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r>
      <w:tr w:rsidR="00E50CEF" w:rsidRPr="0083275C" w14:paraId="181C0138" w14:textId="77777777" w:rsidTr="00E50CEF">
        <w:trPr>
          <w:trHeight w:val="330"/>
          <w:jc w:val="center"/>
        </w:trPr>
        <w:tc>
          <w:tcPr>
            <w:tcW w:w="850" w:type="dxa"/>
            <w:tcBorders>
              <w:top w:val="nil"/>
              <w:left w:val="single" w:sz="4" w:space="0" w:color="auto"/>
              <w:bottom w:val="single" w:sz="4" w:space="0" w:color="auto"/>
              <w:right w:val="single" w:sz="4" w:space="0" w:color="auto"/>
            </w:tcBorders>
            <w:shd w:val="clear" w:color="auto" w:fill="auto"/>
            <w:vAlign w:val="center"/>
            <w:hideMark/>
          </w:tcPr>
          <w:p w14:paraId="26208710" w14:textId="77777777" w:rsidR="00E50CEF" w:rsidRPr="0083275C" w:rsidRDefault="00E50CEF" w:rsidP="00E50CEF">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X</w:t>
            </w:r>
          </w:p>
        </w:tc>
        <w:tc>
          <w:tcPr>
            <w:tcW w:w="4728" w:type="dxa"/>
            <w:tcBorders>
              <w:top w:val="nil"/>
              <w:left w:val="nil"/>
              <w:bottom w:val="single" w:sz="4" w:space="0" w:color="auto"/>
              <w:right w:val="single" w:sz="4" w:space="0" w:color="auto"/>
            </w:tcBorders>
            <w:shd w:val="clear" w:color="auto" w:fill="auto"/>
            <w:vAlign w:val="center"/>
            <w:hideMark/>
          </w:tcPr>
          <w:p w14:paraId="48EA2C3B" w14:textId="77777777" w:rsidR="00E50CEF" w:rsidRPr="0083275C" w:rsidRDefault="00E50CEF" w:rsidP="00E50CEF">
            <w:pPr>
              <w:spacing w:after="0" w:line="240" w:lineRule="auto"/>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TRANG BỊ, PHƯƠNG TIỆN PCCC</w:t>
            </w:r>
          </w:p>
        </w:tc>
        <w:tc>
          <w:tcPr>
            <w:tcW w:w="992" w:type="dxa"/>
            <w:tcBorders>
              <w:top w:val="nil"/>
              <w:left w:val="nil"/>
              <w:bottom w:val="single" w:sz="4" w:space="0" w:color="auto"/>
              <w:right w:val="single" w:sz="4" w:space="0" w:color="auto"/>
            </w:tcBorders>
            <w:shd w:val="clear" w:color="auto" w:fill="auto"/>
            <w:vAlign w:val="center"/>
            <w:hideMark/>
          </w:tcPr>
          <w:p w14:paraId="5AAFAED8" w14:textId="77777777" w:rsidR="00E50CEF" w:rsidRPr="0083275C" w:rsidRDefault="00E50CEF" w:rsidP="00E50CEF">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 </w:t>
            </w:r>
          </w:p>
        </w:tc>
        <w:tc>
          <w:tcPr>
            <w:tcW w:w="993" w:type="dxa"/>
            <w:tcBorders>
              <w:top w:val="nil"/>
              <w:left w:val="single" w:sz="4" w:space="0" w:color="auto"/>
              <w:bottom w:val="single" w:sz="4" w:space="0" w:color="auto"/>
              <w:right w:val="single" w:sz="4" w:space="0" w:color="auto"/>
            </w:tcBorders>
            <w:shd w:val="clear" w:color="auto" w:fill="auto"/>
            <w:vAlign w:val="center"/>
          </w:tcPr>
          <w:p w14:paraId="20D38563" w14:textId="77777777" w:rsidR="00E50CEF" w:rsidRPr="0083275C" w:rsidRDefault="00E50CEF" w:rsidP="00E50CEF">
            <w:pPr>
              <w:spacing w:after="0" w:line="240" w:lineRule="auto"/>
              <w:jc w:val="center"/>
              <w:rPr>
                <w:rFonts w:ascii="Times New Roman" w:eastAsia="Times New Roman" w:hAnsi="Times New Roman" w:cs="Times New Roman"/>
                <w:b/>
                <w:color w:val="000000" w:themeColor="text1"/>
              </w:rPr>
            </w:pPr>
          </w:p>
        </w:tc>
        <w:tc>
          <w:tcPr>
            <w:tcW w:w="1134" w:type="dxa"/>
            <w:tcBorders>
              <w:top w:val="nil"/>
              <w:left w:val="nil"/>
              <w:bottom w:val="single" w:sz="4" w:space="0" w:color="auto"/>
              <w:right w:val="single" w:sz="4" w:space="0" w:color="auto"/>
            </w:tcBorders>
            <w:shd w:val="clear" w:color="auto" w:fill="auto"/>
            <w:vAlign w:val="center"/>
          </w:tcPr>
          <w:p w14:paraId="6DB0F689"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c>
          <w:tcPr>
            <w:tcW w:w="1134" w:type="dxa"/>
            <w:tcBorders>
              <w:top w:val="nil"/>
              <w:left w:val="nil"/>
              <w:bottom w:val="single" w:sz="4" w:space="0" w:color="auto"/>
              <w:right w:val="single" w:sz="4" w:space="0" w:color="auto"/>
            </w:tcBorders>
            <w:shd w:val="clear" w:color="auto" w:fill="auto"/>
            <w:vAlign w:val="center"/>
          </w:tcPr>
          <w:p w14:paraId="38EEE23A"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c>
          <w:tcPr>
            <w:tcW w:w="1134" w:type="dxa"/>
            <w:tcBorders>
              <w:top w:val="nil"/>
              <w:left w:val="nil"/>
              <w:bottom w:val="single" w:sz="4" w:space="0" w:color="auto"/>
              <w:right w:val="single" w:sz="4" w:space="0" w:color="auto"/>
            </w:tcBorders>
            <w:shd w:val="clear" w:color="auto" w:fill="auto"/>
            <w:vAlign w:val="center"/>
          </w:tcPr>
          <w:p w14:paraId="3F6999AC"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c>
          <w:tcPr>
            <w:tcW w:w="2071" w:type="dxa"/>
            <w:tcBorders>
              <w:top w:val="nil"/>
              <w:left w:val="nil"/>
              <w:bottom w:val="single" w:sz="4" w:space="0" w:color="auto"/>
              <w:right w:val="single" w:sz="4" w:space="0" w:color="auto"/>
            </w:tcBorders>
            <w:shd w:val="clear" w:color="auto" w:fill="auto"/>
            <w:vAlign w:val="center"/>
          </w:tcPr>
          <w:p w14:paraId="513923B7"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r>
      <w:tr w:rsidR="00E50CEF" w:rsidRPr="0083275C" w14:paraId="7510D00C" w14:textId="77777777" w:rsidTr="00E50CEF">
        <w:trPr>
          <w:trHeight w:val="330"/>
          <w:jc w:val="center"/>
        </w:trPr>
        <w:tc>
          <w:tcPr>
            <w:tcW w:w="850" w:type="dxa"/>
            <w:tcBorders>
              <w:top w:val="nil"/>
              <w:left w:val="single" w:sz="4" w:space="0" w:color="auto"/>
              <w:bottom w:val="single" w:sz="4" w:space="0" w:color="auto"/>
              <w:right w:val="single" w:sz="4" w:space="0" w:color="auto"/>
            </w:tcBorders>
            <w:shd w:val="clear" w:color="auto" w:fill="auto"/>
            <w:vAlign w:val="center"/>
          </w:tcPr>
          <w:p w14:paraId="05677DBD" w14:textId="77777777" w:rsidR="00E50CEF" w:rsidRPr="0083275C" w:rsidRDefault="00E50CEF" w:rsidP="00E50CEF">
            <w:pPr>
              <w:spacing w:after="0" w:line="240" w:lineRule="auto"/>
              <w:jc w:val="center"/>
              <w:rPr>
                <w:rFonts w:ascii="Times New Roman" w:eastAsia="Times New Roman" w:hAnsi="Times New Roman" w:cs="Times New Roman"/>
                <w:bCs/>
                <w:color w:val="000000" w:themeColor="text1"/>
              </w:rPr>
            </w:pPr>
            <w:r w:rsidRPr="0083275C">
              <w:rPr>
                <w:rFonts w:ascii="Times New Roman" w:eastAsia="Times New Roman" w:hAnsi="Times New Roman" w:cs="Times New Roman"/>
                <w:bCs/>
                <w:color w:val="000000" w:themeColor="text1"/>
              </w:rPr>
              <w:lastRenderedPageBreak/>
              <w:t> 1</w:t>
            </w:r>
          </w:p>
        </w:tc>
        <w:tc>
          <w:tcPr>
            <w:tcW w:w="4728" w:type="dxa"/>
            <w:tcBorders>
              <w:top w:val="nil"/>
              <w:left w:val="nil"/>
              <w:bottom w:val="single" w:sz="4" w:space="0" w:color="auto"/>
              <w:right w:val="single" w:sz="4" w:space="0" w:color="auto"/>
            </w:tcBorders>
            <w:shd w:val="clear" w:color="auto" w:fill="auto"/>
            <w:vAlign w:val="center"/>
            <w:hideMark/>
          </w:tcPr>
          <w:p w14:paraId="6E4F7E92" w14:textId="77777777" w:rsidR="00E50CEF" w:rsidRPr="0083275C" w:rsidRDefault="00E50CEF" w:rsidP="00E50CEF">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Xe CC có cần vươn kết hợp CHCN</w:t>
            </w:r>
          </w:p>
        </w:tc>
        <w:tc>
          <w:tcPr>
            <w:tcW w:w="992" w:type="dxa"/>
            <w:tcBorders>
              <w:top w:val="nil"/>
              <w:left w:val="nil"/>
              <w:bottom w:val="single" w:sz="4" w:space="0" w:color="auto"/>
              <w:right w:val="single" w:sz="4" w:space="0" w:color="auto"/>
            </w:tcBorders>
            <w:shd w:val="clear" w:color="auto" w:fill="auto"/>
            <w:vAlign w:val="center"/>
            <w:hideMark/>
          </w:tcPr>
          <w:p w14:paraId="7AB788BE"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Chiếc</w:t>
            </w:r>
          </w:p>
        </w:tc>
        <w:tc>
          <w:tcPr>
            <w:tcW w:w="993" w:type="dxa"/>
            <w:tcBorders>
              <w:top w:val="nil"/>
              <w:left w:val="single" w:sz="4" w:space="0" w:color="auto"/>
              <w:bottom w:val="single" w:sz="4" w:space="0" w:color="auto"/>
              <w:right w:val="single" w:sz="4" w:space="0" w:color="auto"/>
            </w:tcBorders>
            <w:shd w:val="clear" w:color="auto" w:fill="auto"/>
            <w:vAlign w:val="center"/>
          </w:tcPr>
          <w:p w14:paraId="6E05DBD4" w14:textId="77777777" w:rsidR="00E50CEF" w:rsidRPr="0083275C" w:rsidRDefault="00E50CEF" w:rsidP="00E50CEF">
            <w:pPr>
              <w:spacing w:after="0" w:line="240" w:lineRule="auto"/>
              <w:jc w:val="center"/>
              <w:rPr>
                <w:rFonts w:ascii="Times New Roman" w:eastAsia="Times New Roman" w:hAnsi="Times New Roman" w:cs="Times New Roman"/>
                <w:b/>
                <w:color w:val="000000" w:themeColor="text1"/>
              </w:rPr>
            </w:pPr>
            <w:r w:rsidRPr="0083275C">
              <w:rPr>
                <w:rFonts w:ascii="Times New Roman" w:eastAsia="Times New Roman" w:hAnsi="Times New Roman" w:cs="Times New Roman"/>
                <w:b/>
                <w:color w:val="000000" w:themeColor="text1"/>
              </w:rPr>
              <w:t>2</w:t>
            </w:r>
          </w:p>
        </w:tc>
        <w:tc>
          <w:tcPr>
            <w:tcW w:w="1134" w:type="dxa"/>
            <w:tcBorders>
              <w:top w:val="nil"/>
              <w:left w:val="nil"/>
              <w:bottom w:val="single" w:sz="4" w:space="0" w:color="auto"/>
              <w:right w:val="single" w:sz="4" w:space="0" w:color="auto"/>
            </w:tcBorders>
            <w:shd w:val="clear" w:color="auto" w:fill="auto"/>
            <w:vAlign w:val="center"/>
          </w:tcPr>
          <w:p w14:paraId="71CF4920"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c>
          <w:tcPr>
            <w:tcW w:w="1134" w:type="dxa"/>
            <w:tcBorders>
              <w:top w:val="nil"/>
              <w:left w:val="nil"/>
              <w:bottom w:val="single" w:sz="4" w:space="0" w:color="auto"/>
              <w:right w:val="single" w:sz="4" w:space="0" w:color="auto"/>
            </w:tcBorders>
            <w:shd w:val="clear" w:color="auto" w:fill="auto"/>
            <w:vAlign w:val="center"/>
          </w:tcPr>
          <w:p w14:paraId="38354D3B"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2</w:t>
            </w:r>
          </w:p>
        </w:tc>
        <w:tc>
          <w:tcPr>
            <w:tcW w:w="1134" w:type="dxa"/>
            <w:tcBorders>
              <w:top w:val="nil"/>
              <w:left w:val="nil"/>
              <w:bottom w:val="single" w:sz="4" w:space="0" w:color="auto"/>
              <w:right w:val="single" w:sz="4" w:space="0" w:color="auto"/>
            </w:tcBorders>
            <w:shd w:val="clear" w:color="auto" w:fill="auto"/>
            <w:vAlign w:val="center"/>
          </w:tcPr>
          <w:p w14:paraId="6FE0ACF8"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c>
          <w:tcPr>
            <w:tcW w:w="2071" w:type="dxa"/>
            <w:tcBorders>
              <w:top w:val="nil"/>
              <w:left w:val="nil"/>
              <w:bottom w:val="single" w:sz="4" w:space="0" w:color="auto"/>
              <w:right w:val="single" w:sz="4" w:space="0" w:color="auto"/>
            </w:tcBorders>
            <w:shd w:val="clear" w:color="auto" w:fill="auto"/>
            <w:vAlign w:val="center"/>
          </w:tcPr>
          <w:p w14:paraId="19588C73"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r>
      <w:tr w:rsidR="00E50CEF" w:rsidRPr="0083275C" w14:paraId="02A3636F" w14:textId="77777777" w:rsidTr="00E50CEF">
        <w:trPr>
          <w:trHeight w:val="330"/>
          <w:jc w:val="center"/>
        </w:trPr>
        <w:tc>
          <w:tcPr>
            <w:tcW w:w="850" w:type="dxa"/>
            <w:tcBorders>
              <w:top w:val="nil"/>
              <w:left w:val="single" w:sz="4" w:space="0" w:color="auto"/>
              <w:bottom w:val="single" w:sz="4" w:space="0" w:color="auto"/>
              <w:right w:val="single" w:sz="4" w:space="0" w:color="auto"/>
            </w:tcBorders>
            <w:shd w:val="clear" w:color="auto" w:fill="auto"/>
            <w:vAlign w:val="center"/>
          </w:tcPr>
          <w:p w14:paraId="210A4603" w14:textId="77777777" w:rsidR="00E50CEF" w:rsidRPr="0083275C" w:rsidRDefault="00E50CEF" w:rsidP="00E50CEF">
            <w:pPr>
              <w:spacing w:after="0" w:line="240" w:lineRule="auto"/>
              <w:jc w:val="center"/>
              <w:rPr>
                <w:rFonts w:ascii="Times New Roman" w:eastAsia="Times New Roman" w:hAnsi="Times New Roman" w:cs="Times New Roman"/>
                <w:bCs/>
                <w:color w:val="000000" w:themeColor="text1"/>
              </w:rPr>
            </w:pPr>
            <w:r w:rsidRPr="0083275C">
              <w:rPr>
                <w:rFonts w:ascii="Times New Roman" w:eastAsia="Times New Roman" w:hAnsi="Times New Roman" w:cs="Times New Roman"/>
                <w:bCs/>
                <w:color w:val="000000" w:themeColor="text1"/>
              </w:rPr>
              <w:t> 2</w:t>
            </w:r>
          </w:p>
        </w:tc>
        <w:tc>
          <w:tcPr>
            <w:tcW w:w="4728" w:type="dxa"/>
            <w:tcBorders>
              <w:top w:val="nil"/>
              <w:left w:val="nil"/>
              <w:bottom w:val="single" w:sz="4" w:space="0" w:color="auto"/>
              <w:right w:val="single" w:sz="4" w:space="0" w:color="auto"/>
            </w:tcBorders>
            <w:shd w:val="clear" w:color="auto" w:fill="auto"/>
            <w:vAlign w:val="center"/>
            <w:hideMark/>
          </w:tcPr>
          <w:p w14:paraId="222C9910" w14:textId="77777777" w:rsidR="00E50CEF" w:rsidRPr="0083275C" w:rsidRDefault="00E50CEF" w:rsidP="00E50CEF">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Xe thang chữa cháy các loại</w:t>
            </w:r>
          </w:p>
        </w:tc>
        <w:tc>
          <w:tcPr>
            <w:tcW w:w="992" w:type="dxa"/>
            <w:tcBorders>
              <w:top w:val="nil"/>
              <w:left w:val="nil"/>
              <w:bottom w:val="single" w:sz="4" w:space="0" w:color="auto"/>
              <w:right w:val="single" w:sz="4" w:space="0" w:color="auto"/>
            </w:tcBorders>
            <w:shd w:val="clear" w:color="auto" w:fill="auto"/>
            <w:vAlign w:val="center"/>
            <w:hideMark/>
          </w:tcPr>
          <w:p w14:paraId="23F8C897"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Chiếc</w:t>
            </w:r>
          </w:p>
        </w:tc>
        <w:tc>
          <w:tcPr>
            <w:tcW w:w="993" w:type="dxa"/>
            <w:tcBorders>
              <w:top w:val="nil"/>
              <w:left w:val="single" w:sz="4" w:space="0" w:color="auto"/>
              <w:bottom w:val="single" w:sz="4" w:space="0" w:color="auto"/>
              <w:right w:val="single" w:sz="4" w:space="0" w:color="auto"/>
            </w:tcBorders>
            <w:shd w:val="clear" w:color="auto" w:fill="auto"/>
            <w:vAlign w:val="center"/>
          </w:tcPr>
          <w:p w14:paraId="1A34112A" w14:textId="77777777" w:rsidR="00E50CEF" w:rsidRPr="0083275C" w:rsidRDefault="00E50CEF" w:rsidP="00E50CEF">
            <w:pPr>
              <w:spacing w:after="0" w:line="240" w:lineRule="auto"/>
              <w:jc w:val="center"/>
              <w:rPr>
                <w:rFonts w:ascii="Times New Roman" w:eastAsia="Times New Roman" w:hAnsi="Times New Roman" w:cs="Times New Roman"/>
                <w:b/>
                <w:color w:val="000000" w:themeColor="text1"/>
              </w:rPr>
            </w:pPr>
            <w:r w:rsidRPr="0083275C">
              <w:rPr>
                <w:rFonts w:ascii="Times New Roman" w:eastAsia="Times New Roman" w:hAnsi="Times New Roman" w:cs="Times New Roman"/>
                <w:b/>
                <w:color w:val="000000" w:themeColor="text1"/>
              </w:rPr>
              <w:t>1</w:t>
            </w:r>
          </w:p>
        </w:tc>
        <w:tc>
          <w:tcPr>
            <w:tcW w:w="1134" w:type="dxa"/>
            <w:tcBorders>
              <w:top w:val="nil"/>
              <w:left w:val="nil"/>
              <w:bottom w:val="single" w:sz="4" w:space="0" w:color="auto"/>
              <w:right w:val="single" w:sz="4" w:space="0" w:color="auto"/>
            </w:tcBorders>
            <w:shd w:val="clear" w:color="auto" w:fill="auto"/>
            <w:vAlign w:val="center"/>
          </w:tcPr>
          <w:p w14:paraId="5A833699"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c>
          <w:tcPr>
            <w:tcW w:w="1134" w:type="dxa"/>
            <w:tcBorders>
              <w:top w:val="nil"/>
              <w:left w:val="nil"/>
              <w:bottom w:val="single" w:sz="4" w:space="0" w:color="auto"/>
              <w:right w:val="single" w:sz="4" w:space="0" w:color="auto"/>
            </w:tcBorders>
            <w:shd w:val="clear" w:color="auto" w:fill="auto"/>
            <w:vAlign w:val="center"/>
          </w:tcPr>
          <w:p w14:paraId="76D26A37"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c>
          <w:tcPr>
            <w:tcW w:w="1134" w:type="dxa"/>
            <w:tcBorders>
              <w:top w:val="nil"/>
              <w:left w:val="nil"/>
              <w:bottom w:val="single" w:sz="4" w:space="0" w:color="auto"/>
              <w:right w:val="single" w:sz="4" w:space="0" w:color="auto"/>
            </w:tcBorders>
            <w:shd w:val="clear" w:color="auto" w:fill="auto"/>
            <w:vAlign w:val="center"/>
          </w:tcPr>
          <w:p w14:paraId="0141A9A2"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w:t>
            </w:r>
          </w:p>
        </w:tc>
        <w:tc>
          <w:tcPr>
            <w:tcW w:w="2071" w:type="dxa"/>
            <w:tcBorders>
              <w:top w:val="nil"/>
              <w:left w:val="nil"/>
              <w:bottom w:val="single" w:sz="4" w:space="0" w:color="auto"/>
              <w:right w:val="single" w:sz="4" w:space="0" w:color="auto"/>
            </w:tcBorders>
            <w:shd w:val="clear" w:color="auto" w:fill="auto"/>
            <w:vAlign w:val="center"/>
          </w:tcPr>
          <w:p w14:paraId="4F1563D3"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r>
      <w:tr w:rsidR="00E50CEF" w:rsidRPr="0083275C" w14:paraId="1534C326" w14:textId="77777777" w:rsidTr="00E50CEF">
        <w:trPr>
          <w:trHeight w:val="330"/>
          <w:jc w:val="center"/>
        </w:trPr>
        <w:tc>
          <w:tcPr>
            <w:tcW w:w="850" w:type="dxa"/>
            <w:tcBorders>
              <w:top w:val="nil"/>
              <w:left w:val="single" w:sz="4" w:space="0" w:color="auto"/>
              <w:bottom w:val="single" w:sz="4" w:space="0" w:color="auto"/>
              <w:right w:val="single" w:sz="4" w:space="0" w:color="auto"/>
            </w:tcBorders>
            <w:shd w:val="clear" w:color="auto" w:fill="auto"/>
            <w:vAlign w:val="center"/>
          </w:tcPr>
          <w:p w14:paraId="512A46BB" w14:textId="77777777" w:rsidR="00E50CEF" w:rsidRPr="0083275C" w:rsidRDefault="00E50CEF" w:rsidP="00E50CEF">
            <w:pPr>
              <w:spacing w:after="0" w:line="240" w:lineRule="auto"/>
              <w:jc w:val="center"/>
              <w:rPr>
                <w:rFonts w:ascii="Times New Roman" w:eastAsia="Times New Roman" w:hAnsi="Times New Roman" w:cs="Times New Roman"/>
                <w:bCs/>
                <w:color w:val="000000" w:themeColor="text1"/>
              </w:rPr>
            </w:pPr>
            <w:r w:rsidRPr="0083275C">
              <w:rPr>
                <w:rFonts w:ascii="Times New Roman" w:eastAsia="Times New Roman" w:hAnsi="Times New Roman" w:cs="Times New Roman"/>
                <w:bCs/>
                <w:color w:val="000000" w:themeColor="text1"/>
              </w:rPr>
              <w:t> 3</w:t>
            </w:r>
          </w:p>
        </w:tc>
        <w:tc>
          <w:tcPr>
            <w:tcW w:w="4728" w:type="dxa"/>
            <w:tcBorders>
              <w:top w:val="nil"/>
              <w:left w:val="nil"/>
              <w:bottom w:val="single" w:sz="4" w:space="0" w:color="auto"/>
              <w:right w:val="single" w:sz="4" w:space="0" w:color="auto"/>
            </w:tcBorders>
            <w:shd w:val="clear" w:color="auto" w:fill="auto"/>
            <w:vAlign w:val="center"/>
            <w:hideMark/>
          </w:tcPr>
          <w:p w14:paraId="5DE8509F" w14:textId="77777777" w:rsidR="00E50CEF" w:rsidRPr="0083275C" w:rsidRDefault="00E50CEF" w:rsidP="00E50CEF">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Xe trạm bơm, tiếp nước</w:t>
            </w:r>
          </w:p>
        </w:tc>
        <w:tc>
          <w:tcPr>
            <w:tcW w:w="992" w:type="dxa"/>
            <w:tcBorders>
              <w:top w:val="nil"/>
              <w:left w:val="nil"/>
              <w:bottom w:val="single" w:sz="4" w:space="0" w:color="auto"/>
              <w:right w:val="single" w:sz="4" w:space="0" w:color="auto"/>
            </w:tcBorders>
            <w:shd w:val="clear" w:color="auto" w:fill="auto"/>
            <w:vAlign w:val="center"/>
            <w:hideMark/>
          </w:tcPr>
          <w:p w14:paraId="3469C8B1"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Chiếc</w:t>
            </w:r>
          </w:p>
        </w:tc>
        <w:tc>
          <w:tcPr>
            <w:tcW w:w="993" w:type="dxa"/>
            <w:tcBorders>
              <w:top w:val="nil"/>
              <w:left w:val="single" w:sz="4" w:space="0" w:color="auto"/>
              <w:bottom w:val="single" w:sz="4" w:space="0" w:color="auto"/>
              <w:right w:val="single" w:sz="4" w:space="0" w:color="auto"/>
            </w:tcBorders>
            <w:shd w:val="clear" w:color="auto" w:fill="auto"/>
            <w:vAlign w:val="center"/>
          </w:tcPr>
          <w:p w14:paraId="5944FB7A" w14:textId="77777777" w:rsidR="00E50CEF" w:rsidRPr="0083275C" w:rsidRDefault="00E50CEF" w:rsidP="00E50CEF">
            <w:pPr>
              <w:spacing w:after="0" w:line="240" w:lineRule="auto"/>
              <w:jc w:val="center"/>
              <w:rPr>
                <w:rFonts w:ascii="Times New Roman" w:eastAsia="Times New Roman" w:hAnsi="Times New Roman" w:cs="Times New Roman"/>
                <w:b/>
                <w:color w:val="000000" w:themeColor="text1"/>
              </w:rPr>
            </w:pPr>
            <w:r w:rsidRPr="0083275C">
              <w:rPr>
                <w:rFonts w:ascii="Times New Roman" w:eastAsia="Times New Roman" w:hAnsi="Times New Roman" w:cs="Times New Roman"/>
                <w:b/>
                <w:color w:val="000000" w:themeColor="text1"/>
              </w:rPr>
              <w:t>2</w:t>
            </w:r>
          </w:p>
        </w:tc>
        <w:tc>
          <w:tcPr>
            <w:tcW w:w="1134" w:type="dxa"/>
            <w:tcBorders>
              <w:top w:val="nil"/>
              <w:left w:val="nil"/>
              <w:bottom w:val="single" w:sz="4" w:space="0" w:color="auto"/>
              <w:right w:val="single" w:sz="4" w:space="0" w:color="auto"/>
            </w:tcBorders>
            <w:shd w:val="clear" w:color="auto" w:fill="auto"/>
            <w:vAlign w:val="center"/>
          </w:tcPr>
          <w:p w14:paraId="4670549B"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c>
          <w:tcPr>
            <w:tcW w:w="1134" w:type="dxa"/>
            <w:tcBorders>
              <w:top w:val="nil"/>
              <w:left w:val="nil"/>
              <w:bottom w:val="single" w:sz="4" w:space="0" w:color="auto"/>
              <w:right w:val="single" w:sz="4" w:space="0" w:color="auto"/>
            </w:tcBorders>
            <w:shd w:val="clear" w:color="auto" w:fill="auto"/>
            <w:vAlign w:val="center"/>
          </w:tcPr>
          <w:p w14:paraId="5E6A9D9E"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c>
          <w:tcPr>
            <w:tcW w:w="1134" w:type="dxa"/>
            <w:tcBorders>
              <w:top w:val="nil"/>
              <w:left w:val="nil"/>
              <w:bottom w:val="single" w:sz="4" w:space="0" w:color="auto"/>
              <w:right w:val="single" w:sz="4" w:space="0" w:color="auto"/>
            </w:tcBorders>
            <w:shd w:val="clear" w:color="auto" w:fill="auto"/>
            <w:vAlign w:val="center"/>
          </w:tcPr>
          <w:p w14:paraId="3B2D9209"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2</w:t>
            </w:r>
          </w:p>
        </w:tc>
        <w:tc>
          <w:tcPr>
            <w:tcW w:w="2071" w:type="dxa"/>
            <w:tcBorders>
              <w:top w:val="nil"/>
              <w:left w:val="nil"/>
              <w:bottom w:val="single" w:sz="4" w:space="0" w:color="auto"/>
              <w:right w:val="single" w:sz="4" w:space="0" w:color="auto"/>
            </w:tcBorders>
            <w:shd w:val="clear" w:color="auto" w:fill="auto"/>
            <w:vAlign w:val="center"/>
          </w:tcPr>
          <w:p w14:paraId="5E4842BA"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r>
      <w:tr w:rsidR="00E50CEF" w:rsidRPr="0083275C" w14:paraId="6991DA26" w14:textId="77777777" w:rsidTr="00E50CEF">
        <w:trPr>
          <w:trHeight w:val="330"/>
          <w:jc w:val="center"/>
        </w:trPr>
        <w:tc>
          <w:tcPr>
            <w:tcW w:w="850" w:type="dxa"/>
            <w:tcBorders>
              <w:top w:val="nil"/>
              <w:left w:val="single" w:sz="4" w:space="0" w:color="auto"/>
              <w:bottom w:val="single" w:sz="4" w:space="0" w:color="auto"/>
              <w:right w:val="single" w:sz="4" w:space="0" w:color="auto"/>
            </w:tcBorders>
            <w:shd w:val="clear" w:color="auto" w:fill="auto"/>
            <w:vAlign w:val="center"/>
          </w:tcPr>
          <w:p w14:paraId="242F39A9" w14:textId="77777777" w:rsidR="00E50CEF" w:rsidRPr="0083275C" w:rsidRDefault="00E50CEF" w:rsidP="00E50CEF">
            <w:pPr>
              <w:spacing w:after="0" w:line="240" w:lineRule="auto"/>
              <w:jc w:val="center"/>
              <w:rPr>
                <w:rFonts w:ascii="Times New Roman" w:eastAsia="Times New Roman" w:hAnsi="Times New Roman" w:cs="Times New Roman"/>
                <w:bCs/>
                <w:color w:val="000000" w:themeColor="text1"/>
              </w:rPr>
            </w:pPr>
            <w:r w:rsidRPr="0083275C">
              <w:rPr>
                <w:rFonts w:ascii="Times New Roman" w:eastAsia="Times New Roman" w:hAnsi="Times New Roman" w:cs="Times New Roman"/>
                <w:bCs/>
                <w:color w:val="000000" w:themeColor="text1"/>
              </w:rPr>
              <w:t> 4</w:t>
            </w:r>
          </w:p>
        </w:tc>
        <w:tc>
          <w:tcPr>
            <w:tcW w:w="4728" w:type="dxa"/>
            <w:tcBorders>
              <w:top w:val="nil"/>
              <w:left w:val="nil"/>
              <w:bottom w:val="single" w:sz="4" w:space="0" w:color="auto"/>
              <w:right w:val="single" w:sz="4" w:space="0" w:color="auto"/>
            </w:tcBorders>
            <w:shd w:val="clear" w:color="auto" w:fill="auto"/>
            <w:vAlign w:val="center"/>
            <w:hideMark/>
          </w:tcPr>
          <w:p w14:paraId="42C3CC5B" w14:textId="77777777" w:rsidR="00E50CEF" w:rsidRPr="0083275C" w:rsidRDefault="00E50CEF" w:rsidP="00E50CEF">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Máy bơm chữa cháy</w:t>
            </w:r>
          </w:p>
        </w:tc>
        <w:tc>
          <w:tcPr>
            <w:tcW w:w="992" w:type="dxa"/>
            <w:tcBorders>
              <w:top w:val="nil"/>
              <w:left w:val="nil"/>
              <w:bottom w:val="single" w:sz="4" w:space="0" w:color="auto"/>
              <w:right w:val="single" w:sz="4" w:space="0" w:color="auto"/>
            </w:tcBorders>
            <w:shd w:val="clear" w:color="auto" w:fill="auto"/>
            <w:vAlign w:val="center"/>
            <w:hideMark/>
          </w:tcPr>
          <w:p w14:paraId="6C838F3B"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Chiếc</w:t>
            </w:r>
          </w:p>
        </w:tc>
        <w:tc>
          <w:tcPr>
            <w:tcW w:w="993" w:type="dxa"/>
            <w:tcBorders>
              <w:top w:val="nil"/>
              <w:left w:val="single" w:sz="4" w:space="0" w:color="auto"/>
              <w:bottom w:val="single" w:sz="4" w:space="0" w:color="auto"/>
              <w:right w:val="single" w:sz="4" w:space="0" w:color="auto"/>
            </w:tcBorders>
            <w:shd w:val="clear" w:color="auto" w:fill="auto"/>
            <w:vAlign w:val="center"/>
          </w:tcPr>
          <w:p w14:paraId="0E1AB1EA" w14:textId="77777777" w:rsidR="00E50CEF" w:rsidRPr="0083275C" w:rsidRDefault="00E50CEF" w:rsidP="00E50CEF">
            <w:pPr>
              <w:spacing w:after="0" w:line="240" w:lineRule="auto"/>
              <w:jc w:val="center"/>
              <w:rPr>
                <w:rFonts w:ascii="Times New Roman" w:eastAsia="Times New Roman" w:hAnsi="Times New Roman" w:cs="Times New Roman"/>
                <w:b/>
                <w:color w:val="000000" w:themeColor="text1"/>
              </w:rPr>
            </w:pPr>
            <w:r w:rsidRPr="0083275C">
              <w:rPr>
                <w:rFonts w:ascii="Times New Roman" w:eastAsia="Times New Roman" w:hAnsi="Times New Roman" w:cs="Times New Roman"/>
                <w:b/>
                <w:color w:val="000000" w:themeColor="text1"/>
              </w:rPr>
              <w:t>12</w:t>
            </w:r>
          </w:p>
        </w:tc>
        <w:tc>
          <w:tcPr>
            <w:tcW w:w="1134" w:type="dxa"/>
            <w:tcBorders>
              <w:top w:val="nil"/>
              <w:left w:val="nil"/>
              <w:bottom w:val="single" w:sz="4" w:space="0" w:color="auto"/>
              <w:right w:val="single" w:sz="4" w:space="0" w:color="auto"/>
            </w:tcBorders>
            <w:shd w:val="clear" w:color="auto" w:fill="auto"/>
            <w:vAlign w:val="center"/>
          </w:tcPr>
          <w:p w14:paraId="31280BA4"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5</w:t>
            </w:r>
          </w:p>
        </w:tc>
        <w:tc>
          <w:tcPr>
            <w:tcW w:w="1134" w:type="dxa"/>
            <w:tcBorders>
              <w:top w:val="nil"/>
              <w:left w:val="nil"/>
              <w:bottom w:val="single" w:sz="4" w:space="0" w:color="auto"/>
              <w:right w:val="single" w:sz="4" w:space="0" w:color="auto"/>
            </w:tcBorders>
            <w:shd w:val="clear" w:color="auto" w:fill="auto"/>
            <w:vAlign w:val="center"/>
          </w:tcPr>
          <w:p w14:paraId="68535DCE"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c>
          <w:tcPr>
            <w:tcW w:w="1134" w:type="dxa"/>
            <w:tcBorders>
              <w:top w:val="nil"/>
              <w:left w:val="nil"/>
              <w:bottom w:val="single" w:sz="4" w:space="0" w:color="auto"/>
              <w:right w:val="single" w:sz="4" w:space="0" w:color="auto"/>
            </w:tcBorders>
            <w:shd w:val="clear" w:color="auto" w:fill="auto"/>
            <w:vAlign w:val="center"/>
          </w:tcPr>
          <w:p w14:paraId="61428FC3"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7</w:t>
            </w:r>
          </w:p>
        </w:tc>
        <w:tc>
          <w:tcPr>
            <w:tcW w:w="2071" w:type="dxa"/>
            <w:tcBorders>
              <w:top w:val="nil"/>
              <w:left w:val="nil"/>
              <w:bottom w:val="single" w:sz="4" w:space="0" w:color="auto"/>
              <w:right w:val="single" w:sz="4" w:space="0" w:color="auto"/>
            </w:tcBorders>
            <w:shd w:val="clear" w:color="auto" w:fill="auto"/>
            <w:vAlign w:val="center"/>
          </w:tcPr>
          <w:p w14:paraId="51920335"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r>
      <w:tr w:rsidR="00E50CEF" w:rsidRPr="0083275C" w14:paraId="380D8D0E" w14:textId="77777777" w:rsidTr="00E50CEF">
        <w:trPr>
          <w:trHeight w:val="330"/>
          <w:jc w:val="center"/>
        </w:trPr>
        <w:tc>
          <w:tcPr>
            <w:tcW w:w="850" w:type="dxa"/>
            <w:tcBorders>
              <w:top w:val="nil"/>
              <w:left w:val="single" w:sz="4" w:space="0" w:color="auto"/>
              <w:bottom w:val="single" w:sz="4" w:space="0" w:color="auto"/>
              <w:right w:val="single" w:sz="4" w:space="0" w:color="auto"/>
            </w:tcBorders>
            <w:shd w:val="clear" w:color="auto" w:fill="auto"/>
            <w:vAlign w:val="center"/>
          </w:tcPr>
          <w:p w14:paraId="1B6AD21A" w14:textId="77777777" w:rsidR="00E50CEF" w:rsidRPr="0083275C" w:rsidRDefault="00E50CEF" w:rsidP="00E50CEF">
            <w:pPr>
              <w:spacing w:after="0" w:line="240" w:lineRule="auto"/>
              <w:jc w:val="center"/>
              <w:rPr>
                <w:rFonts w:ascii="Times New Roman" w:eastAsia="Times New Roman" w:hAnsi="Times New Roman" w:cs="Times New Roman"/>
                <w:bCs/>
                <w:color w:val="000000" w:themeColor="text1"/>
              </w:rPr>
            </w:pPr>
            <w:r w:rsidRPr="0083275C">
              <w:rPr>
                <w:rFonts w:ascii="Times New Roman" w:eastAsia="Times New Roman" w:hAnsi="Times New Roman" w:cs="Times New Roman"/>
                <w:bCs/>
                <w:color w:val="000000" w:themeColor="text1"/>
              </w:rPr>
              <w:t> 5</w:t>
            </w:r>
          </w:p>
        </w:tc>
        <w:tc>
          <w:tcPr>
            <w:tcW w:w="4728" w:type="dxa"/>
            <w:tcBorders>
              <w:top w:val="nil"/>
              <w:left w:val="nil"/>
              <w:bottom w:val="single" w:sz="4" w:space="0" w:color="auto"/>
              <w:right w:val="single" w:sz="4" w:space="0" w:color="auto"/>
            </w:tcBorders>
            <w:shd w:val="clear" w:color="auto" w:fill="auto"/>
            <w:vAlign w:val="center"/>
            <w:hideMark/>
          </w:tcPr>
          <w:p w14:paraId="6C0AF14E" w14:textId="77777777" w:rsidR="00E50CEF" w:rsidRPr="0083275C" w:rsidRDefault="00E50CEF" w:rsidP="00E50CEF">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Máy bơm nước các loại</w:t>
            </w:r>
          </w:p>
        </w:tc>
        <w:tc>
          <w:tcPr>
            <w:tcW w:w="992" w:type="dxa"/>
            <w:tcBorders>
              <w:top w:val="nil"/>
              <w:left w:val="nil"/>
              <w:bottom w:val="single" w:sz="4" w:space="0" w:color="auto"/>
              <w:right w:val="single" w:sz="4" w:space="0" w:color="auto"/>
            </w:tcBorders>
            <w:shd w:val="clear" w:color="auto" w:fill="auto"/>
            <w:vAlign w:val="center"/>
            <w:hideMark/>
          </w:tcPr>
          <w:p w14:paraId="7AD83093"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Chiếc</w:t>
            </w:r>
          </w:p>
        </w:tc>
        <w:tc>
          <w:tcPr>
            <w:tcW w:w="993" w:type="dxa"/>
            <w:tcBorders>
              <w:top w:val="nil"/>
              <w:left w:val="single" w:sz="4" w:space="0" w:color="auto"/>
              <w:bottom w:val="single" w:sz="4" w:space="0" w:color="auto"/>
              <w:right w:val="single" w:sz="4" w:space="0" w:color="auto"/>
            </w:tcBorders>
            <w:shd w:val="clear" w:color="auto" w:fill="auto"/>
            <w:vAlign w:val="center"/>
          </w:tcPr>
          <w:p w14:paraId="52CC5F54" w14:textId="77777777" w:rsidR="00E50CEF" w:rsidRPr="0083275C" w:rsidRDefault="00E50CEF" w:rsidP="00E50CEF">
            <w:pPr>
              <w:spacing w:after="0" w:line="240" w:lineRule="auto"/>
              <w:jc w:val="center"/>
              <w:rPr>
                <w:rFonts w:ascii="Times New Roman" w:eastAsia="Times New Roman" w:hAnsi="Times New Roman" w:cs="Times New Roman"/>
                <w:b/>
                <w:color w:val="000000" w:themeColor="text1"/>
              </w:rPr>
            </w:pPr>
            <w:r w:rsidRPr="0083275C">
              <w:rPr>
                <w:rFonts w:ascii="Times New Roman" w:eastAsia="Times New Roman" w:hAnsi="Times New Roman" w:cs="Times New Roman"/>
                <w:b/>
                <w:color w:val="000000" w:themeColor="text1"/>
              </w:rPr>
              <w:t>149</w:t>
            </w:r>
          </w:p>
        </w:tc>
        <w:tc>
          <w:tcPr>
            <w:tcW w:w="1134" w:type="dxa"/>
            <w:tcBorders>
              <w:top w:val="nil"/>
              <w:left w:val="nil"/>
              <w:bottom w:val="single" w:sz="4" w:space="0" w:color="auto"/>
              <w:right w:val="single" w:sz="4" w:space="0" w:color="auto"/>
            </w:tcBorders>
            <w:shd w:val="clear" w:color="auto" w:fill="auto"/>
            <w:vAlign w:val="center"/>
          </w:tcPr>
          <w:p w14:paraId="0571F0F6"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3</w:t>
            </w:r>
          </w:p>
        </w:tc>
        <w:tc>
          <w:tcPr>
            <w:tcW w:w="1134" w:type="dxa"/>
            <w:tcBorders>
              <w:top w:val="nil"/>
              <w:left w:val="nil"/>
              <w:bottom w:val="single" w:sz="4" w:space="0" w:color="auto"/>
              <w:right w:val="single" w:sz="4" w:space="0" w:color="auto"/>
            </w:tcBorders>
            <w:shd w:val="clear" w:color="auto" w:fill="auto"/>
            <w:vAlign w:val="center"/>
          </w:tcPr>
          <w:p w14:paraId="7F35BFDE"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115</w:t>
            </w:r>
          </w:p>
        </w:tc>
        <w:tc>
          <w:tcPr>
            <w:tcW w:w="1134" w:type="dxa"/>
            <w:tcBorders>
              <w:top w:val="nil"/>
              <w:left w:val="nil"/>
              <w:bottom w:val="single" w:sz="4" w:space="0" w:color="auto"/>
              <w:right w:val="single" w:sz="4" w:space="0" w:color="auto"/>
            </w:tcBorders>
            <w:shd w:val="clear" w:color="auto" w:fill="auto"/>
            <w:vAlign w:val="center"/>
          </w:tcPr>
          <w:p w14:paraId="4C0E91D2"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31</w:t>
            </w:r>
          </w:p>
        </w:tc>
        <w:tc>
          <w:tcPr>
            <w:tcW w:w="2071" w:type="dxa"/>
            <w:tcBorders>
              <w:top w:val="nil"/>
              <w:left w:val="nil"/>
              <w:bottom w:val="single" w:sz="4" w:space="0" w:color="auto"/>
              <w:right w:val="single" w:sz="4" w:space="0" w:color="auto"/>
            </w:tcBorders>
            <w:shd w:val="clear" w:color="auto" w:fill="auto"/>
            <w:vAlign w:val="center"/>
          </w:tcPr>
          <w:p w14:paraId="65FD0DF6"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r>
      <w:tr w:rsidR="00E50CEF" w:rsidRPr="0083275C" w14:paraId="320C99E6" w14:textId="77777777" w:rsidTr="00E50CEF">
        <w:trPr>
          <w:trHeight w:val="330"/>
          <w:jc w:val="center"/>
        </w:trPr>
        <w:tc>
          <w:tcPr>
            <w:tcW w:w="850" w:type="dxa"/>
            <w:tcBorders>
              <w:top w:val="nil"/>
              <w:left w:val="single" w:sz="4" w:space="0" w:color="auto"/>
              <w:bottom w:val="single" w:sz="4" w:space="0" w:color="auto"/>
              <w:right w:val="single" w:sz="4" w:space="0" w:color="auto"/>
            </w:tcBorders>
            <w:shd w:val="clear" w:color="auto" w:fill="auto"/>
            <w:vAlign w:val="center"/>
          </w:tcPr>
          <w:p w14:paraId="7AE92122" w14:textId="77777777" w:rsidR="00E50CEF" w:rsidRPr="0083275C" w:rsidRDefault="00E50CEF" w:rsidP="00E50CEF">
            <w:pPr>
              <w:spacing w:after="0" w:line="240" w:lineRule="auto"/>
              <w:jc w:val="center"/>
              <w:rPr>
                <w:rFonts w:ascii="Times New Roman" w:eastAsia="Times New Roman" w:hAnsi="Times New Roman" w:cs="Times New Roman"/>
                <w:bCs/>
                <w:color w:val="000000" w:themeColor="text1"/>
              </w:rPr>
            </w:pPr>
            <w:r w:rsidRPr="0083275C">
              <w:rPr>
                <w:rFonts w:ascii="Times New Roman" w:eastAsia="Times New Roman" w:hAnsi="Times New Roman" w:cs="Times New Roman"/>
                <w:bCs/>
                <w:color w:val="000000" w:themeColor="text1"/>
              </w:rPr>
              <w:t> 6</w:t>
            </w:r>
          </w:p>
        </w:tc>
        <w:tc>
          <w:tcPr>
            <w:tcW w:w="4728" w:type="dxa"/>
            <w:tcBorders>
              <w:top w:val="nil"/>
              <w:left w:val="nil"/>
              <w:bottom w:val="single" w:sz="4" w:space="0" w:color="auto"/>
              <w:right w:val="single" w:sz="4" w:space="0" w:color="auto"/>
            </w:tcBorders>
            <w:shd w:val="clear" w:color="auto" w:fill="auto"/>
            <w:vAlign w:val="center"/>
            <w:hideMark/>
          </w:tcPr>
          <w:p w14:paraId="5CA90764" w14:textId="77777777" w:rsidR="00E50CEF" w:rsidRPr="0083275C" w:rsidRDefault="00E50CEF" w:rsidP="00E50CEF">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Bồn chứa nước di động</w:t>
            </w:r>
          </w:p>
        </w:tc>
        <w:tc>
          <w:tcPr>
            <w:tcW w:w="992" w:type="dxa"/>
            <w:tcBorders>
              <w:top w:val="nil"/>
              <w:left w:val="nil"/>
              <w:bottom w:val="single" w:sz="4" w:space="0" w:color="auto"/>
              <w:right w:val="single" w:sz="4" w:space="0" w:color="auto"/>
            </w:tcBorders>
            <w:shd w:val="clear" w:color="auto" w:fill="auto"/>
            <w:vAlign w:val="center"/>
            <w:hideMark/>
          </w:tcPr>
          <w:p w14:paraId="5B8D72D9"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Chiếc</w:t>
            </w:r>
          </w:p>
        </w:tc>
        <w:tc>
          <w:tcPr>
            <w:tcW w:w="993" w:type="dxa"/>
            <w:tcBorders>
              <w:top w:val="nil"/>
              <w:left w:val="single" w:sz="4" w:space="0" w:color="auto"/>
              <w:bottom w:val="single" w:sz="4" w:space="0" w:color="auto"/>
              <w:right w:val="single" w:sz="4" w:space="0" w:color="auto"/>
            </w:tcBorders>
            <w:shd w:val="clear" w:color="auto" w:fill="auto"/>
            <w:vAlign w:val="center"/>
          </w:tcPr>
          <w:p w14:paraId="5C7BE1C5" w14:textId="77777777" w:rsidR="00E50CEF" w:rsidRPr="0083275C" w:rsidRDefault="00E50CEF" w:rsidP="00E50CEF">
            <w:pPr>
              <w:spacing w:after="0" w:line="240" w:lineRule="auto"/>
              <w:jc w:val="center"/>
              <w:rPr>
                <w:rFonts w:ascii="Times New Roman" w:eastAsia="Times New Roman" w:hAnsi="Times New Roman" w:cs="Times New Roman"/>
                <w:b/>
                <w:color w:val="000000" w:themeColor="text1"/>
              </w:rPr>
            </w:pPr>
            <w:r w:rsidRPr="0083275C">
              <w:rPr>
                <w:rFonts w:ascii="Times New Roman" w:eastAsia="Times New Roman" w:hAnsi="Times New Roman" w:cs="Times New Roman"/>
                <w:b/>
                <w:color w:val="000000" w:themeColor="text1"/>
              </w:rPr>
              <w:t>8</w:t>
            </w:r>
          </w:p>
        </w:tc>
        <w:tc>
          <w:tcPr>
            <w:tcW w:w="1134" w:type="dxa"/>
            <w:tcBorders>
              <w:top w:val="nil"/>
              <w:left w:val="nil"/>
              <w:bottom w:val="single" w:sz="4" w:space="0" w:color="auto"/>
              <w:right w:val="single" w:sz="4" w:space="0" w:color="auto"/>
            </w:tcBorders>
            <w:shd w:val="clear" w:color="auto" w:fill="auto"/>
            <w:vAlign w:val="center"/>
          </w:tcPr>
          <w:p w14:paraId="179134D6"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c>
          <w:tcPr>
            <w:tcW w:w="1134" w:type="dxa"/>
            <w:tcBorders>
              <w:top w:val="nil"/>
              <w:left w:val="nil"/>
              <w:bottom w:val="single" w:sz="4" w:space="0" w:color="auto"/>
              <w:right w:val="single" w:sz="4" w:space="0" w:color="auto"/>
            </w:tcBorders>
            <w:shd w:val="clear" w:color="auto" w:fill="auto"/>
            <w:vAlign w:val="center"/>
          </w:tcPr>
          <w:p w14:paraId="38A4A94B"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c>
          <w:tcPr>
            <w:tcW w:w="1134" w:type="dxa"/>
            <w:tcBorders>
              <w:top w:val="nil"/>
              <w:left w:val="nil"/>
              <w:bottom w:val="single" w:sz="4" w:space="0" w:color="auto"/>
              <w:right w:val="single" w:sz="4" w:space="0" w:color="auto"/>
            </w:tcBorders>
            <w:shd w:val="clear" w:color="auto" w:fill="auto"/>
            <w:vAlign w:val="center"/>
          </w:tcPr>
          <w:p w14:paraId="1FFF7AE3"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8</w:t>
            </w:r>
          </w:p>
        </w:tc>
        <w:tc>
          <w:tcPr>
            <w:tcW w:w="2071" w:type="dxa"/>
            <w:tcBorders>
              <w:top w:val="nil"/>
              <w:left w:val="nil"/>
              <w:bottom w:val="single" w:sz="4" w:space="0" w:color="auto"/>
              <w:right w:val="single" w:sz="4" w:space="0" w:color="auto"/>
            </w:tcBorders>
            <w:shd w:val="clear" w:color="auto" w:fill="auto"/>
            <w:vAlign w:val="center"/>
          </w:tcPr>
          <w:p w14:paraId="271A2BBC"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r>
      <w:tr w:rsidR="00E50CEF" w:rsidRPr="0083275C" w14:paraId="4FD31DB4" w14:textId="77777777" w:rsidTr="00E50CEF">
        <w:trPr>
          <w:trHeight w:val="330"/>
          <w:jc w:val="center"/>
        </w:trPr>
        <w:tc>
          <w:tcPr>
            <w:tcW w:w="850" w:type="dxa"/>
            <w:tcBorders>
              <w:top w:val="nil"/>
              <w:left w:val="single" w:sz="4" w:space="0" w:color="auto"/>
              <w:bottom w:val="single" w:sz="4" w:space="0" w:color="auto"/>
              <w:right w:val="single" w:sz="4" w:space="0" w:color="auto"/>
            </w:tcBorders>
            <w:shd w:val="clear" w:color="auto" w:fill="auto"/>
            <w:vAlign w:val="center"/>
          </w:tcPr>
          <w:p w14:paraId="2878D4CA" w14:textId="77777777" w:rsidR="00E50CEF" w:rsidRPr="0083275C" w:rsidRDefault="00E50CEF" w:rsidP="00E50CEF">
            <w:pPr>
              <w:spacing w:after="0" w:line="240" w:lineRule="auto"/>
              <w:jc w:val="center"/>
              <w:rPr>
                <w:rFonts w:ascii="Times New Roman" w:eastAsia="Times New Roman" w:hAnsi="Times New Roman" w:cs="Times New Roman"/>
                <w:bCs/>
                <w:color w:val="000000" w:themeColor="text1"/>
              </w:rPr>
            </w:pPr>
            <w:r w:rsidRPr="0083275C">
              <w:rPr>
                <w:rFonts w:ascii="Times New Roman" w:eastAsia="Times New Roman" w:hAnsi="Times New Roman" w:cs="Times New Roman"/>
                <w:bCs/>
                <w:color w:val="000000" w:themeColor="text1"/>
              </w:rPr>
              <w:t> 7</w:t>
            </w:r>
          </w:p>
        </w:tc>
        <w:tc>
          <w:tcPr>
            <w:tcW w:w="4728" w:type="dxa"/>
            <w:tcBorders>
              <w:top w:val="nil"/>
              <w:left w:val="nil"/>
              <w:bottom w:val="single" w:sz="4" w:space="0" w:color="auto"/>
              <w:right w:val="single" w:sz="4" w:space="0" w:color="auto"/>
            </w:tcBorders>
            <w:shd w:val="clear" w:color="auto" w:fill="auto"/>
            <w:vAlign w:val="center"/>
            <w:hideMark/>
          </w:tcPr>
          <w:p w14:paraId="3E8800C1" w14:textId="77777777" w:rsidR="00E50CEF" w:rsidRPr="0083275C" w:rsidRDefault="00E50CEF" w:rsidP="00E50CEF">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Vòi chữa cháy</w:t>
            </w:r>
          </w:p>
        </w:tc>
        <w:tc>
          <w:tcPr>
            <w:tcW w:w="992" w:type="dxa"/>
            <w:tcBorders>
              <w:top w:val="nil"/>
              <w:left w:val="nil"/>
              <w:bottom w:val="single" w:sz="4" w:space="0" w:color="auto"/>
              <w:right w:val="single" w:sz="4" w:space="0" w:color="auto"/>
            </w:tcBorders>
            <w:shd w:val="clear" w:color="auto" w:fill="auto"/>
            <w:vAlign w:val="center"/>
            <w:hideMark/>
          </w:tcPr>
          <w:p w14:paraId="0291CEDF"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Cuộn</w:t>
            </w:r>
          </w:p>
        </w:tc>
        <w:tc>
          <w:tcPr>
            <w:tcW w:w="993" w:type="dxa"/>
            <w:tcBorders>
              <w:top w:val="nil"/>
              <w:left w:val="single" w:sz="4" w:space="0" w:color="auto"/>
              <w:bottom w:val="single" w:sz="4" w:space="0" w:color="auto"/>
              <w:right w:val="single" w:sz="4" w:space="0" w:color="auto"/>
            </w:tcBorders>
            <w:shd w:val="clear" w:color="auto" w:fill="auto"/>
            <w:vAlign w:val="center"/>
          </w:tcPr>
          <w:p w14:paraId="2EBA03ED" w14:textId="77777777" w:rsidR="00E50CEF" w:rsidRPr="0083275C" w:rsidRDefault="00E50CEF" w:rsidP="00E50CEF">
            <w:pPr>
              <w:spacing w:after="0" w:line="240" w:lineRule="auto"/>
              <w:jc w:val="center"/>
              <w:rPr>
                <w:rFonts w:ascii="Times New Roman" w:eastAsia="Times New Roman" w:hAnsi="Times New Roman" w:cs="Times New Roman"/>
                <w:b/>
                <w:color w:val="000000" w:themeColor="text1"/>
              </w:rPr>
            </w:pPr>
            <w:r w:rsidRPr="0083275C">
              <w:rPr>
                <w:rFonts w:ascii="Times New Roman" w:eastAsia="Times New Roman" w:hAnsi="Times New Roman" w:cs="Times New Roman"/>
                <w:b/>
                <w:color w:val="000000" w:themeColor="text1"/>
              </w:rPr>
              <w:t>16</w:t>
            </w:r>
          </w:p>
        </w:tc>
        <w:tc>
          <w:tcPr>
            <w:tcW w:w="1134" w:type="dxa"/>
            <w:tcBorders>
              <w:top w:val="nil"/>
              <w:left w:val="nil"/>
              <w:bottom w:val="single" w:sz="4" w:space="0" w:color="auto"/>
              <w:right w:val="single" w:sz="4" w:space="0" w:color="auto"/>
            </w:tcBorders>
            <w:shd w:val="clear" w:color="auto" w:fill="auto"/>
            <w:vAlign w:val="center"/>
          </w:tcPr>
          <w:p w14:paraId="31355672"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w:t>
            </w:r>
          </w:p>
        </w:tc>
        <w:tc>
          <w:tcPr>
            <w:tcW w:w="1134" w:type="dxa"/>
            <w:tcBorders>
              <w:top w:val="nil"/>
              <w:left w:val="nil"/>
              <w:bottom w:val="single" w:sz="4" w:space="0" w:color="auto"/>
              <w:right w:val="single" w:sz="4" w:space="0" w:color="auto"/>
            </w:tcBorders>
            <w:shd w:val="clear" w:color="auto" w:fill="auto"/>
            <w:vAlign w:val="center"/>
          </w:tcPr>
          <w:p w14:paraId="6642187F"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c>
          <w:tcPr>
            <w:tcW w:w="1134" w:type="dxa"/>
            <w:tcBorders>
              <w:top w:val="nil"/>
              <w:left w:val="nil"/>
              <w:bottom w:val="single" w:sz="4" w:space="0" w:color="auto"/>
              <w:right w:val="single" w:sz="4" w:space="0" w:color="auto"/>
            </w:tcBorders>
            <w:shd w:val="clear" w:color="auto" w:fill="auto"/>
            <w:vAlign w:val="center"/>
          </w:tcPr>
          <w:p w14:paraId="10B2AC1D"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15</w:t>
            </w:r>
          </w:p>
        </w:tc>
        <w:tc>
          <w:tcPr>
            <w:tcW w:w="2071" w:type="dxa"/>
            <w:tcBorders>
              <w:top w:val="nil"/>
              <w:left w:val="nil"/>
              <w:bottom w:val="single" w:sz="4" w:space="0" w:color="auto"/>
              <w:right w:val="single" w:sz="4" w:space="0" w:color="auto"/>
            </w:tcBorders>
            <w:shd w:val="clear" w:color="auto" w:fill="auto"/>
            <w:vAlign w:val="center"/>
          </w:tcPr>
          <w:p w14:paraId="31817E32"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r>
      <w:tr w:rsidR="00E50CEF" w:rsidRPr="0083275C" w14:paraId="74C7315C" w14:textId="77777777" w:rsidTr="00E50CEF">
        <w:trPr>
          <w:trHeight w:val="330"/>
          <w:jc w:val="center"/>
        </w:trPr>
        <w:tc>
          <w:tcPr>
            <w:tcW w:w="850" w:type="dxa"/>
            <w:tcBorders>
              <w:top w:val="nil"/>
              <w:left w:val="single" w:sz="4" w:space="0" w:color="auto"/>
              <w:bottom w:val="single" w:sz="4" w:space="0" w:color="auto"/>
              <w:right w:val="single" w:sz="4" w:space="0" w:color="auto"/>
            </w:tcBorders>
            <w:shd w:val="clear" w:color="auto" w:fill="auto"/>
            <w:vAlign w:val="center"/>
          </w:tcPr>
          <w:p w14:paraId="71275E8D" w14:textId="77777777" w:rsidR="00E50CEF" w:rsidRPr="0083275C" w:rsidRDefault="00E50CEF" w:rsidP="00E50CEF">
            <w:pPr>
              <w:spacing w:after="0" w:line="240" w:lineRule="auto"/>
              <w:jc w:val="center"/>
              <w:rPr>
                <w:rFonts w:ascii="Times New Roman" w:eastAsia="Times New Roman" w:hAnsi="Times New Roman" w:cs="Times New Roman"/>
                <w:bCs/>
                <w:color w:val="000000" w:themeColor="text1"/>
              </w:rPr>
            </w:pPr>
            <w:r w:rsidRPr="0083275C">
              <w:rPr>
                <w:rFonts w:ascii="Times New Roman" w:eastAsia="Times New Roman" w:hAnsi="Times New Roman" w:cs="Times New Roman"/>
                <w:bCs/>
                <w:color w:val="000000" w:themeColor="text1"/>
              </w:rPr>
              <w:t> 8</w:t>
            </w:r>
          </w:p>
        </w:tc>
        <w:tc>
          <w:tcPr>
            <w:tcW w:w="4728" w:type="dxa"/>
            <w:tcBorders>
              <w:top w:val="nil"/>
              <w:left w:val="nil"/>
              <w:bottom w:val="single" w:sz="4" w:space="0" w:color="auto"/>
              <w:right w:val="single" w:sz="4" w:space="0" w:color="auto"/>
            </w:tcBorders>
            <w:shd w:val="clear" w:color="auto" w:fill="auto"/>
            <w:vAlign w:val="center"/>
            <w:hideMark/>
          </w:tcPr>
          <w:p w14:paraId="0E63311A" w14:textId="77777777" w:rsidR="00E50CEF" w:rsidRPr="0083275C" w:rsidRDefault="00E50CEF" w:rsidP="00E50CEF">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Bộ chia nước</w:t>
            </w:r>
          </w:p>
        </w:tc>
        <w:tc>
          <w:tcPr>
            <w:tcW w:w="992" w:type="dxa"/>
            <w:tcBorders>
              <w:top w:val="nil"/>
              <w:left w:val="nil"/>
              <w:bottom w:val="single" w:sz="4" w:space="0" w:color="auto"/>
              <w:right w:val="single" w:sz="4" w:space="0" w:color="auto"/>
            </w:tcBorders>
            <w:shd w:val="clear" w:color="auto" w:fill="auto"/>
            <w:vAlign w:val="center"/>
            <w:hideMark/>
          </w:tcPr>
          <w:p w14:paraId="0E5F58E3"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Bộ</w:t>
            </w:r>
          </w:p>
        </w:tc>
        <w:tc>
          <w:tcPr>
            <w:tcW w:w="993" w:type="dxa"/>
            <w:tcBorders>
              <w:top w:val="nil"/>
              <w:left w:val="single" w:sz="4" w:space="0" w:color="auto"/>
              <w:bottom w:val="single" w:sz="4" w:space="0" w:color="auto"/>
              <w:right w:val="single" w:sz="4" w:space="0" w:color="auto"/>
            </w:tcBorders>
            <w:shd w:val="clear" w:color="auto" w:fill="auto"/>
            <w:vAlign w:val="center"/>
          </w:tcPr>
          <w:p w14:paraId="7AE1B6E8" w14:textId="77777777" w:rsidR="00E50CEF" w:rsidRPr="0083275C" w:rsidRDefault="00E50CEF" w:rsidP="00E50CEF">
            <w:pPr>
              <w:spacing w:after="0" w:line="240" w:lineRule="auto"/>
              <w:jc w:val="center"/>
              <w:rPr>
                <w:rFonts w:ascii="Times New Roman" w:eastAsia="Times New Roman" w:hAnsi="Times New Roman" w:cs="Times New Roman"/>
                <w:b/>
                <w:color w:val="000000" w:themeColor="text1"/>
              </w:rPr>
            </w:pPr>
            <w:r w:rsidRPr="0083275C">
              <w:rPr>
                <w:rFonts w:ascii="Times New Roman" w:eastAsia="Times New Roman" w:hAnsi="Times New Roman" w:cs="Times New Roman"/>
                <w:b/>
                <w:color w:val="000000" w:themeColor="text1"/>
              </w:rPr>
              <w:t>1</w:t>
            </w:r>
          </w:p>
        </w:tc>
        <w:tc>
          <w:tcPr>
            <w:tcW w:w="1134" w:type="dxa"/>
            <w:tcBorders>
              <w:top w:val="nil"/>
              <w:left w:val="nil"/>
              <w:bottom w:val="single" w:sz="4" w:space="0" w:color="auto"/>
              <w:right w:val="single" w:sz="4" w:space="0" w:color="auto"/>
            </w:tcBorders>
            <w:shd w:val="clear" w:color="auto" w:fill="auto"/>
            <w:vAlign w:val="center"/>
          </w:tcPr>
          <w:p w14:paraId="4032D632"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w:t>
            </w:r>
          </w:p>
        </w:tc>
        <w:tc>
          <w:tcPr>
            <w:tcW w:w="1134" w:type="dxa"/>
            <w:tcBorders>
              <w:top w:val="nil"/>
              <w:left w:val="nil"/>
              <w:bottom w:val="single" w:sz="4" w:space="0" w:color="auto"/>
              <w:right w:val="single" w:sz="4" w:space="0" w:color="auto"/>
            </w:tcBorders>
            <w:shd w:val="clear" w:color="auto" w:fill="auto"/>
            <w:vAlign w:val="center"/>
          </w:tcPr>
          <w:p w14:paraId="79501600"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c>
          <w:tcPr>
            <w:tcW w:w="1134" w:type="dxa"/>
            <w:tcBorders>
              <w:top w:val="nil"/>
              <w:left w:val="nil"/>
              <w:bottom w:val="single" w:sz="4" w:space="0" w:color="auto"/>
              <w:right w:val="single" w:sz="4" w:space="0" w:color="auto"/>
            </w:tcBorders>
            <w:shd w:val="clear" w:color="auto" w:fill="auto"/>
            <w:vAlign w:val="center"/>
          </w:tcPr>
          <w:p w14:paraId="1068F60A"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c>
          <w:tcPr>
            <w:tcW w:w="2071" w:type="dxa"/>
            <w:tcBorders>
              <w:top w:val="nil"/>
              <w:left w:val="nil"/>
              <w:bottom w:val="single" w:sz="4" w:space="0" w:color="auto"/>
              <w:right w:val="single" w:sz="4" w:space="0" w:color="auto"/>
            </w:tcBorders>
            <w:shd w:val="clear" w:color="auto" w:fill="auto"/>
            <w:vAlign w:val="center"/>
          </w:tcPr>
          <w:p w14:paraId="25B390D0"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r>
      <w:tr w:rsidR="00E50CEF" w:rsidRPr="0083275C" w14:paraId="20E9AC39" w14:textId="77777777" w:rsidTr="00E50CEF">
        <w:trPr>
          <w:trHeight w:val="330"/>
          <w:jc w:val="center"/>
        </w:trPr>
        <w:tc>
          <w:tcPr>
            <w:tcW w:w="850" w:type="dxa"/>
            <w:tcBorders>
              <w:top w:val="nil"/>
              <w:left w:val="single" w:sz="4" w:space="0" w:color="auto"/>
              <w:bottom w:val="single" w:sz="4" w:space="0" w:color="auto"/>
              <w:right w:val="single" w:sz="4" w:space="0" w:color="auto"/>
            </w:tcBorders>
            <w:shd w:val="clear" w:color="auto" w:fill="auto"/>
            <w:vAlign w:val="center"/>
          </w:tcPr>
          <w:p w14:paraId="18BD804C" w14:textId="77777777" w:rsidR="00E50CEF" w:rsidRPr="0083275C" w:rsidRDefault="00E50CEF" w:rsidP="00E50CEF">
            <w:pPr>
              <w:spacing w:after="0" w:line="240" w:lineRule="auto"/>
              <w:jc w:val="center"/>
              <w:rPr>
                <w:rFonts w:ascii="Times New Roman" w:eastAsia="Times New Roman" w:hAnsi="Times New Roman" w:cs="Times New Roman"/>
                <w:bCs/>
                <w:color w:val="000000" w:themeColor="text1"/>
              </w:rPr>
            </w:pPr>
            <w:r w:rsidRPr="0083275C">
              <w:rPr>
                <w:rFonts w:ascii="Times New Roman" w:eastAsia="Times New Roman" w:hAnsi="Times New Roman" w:cs="Times New Roman"/>
                <w:bCs/>
                <w:color w:val="000000" w:themeColor="text1"/>
              </w:rPr>
              <w:t> 9</w:t>
            </w:r>
          </w:p>
        </w:tc>
        <w:tc>
          <w:tcPr>
            <w:tcW w:w="4728" w:type="dxa"/>
            <w:tcBorders>
              <w:top w:val="nil"/>
              <w:left w:val="nil"/>
              <w:bottom w:val="single" w:sz="4" w:space="0" w:color="auto"/>
              <w:right w:val="single" w:sz="4" w:space="0" w:color="auto"/>
            </w:tcBorders>
            <w:shd w:val="clear" w:color="auto" w:fill="auto"/>
            <w:vAlign w:val="center"/>
            <w:hideMark/>
          </w:tcPr>
          <w:p w14:paraId="38EFB069" w14:textId="77777777" w:rsidR="00E50CEF" w:rsidRPr="0083275C" w:rsidRDefault="00E50CEF" w:rsidP="00E50CEF">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Lăng phun</w:t>
            </w:r>
          </w:p>
        </w:tc>
        <w:tc>
          <w:tcPr>
            <w:tcW w:w="992" w:type="dxa"/>
            <w:tcBorders>
              <w:top w:val="nil"/>
              <w:left w:val="nil"/>
              <w:bottom w:val="single" w:sz="4" w:space="0" w:color="auto"/>
              <w:right w:val="single" w:sz="4" w:space="0" w:color="auto"/>
            </w:tcBorders>
            <w:shd w:val="clear" w:color="auto" w:fill="auto"/>
            <w:vAlign w:val="center"/>
            <w:hideMark/>
          </w:tcPr>
          <w:p w14:paraId="5E4F8CF3"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Chiếc</w:t>
            </w:r>
          </w:p>
        </w:tc>
        <w:tc>
          <w:tcPr>
            <w:tcW w:w="993" w:type="dxa"/>
            <w:tcBorders>
              <w:top w:val="nil"/>
              <w:left w:val="single" w:sz="4" w:space="0" w:color="auto"/>
              <w:bottom w:val="single" w:sz="4" w:space="0" w:color="auto"/>
              <w:right w:val="single" w:sz="4" w:space="0" w:color="auto"/>
            </w:tcBorders>
            <w:shd w:val="clear" w:color="auto" w:fill="auto"/>
            <w:vAlign w:val="center"/>
          </w:tcPr>
          <w:p w14:paraId="2CDF3A31" w14:textId="77777777" w:rsidR="00E50CEF" w:rsidRPr="0083275C" w:rsidRDefault="00E50CEF" w:rsidP="00E50CEF">
            <w:pPr>
              <w:spacing w:after="0" w:line="240" w:lineRule="auto"/>
              <w:jc w:val="center"/>
              <w:rPr>
                <w:rFonts w:ascii="Times New Roman" w:eastAsia="Times New Roman" w:hAnsi="Times New Roman" w:cs="Times New Roman"/>
                <w:b/>
                <w:color w:val="000000" w:themeColor="text1"/>
              </w:rPr>
            </w:pPr>
            <w:r w:rsidRPr="0083275C">
              <w:rPr>
                <w:rFonts w:ascii="Times New Roman" w:eastAsia="Times New Roman" w:hAnsi="Times New Roman" w:cs="Times New Roman"/>
                <w:b/>
                <w:color w:val="000000" w:themeColor="text1"/>
              </w:rPr>
              <w:t>16</w:t>
            </w:r>
          </w:p>
        </w:tc>
        <w:tc>
          <w:tcPr>
            <w:tcW w:w="1134" w:type="dxa"/>
            <w:tcBorders>
              <w:top w:val="nil"/>
              <w:left w:val="nil"/>
              <w:bottom w:val="single" w:sz="4" w:space="0" w:color="auto"/>
              <w:right w:val="single" w:sz="4" w:space="0" w:color="auto"/>
            </w:tcBorders>
            <w:shd w:val="clear" w:color="auto" w:fill="auto"/>
            <w:vAlign w:val="center"/>
          </w:tcPr>
          <w:p w14:paraId="0AC84392"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w:t>
            </w:r>
          </w:p>
        </w:tc>
        <w:tc>
          <w:tcPr>
            <w:tcW w:w="1134" w:type="dxa"/>
            <w:tcBorders>
              <w:top w:val="nil"/>
              <w:left w:val="nil"/>
              <w:bottom w:val="single" w:sz="4" w:space="0" w:color="auto"/>
              <w:right w:val="single" w:sz="4" w:space="0" w:color="auto"/>
            </w:tcBorders>
            <w:shd w:val="clear" w:color="auto" w:fill="auto"/>
            <w:vAlign w:val="center"/>
          </w:tcPr>
          <w:p w14:paraId="3FD4DC61"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c>
          <w:tcPr>
            <w:tcW w:w="1134" w:type="dxa"/>
            <w:tcBorders>
              <w:top w:val="nil"/>
              <w:left w:val="nil"/>
              <w:bottom w:val="single" w:sz="4" w:space="0" w:color="auto"/>
              <w:right w:val="single" w:sz="4" w:space="0" w:color="auto"/>
            </w:tcBorders>
            <w:shd w:val="clear" w:color="auto" w:fill="auto"/>
            <w:vAlign w:val="center"/>
          </w:tcPr>
          <w:p w14:paraId="641752BF"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15</w:t>
            </w:r>
          </w:p>
        </w:tc>
        <w:tc>
          <w:tcPr>
            <w:tcW w:w="2071" w:type="dxa"/>
            <w:tcBorders>
              <w:top w:val="nil"/>
              <w:left w:val="nil"/>
              <w:bottom w:val="single" w:sz="4" w:space="0" w:color="auto"/>
              <w:right w:val="single" w:sz="4" w:space="0" w:color="auto"/>
            </w:tcBorders>
            <w:shd w:val="clear" w:color="auto" w:fill="auto"/>
            <w:vAlign w:val="center"/>
          </w:tcPr>
          <w:p w14:paraId="6DCE5D99"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r>
      <w:tr w:rsidR="00E50CEF" w:rsidRPr="0083275C" w14:paraId="2B1D6996" w14:textId="77777777" w:rsidTr="00E50CEF">
        <w:trPr>
          <w:trHeight w:val="330"/>
          <w:jc w:val="center"/>
        </w:trPr>
        <w:tc>
          <w:tcPr>
            <w:tcW w:w="850" w:type="dxa"/>
            <w:tcBorders>
              <w:top w:val="nil"/>
              <w:left w:val="single" w:sz="4" w:space="0" w:color="auto"/>
              <w:bottom w:val="single" w:sz="4" w:space="0" w:color="auto"/>
              <w:right w:val="single" w:sz="4" w:space="0" w:color="auto"/>
            </w:tcBorders>
            <w:shd w:val="clear" w:color="auto" w:fill="auto"/>
            <w:vAlign w:val="center"/>
          </w:tcPr>
          <w:p w14:paraId="3F80C114" w14:textId="77777777" w:rsidR="00E50CEF" w:rsidRPr="0083275C" w:rsidRDefault="00E50CEF" w:rsidP="00E50CEF">
            <w:pPr>
              <w:spacing w:after="0" w:line="240" w:lineRule="auto"/>
              <w:jc w:val="center"/>
              <w:rPr>
                <w:rFonts w:ascii="Times New Roman" w:eastAsia="Times New Roman" w:hAnsi="Times New Roman" w:cs="Times New Roman"/>
                <w:bCs/>
                <w:color w:val="000000" w:themeColor="text1"/>
              </w:rPr>
            </w:pPr>
            <w:r w:rsidRPr="0083275C">
              <w:rPr>
                <w:rFonts w:ascii="Times New Roman" w:eastAsia="Times New Roman" w:hAnsi="Times New Roman" w:cs="Times New Roman"/>
                <w:bCs/>
                <w:color w:val="000000" w:themeColor="text1"/>
              </w:rPr>
              <w:t> 10</w:t>
            </w:r>
          </w:p>
        </w:tc>
        <w:tc>
          <w:tcPr>
            <w:tcW w:w="4728" w:type="dxa"/>
            <w:tcBorders>
              <w:top w:val="nil"/>
              <w:left w:val="nil"/>
              <w:bottom w:val="single" w:sz="4" w:space="0" w:color="auto"/>
              <w:right w:val="single" w:sz="4" w:space="0" w:color="auto"/>
            </w:tcBorders>
            <w:shd w:val="clear" w:color="auto" w:fill="auto"/>
            <w:vAlign w:val="center"/>
            <w:hideMark/>
          </w:tcPr>
          <w:p w14:paraId="497BE2D9" w14:textId="77777777" w:rsidR="00E50CEF" w:rsidRPr="0083275C" w:rsidRDefault="00E50CEF" w:rsidP="00E50CEF">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Máy cắt thực bì chữa cháy</w:t>
            </w:r>
          </w:p>
        </w:tc>
        <w:tc>
          <w:tcPr>
            <w:tcW w:w="992" w:type="dxa"/>
            <w:tcBorders>
              <w:top w:val="nil"/>
              <w:left w:val="nil"/>
              <w:bottom w:val="single" w:sz="4" w:space="0" w:color="auto"/>
              <w:right w:val="single" w:sz="4" w:space="0" w:color="auto"/>
            </w:tcBorders>
            <w:shd w:val="clear" w:color="auto" w:fill="auto"/>
            <w:vAlign w:val="center"/>
            <w:hideMark/>
          </w:tcPr>
          <w:p w14:paraId="30BA7CB8"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Chiếc</w:t>
            </w:r>
          </w:p>
        </w:tc>
        <w:tc>
          <w:tcPr>
            <w:tcW w:w="993" w:type="dxa"/>
            <w:tcBorders>
              <w:top w:val="nil"/>
              <w:left w:val="single" w:sz="4" w:space="0" w:color="auto"/>
              <w:bottom w:val="single" w:sz="4" w:space="0" w:color="auto"/>
              <w:right w:val="single" w:sz="4" w:space="0" w:color="auto"/>
            </w:tcBorders>
            <w:shd w:val="clear" w:color="auto" w:fill="auto"/>
            <w:vAlign w:val="center"/>
          </w:tcPr>
          <w:p w14:paraId="7D4F692B" w14:textId="77777777" w:rsidR="00E50CEF" w:rsidRPr="0083275C" w:rsidRDefault="00E50CEF" w:rsidP="00E50CEF">
            <w:pPr>
              <w:spacing w:after="0" w:line="240" w:lineRule="auto"/>
              <w:jc w:val="center"/>
              <w:rPr>
                <w:rFonts w:ascii="Times New Roman" w:eastAsia="Times New Roman" w:hAnsi="Times New Roman" w:cs="Times New Roman"/>
                <w:b/>
                <w:color w:val="000000" w:themeColor="text1"/>
              </w:rPr>
            </w:pPr>
            <w:r w:rsidRPr="0083275C">
              <w:rPr>
                <w:rFonts w:ascii="Times New Roman" w:eastAsia="Times New Roman" w:hAnsi="Times New Roman" w:cs="Times New Roman"/>
                <w:b/>
                <w:color w:val="000000" w:themeColor="text1"/>
              </w:rPr>
              <w:t>13</w:t>
            </w:r>
          </w:p>
        </w:tc>
        <w:tc>
          <w:tcPr>
            <w:tcW w:w="1134" w:type="dxa"/>
            <w:tcBorders>
              <w:top w:val="nil"/>
              <w:left w:val="nil"/>
              <w:bottom w:val="single" w:sz="4" w:space="0" w:color="auto"/>
              <w:right w:val="single" w:sz="4" w:space="0" w:color="auto"/>
            </w:tcBorders>
            <w:shd w:val="clear" w:color="auto" w:fill="auto"/>
            <w:vAlign w:val="center"/>
          </w:tcPr>
          <w:p w14:paraId="6A829E04"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w:t>
            </w:r>
          </w:p>
        </w:tc>
        <w:tc>
          <w:tcPr>
            <w:tcW w:w="1134" w:type="dxa"/>
            <w:tcBorders>
              <w:top w:val="nil"/>
              <w:left w:val="nil"/>
              <w:bottom w:val="single" w:sz="4" w:space="0" w:color="auto"/>
              <w:right w:val="single" w:sz="4" w:space="0" w:color="auto"/>
            </w:tcBorders>
            <w:shd w:val="clear" w:color="auto" w:fill="auto"/>
            <w:vAlign w:val="center"/>
          </w:tcPr>
          <w:p w14:paraId="2FF4E1FC"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9</w:t>
            </w:r>
          </w:p>
        </w:tc>
        <w:tc>
          <w:tcPr>
            <w:tcW w:w="1134" w:type="dxa"/>
            <w:tcBorders>
              <w:top w:val="nil"/>
              <w:left w:val="nil"/>
              <w:bottom w:val="single" w:sz="4" w:space="0" w:color="auto"/>
              <w:right w:val="single" w:sz="4" w:space="0" w:color="auto"/>
            </w:tcBorders>
            <w:shd w:val="clear" w:color="auto" w:fill="auto"/>
            <w:vAlign w:val="center"/>
          </w:tcPr>
          <w:p w14:paraId="608E54EA"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3</w:t>
            </w:r>
          </w:p>
        </w:tc>
        <w:tc>
          <w:tcPr>
            <w:tcW w:w="2071" w:type="dxa"/>
            <w:tcBorders>
              <w:top w:val="nil"/>
              <w:left w:val="nil"/>
              <w:bottom w:val="single" w:sz="4" w:space="0" w:color="auto"/>
              <w:right w:val="single" w:sz="4" w:space="0" w:color="auto"/>
            </w:tcBorders>
            <w:shd w:val="clear" w:color="auto" w:fill="auto"/>
            <w:vAlign w:val="center"/>
          </w:tcPr>
          <w:p w14:paraId="4F5C8314"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r>
      <w:tr w:rsidR="00E50CEF" w:rsidRPr="0083275C" w14:paraId="6EC49C7F" w14:textId="77777777" w:rsidTr="00E50CEF">
        <w:trPr>
          <w:trHeight w:val="330"/>
          <w:jc w:val="center"/>
        </w:trPr>
        <w:tc>
          <w:tcPr>
            <w:tcW w:w="850" w:type="dxa"/>
            <w:tcBorders>
              <w:top w:val="nil"/>
              <w:left w:val="single" w:sz="4" w:space="0" w:color="auto"/>
              <w:bottom w:val="single" w:sz="4" w:space="0" w:color="auto"/>
              <w:right w:val="single" w:sz="4" w:space="0" w:color="auto"/>
            </w:tcBorders>
            <w:shd w:val="clear" w:color="auto" w:fill="auto"/>
            <w:vAlign w:val="center"/>
          </w:tcPr>
          <w:p w14:paraId="226878BC" w14:textId="77777777" w:rsidR="00E50CEF" w:rsidRPr="0083275C" w:rsidRDefault="00E50CEF" w:rsidP="00E50CEF">
            <w:pPr>
              <w:spacing w:after="0" w:line="240" w:lineRule="auto"/>
              <w:jc w:val="center"/>
              <w:rPr>
                <w:rFonts w:ascii="Times New Roman" w:eastAsia="Times New Roman" w:hAnsi="Times New Roman" w:cs="Times New Roman"/>
                <w:bCs/>
                <w:color w:val="000000" w:themeColor="text1"/>
              </w:rPr>
            </w:pPr>
            <w:r w:rsidRPr="0083275C">
              <w:rPr>
                <w:rFonts w:ascii="Times New Roman" w:eastAsia="Times New Roman" w:hAnsi="Times New Roman" w:cs="Times New Roman"/>
                <w:bCs/>
                <w:color w:val="000000" w:themeColor="text1"/>
              </w:rPr>
              <w:t> 11</w:t>
            </w:r>
          </w:p>
        </w:tc>
        <w:tc>
          <w:tcPr>
            <w:tcW w:w="4728" w:type="dxa"/>
            <w:tcBorders>
              <w:top w:val="nil"/>
              <w:left w:val="nil"/>
              <w:bottom w:val="single" w:sz="4" w:space="0" w:color="auto"/>
              <w:right w:val="single" w:sz="4" w:space="0" w:color="auto"/>
            </w:tcBorders>
            <w:shd w:val="clear" w:color="auto" w:fill="auto"/>
            <w:vAlign w:val="center"/>
            <w:hideMark/>
          </w:tcPr>
          <w:p w14:paraId="1CEC8496" w14:textId="77777777" w:rsidR="00E50CEF" w:rsidRPr="0083275C" w:rsidRDefault="00E50CEF" w:rsidP="00E50CEF">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Máy thổi gió chữa cháy</w:t>
            </w:r>
          </w:p>
        </w:tc>
        <w:tc>
          <w:tcPr>
            <w:tcW w:w="992" w:type="dxa"/>
            <w:tcBorders>
              <w:top w:val="nil"/>
              <w:left w:val="nil"/>
              <w:bottom w:val="single" w:sz="4" w:space="0" w:color="auto"/>
              <w:right w:val="single" w:sz="4" w:space="0" w:color="auto"/>
            </w:tcBorders>
            <w:shd w:val="clear" w:color="auto" w:fill="auto"/>
            <w:vAlign w:val="center"/>
            <w:hideMark/>
          </w:tcPr>
          <w:p w14:paraId="38A7427D"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Chiếc</w:t>
            </w:r>
          </w:p>
        </w:tc>
        <w:tc>
          <w:tcPr>
            <w:tcW w:w="993" w:type="dxa"/>
            <w:tcBorders>
              <w:top w:val="nil"/>
              <w:left w:val="single" w:sz="4" w:space="0" w:color="auto"/>
              <w:bottom w:val="single" w:sz="4" w:space="0" w:color="auto"/>
              <w:right w:val="single" w:sz="4" w:space="0" w:color="auto"/>
            </w:tcBorders>
            <w:shd w:val="clear" w:color="auto" w:fill="auto"/>
            <w:vAlign w:val="center"/>
          </w:tcPr>
          <w:p w14:paraId="03AE80A4" w14:textId="77777777" w:rsidR="00E50CEF" w:rsidRPr="0083275C" w:rsidRDefault="00E50CEF" w:rsidP="00E50CEF">
            <w:pPr>
              <w:spacing w:after="0" w:line="240" w:lineRule="auto"/>
              <w:jc w:val="center"/>
              <w:rPr>
                <w:rFonts w:ascii="Times New Roman" w:eastAsia="Times New Roman" w:hAnsi="Times New Roman" w:cs="Times New Roman"/>
                <w:b/>
                <w:color w:val="000000" w:themeColor="text1"/>
              </w:rPr>
            </w:pPr>
            <w:r w:rsidRPr="0083275C">
              <w:rPr>
                <w:rFonts w:ascii="Times New Roman" w:eastAsia="Times New Roman" w:hAnsi="Times New Roman" w:cs="Times New Roman"/>
                <w:b/>
                <w:color w:val="000000" w:themeColor="text1"/>
              </w:rPr>
              <w:t>82</w:t>
            </w:r>
          </w:p>
        </w:tc>
        <w:tc>
          <w:tcPr>
            <w:tcW w:w="1134" w:type="dxa"/>
            <w:tcBorders>
              <w:top w:val="nil"/>
              <w:left w:val="nil"/>
              <w:bottom w:val="single" w:sz="4" w:space="0" w:color="auto"/>
              <w:right w:val="single" w:sz="4" w:space="0" w:color="auto"/>
            </w:tcBorders>
            <w:shd w:val="clear" w:color="auto" w:fill="auto"/>
            <w:vAlign w:val="center"/>
          </w:tcPr>
          <w:p w14:paraId="5889D524"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8</w:t>
            </w:r>
          </w:p>
        </w:tc>
        <w:tc>
          <w:tcPr>
            <w:tcW w:w="1134" w:type="dxa"/>
            <w:tcBorders>
              <w:top w:val="nil"/>
              <w:left w:val="nil"/>
              <w:bottom w:val="single" w:sz="4" w:space="0" w:color="auto"/>
              <w:right w:val="single" w:sz="4" w:space="0" w:color="auto"/>
            </w:tcBorders>
            <w:shd w:val="clear" w:color="auto" w:fill="auto"/>
            <w:vAlign w:val="center"/>
          </w:tcPr>
          <w:p w14:paraId="3AC29D72"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53</w:t>
            </w:r>
          </w:p>
        </w:tc>
        <w:tc>
          <w:tcPr>
            <w:tcW w:w="1134" w:type="dxa"/>
            <w:tcBorders>
              <w:top w:val="nil"/>
              <w:left w:val="nil"/>
              <w:bottom w:val="single" w:sz="4" w:space="0" w:color="auto"/>
              <w:right w:val="single" w:sz="4" w:space="0" w:color="auto"/>
            </w:tcBorders>
            <w:shd w:val="clear" w:color="auto" w:fill="auto"/>
            <w:vAlign w:val="center"/>
          </w:tcPr>
          <w:p w14:paraId="571EF04F"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21</w:t>
            </w:r>
          </w:p>
        </w:tc>
        <w:tc>
          <w:tcPr>
            <w:tcW w:w="2071" w:type="dxa"/>
            <w:tcBorders>
              <w:top w:val="nil"/>
              <w:left w:val="nil"/>
              <w:bottom w:val="single" w:sz="4" w:space="0" w:color="auto"/>
              <w:right w:val="single" w:sz="4" w:space="0" w:color="auto"/>
            </w:tcBorders>
            <w:shd w:val="clear" w:color="auto" w:fill="auto"/>
            <w:vAlign w:val="center"/>
          </w:tcPr>
          <w:p w14:paraId="58F5F4FE"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r>
      <w:tr w:rsidR="00E50CEF" w:rsidRPr="0083275C" w14:paraId="4A1AA114" w14:textId="77777777" w:rsidTr="00E50CEF">
        <w:trPr>
          <w:trHeight w:val="330"/>
          <w:jc w:val="center"/>
        </w:trPr>
        <w:tc>
          <w:tcPr>
            <w:tcW w:w="850" w:type="dxa"/>
            <w:tcBorders>
              <w:top w:val="nil"/>
              <w:left w:val="single" w:sz="4" w:space="0" w:color="auto"/>
              <w:bottom w:val="single" w:sz="4" w:space="0" w:color="auto"/>
              <w:right w:val="single" w:sz="4" w:space="0" w:color="auto"/>
            </w:tcBorders>
            <w:shd w:val="clear" w:color="auto" w:fill="auto"/>
            <w:vAlign w:val="center"/>
            <w:hideMark/>
          </w:tcPr>
          <w:p w14:paraId="07B4A761" w14:textId="77777777" w:rsidR="00E50CEF" w:rsidRPr="0083275C" w:rsidRDefault="00E50CEF" w:rsidP="00E50CEF">
            <w:pPr>
              <w:spacing w:after="0" w:line="240" w:lineRule="auto"/>
              <w:jc w:val="center"/>
              <w:rPr>
                <w:rFonts w:ascii="Times New Roman" w:eastAsia="Times New Roman" w:hAnsi="Times New Roman" w:cs="Times New Roman"/>
                <w:bCs/>
                <w:color w:val="000000" w:themeColor="text1"/>
              </w:rPr>
            </w:pPr>
            <w:r w:rsidRPr="0083275C">
              <w:rPr>
                <w:rFonts w:ascii="Times New Roman" w:eastAsia="Times New Roman" w:hAnsi="Times New Roman" w:cs="Times New Roman"/>
                <w:bCs/>
                <w:color w:val="000000" w:themeColor="text1"/>
              </w:rPr>
              <w:t> 12</w:t>
            </w:r>
          </w:p>
        </w:tc>
        <w:tc>
          <w:tcPr>
            <w:tcW w:w="4728" w:type="dxa"/>
            <w:tcBorders>
              <w:top w:val="nil"/>
              <w:left w:val="nil"/>
              <w:bottom w:val="single" w:sz="4" w:space="0" w:color="auto"/>
              <w:right w:val="single" w:sz="4" w:space="0" w:color="auto"/>
            </w:tcBorders>
            <w:shd w:val="clear" w:color="auto" w:fill="auto"/>
            <w:vAlign w:val="center"/>
            <w:hideMark/>
          </w:tcPr>
          <w:p w14:paraId="3885F5CD" w14:textId="77777777" w:rsidR="00E50CEF" w:rsidRPr="0083275C" w:rsidRDefault="00E50CEF" w:rsidP="00E50CEF">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Thiết bị chữa cháy đồng bộ</w:t>
            </w:r>
          </w:p>
        </w:tc>
        <w:tc>
          <w:tcPr>
            <w:tcW w:w="992" w:type="dxa"/>
            <w:tcBorders>
              <w:top w:val="nil"/>
              <w:left w:val="nil"/>
              <w:bottom w:val="single" w:sz="4" w:space="0" w:color="auto"/>
              <w:right w:val="single" w:sz="4" w:space="0" w:color="auto"/>
            </w:tcBorders>
            <w:shd w:val="clear" w:color="auto" w:fill="auto"/>
            <w:vAlign w:val="center"/>
            <w:hideMark/>
          </w:tcPr>
          <w:p w14:paraId="063390D8"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Bộ</w:t>
            </w:r>
          </w:p>
        </w:tc>
        <w:tc>
          <w:tcPr>
            <w:tcW w:w="993" w:type="dxa"/>
            <w:tcBorders>
              <w:top w:val="nil"/>
              <w:left w:val="single" w:sz="4" w:space="0" w:color="auto"/>
              <w:bottom w:val="single" w:sz="4" w:space="0" w:color="auto"/>
              <w:right w:val="single" w:sz="4" w:space="0" w:color="auto"/>
            </w:tcBorders>
            <w:shd w:val="clear" w:color="auto" w:fill="auto"/>
            <w:vAlign w:val="center"/>
          </w:tcPr>
          <w:p w14:paraId="03485A02" w14:textId="77777777" w:rsidR="00E50CEF" w:rsidRPr="0083275C" w:rsidRDefault="00E50CEF" w:rsidP="00E50CEF">
            <w:pPr>
              <w:spacing w:after="0" w:line="240" w:lineRule="auto"/>
              <w:jc w:val="center"/>
              <w:rPr>
                <w:rFonts w:ascii="Times New Roman" w:eastAsia="Times New Roman" w:hAnsi="Times New Roman" w:cs="Times New Roman"/>
                <w:b/>
                <w:color w:val="000000" w:themeColor="text1"/>
              </w:rPr>
            </w:pPr>
            <w:r w:rsidRPr="0083275C">
              <w:rPr>
                <w:rFonts w:ascii="Times New Roman" w:eastAsia="Times New Roman" w:hAnsi="Times New Roman" w:cs="Times New Roman"/>
                <w:b/>
                <w:color w:val="000000" w:themeColor="text1"/>
              </w:rPr>
              <w:t>17</w:t>
            </w:r>
          </w:p>
        </w:tc>
        <w:tc>
          <w:tcPr>
            <w:tcW w:w="1134" w:type="dxa"/>
            <w:tcBorders>
              <w:top w:val="nil"/>
              <w:left w:val="nil"/>
              <w:bottom w:val="single" w:sz="4" w:space="0" w:color="auto"/>
              <w:right w:val="single" w:sz="4" w:space="0" w:color="auto"/>
            </w:tcBorders>
            <w:shd w:val="clear" w:color="auto" w:fill="auto"/>
            <w:vAlign w:val="center"/>
          </w:tcPr>
          <w:p w14:paraId="09B1A04C"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2</w:t>
            </w:r>
          </w:p>
        </w:tc>
        <w:tc>
          <w:tcPr>
            <w:tcW w:w="1134" w:type="dxa"/>
            <w:tcBorders>
              <w:top w:val="nil"/>
              <w:left w:val="nil"/>
              <w:bottom w:val="single" w:sz="4" w:space="0" w:color="auto"/>
              <w:right w:val="single" w:sz="4" w:space="0" w:color="auto"/>
            </w:tcBorders>
            <w:shd w:val="clear" w:color="auto" w:fill="auto"/>
            <w:vAlign w:val="center"/>
          </w:tcPr>
          <w:p w14:paraId="7E5F4578"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14</w:t>
            </w:r>
          </w:p>
        </w:tc>
        <w:tc>
          <w:tcPr>
            <w:tcW w:w="1134" w:type="dxa"/>
            <w:tcBorders>
              <w:top w:val="nil"/>
              <w:left w:val="nil"/>
              <w:bottom w:val="single" w:sz="4" w:space="0" w:color="auto"/>
              <w:right w:val="single" w:sz="4" w:space="0" w:color="auto"/>
            </w:tcBorders>
            <w:shd w:val="clear" w:color="auto" w:fill="auto"/>
            <w:vAlign w:val="center"/>
          </w:tcPr>
          <w:p w14:paraId="27F916D4"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w:t>
            </w:r>
          </w:p>
        </w:tc>
        <w:tc>
          <w:tcPr>
            <w:tcW w:w="2071" w:type="dxa"/>
            <w:tcBorders>
              <w:top w:val="nil"/>
              <w:left w:val="nil"/>
              <w:bottom w:val="single" w:sz="4" w:space="0" w:color="auto"/>
              <w:right w:val="single" w:sz="4" w:space="0" w:color="auto"/>
            </w:tcBorders>
            <w:shd w:val="clear" w:color="auto" w:fill="auto"/>
            <w:vAlign w:val="center"/>
          </w:tcPr>
          <w:p w14:paraId="19ED9284"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r>
      <w:tr w:rsidR="00E50CEF" w:rsidRPr="0083275C" w14:paraId="0E800720" w14:textId="77777777" w:rsidTr="00E50CEF">
        <w:trPr>
          <w:trHeight w:val="330"/>
          <w:jc w:val="center"/>
        </w:trPr>
        <w:tc>
          <w:tcPr>
            <w:tcW w:w="850" w:type="dxa"/>
            <w:tcBorders>
              <w:top w:val="nil"/>
              <w:left w:val="single" w:sz="4" w:space="0" w:color="auto"/>
              <w:bottom w:val="single" w:sz="4" w:space="0" w:color="auto"/>
              <w:right w:val="single" w:sz="4" w:space="0" w:color="auto"/>
            </w:tcBorders>
            <w:shd w:val="clear" w:color="auto" w:fill="auto"/>
            <w:vAlign w:val="center"/>
            <w:hideMark/>
          </w:tcPr>
          <w:p w14:paraId="7AA24EE9" w14:textId="77777777" w:rsidR="00E50CEF" w:rsidRPr="0083275C" w:rsidRDefault="00E50CEF" w:rsidP="00E50CEF">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XI</w:t>
            </w:r>
          </w:p>
        </w:tc>
        <w:tc>
          <w:tcPr>
            <w:tcW w:w="4728" w:type="dxa"/>
            <w:tcBorders>
              <w:top w:val="nil"/>
              <w:left w:val="nil"/>
              <w:bottom w:val="single" w:sz="4" w:space="0" w:color="auto"/>
              <w:right w:val="single" w:sz="4" w:space="0" w:color="auto"/>
            </w:tcBorders>
            <w:shd w:val="clear" w:color="auto" w:fill="auto"/>
            <w:vAlign w:val="center"/>
            <w:hideMark/>
          </w:tcPr>
          <w:p w14:paraId="3FBA27E5" w14:textId="77777777" w:rsidR="00E50CEF" w:rsidRPr="0083275C" w:rsidRDefault="00E50CEF" w:rsidP="00E50CEF">
            <w:pPr>
              <w:spacing w:after="0" w:line="240" w:lineRule="auto"/>
              <w:rPr>
                <w:rFonts w:ascii="Times New Roman" w:eastAsia="Times New Roman" w:hAnsi="Times New Roman" w:cs="Times New Roman"/>
                <w:b/>
                <w:bCs/>
                <w:color w:val="000000" w:themeColor="text1"/>
                <w:spacing w:val="-4"/>
              </w:rPr>
            </w:pPr>
            <w:r w:rsidRPr="0083275C">
              <w:rPr>
                <w:rFonts w:ascii="Times New Roman" w:eastAsia="Times New Roman" w:hAnsi="Times New Roman" w:cs="Times New Roman"/>
                <w:b/>
                <w:bCs/>
                <w:color w:val="000000" w:themeColor="text1"/>
                <w:spacing w:val="-4"/>
              </w:rPr>
              <w:t>TRANG BỊ, PHƯƠNG TIỆN PHÒNG CHỐNG HÓA CHẤT, ĐỘC XẠ</w:t>
            </w:r>
          </w:p>
        </w:tc>
        <w:tc>
          <w:tcPr>
            <w:tcW w:w="992" w:type="dxa"/>
            <w:tcBorders>
              <w:top w:val="nil"/>
              <w:left w:val="nil"/>
              <w:bottom w:val="single" w:sz="4" w:space="0" w:color="auto"/>
              <w:right w:val="single" w:sz="4" w:space="0" w:color="auto"/>
            </w:tcBorders>
            <w:shd w:val="clear" w:color="auto" w:fill="auto"/>
            <w:vAlign w:val="center"/>
            <w:hideMark/>
          </w:tcPr>
          <w:p w14:paraId="639961B8" w14:textId="77777777" w:rsidR="00E50CEF" w:rsidRPr="0083275C" w:rsidRDefault="00E50CEF" w:rsidP="00E50CEF">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 </w:t>
            </w:r>
          </w:p>
        </w:tc>
        <w:tc>
          <w:tcPr>
            <w:tcW w:w="993" w:type="dxa"/>
            <w:tcBorders>
              <w:top w:val="nil"/>
              <w:left w:val="single" w:sz="4" w:space="0" w:color="auto"/>
              <w:bottom w:val="single" w:sz="4" w:space="0" w:color="auto"/>
              <w:right w:val="single" w:sz="4" w:space="0" w:color="auto"/>
            </w:tcBorders>
            <w:shd w:val="clear" w:color="auto" w:fill="auto"/>
            <w:vAlign w:val="center"/>
          </w:tcPr>
          <w:p w14:paraId="0E46AE68" w14:textId="77777777" w:rsidR="00E50CEF" w:rsidRPr="0083275C" w:rsidRDefault="00E50CEF" w:rsidP="00E50CEF">
            <w:pPr>
              <w:spacing w:after="0" w:line="240" w:lineRule="auto"/>
              <w:jc w:val="center"/>
              <w:rPr>
                <w:rFonts w:ascii="Times New Roman" w:eastAsia="Times New Roman" w:hAnsi="Times New Roman" w:cs="Times New Roman"/>
                <w:b/>
                <w:color w:val="000000" w:themeColor="text1"/>
              </w:rPr>
            </w:pPr>
          </w:p>
        </w:tc>
        <w:tc>
          <w:tcPr>
            <w:tcW w:w="1134" w:type="dxa"/>
            <w:tcBorders>
              <w:top w:val="nil"/>
              <w:left w:val="nil"/>
              <w:bottom w:val="single" w:sz="4" w:space="0" w:color="auto"/>
              <w:right w:val="single" w:sz="4" w:space="0" w:color="auto"/>
            </w:tcBorders>
            <w:shd w:val="clear" w:color="auto" w:fill="auto"/>
            <w:vAlign w:val="center"/>
          </w:tcPr>
          <w:p w14:paraId="489D8819"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c>
          <w:tcPr>
            <w:tcW w:w="1134" w:type="dxa"/>
            <w:tcBorders>
              <w:top w:val="nil"/>
              <w:left w:val="nil"/>
              <w:bottom w:val="single" w:sz="4" w:space="0" w:color="auto"/>
              <w:right w:val="single" w:sz="4" w:space="0" w:color="auto"/>
            </w:tcBorders>
            <w:shd w:val="clear" w:color="auto" w:fill="auto"/>
            <w:vAlign w:val="center"/>
          </w:tcPr>
          <w:p w14:paraId="5E7B0963"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c>
          <w:tcPr>
            <w:tcW w:w="1134" w:type="dxa"/>
            <w:tcBorders>
              <w:top w:val="nil"/>
              <w:left w:val="nil"/>
              <w:bottom w:val="single" w:sz="4" w:space="0" w:color="auto"/>
              <w:right w:val="single" w:sz="4" w:space="0" w:color="auto"/>
            </w:tcBorders>
            <w:shd w:val="clear" w:color="auto" w:fill="auto"/>
            <w:vAlign w:val="center"/>
          </w:tcPr>
          <w:p w14:paraId="312400CB"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c>
          <w:tcPr>
            <w:tcW w:w="2071" w:type="dxa"/>
            <w:tcBorders>
              <w:top w:val="nil"/>
              <w:left w:val="nil"/>
              <w:bottom w:val="single" w:sz="4" w:space="0" w:color="auto"/>
              <w:right w:val="single" w:sz="4" w:space="0" w:color="auto"/>
            </w:tcBorders>
            <w:shd w:val="clear" w:color="auto" w:fill="auto"/>
            <w:vAlign w:val="center"/>
          </w:tcPr>
          <w:p w14:paraId="4D3F3FD1"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r>
      <w:tr w:rsidR="00E50CEF" w:rsidRPr="0083275C" w14:paraId="5B4831B4" w14:textId="77777777" w:rsidTr="00E50CEF">
        <w:trPr>
          <w:trHeight w:val="330"/>
          <w:jc w:val="center"/>
        </w:trPr>
        <w:tc>
          <w:tcPr>
            <w:tcW w:w="850" w:type="dxa"/>
            <w:tcBorders>
              <w:top w:val="nil"/>
              <w:left w:val="single" w:sz="4" w:space="0" w:color="auto"/>
              <w:bottom w:val="single" w:sz="4" w:space="0" w:color="auto"/>
              <w:right w:val="single" w:sz="4" w:space="0" w:color="auto"/>
            </w:tcBorders>
            <w:shd w:val="clear" w:color="auto" w:fill="auto"/>
            <w:vAlign w:val="center"/>
            <w:hideMark/>
          </w:tcPr>
          <w:p w14:paraId="609E1411" w14:textId="77777777" w:rsidR="00E50CEF" w:rsidRPr="0083275C" w:rsidRDefault="00E50CEF" w:rsidP="00E50CEF">
            <w:pPr>
              <w:spacing w:after="0" w:line="240" w:lineRule="auto"/>
              <w:jc w:val="center"/>
              <w:rPr>
                <w:rFonts w:ascii="Times New Roman" w:eastAsia="Times New Roman" w:hAnsi="Times New Roman" w:cs="Times New Roman"/>
                <w:bCs/>
                <w:color w:val="000000" w:themeColor="text1"/>
              </w:rPr>
            </w:pPr>
            <w:r w:rsidRPr="0083275C">
              <w:rPr>
                <w:rFonts w:ascii="Times New Roman" w:eastAsia="Times New Roman" w:hAnsi="Times New Roman" w:cs="Times New Roman"/>
                <w:bCs/>
                <w:color w:val="000000" w:themeColor="text1"/>
              </w:rPr>
              <w:t> 1</w:t>
            </w:r>
          </w:p>
        </w:tc>
        <w:tc>
          <w:tcPr>
            <w:tcW w:w="4728" w:type="dxa"/>
            <w:tcBorders>
              <w:top w:val="nil"/>
              <w:left w:val="nil"/>
              <w:bottom w:val="single" w:sz="4" w:space="0" w:color="auto"/>
              <w:right w:val="single" w:sz="4" w:space="0" w:color="auto"/>
            </w:tcBorders>
            <w:shd w:val="clear" w:color="auto" w:fill="auto"/>
            <w:vAlign w:val="center"/>
            <w:hideMark/>
          </w:tcPr>
          <w:p w14:paraId="2B74A7EB" w14:textId="77777777" w:rsidR="00E50CEF" w:rsidRPr="0083275C" w:rsidRDefault="00E50CEF" w:rsidP="00E50CEF">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Bộ hộp lọc độc</w:t>
            </w:r>
          </w:p>
        </w:tc>
        <w:tc>
          <w:tcPr>
            <w:tcW w:w="992" w:type="dxa"/>
            <w:tcBorders>
              <w:top w:val="nil"/>
              <w:left w:val="nil"/>
              <w:bottom w:val="single" w:sz="4" w:space="0" w:color="auto"/>
              <w:right w:val="single" w:sz="4" w:space="0" w:color="auto"/>
            </w:tcBorders>
            <w:shd w:val="clear" w:color="auto" w:fill="auto"/>
            <w:vAlign w:val="center"/>
            <w:hideMark/>
          </w:tcPr>
          <w:p w14:paraId="355AB0BF"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Bộ</w:t>
            </w:r>
          </w:p>
        </w:tc>
        <w:tc>
          <w:tcPr>
            <w:tcW w:w="993" w:type="dxa"/>
            <w:tcBorders>
              <w:top w:val="nil"/>
              <w:left w:val="single" w:sz="4" w:space="0" w:color="auto"/>
              <w:bottom w:val="single" w:sz="4" w:space="0" w:color="auto"/>
              <w:right w:val="single" w:sz="4" w:space="0" w:color="auto"/>
            </w:tcBorders>
            <w:shd w:val="clear" w:color="auto" w:fill="auto"/>
            <w:vAlign w:val="center"/>
          </w:tcPr>
          <w:p w14:paraId="733B6913" w14:textId="77777777" w:rsidR="00E50CEF" w:rsidRPr="0083275C" w:rsidRDefault="00E50CEF" w:rsidP="00E50CEF">
            <w:pPr>
              <w:spacing w:after="0" w:line="240" w:lineRule="auto"/>
              <w:jc w:val="center"/>
              <w:rPr>
                <w:rFonts w:ascii="Times New Roman" w:eastAsia="Times New Roman" w:hAnsi="Times New Roman" w:cs="Times New Roman"/>
                <w:b/>
                <w:color w:val="000000" w:themeColor="text1"/>
              </w:rPr>
            </w:pPr>
            <w:r w:rsidRPr="0083275C">
              <w:rPr>
                <w:rFonts w:ascii="Times New Roman" w:eastAsia="Times New Roman" w:hAnsi="Times New Roman" w:cs="Times New Roman"/>
                <w:b/>
                <w:color w:val="000000" w:themeColor="text1"/>
              </w:rPr>
              <w:t>1</w:t>
            </w:r>
          </w:p>
        </w:tc>
        <w:tc>
          <w:tcPr>
            <w:tcW w:w="1134" w:type="dxa"/>
            <w:tcBorders>
              <w:top w:val="nil"/>
              <w:left w:val="nil"/>
              <w:bottom w:val="single" w:sz="4" w:space="0" w:color="auto"/>
              <w:right w:val="single" w:sz="4" w:space="0" w:color="auto"/>
            </w:tcBorders>
            <w:shd w:val="clear" w:color="auto" w:fill="auto"/>
            <w:vAlign w:val="center"/>
          </w:tcPr>
          <w:p w14:paraId="493AE800"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w:t>
            </w:r>
          </w:p>
        </w:tc>
        <w:tc>
          <w:tcPr>
            <w:tcW w:w="1134" w:type="dxa"/>
            <w:tcBorders>
              <w:top w:val="nil"/>
              <w:left w:val="nil"/>
              <w:bottom w:val="single" w:sz="4" w:space="0" w:color="auto"/>
              <w:right w:val="single" w:sz="4" w:space="0" w:color="auto"/>
            </w:tcBorders>
            <w:shd w:val="clear" w:color="auto" w:fill="auto"/>
            <w:vAlign w:val="center"/>
          </w:tcPr>
          <w:p w14:paraId="73E329A1"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c>
          <w:tcPr>
            <w:tcW w:w="1134" w:type="dxa"/>
            <w:tcBorders>
              <w:top w:val="nil"/>
              <w:left w:val="nil"/>
              <w:bottom w:val="single" w:sz="4" w:space="0" w:color="auto"/>
              <w:right w:val="single" w:sz="4" w:space="0" w:color="auto"/>
            </w:tcBorders>
            <w:shd w:val="clear" w:color="auto" w:fill="auto"/>
            <w:vAlign w:val="center"/>
          </w:tcPr>
          <w:p w14:paraId="6CC0F953"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c>
          <w:tcPr>
            <w:tcW w:w="2071" w:type="dxa"/>
            <w:tcBorders>
              <w:top w:val="nil"/>
              <w:left w:val="nil"/>
              <w:bottom w:val="single" w:sz="4" w:space="0" w:color="auto"/>
              <w:right w:val="single" w:sz="4" w:space="0" w:color="auto"/>
            </w:tcBorders>
            <w:shd w:val="clear" w:color="auto" w:fill="auto"/>
            <w:vAlign w:val="center"/>
          </w:tcPr>
          <w:p w14:paraId="4229DE76"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r>
      <w:tr w:rsidR="00E50CEF" w:rsidRPr="0083275C" w14:paraId="7C907C79" w14:textId="77777777" w:rsidTr="00E50CEF">
        <w:trPr>
          <w:trHeight w:val="330"/>
          <w:jc w:val="center"/>
        </w:trPr>
        <w:tc>
          <w:tcPr>
            <w:tcW w:w="850" w:type="dxa"/>
            <w:tcBorders>
              <w:top w:val="nil"/>
              <w:left w:val="single" w:sz="4" w:space="0" w:color="auto"/>
              <w:bottom w:val="single" w:sz="4" w:space="0" w:color="auto"/>
              <w:right w:val="single" w:sz="4" w:space="0" w:color="auto"/>
            </w:tcBorders>
            <w:shd w:val="clear" w:color="auto" w:fill="auto"/>
            <w:vAlign w:val="center"/>
            <w:hideMark/>
          </w:tcPr>
          <w:p w14:paraId="7BA7A240" w14:textId="77777777" w:rsidR="00E50CEF" w:rsidRPr="0083275C" w:rsidRDefault="00E50CEF" w:rsidP="00E50CEF">
            <w:pPr>
              <w:spacing w:after="0" w:line="240" w:lineRule="auto"/>
              <w:jc w:val="center"/>
              <w:rPr>
                <w:rFonts w:ascii="Times New Roman" w:eastAsia="Times New Roman" w:hAnsi="Times New Roman" w:cs="Times New Roman"/>
                <w:bCs/>
                <w:color w:val="000000" w:themeColor="text1"/>
              </w:rPr>
            </w:pPr>
            <w:r w:rsidRPr="0083275C">
              <w:rPr>
                <w:rFonts w:ascii="Times New Roman" w:eastAsia="Times New Roman" w:hAnsi="Times New Roman" w:cs="Times New Roman"/>
                <w:bCs/>
                <w:color w:val="000000" w:themeColor="text1"/>
              </w:rPr>
              <w:t> 2</w:t>
            </w:r>
          </w:p>
        </w:tc>
        <w:tc>
          <w:tcPr>
            <w:tcW w:w="4728" w:type="dxa"/>
            <w:tcBorders>
              <w:top w:val="nil"/>
              <w:left w:val="nil"/>
              <w:bottom w:val="single" w:sz="4" w:space="0" w:color="auto"/>
              <w:right w:val="single" w:sz="4" w:space="0" w:color="auto"/>
            </w:tcBorders>
            <w:shd w:val="clear" w:color="auto" w:fill="auto"/>
            <w:vAlign w:val="center"/>
            <w:hideMark/>
          </w:tcPr>
          <w:p w14:paraId="6908659D" w14:textId="77777777" w:rsidR="00E50CEF" w:rsidRPr="0083275C" w:rsidRDefault="00E50CEF" w:rsidP="00E50CEF">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Mặt nạ phòng độc</w:t>
            </w:r>
          </w:p>
        </w:tc>
        <w:tc>
          <w:tcPr>
            <w:tcW w:w="992" w:type="dxa"/>
            <w:tcBorders>
              <w:top w:val="nil"/>
              <w:left w:val="nil"/>
              <w:bottom w:val="single" w:sz="4" w:space="0" w:color="auto"/>
              <w:right w:val="single" w:sz="4" w:space="0" w:color="auto"/>
            </w:tcBorders>
            <w:shd w:val="clear" w:color="auto" w:fill="auto"/>
            <w:vAlign w:val="center"/>
            <w:hideMark/>
          </w:tcPr>
          <w:p w14:paraId="022F1553"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Chiếc</w:t>
            </w:r>
          </w:p>
        </w:tc>
        <w:tc>
          <w:tcPr>
            <w:tcW w:w="993" w:type="dxa"/>
            <w:tcBorders>
              <w:top w:val="nil"/>
              <w:left w:val="single" w:sz="4" w:space="0" w:color="auto"/>
              <w:bottom w:val="single" w:sz="4" w:space="0" w:color="auto"/>
              <w:right w:val="single" w:sz="4" w:space="0" w:color="auto"/>
            </w:tcBorders>
            <w:shd w:val="clear" w:color="auto" w:fill="auto"/>
            <w:vAlign w:val="center"/>
          </w:tcPr>
          <w:p w14:paraId="6351CA19" w14:textId="77777777" w:rsidR="00E50CEF" w:rsidRPr="0083275C" w:rsidRDefault="00E50CEF" w:rsidP="00E50CEF">
            <w:pPr>
              <w:spacing w:after="0" w:line="240" w:lineRule="auto"/>
              <w:jc w:val="center"/>
              <w:rPr>
                <w:rFonts w:ascii="Times New Roman" w:eastAsia="Times New Roman" w:hAnsi="Times New Roman" w:cs="Times New Roman"/>
                <w:b/>
                <w:color w:val="000000" w:themeColor="text1"/>
              </w:rPr>
            </w:pPr>
            <w:r w:rsidRPr="0083275C">
              <w:rPr>
                <w:rFonts w:ascii="Times New Roman" w:eastAsia="Times New Roman" w:hAnsi="Times New Roman" w:cs="Times New Roman"/>
                <w:b/>
                <w:color w:val="000000" w:themeColor="text1"/>
              </w:rPr>
              <w:t>515</w:t>
            </w:r>
          </w:p>
        </w:tc>
        <w:tc>
          <w:tcPr>
            <w:tcW w:w="1134" w:type="dxa"/>
            <w:tcBorders>
              <w:top w:val="nil"/>
              <w:left w:val="nil"/>
              <w:bottom w:val="single" w:sz="4" w:space="0" w:color="auto"/>
              <w:right w:val="single" w:sz="4" w:space="0" w:color="auto"/>
            </w:tcBorders>
            <w:shd w:val="clear" w:color="auto" w:fill="auto"/>
            <w:vAlign w:val="center"/>
          </w:tcPr>
          <w:p w14:paraId="53C2FCB9"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500</w:t>
            </w:r>
          </w:p>
        </w:tc>
        <w:tc>
          <w:tcPr>
            <w:tcW w:w="1134" w:type="dxa"/>
            <w:tcBorders>
              <w:top w:val="nil"/>
              <w:left w:val="nil"/>
              <w:bottom w:val="single" w:sz="4" w:space="0" w:color="auto"/>
              <w:right w:val="single" w:sz="4" w:space="0" w:color="auto"/>
            </w:tcBorders>
            <w:shd w:val="clear" w:color="auto" w:fill="auto"/>
            <w:vAlign w:val="center"/>
          </w:tcPr>
          <w:p w14:paraId="7A66154D"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c>
          <w:tcPr>
            <w:tcW w:w="1134" w:type="dxa"/>
            <w:tcBorders>
              <w:top w:val="nil"/>
              <w:left w:val="nil"/>
              <w:bottom w:val="single" w:sz="4" w:space="0" w:color="auto"/>
              <w:right w:val="single" w:sz="4" w:space="0" w:color="auto"/>
            </w:tcBorders>
            <w:shd w:val="clear" w:color="auto" w:fill="auto"/>
            <w:vAlign w:val="center"/>
          </w:tcPr>
          <w:p w14:paraId="394C31D8"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15</w:t>
            </w:r>
          </w:p>
        </w:tc>
        <w:tc>
          <w:tcPr>
            <w:tcW w:w="2071" w:type="dxa"/>
            <w:tcBorders>
              <w:top w:val="nil"/>
              <w:left w:val="nil"/>
              <w:bottom w:val="single" w:sz="4" w:space="0" w:color="auto"/>
              <w:right w:val="single" w:sz="4" w:space="0" w:color="auto"/>
            </w:tcBorders>
            <w:shd w:val="clear" w:color="auto" w:fill="auto"/>
            <w:vAlign w:val="center"/>
          </w:tcPr>
          <w:p w14:paraId="3B210383"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r>
      <w:tr w:rsidR="00E50CEF" w:rsidRPr="0083275C" w14:paraId="21A633E8" w14:textId="77777777" w:rsidTr="00E50CEF">
        <w:trPr>
          <w:trHeight w:val="330"/>
          <w:jc w:val="center"/>
        </w:trPr>
        <w:tc>
          <w:tcPr>
            <w:tcW w:w="850" w:type="dxa"/>
            <w:tcBorders>
              <w:top w:val="nil"/>
              <w:left w:val="single" w:sz="4" w:space="0" w:color="auto"/>
              <w:bottom w:val="single" w:sz="4" w:space="0" w:color="auto"/>
              <w:right w:val="single" w:sz="4" w:space="0" w:color="auto"/>
            </w:tcBorders>
            <w:shd w:val="clear" w:color="auto" w:fill="auto"/>
            <w:vAlign w:val="center"/>
            <w:hideMark/>
          </w:tcPr>
          <w:p w14:paraId="4E041D86" w14:textId="77777777" w:rsidR="00E50CEF" w:rsidRPr="0083275C" w:rsidRDefault="00E50CEF" w:rsidP="00E50CEF">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XII</w:t>
            </w:r>
          </w:p>
        </w:tc>
        <w:tc>
          <w:tcPr>
            <w:tcW w:w="4728" w:type="dxa"/>
            <w:tcBorders>
              <w:top w:val="nil"/>
              <w:left w:val="nil"/>
              <w:bottom w:val="single" w:sz="4" w:space="0" w:color="auto"/>
              <w:right w:val="single" w:sz="4" w:space="0" w:color="auto"/>
            </w:tcBorders>
            <w:shd w:val="clear" w:color="auto" w:fill="auto"/>
            <w:vAlign w:val="center"/>
            <w:hideMark/>
          </w:tcPr>
          <w:p w14:paraId="0EED895B" w14:textId="77777777" w:rsidR="00E50CEF" w:rsidRPr="0083275C" w:rsidRDefault="00E50CEF" w:rsidP="00E50CEF">
            <w:pPr>
              <w:spacing w:after="0" w:line="240" w:lineRule="auto"/>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TRANG BỊ, PHƯƠNG TIỆN ỨNG PHÓ SỰ CỐ TRÀN DẦU</w:t>
            </w:r>
          </w:p>
        </w:tc>
        <w:tc>
          <w:tcPr>
            <w:tcW w:w="992" w:type="dxa"/>
            <w:tcBorders>
              <w:top w:val="nil"/>
              <w:left w:val="nil"/>
              <w:bottom w:val="single" w:sz="4" w:space="0" w:color="auto"/>
              <w:right w:val="single" w:sz="4" w:space="0" w:color="auto"/>
            </w:tcBorders>
            <w:shd w:val="clear" w:color="auto" w:fill="auto"/>
            <w:vAlign w:val="center"/>
            <w:hideMark/>
          </w:tcPr>
          <w:p w14:paraId="49BB1C35" w14:textId="77777777" w:rsidR="00E50CEF" w:rsidRPr="0083275C" w:rsidRDefault="00E50CEF" w:rsidP="00E50CEF">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 </w:t>
            </w:r>
          </w:p>
        </w:tc>
        <w:tc>
          <w:tcPr>
            <w:tcW w:w="993" w:type="dxa"/>
            <w:tcBorders>
              <w:top w:val="nil"/>
              <w:left w:val="single" w:sz="4" w:space="0" w:color="auto"/>
              <w:bottom w:val="single" w:sz="4" w:space="0" w:color="auto"/>
              <w:right w:val="single" w:sz="4" w:space="0" w:color="auto"/>
            </w:tcBorders>
            <w:shd w:val="clear" w:color="auto" w:fill="auto"/>
            <w:vAlign w:val="center"/>
          </w:tcPr>
          <w:p w14:paraId="2A360747" w14:textId="77777777" w:rsidR="00E50CEF" w:rsidRPr="0083275C" w:rsidRDefault="00E50CEF" w:rsidP="00E50CEF">
            <w:pPr>
              <w:spacing w:after="0" w:line="240" w:lineRule="auto"/>
              <w:jc w:val="center"/>
              <w:rPr>
                <w:rFonts w:ascii="Times New Roman" w:eastAsia="Times New Roman" w:hAnsi="Times New Roman" w:cs="Times New Roman"/>
                <w:b/>
                <w:color w:val="000000" w:themeColor="text1"/>
              </w:rPr>
            </w:pPr>
          </w:p>
        </w:tc>
        <w:tc>
          <w:tcPr>
            <w:tcW w:w="1134" w:type="dxa"/>
            <w:tcBorders>
              <w:top w:val="nil"/>
              <w:left w:val="nil"/>
              <w:bottom w:val="single" w:sz="4" w:space="0" w:color="auto"/>
              <w:right w:val="single" w:sz="4" w:space="0" w:color="auto"/>
            </w:tcBorders>
            <w:shd w:val="clear" w:color="auto" w:fill="auto"/>
            <w:vAlign w:val="center"/>
          </w:tcPr>
          <w:p w14:paraId="75C20974"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c>
          <w:tcPr>
            <w:tcW w:w="1134" w:type="dxa"/>
            <w:tcBorders>
              <w:top w:val="nil"/>
              <w:left w:val="nil"/>
              <w:bottom w:val="single" w:sz="4" w:space="0" w:color="auto"/>
              <w:right w:val="single" w:sz="4" w:space="0" w:color="auto"/>
            </w:tcBorders>
            <w:shd w:val="clear" w:color="auto" w:fill="auto"/>
            <w:vAlign w:val="center"/>
          </w:tcPr>
          <w:p w14:paraId="2FF19F1A"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c>
          <w:tcPr>
            <w:tcW w:w="1134" w:type="dxa"/>
            <w:tcBorders>
              <w:top w:val="nil"/>
              <w:left w:val="nil"/>
              <w:bottom w:val="single" w:sz="4" w:space="0" w:color="auto"/>
              <w:right w:val="single" w:sz="4" w:space="0" w:color="auto"/>
            </w:tcBorders>
            <w:shd w:val="clear" w:color="auto" w:fill="auto"/>
            <w:vAlign w:val="center"/>
          </w:tcPr>
          <w:p w14:paraId="63717AF1"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c>
          <w:tcPr>
            <w:tcW w:w="2071" w:type="dxa"/>
            <w:tcBorders>
              <w:top w:val="nil"/>
              <w:left w:val="nil"/>
              <w:bottom w:val="single" w:sz="4" w:space="0" w:color="auto"/>
              <w:right w:val="single" w:sz="4" w:space="0" w:color="auto"/>
            </w:tcBorders>
            <w:shd w:val="clear" w:color="auto" w:fill="auto"/>
            <w:vAlign w:val="center"/>
          </w:tcPr>
          <w:p w14:paraId="138648DE"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r>
      <w:tr w:rsidR="00E50CEF" w:rsidRPr="0083275C" w14:paraId="200C0FEC" w14:textId="77777777" w:rsidTr="00E50CEF">
        <w:trPr>
          <w:trHeight w:val="330"/>
          <w:jc w:val="center"/>
        </w:trPr>
        <w:tc>
          <w:tcPr>
            <w:tcW w:w="850" w:type="dxa"/>
            <w:tcBorders>
              <w:top w:val="nil"/>
              <w:left w:val="single" w:sz="4" w:space="0" w:color="auto"/>
              <w:bottom w:val="single" w:sz="4" w:space="0" w:color="auto"/>
              <w:right w:val="single" w:sz="4" w:space="0" w:color="auto"/>
            </w:tcBorders>
            <w:shd w:val="clear" w:color="auto" w:fill="auto"/>
            <w:vAlign w:val="center"/>
            <w:hideMark/>
          </w:tcPr>
          <w:p w14:paraId="00221B29"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1</w:t>
            </w:r>
          </w:p>
        </w:tc>
        <w:tc>
          <w:tcPr>
            <w:tcW w:w="4728" w:type="dxa"/>
            <w:tcBorders>
              <w:top w:val="nil"/>
              <w:left w:val="nil"/>
              <w:bottom w:val="single" w:sz="4" w:space="0" w:color="auto"/>
              <w:right w:val="single" w:sz="4" w:space="0" w:color="auto"/>
            </w:tcBorders>
            <w:shd w:val="clear" w:color="auto" w:fill="auto"/>
            <w:vAlign w:val="center"/>
            <w:hideMark/>
          </w:tcPr>
          <w:p w14:paraId="37789922" w14:textId="77777777" w:rsidR="00E50CEF" w:rsidRPr="0083275C" w:rsidRDefault="00E50CEF" w:rsidP="00E50CEF">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Tấm thấm dầu (tấm hút dầu)</w:t>
            </w:r>
          </w:p>
        </w:tc>
        <w:tc>
          <w:tcPr>
            <w:tcW w:w="992" w:type="dxa"/>
            <w:tcBorders>
              <w:top w:val="nil"/>
              <w:left w:val="nil"/>
              <w:bottom w:val="single" w:sz="4" w:space="0" w:color="auto"/>
              <w:right w:val="single" w:sz="4" w:space="0" w:color="auto"/>
            </w:tcBorders>
            <w:shd w:val="clear" w:color="auto" w:fill="auto"/>
            <w:vAlign w:val="center"/>
            <w:hideMark/>
          </w:tcPr>
          <w:p w14:paraId="289791C2"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Kiện</w:t>
            </w:r>
          </w:p>
        </w:tc>
        <w:tc>
          <w:tcPr>
            <w:tcW w:w="993" w:type="dxa"/>
            <w:tcBorders>
              <w:top w:val="nil"/>
              <w:left w:val="single" w:sz="4" w:space="0" w:color="auto"/>
              <w:bottom w:val="single" w:sz="4" w:space="0" w:color="auto"/>
              <w:right w:val="single" w:sz="4" w:space="0" w:color="auto"/>
            </w:tcBorders>
            <w:shd w:val="clear" w:color="auto" w:fill="auto"/>
            <w:vAlign w:val="center"/>
          </w:tcPr>
          <w:p w14:paraId="59BF909F" w14:textId="77777777" w:rsidR="00E50CEF" w:rsidRPr="0083275C" w:rsidRDefault="00E50CEF" w:rsidP="00E50CEF">
            <w:pPr>
              <w:spacing w:after="0" w:line="240" w:lineRule="auto"/>
              <w:jc w:val="center"/>
              <w:rPr>
                <w:rFonts w:ascii="Times New Roman" w:eastAsia="Times New Roman" w:hAnsi="Times New Roman" w:cs="Times New Roman"/>
                <w:b/>
                <w:color w:val="000000" w:themeColor="text1"/>
              </w:rPr>
            </w:pPr>
            <w:r w:rsidRPr="0083275C">
              <w:rPr>
                <w:rFonts w:ascii="Times New Roman" w:eastAsia="Times New Roman" w:hAnsi="Times New Roman" w:cs="Times New Roman"/>
                <w:b/>
                <w:color w:val="000000" w:themeColor="text1"/>
              </w:rPr>
              <w:t>10</w:t>
            </w:r>
          </w:p>
        </w:tc>
        <w:tc>
          <w:tcPr>
            <w:tcW w:w="1134" w:type="dxa"/>
            <w:tcBorders>
              <w:top w:val="nil"/>
              <w:left w:val="nil"/>
              <w:bottom w:val="single" w:sz="4" w:space="0" w:color="auto"/>
              <w:right w:val="single" w:sz="4" w:space="0" w:color="auto"/>
            </w:tcBorders>
            <w:shd w:val="clear" w:color="auto" w:fill="auto"/>
            <w:vAlign w:val="center"/>
          </w:tcPr>
          <w:p w14:paraId="251C191A"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10</w:t>
            </w:r>
          </w:p>
        </w:tc>
        <w:tc>
          <w:tcPr>
            <w:tcW w:w="1134" w:type="dxa"/>
            <w:tcBorders>
              <w:top w:val="nil"/>
              <w:left w:val="nil"/>
              <w:bottom w:val="single" w:sz="4" w:space="0" w:color="auto"/>
              <w:right w:val="single" w:sz="4" w:space="0" w:color="auto"/>
            </w:tcBorders>
            <w:shd w:val="clear" w:color="auto" w:fill="auto"/>
            <w:vAlign w:val="center"/>
          </w:tcPr>
          <w:p w14:paraId="41FBBF28"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c>
          <w:tcPr>
            <w:tcW w:w="1134" w:type="dxa"/>
            <w:tcBorders>
              <w:top w:val="nil"/>
              <w:left w:val="nil"/>
              <w:bottom w:val="single" w:sz="4" w:space="0" w:color="auto"/>
              <w:right w:val="single" w:sz="4" w:space="0" w:color="auto"/>
            </w:tcBorders>
            <w:shd w:val="clear" w:color="auto" w:fill="auto"/>
            <w:vAlign w:val="center"/>
          </w:tcPr>
          <w:p w14:paraId="71E12AA9"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c>
          <w:tcPr>
            <w:tcW w:w="2071" w:type="dxa"/>
            <w:tcBorders>
              <w:top w:val="nil"/>
              <w:left w:val="nil"/>
              <w:bottom w:val="single" w:sz="4" w:space="0" w:color="auto"/>
              <w:right w:val="single" w:sz="4" w:space="0" w:color="auto"/>
            </w:tcBorders>
            <w:shd w:val="clear" w:color="auto" w:fill="auto"/>
            <w:vAlign w:val="center"/>
          </w:tcPr>
          <w:p w14:paraId="662E7A05"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r>
      <w:tr w:rsidR="00E50CEF" w:rsidRPr="0083275C" w14:paraId="67EC0591" w14:textId="77777777" w:rsidTr="00E50CEF">
        <w:trPr>
          <w:trHeight w:val="330"/>
          <w:jc w:val="center"/>
        </w:trPr>
        <w:tc>
          <w:tcPr>
            <w:tcW w:w="850" w:type="dxa"/>
            <w:tcBorders>
              <w:top w:val="nil"/>
              <w:left w:val="single" w:sz="4" w:space="0" w:color="auto"/>
              <w:bottom w:val="single" w:sz="4" w:space="0" w:color="auto"/>
              <w:right w:val="single" w:sz="4" w:space="0" w:color="auto"/>
            </w:tcBorders>
            <w:shd w:val="clear" w:color="auto" w:fill="auto"/>
            <w:vAlign w:val="center"/>
            <w:hideMark/>
          </w:tcPr>
          <w:p w14:paraId="09CB9F1D" w14:textId="77777777" w:rsidR="00E50CEF" w:rsidRPr="0083275C" w:rsidRDefault="00E50CEF" w:rsidP="00E50CEF">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XIII</w:t>
            </w:r>
          </w:p>
        </w:tc>
        <w:tc>
          <w:tcPr>
            <w:tcW w:w="4728" w:type="dxa"/>
            <w:tcBorders>
              <w:top w:val="nil"/>
              <w:left w:val="nil"/>
              <w:bottom w:val="single" w:sz="4" w:space="0" w:color="auto"/>
              <w:right w:val="single" w:sz="4" w:space="0" w:color="auto"/>
            </w:tcBorders>
            <w:shd w:val="clear" w:color="auto" w:fill="auto"/>
            <w:vAlign w:val="center"/>
            <w:hideMark/>
          </w:tcPr>
          <w:p w14:paraId="63A3CEDC" w14:textId="77777777" w:rsidR="00E50CEF" w:rsidRPr="0083275C" w:rsidRDefault="00E50CEF" w:rsidP="00E50CEF">
            <w:pPr>
              <w:spacing w:after="0" w:line="240" w:lineRule="auto"/>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TRANG BỊ, VẬT TƯ Y TẾ</w:t>
            </w:r>
          </w:p>
        </w:tc>
        <w:tc>
          <w:tcPr>
            <w:tcW w:w="992" w:type="dxa"/>
            <w:tcBorders>
              <w:top w:val="nil"/>
              <w:left w:val="nil"/>
              <w:bottom w:val="single" w:sz="4" w:space="0" w:color="auto"/>
              <w:right w:val="single" w:sz="4" w:space="0" w:color="auto"/>
            </w:tcBorders>
            <w:shd w:val="clear" w:color="auto" w:fill="auto"/>
            <w:vAlign w:val="center"/>
            <w:hideMark/>
          </w:tcPr>
          <w:p w14:paraId="1E43B806" w14:textId="77777777" w:rsidR="00E50CEF" w:rsidRPr="0083275C" w:rsidRDefault="00E50CEF" w:rsidP="00E50CEF">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 </w:t>
            </w:r>
          </w:p>
        </w:tc>
        <w:tc>
          <w:tcPr>
            <w:tcW w:w="993" w:type="dxa"/>
            <w:tcBorders>
              <w:top w:val="nil"/>
              <w:left w:val="single" w:sz="4" w:space="0" w:color="auto"/>
              <w:bottom w:val="single" w:sz="4" w:space="0" w:color="auto"/>
              <w:right w:val="single" w:sz="4" w:space="0" w:color="auto"/>
            </w:tcBorders>
            <w:shd w:val="clear" w:color="auto" w:fill="auto"/>
            <w:vAlign w:val="center"/>
          </w:tcPr>
          <w:p w14:paraId="26F77973" w14:textId="77777777" w:rsidR="00E50CEF" w:rsidRPr="0083275C" w:rsidRDefault="00E50CEF" w:rsidP="00E50CEF">
            <w:pPr>
              <w:spacing w:after="0" w:line="240" w:lineRule="auto"/>
              <w:jc w:val="center"/>
              <w:rPr>
                <w:rFonts w:ascii="Times New Roman" w:eastAsia="Times New Roman" w:hAnsi="Times New Roman" w:cs="Times New Roman"/>
                <w:b/>
                <w:color w:val="000000" w:themeColor="text1"/>
              </w:rPr>
            </w:pPr>
          </w:p>
        </w:tc>
        <w:tc>
          <w:tcPr>
            <w:tcW w:w="1134" w:type="dxa"/>
            <w:tcBorders>
              <w:top w:val="nil"/>
              <w:left w:val="nil"/>
              <w:bottom w:val="single" w:sz="4" w:space="0" w:color="auto"/>
              <w:right w:val="single" w:sz="4" w:space="0" w:color="auto"/>
            </w:tcBorders>
            <w:shd w:val="clear" w:color="auto" w:fill="auto"/>
            <w:vAlign w:val="center"/>
          </w:tcPr>
          <w:p w14:paraId="7EFAFE40"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c>
          <w:tcPr>
            <w:tcW w:w="1134" w:type="dxa"/>
            <w:tcBorders>
              <w:top w:val="nil"/>
              <w:left w:val="nil"/>
              <w:bottom w:val="single" w:sz="4" w:space="0" w:color="auto"/>
              <w:right w:val="single" w:sz="4" w:space="0" w:color="auto"/>
            </w:tcBorders>
            <w:shd w:val="clear" w:color="auto" w:fill="auto"/>
            <w:vAlign w:val="center"/>
          </w:tcPr>
          <w:p w14:paraId="7DF8D668"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c>
          <w:tcPr>
            <w:tcW w:w="1134" w:type="dxa"/>
            <w:tcBorders>
              <w:top w:val="nil"/>
              <w:left w:val="nil"/>
              <w:bottom w:val="single" w:sz="4" w:space="0" w:color="auto"/>
              <w:right w:val="single" w:sz="4" w:space="0" w:color="auto"/>
            </w:tcBorders>
            <w:shd w:val="clear" w:color="auto" w:fill="auto"/>
            <w:vAlign w:val="center"/>
          </w:tcPr>
          <w:p w14:paraId="4E46490B"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c>
          <w:tcPr>
            <w:tcW w:w="2071" w:type="dxa"/>
            <w:tcBorders>
              <w:top w:val="nil"/>
              <w:left w:val="nil"/>
              <w:bottom w:val="single" w:sz="4" w:space="0" w:color="auto"/>
              <w:right w:val="single" w:sz="4" w:space="0" w:color="auto"/>
            </w:tcBorders>
            <w:shd w:val="clear" w:color="auto" w:fill="auto"/>
            <w:vAlign w:val="center"/>
          </w:tcPr>
          <w:p w14:paraId="796D0F2C"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r>
      <w:tr w:rsidR="00E50CEF" w:rsidRPr="0083275C" w14:paraId="12421D8E" w14:textId="77777777" w:rsidTr="00E50CEF">
        <w:trPr>
          <w:trHeight w:val="330"/>
          <w:jc w:val="center"/>
        </w:trPr>
        <w:tc>
          <w:tcPr>
            <w:tcW w:w="850" w:type="dxa"/>
            <w:tcBorders>
              <w:top w:val="nil"/>
              <w:left w:val="single" w:sz="4" w:space="0" w:color="auto"/>
              <w:bottom w:val="single" w:sz="4" w:space="0" w:color="auto"/>
              <w:right w:val="single" w:sz="4" w:space="0" w:color="auto"/>
            </w:tcBorders>
            <w:shd w:val="clear" w:color="auto" w:fill="auto"/>
            <w:vAlign w:val="center"/>
            <w:hideMark/>
          </w:tcPr>
          <w:p w14:paraId="649E6BCF" w14:textId="77777777" w:rsidR="00E50CEF" w:rsidRPr="0083275C" w:rsidRDefault="00E50CEF" w:rsidP="00E50CEF">
            <w:pPr>
              <w:spacing w:after="0" w:line="240" w:lineRule="auto"/>
              <w:jc w:val="center"/>
              <w:rPr>
                <w:rFonts w:ascii="Times New Roman" w:eastAsia="Times New Roman" w:hAnsi="Times New Roman" w:cs="Times New Roman"/>
                <w:bCs/>
                <w:color w:val="000000" w:themeColor="text1"/>
              </w:rPr>
            </w:pPr>
            <w:r w:rsidRPr="0083275C">
              <w:rPr>
                <w:rFonts w:ascii="Times New Roman" w:eastAsia="Times New Roman" w:hAnsi="Times New Roman" w:cs="Times New Roman"/>
                <w:bCs/>
                <w:color w:val="000000" w:themeColor="text1"/>
              </w:rPr>
              <w:t> 1</w:t>
            </w:r>
          </w:p>
        </w:tc>
        <w:tc>
          <w:tcPr>
            <w:tcW w:w="4728" w:type="dxa"/>
            <w:tcBorders>
              <w:top w:val="nil"/>
              <w:left w:val="nil"/>
              <w:bottom w:val="single" w:sz="4" w:space="0" w:color="auto"/>
              <w:right w:val="single" w:sz="4" w:space="0" w:color="auto"/>
            </w:tcBorders>
            <w:shd w:val="clear" w:color="auto" w:fill="auto"/>
            <w:vAlign w:val="center"/>
            <w:hideMark/>
          </w:tcPr>
          <w:p w14:paraId="2C9ABFC3" w14:textId="77777777" w:rsidR="00E50CEF" w:rsidRPr="0083275C" w:rsidRDefault="00E50CEF" w:rsidP="00E50CEF">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Xe cứu thương</w:t>
            </w:r>
          </w:p>
        </w:tc>
        <w:tc>
          <w:tcPr>
            <w:tcW w:w="992" w:type="dxa"/>
            <w:tcBorders>
              <w:top w:val="nil"/>
              <w:left w:val="nil"/>
              <w:bottom w:val="single" w:sz="4" w:space="0" w:color="auto"/>
              <w:right w:val="single" w:sz="4" w:space="0" w:color="auto"/>
            </w:tcBorders>
            <w:shd w:val="clear" w:color="auto" w:fill="auto"/>
            <w:vAlign w:val="center"/>
            <w:hideMark/>
          </w:tcPr>
          <w:p w14:paraId="47BB7454"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Chiếc</w:t>
            </w:r>
          </w:p>
        </w:tc>
        <w:tc>
          <w:tcPr>
            <w:tcW w:w="993" w:type="dxa"/>
            <w:tcBorders>
              <w:top w:val="nil"/>
              <w:left w:val="single" w:sz="4" w:space="0" w:color="auto"/>
              <w:bottom w:val="single" w:sz="4" w:space="0" w:color="auto"/>
              <w:right w:val="single" w:sz="4" w:space="0" w:color="auto"/>
            </w:tcBorders>
            <w:shd w:val="clear" w:color="auto" w:fill="auto"/>
            <w:vAlign w:val="center"/>
          </w:tcPr>
          <w:p w14:paraId="7D6AA835" w14:textId="77777777" w:rsidR="00E50CEF" w:rsidRPr="0083275C" w:rsidRDefault="00E50CEF" w:rsidP="00E50CEF">
            <w:pPr>
              <w:spacing w:after="0" w:line="240" w:lineRule="auto"/>
              <w:jc w:val="center"/>
              <w:rPr>
                <w:rFonts w:ascii="Times New Roman" w:eastAsia="Times New Roman" w:hAnsi="Times New Roman" w:cs="Times New Roman"/>
                <w:b/>
                <w:color w:val="000000" w:themeColor="text1"/>
              </w:rPr>
            </w:pPr>
            <w:r w:rsidRPr="0083275C">
              <w:rPr>
                <w:rFonts w:ascii="Times New Roman" w:eastAsia="Times New Roman" w:hAnsi="Times New Roman" w:cs="Times New Roman"/>
                <w:b/>
                <w:color w:val="000000" w:themeColor="text1"/>
              </w:rPr>
              <w:t>8</w:t>
            </w:r>
          </w:p>
        </w:tc>
        <w:tc>
          <w:tcPr>
            <w:tcW w:w="1134" w:type="dxa"/>
            <w:tcBorders>
              <w:top w:val="nil"/>
              <w:left w:val="nil"/>
              <w:bottom w:val="single" w:sz="4" w:space="0" w:color="auto"/>
              <w:right w:val="single" w:sz="4" w:space="0" w:color="auto"/>
            </w:tcBorders>
            <w:shd w:val="clear" w:color="auto" w:fill="auto"/>
            <w:vAlign w:val="center"/>
          </w:tcPr>
          <w:p w14:paraId="7FC3F675"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2</w:t>
            </w:r>
          </w:p>
        </w:tc>
        <w:tc>
          <w:tcPr>
            <w:tcW w:w="1134" w:type="dxa"/>
            <w:tcBorders>
              <w:top w:val="nil"/>
              <w:left w:val="nil"/>
              <w:bottom w:val="single" w:sz="4" w:space="0" w:color="auto"/>
              <w:right w:val="single" w:sz="4" w:space="0" w:color="auto"/>
            </w:tcBorders>
            <w:shd w:val="clear" w:color="auto" w:fill="auto"/>
            <w:vAlign w:val="center"/>
          </w:tcPr>
          <w:p w14:paraId="1BD2D46D"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c>
          <w:tcPr>
            <w:tcW w:w="1134" w:type="dxa"/>
            <w:tcBorders>
              <w:top w:val="nil"/>
              <w:left w:val="nil"/>
              <w:bottom w:val="single" w:sz="4" w:space="0" w:color="auto"/>
              <w:right w:val="single" w:sz="4" w:space="0" w:color="auto"/>
            </w:tcBorders>
            <w:shd w:val="clear" w:color="auto" w:fill="auto"/>
            <w:vAlign w:val="center"/>
          </w:tcPr>
          <w:p w14:paraId="022C1F0F"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6</w:t>
            </w:r>
          </w:p>
        </w:tc>
        <w:tc>
          <w:tcPr>
            <w:tcW w:w="2071" w:type="dxa"/>
            <w:tcBorders>
              <w:top w:val="nil"/>
              <w:left w:val="nil"/>
              <w:bottom w:val="single" w:sz="4" w:space="0" w:color="auto"/>
              <w:right w:val="single" w:sz="4" w:space="0" w:color="auto"/>
            </w:tcBorders>
            <w:shd w:val="clear" w:color="auto" w:fill="auto"/>
            <w:vAlign w:val="center"/>
          </w:tcPr>
          <w:p w14:paraId="71B04489"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r>
      <w:tr w:rsidR="00E50CEF" w:rsidRPr="0083275C" w14:paraId="47A7D01E" w14:textId="77777777" w:rsidTr="00E50CEF">
        <w:trPr>
          <w:trHeight w:val="330"/>
          <w:jc w:val="center"/>
        </w:trPr>
        <w:tc>
          <w:tcPr>
            <w:tcW w:w="850" w:type="dxa"/>
            <w:tcBorders>
              <w:top w:val="nil"/>
              <w:left w:val="single" w:sz="4" w:space="0" w:color="auto"/>
              <w:bottom w:val="single" w:sz="4" w:space="0" w:color="auto"/>
              <w:right w:val="single" w:sz="4" w:space="0" w:color="auto"/>
            </w:tcBorders>
            <w:shd w:val="clear" w:color="auto" w:fill="auto"/>
            <w:vAlign w:val="center"/>
            <w:hideMark/>
          </w:tcPr>
          <w:p w14:paraId="0D749CA4" w14:textId="77777777" w:rsidR="00E50CEF" w:rsidRPr="0083275C" w:rsidRDefault="00E50CEF" w:rsidP="00E50CEF">
            <w:pPr>
              <w:spacing w:after="0" w:line="240" w:lineRule="auto"/>
              <w:jc w:val="center"/>
              <w:rPr>
                <w:rFonts w:ascii="Times New Roman" w:eastAsia="Times New Roman" w:hAnsi="Times New Roman" w:cs="Times New Roman"/>
                <w:bCs/>
                <w:color w:val="000000" w:themeColor="text1"/>
              </w:rPr>
            </w:pPr>
            <w:r w:rsidRPr="0083275C">
              <w:rPr>
                <w:rFonts w:ascii="Times New Roman" w:eastAsia="Times New Roman" w:hAnsi="Times New Roman" w:cs="Times New Roman"/>
                <w:bCs/>
                <w:color w:val="000000" w:themeColor="text1"/>
              </w:rPr>
              <w:t> 2</w:t>
            </w:r>
          </w:p>
        </w:tc>
        <w:tc>
          <w:tcPr>
            <w:tcW w:w="4728" w:type="dxa"/>
            <w:tcBorders>
              <w:top w:val="nil"/>
              <w:left w:val="nil"/>
              <w:bottom w:val="single" w:sz="4" w:space="0" w:color="auto"/>
              <w:right w:val="single" w:sz="4" w:space="0" w:color="auto"/>
            </w:tcBorders>
            <w:shd w:val="clear" w:color="auto" w:fill="auto"/>
            <w:vAlign w:val="center"/>
            <w:hideMark/>
          </w:tcPr>
          <w:p w14:paraId="4DAA0111" w14:textId="77777777" w:rsidR="00E50CEF" w:rsidRPr="0083275C" w:rsidRDefault="00E50CEF" w:rsidP="00E50CEF">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Nhà bạt cứu sinh nhẹ</w:t>
            </w:r>
          </w:p>
        </w:tc>
        <w:tc>
          <w:tcPr>
            <w:tcW w:w="992" w:type="dxa"/>
            <w:tcBorders>
              <w:top w:val="nil"/>
              <w:left w:val="nil"/>
              <w:bottom w:val="single" w:sz="4" w:space="0" w:color="auto"/>
              <w:right w:val="single" w:sz="4" w:space="0" w:color="auto"/>
            </w:tcBorders>
            <w:shd w:val="clear" w:color="auto" w:fill="auto"/>
            <w:vAlign w:val="center"/>
            <w:hideMark/>
          </w:tcPr>
          <w:p w14:paraId="0DF7B994"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Chiếc</w:t>
            </w:r>
          </w:p>
        </w:tc>
        <w:tc>
          <w:tcPr>
            <w:tcW w:w="993" w:type="dxa"/>
            <w:tcBorders>
              <w:top w:val="nil"/>
              <w:left w:val="single" w:sz="4" w:space="0" w:color="auto"/>
              <w:bottom w:val="single" w:sz="4" w:space="0" w:color="auto"/>
              <w:right w:val="single" w:sz="4" w:space="0" w:color="auto"/>
            </w:tcBorders>
            <w:shd w:val="clear" w:color="auto" w:fill="auto"/>
            <w:vAlign w:val="center"/>
          </w:tcPr>
          <w:p w14:paraId="7397126B" w14:textId="77777777" w:rsidR="00E50CEF" w:rsidRPr="0083275C" w:rsidRDefault="00E50CEF" w:rsidP="00E50CEF">
            <w:pPr>
              <w:spacing w:after="0" w:line="240" w:lineRule="auto"/>
              <w:jc w:val="center"/>
              <w:rPr>
                <w:rFonts w:ascii="Times New Roman" w:eastAsia="Times New Roman" w:hAnsi="Times New Roman" w:cs="Times New Roman"/>
                <w:b/>
                <w:color w:val="000000" w:themeColor="text1"/>
              </w:rPr>
            </w:pPr>
            <w:r w:rsidRPr="0083275C">
              <w:rPr>
                <w:rFonts w:ascii="Times New Roman" w:eastAsia="Times New Roman" w:hAnsi="Times New Roman" w:cs="Times New Roman"/>
                <w:b/>
                <w:color w:val="000000" w:themeColor="text1"/>
              </w:rPr>
              <w:t>15</w:t>
            </w:r>
          </w:p>
        </w:tc>
        <w:tc>
          <w:tcPr>
            <w:tcW w:w="1134" w:type="dxa"/>
            <w:tcBorders>
              <w:top w:val="nil"/>
              <w:left w:val="nil"/>
              <w:bottom w:val="single" w:sz="4" w:space="0" w:color="auto"/>
              <w:right w:val="single" w:sz="4" w:space="0" w:color="auto"/>
            </w:tcBorders>
            <w:shd w:val="clear" w:color="auto" w:fill="auto"/>
            <w:vAlign w:val="center"/>
          </w:tcPr>
          <w:p w14:paraId="05AA80CB"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15</w:t>
            </w:r>
          </w:p>
        </w:tc>
        <w:tc>
          <w:tcPr>
            <w:tcW w:w="1134" w:type="dxa"/>
            <w:tcBorders>
              <w:top w:val="nil"/>
              <w:left w:val="nil"/>
              <w:bottom w:val="single" w:sz="4" w:space="0" w:color="auto"/>
              <w:right w:val="single" w:sz="4" w:space="0" w:color="auto"/>
            </w:tcBorders>
            <w:shd w:val="clear" w:color="auto" w:fill="auto"/>
            <w:vAlign w:val="center"/>
          </w:tcPr>
          <w:p w14:paraId="791BB134"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c>
          <w:tcPr>
            <w:tcW w:w="1134" w:type="dxa"/>
            <w:tcBorders>
              <w:top w:val="nil"/>
              <w:left w:val="nil"/>
              <w:bottom w:val="single" w:sz="4" w:space="0" w:color="auto"/>
              <w:right w:val="single" w:sz="4" w:space="0" w:color="auto"/>
            </w:tcBorders>
            <w:shd w:val="clear" w:color="auto" w:fill="auto"/>
            <w:vAlign w:val="center"/>
          </w:tcPr>
          <w:p w14:paraId="366A0057"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c>
          <w:tcPr>
            <w:tcW w:w="2071" w:type="dxa"/>
            <w:tcBorders>
              <w:top w:val="nil"/>
              <w:left w:val="nil"/>
              <w:bottom w:val="single" w:sz="4" w:space="0" w:color="auto"/>
              <w:right w:val="single" w:sz="4" w:space="0" w:color="auto"/>
            </w:tcBorders>
            <w:shd w:val="clear" w:color="auto" w:fill="auto"/>
            <w:vAlign w:val="center"/>
          </w:tcPr>
          <w:p w14:paraId="1B9BEB8A"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r>
      <w:tr w:rsidR="00E50CEF" w:rsidRPr="0083275C" w14:paraId="2D65115A" w14:textId="77777777" w:rsidTr="00E50CEF">
        <w:trPr>
          <w:trHeight w:val="330"/>
          <w:jc w:val="center"/>
        </w:trPr>
        <w:tc>
          <w:tcPr>
            <w:tcW w:w="850" w:type="dxa"/>
            <w:tcBorders>
              <w:top w:val="nil"/>
              <w:left w:val="single" w:sz="4" w:space="0" w:color="auto"/>
              <w:bottom w:val="single" w:sz="4" w:space="0" w:color="auto"/>
              <w:right w:val="single" w:sz="4" w:space="0" w:color="auto"/>
            </w:tcBorders>
            <w:shd w:val="clear" w:color="auto" w:fill="auto"/>
            <w:vAlign w:val="center"/>
            <w:hideMark/>
          </w:tcPr>
          <w:p w14:paraId="0BE7F794" w14:textId="77777777" w:rsidR="00E50CEF" w:rsidRPr="0083275C" w:rsidRDefault="00E50CEF" w:rsidP="00E50CEF">
            <w:pPr>
              <w:spacing w:after="0" w:line="240" w:lineRule="auto"/>
              <w:jc w:val="center"/>
              <w:rPr>
                <w:rFonts w:ascii="Times New Roman" w:eastAsia="Times New Roman" w:hAnsi="Times New Roman" w:cs="Times New Roman"/>
                <w:bCs/>
                <w:color w:val="000000" w:themeColor="text1"/>
              </w:rPr>
            </w:pPr>
            <w:r w:rsidRPr="0083275C">
              <w:rPr>
                <w:rFonts w:ascii="Times New Roman" w:eastAsia="Times New Roman" w:hAnsi="Times New Roman" w:cs="Times New Roman"/>
                <w:bCs/>
                <w:color w:val="000000" w:themeColor="text1"/>
              </w:rPr>
              <w:t> 3</w:t>
            </w:r>
          </w:p>
        </w:tc>
        <w:tc>
          <w:tcPr>
            <w:tcW w:w="4728" w:type="dxa"/>
            <w:tcBorders>
              <w:top w:val="nil"/>
              <w:left w:val="nil"/>
              <w:bottom w:val="single" w:sz="4" w:space="0" w:color="auto"/>
              <w:right w:val="single" w:sz="4" w:space="0" w:color="auto"/>
            </w:tcBorders>
            <w:shd w:val="clear" w:color="auto" w:fill="auto"/>
            <w:vAlign w:val="center"/>
            <w:hideMark/>
          </w:tcPr>
          <w:p w14:paraId="5D1192B9" w14:textId="77777777" w:rsidR="00E50CEF" w:rsidRPr="0083275C" w:rsidRDefault="00E50CEF" w:rsidP="00E50CEF">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Nhà bạt 16,5m2</w:t>
            </w:r>
          </w:p>
        </w:tc>
        <w:tc>
          <w:tcPr>
            <w:tcW w:w="992" w:type="dxa"/>
            <w:tcBorders>
              <w:top w:val="nil"/>
              <w:left w:val="nil"/>
              <w:bottom w:val="single" w:sz="4" w:space="0" w:color="auto"/>
              <w:right w:val="single" w:sz="4" w:space="0" w:color="auto"/>
            </w:tcBorders>
            <w:shd w:val="clear" w:color="auto" w:fill="auto"/>
            <w:vAlign w:val="center"/>
            <w:hideMark/>
          </w:tcPr>
          <w:p w14:paraId="0636B8A0"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Chiếc</w:t>
            </w:r>
          </w:p>
        </w:tc>
        <w:tc>
          <w:tcPr>
            <w:tcW w:w="993" w:type="dxa"/>
            <w:tcBorders>
              <w:top w:val="nil"/>
              <w:left w:val="single" w:sz="4" w:space="0" w:color="auto"/>
              <w:bottom w:val="single" w:sz="4" w:space="0" w:color="auto"/>
              <w:right w:val="single" w:sz="4" w:space="0" w:color="auto"/>
            </w:tcBorders>
            <w:shd w:val="clear" w:color="auto" w:fill="auto"/>
            <w:vAlign w:val="center"/>
          </w:tcPr>
          <w:p w14:paraId="7C557770" w14:textId="77777777" w:rsidR="00E50CEF" w:rsidRPr="0083275C" w:rsidRDefault="00E50CEF" w:rsidP="00E50CEF">
            <w:pPr>
              <w:spacing w:after="0" w:line="240" w:lineRule="auto"/>
              <w:jc w:val="center"/>
              <w:rPr>
                <w:rFonts w:ascii="Times New Roman" w:eastAsia="Times New Roman" w:hAnsi="Times New Roman" w:cs="Times New Roman"/>
                <w:b/>
                <w:color w:val="000000" w:themeColor="text1"/>
              </w:rPr>
            </w:pPr>
            <w:r w:rsidRPr="0083275C">
              <w:rPr>
                <w:rFonts w:ascii="Times New Roman" w:eastAsia="Times New Roman" w:hAnsi="Times New Roman" w:cs="Times New Roman"/>
                <w:b/>
                <w:color w:val="000000" w:themeColor="text1"/>
              </w:rPr>
              <w:t>262</w:t>
            </w:r>
          </w:p>
        </w:tc>
        <w:tc>
          <w:tcPr>
            <w:tcW w:w="1134" w:type="dxa"/>
            <w:tcBorders>
              <w:top w:val="nil"/>
              <w:left w:val="nil"/>
              <w:bottom w:val="single" w:sz="4" w:space="0" w:color="auto"/>
              <w:right w:val="single" w:sz="4" w:space="0" w:color="auto"/>
            </w:tcBorders>
            <w:shd w:val="clear" w:color="auto" w:fill="auto"/>
            <w:vAlign w:val="center"/>
          </w:tcPr>
          <w:p w14:paraId="75D3EF0F"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70</w:t>
            </w:r>
          </w:p>
        </w:tc>
        <w:tc>
          <w:tcPr>
            <w:tcW w:w="1134" w:type="dxa"/>
            <w:tcBorders>
              <w:top w:val="nil"/>
              <w:left w:val="nil"/>
              <w:bottom w:val="single" w:sz="4" w:space="0" w:color="auto"/>
              <w:right w:val="single" w:sz="4" w:space="0" w:color="auto"/>
            </w:tcBorders>
            <w:shd w:val="clear" w:color="auto" w:fill="auto"/>
            <w:vAlign w:val="center"/>
          </w:tcPr>
          <w:p w14:paraId="5E86F787"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50</w:t>
            </w:r>
          </w:p>
        </w:tc>
        <w:tc>
          <w:tcPr>
            <w:tcW w:w="1134" w:type="dxa"/>
            <w:tcBorders>
              <w:top w:val="nil"/>
              <w:left w:val="nil"/>
              <w:bottom w:val="single" w:sz="4" w:space="0" w:color="auto"/>
              <w:right w:val="single" w:sz="4" w:space="0" w:color="auto"/>
            </w:tcBorders>
            <w:shd w:val="clear" w:color="auto" w:fill="auto"/>
            <w:vAlign w:val="center"/>
          </w:tcPr>
          <w:p w14:paraId="7AD2D13A"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142</w:t>
            </w:r>
          </w:p>
        </w:tc>
        <w:tc>
          <w:tcPr>
            <w:tcW w:w="2071" w:type="dxa"/>
            <w:tcBorders>
              <w:top w:val="nil"/>
              <w:left w:val="nil"/>
              <w:bottom w:val="single" w:sz="4" w:space="0" w:color="auto"/>
              <w:right w:val="single" w:sz="4" w:space="0" w:color="auto"/>
            </w:tcBorders>
            <w:shd w:val="clear" w:color="auto" w:fill="auto"/>
            <w:vAlign w:val="center"/>
          </w:tcPr>
          <w:p w14:paraId="04B1A073"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r>
      <w:tr w:rsidR="00E50CEF" w:rsidRPr="0083275C" w14:paraId="571ABCBA" w14:textId="77777777" w:rsidTr="00E50CEF">
        <w:trPr>
          <w:trHeight w:val="330"/>
          <w:jc w:val="center"/>
        </w:trPr>
        <w:tc>
          <w:tcPr>
            <w:tcW w:w="850" w:type="dxa"/>
            <w:tcBorders>
              <w:top w:val="nil"/>
              <w:left w:val="single" w:sz="4" w:space="0" w:color="auto"/>
              <w:bottom w:val="single" w:sz="4" w:space="0" w:color="auto"/>
              <w:right w:val="single" w:sz="4" w:space="0" w:color="auto"/>
            </w:tcBorders>
            <w:shd w:val="clear" w:color="auto" w:fill="auto"/>
            <w:vAlign w:val="center"/>
            <w:hideMark/>
          </w:tcPr>
          <w:p w14:paraId="19577EAB"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4</w:t>
            </w:r>
          </w:p>
        </w:tc>
        <w:tc>
          <w:tcPr>
            <w:tcW w:w="4728" w:type="dxa"/>
            <w:tcBorders>
              <w:top w:val="nil"/>
              <w:left w:val="nil"/>
              <w:bottom w:val="single" w:sz="4" w:space="0" w:color="auto"/>
              <w:right w:val="single" w:sz="4" w:space="0" w:color="auto"/>
            </w:tcBorders>
            <w:shd w:val="clear" w:color="auto" w:fill="auto"/>
            <w:vAlign w:val="center"/>
            <w:hideMark/>
          </w:tcPr>
          <w:p w14:paraId="4CA318D9" w14:textId="77777777" w:rsidR="00E50CEF" w:rsidRPr="0083275C" w:rsidRDefault="00E50CEF" w:rsidP="00E50CEF">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Nhà bạt 24,75m2</w:t>
            </w:r>
          </w:p>
        </w:tc>
        <w:tc>
          <w:tcPr>
            <w:tcW w:w="992" w:type="dxa"/>
            <w:tcBorders>
              <w:top w:val="nil"/>
              <w:left w:val="nil"/>
              <w:bottom w:val="single" w:sz="4" w:space="0" w:color="auto"/>
              <w:right w:val="single" w:sz="4" w:space="0" w:color="auto"/>
            </w:tcBorders>
            <w:shd w:val="clear" w:color="auto" w:fill="auto"/>
            <w:vAlign w:val="center"/>
            <w:hideMark/>
          </w:tcPr>
          <w:p w14:paraId="27FD158D"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Chiếc</w:t>
            </w:r>
          </w:p>
        </w:tc>
        <w:tc>
          <w:tcPr>
            <w:tcW w:w="993" w:type="dxa"/>
            <w:tcBorders>
              <w:top w:val="nil"/>
              <w:left w:val="single" w:sz="4" w:space="0" w:color="auto"/>
              <w:bottom w:val="single" w:sz="4" w:space="0" w:color="auto"/>
              <w:right w:val="single" w:sz="4" w:space="0" w:color="auto"/>
            </w:tcBorders>
            <w:shd w:val="clear" w:color="auto" w:fill="auto"/>
            <w:vAlign w:val="center"/>
          </w:tcPr>
          <w:p w14:paraId="33307819" w14:textId="77777777" w:rsidR="00E50CEF" w:rsidRPr="0083275C" w:rsidRDefault="00E50CEF" w:rsidP="00E50CEF">
            <w:pPr>
              <w:spacing w:after="0" w:line="240" w:lineRule="auto"/>
              <w:jc w:val="center"/>
              <w:rPr>
                <w:rFonts w:ascii="Times New Roman" w:eastAsia="Times New Roman" w:hAnsi="Times New Roman" w:cs="Times New Roman"/>
                <w:b/>
                <w:color w:val="000000" w:themeColor="text1"/>
              </w:rPr>
            </w:pPr>
            <w:r w:rsidRPr="0083275C">
              <w:rPr>
                <w:rFonts w:ascii="Times New Roman" w:eastAsia="Times New Roman" w:hAnsi="Times New Roman" w:cs="Times New Roman"/>
                <w:b/>
                <w:color w:val="000000" w:themeColor="text1"/>
              </w:rPr>
              <w:t>168</w:t>
            </w:r>
          </w:p>
        </w:tc>
        <w:tc>
          <w:tcPr>
            <w:tcW w:w="1134" w:type="dxa"/>
            <w:tcBorders>
              <w:top w:val="nil"/>
              <w:left w:val="nil"/>
              <w:bottom w:val="single" w:sz="4" w:space="0" w:color="auto"/>
              <w:right w:val="single" w:sz="4" w:space="0" w:color="auto"/>
            </w:tcBorders>
            <w:shd w:val="clear" w:color="auto" w:fill="auto"/>
            <w:vAlign w:val="center"/>
          </w:tcPr>
          <w:p w14:paraId="657C218F"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49</w:t>
            </w:r>
          </w:p>
        </w:tc>
        <w:tc>
          <w:tcPr>
            <w:tcW w:w="1134" w:type="dxa"/>
            <w:tcBorders>
              <w:top w:val="nil"/>
              <w:left w:val="nil"/>
              <w:bottom w:val="single" w:sz="4" w:space="0" w:color="auto"/>
              <w:right w:val="single" w:sz="4" w:space="0" w:color="auto"/>
            </w:tcBorders>
            <w:shd w:val="clear" w:color="auto" w:fill="auto"/>
            <w:vAlign w:val="center"/>
          </w:tcPr>
          <w:p w14:paraId="662059EA"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46</w:t>
            </w:r>
          </w:p>
        </w:tc>
        <w:tc>
          <w:tcPr>
            <w:tcW w:w="1134" w:type="dxa"/>
            <w:tcBorders>
              <w:top w:val="nil"/>
              <w:left w:val="nil"/>
              <w:bottom w:val="single" w:sz="4" w:space="0" w:color="auto"/>
              <w:right w:val="single" w:sz="4" w:space="0" w:color="auto"/>
            </w:tcBorders>
            <w:shd w:val="clear" w:color="auto" w:fill="auto"/>
            <w:vAlign w:val="center"/>
          </w:tcPr>
          <w:p w14:paraId="02266697"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73</w:t>
            </w:r>
          </w:p>
        </w:tc>
        <w:tc>
          <w:tcPr>
            <w:tcW w:w="2071" w:type="dxa"/>
            <w:tcBorders>
              <w:top w:val="nil"/>
              <w:left w:val="nil"/>
              <w:bottom w:val="single" w:sz="4" w:space="0" w:color="auto"/>
              <w:right w:val="single" w:sz="4" w:space="0" w:color="auto"/>
            </w:tcBorders>
            <w:shd w:val="clear" w:color="auto" w:fill="auto"/>
            <w:vAlign w:val="center"/>
          </w:tcPr>
          <w:p w14:paraId="163A56A5"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r>
      <w:tr w:rsidR="00E50CEF" w:rsidRPr="0083275C" w14:paraId="704E2B8F" w14:textId="77777777" w:rsidTr="00E50CEF">
        <w:trPr>
          <w:trHeight w:val="330"/>
          <w:jc w:val="center"/>
        </w:trPr>
        <w:tc>
          <w:tcPr>
            <w:tcW w:w="850" w:type="dxa"/>
            <w:tcBorders>
              <w:top w:val="nil"/>
              <w:left w:val="single" w:sz="4" w:space="0" w:color="auto"/>
              <w:bottom w:val="single" w:sz="4" w:space="0" w:color="auto"/>
              <w:right w:val="single" w:sz="4" w:space="0" w:color="auto"/>
            </w:tcBorders>
            <w:shd w:val="clear" w:color="auto" w:fill="auto"/>
            <w:vAlign w:val="center"/>
            <w:hideMark/>
          </w:tcPr>
          <w:p w14:paraId="37C712AC"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5</w:t>
            </w:r>
          </w:p>
        </w:tc>
        <w:tc>
          <w:tcPr>
            <w:tcW w:w="4728" w:type="dxa"/>
            <w:tcBorders>
              <w:top w:val="nil"/>
              <w:left w:val="nil"/>
              <w:bottom w:val="single" w:sz="4" w:space="0" w:color="auto"/>
              <w:right w:val="single" w:sz="4" w:space="0" w:color="auto"/>
            </w:tcBorders>
            <w:shd w:val="clear" w:color="auto" w:fill="auto"/>
            <w:vAlign w:val="center"/>
            <w:hideMark/>
          </w:tcPr>
          <w:p w14:paraId="6B2427EC" w14:textId="77777777" w:rsidR="00E50CEF" w:rsidRPr="0083275C" w:rsidRDefault="00E50CEF" w:rsidP="00E50CEF">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Nhà bạt 60m2</w:t>
            </w:r>
          </w:p>
        </w:tc>
        <w:tc>
          <w:tcPr>
            <w:tcW w:w="992" w:type="dxa"/>
            <w:tcBorders>
              <w:top w:val="nil"/>
              <w:left w:val="nil"/>
              <w:bottom w:val="single" w:sz="4" w:space="0" w:color="auto"/>
              <w:right w:val="single" w:sz="4" w:space="0" w:color="auto"/>
            </w:tcBorders>
            <w:shd w:val="clear" w:color="auto" w:fill="auto"/>
            <w:vAlign w:val="center"/>
            <w:hideMark/>
          </w:tcPr>
          <w:p w14:paraId="651C87F6"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Chiếc</w:t>
            </w:r>
          </w:p>
        </w:tc>
        <w:tc>
          <w:tcPr>
            <w:tcW w:w="993" w:type="dxa"/>
            <w:tcBorders>
              <w:top w:val="nil"/>
              <w:left w:val="single" w:sz="4" w:space="0" w:color="auto"/>
              <w:bottom w:val="single" w:sz="4" w:space="0" w:color="auto"/>
              <w:right w:val="single" w:sz="4" w:space="0" w:color="auto"/>
            </w:tcBorders>
            <w:shd w:val="clear" w:color="auto" w:fill="auto"/>
            <w:vAlign w:val="center"/>
          </w:tcPr>
          <w:p w14:paraId="1298D2B2" w14:textId="77777777" w:rsidR="00E50CEF" w:rsidRPr="0083275C" w:rsidRDefault="00E50CEF" w:rsidP="00E50CEF">
            <w:pPr>
              <w:spacing w:after="0" w:line="240" w:lineRule="auto"/>
              <w:jc w:val="center"/>
              <w:rPr>
                <w:rFonts w:ascii="Times New Roman" w:eastAsia="Times New Roman" w:hAnsi="Times New Roman" w:cs="Times New Roman"/>
                <w:b/>
                <w:color w:val="000000" w:themeColor="text1"/>
              </w:rPr>
            </w:pPr>
            <w:r w:rsidRPr="0083275C">
              <w:rPr>
                <w:rFonts w:ascii="Times New Roman" w:eastAsia="Times New Roman" w:hAnsi="Times New Roman" w:cs="Times New Roman"/>
                <w:b/>
                <w:color w:val="000000" w:themeColor="text1"/>
              </w:rPr>
              <w:t>97</w:t>
            </w:r>
          </w:p>
        </w:tc>
        <w:tc>
          <w:tcPr>
            <w:tcW w:w="1134" w:type="dxa"/>
            <w:tcBorders>
              <w:top w:val="nil"/>
              <w:left w:val="nil"/>
              <w:bottom w:val="single" w:sz="4" w:space="0" w:color="auto"/>
              <w:right w:val="single" w:sz="4" w:space="0" w:color="auto"/>
            </w:tcBorders>
            <w:shd w:val="clear" w:color="auto" w:fill="auto"/>
            <w:vAlign w:val="center"/>
          </w:tcPr>
          <w:p w14:paraId="0BD7A07A"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73</w:t>
            </w:r>
          </w:p>
        </w:tc>
        <w:tc>
          <w:tcPr>
            <w:tcW w:w="1134" w:type="dxa"/>
            <w:tcBorders>
              <w:top w:val="nil"/>
              <w:left w:val="nil"/>
              <w:bottom w:val="single" w:sz="4" w:space="0" w:color="auto"/>
              <w:right w:val="single" w:sz="4" w:space="0" w:color="auto"/>
            </w:tcBorders>
            <w:shd w:val="clear" w:color="auto" w:fill="auto"/>
            <w:vAlign w:val="center"/>
          </w:tcPr>
          <w:p w14:paraId="6A34296E"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w:t>
            </w:r>
          </w:p>
        </w:tc>
        <w:tc>
          <w:tcPr>
            <w:tcW w:w="1134" w:type="dxa"/>
            <w:tcBorders>
              <w:top w:val="nil"/>
              <w:left w:val="nil"/>
              <w:bottom w:val="single" w:sz="4" w:space="0" w:color="auto"/>
              <w:right w:val="single" w:sz="4" w:space="0" w:color="auto"/>
            </w:tcBorders>
            <w:shd w:val="clear" w:color="auto" w:fill="auto"/>
            <w:vAlign w:val="center"/>
          </w:tcPr>
          <w:p w14:paraId="6E265B3E"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23</w:t>
            </w:r>
          </w:p>
        </w:tc>
        <w:tc>
          <w:tcPr>
            <w:tcW w:w="2071" w:type="dxa"/>
            <w:tcBorders>
              <w:top w:val="nil"/>
              <w:left w:val="nil"/>
              <w:bottom w:val="single" w:sz="4" w:space="0" w:color="auto"/>
              <w:right w:val="single" w:sz="4" w:space="0" w:color="auto"/>
            </w:tcBorders>
            <w:shd w:val="clear" w:color="auto" w:fill="auto"/>
            <w:vAlign w:val="center"/>
          </w:tcPr>
          <w:p w14:paraId="50874425"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r>
      <w:tr w:rsidR="00E50CEF" w:rsidRPr="0083275C" w14:paraId="455F1E1B" w14:textId="77777777" w:rsidTr="00E50CEF">
        <w:trPr>
          <w:trHeight w:val="330"/>
          <w:jc w:val="center"/>
        </w:trPr>
        <w:tc>
          <w:tcPr>
            <w:tcW w:w="850" w:type="dxa"/>
            <w:tcBorders>
              <w:top w:val="nil"/>
              <w:left w:val="single" w:sz="4" w:space="0" w:color="auto"/>
              <w:bottom w:val="single" w:sz="4" w:space="0" w:color="auto"/>
              <w:right w:val="single" w:sz="4" w:space="0" w:color="auto"/>
            </w:tcBorders>
            <w:shd w:val="clear" w:color="auto" w:fill="auto"/>
            <w:vAlign w:val="center"/>
            <w:hideMark/>
          </w:tcPr>
          <w:p w14:paraId="01EA1147"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lastRenderedPageBreak/>
              <w:t> 6</w:t>
            </w:r>
          </w:p>
        </w:tc>
        <w:tc>
          <w:tcPr>
            <w:tcW w:w="4728" w:type="dxa"/>
            <w:tcBorders>
              <w:top w:val="nil"/>
              <w:left w:val="nil"/>
              <w:bottom w:val="single" w:sz="4" w:space="0" w:color="auto"/>
              <w:right w:val="single" w:sz="4" w:space="0" w:color="auto"/>
            </w:tcBorders>
            <w:shd w:val="clear" w:color="auto" w:fill="auto"/>
            <w:vAlign w:val="center"/>
            <w:hideMark/>
          </w:tcPr>
          <w:p w14:paraId="0BA57BE1" w14:textId="77777777" w:rsidR="00E50CEF" w:rsidRPr="0083275C" w:rsidRDefault="00E50CEF" w:rsidP="00E50CEF">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Nhà bạt các loại</w:t>
            </w:r>
          </w:p>
        </w:tc>
        <w:tc>
          <w:tcPr>
            <w:tcW w:w="992" w:type="dxa"/>
            <w:tcBorders>
              <w:top w:val="nil"/>
              <w:left w:val="nil"/>
              <w:bottom w:val="single" w:sz="4" w:space="0" w:color="auto"/>
              <w:right w:val="single" w:sz="4" w:space="0" w:color="auto"/>
            </w:tcBorders>
            <w:shd w:val="clear" w:color="auto" w:fill="auto"/>
            <w:vAlign w:val="center"/>
            <w:hideMark/>
          </w:tcPr>
          <w:p w14:paraId="668E2B39"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Chiếc</w:t>
            </w:r>
          </w:p>
        </w:tc>
        <w:tc>
          <w:tcPr>
            <w:tcW w:w="993" w:type="dxa"/>
            <w:tcBorders>
              <w:top w:val="nil"/>
              <w:left w:val="single" w:sz="4" w:space="0" w:color="auto"/>
              <w:bottom w:val="single" w:sz="4" w:space="0" w:color="auto"/>
              <w:right w:val="single" w:sz="4" w:space="0" w:color="auto"/>
            </w:tcBorders>
            <w:shd w:val="clear" w:color="auto" w:fill="auto"/>
            <w:vAlign w:val="center"/>
          </w:tcPr>
          <w:p w14:paraId="771D1B49" w14:textId="77777777" w:rsidR="00E50CEF" w:rsidRPr="0083275C" w:rsidRDefault="00E50CEF" w:rsidP="00E50CEF">
            <w:pPr>
              <w:spacing w:after="0" w:line="240" w:lineRule="auto"/>
              <w:jc w:val="center"/>
              <w:rPr>
                <w:rFonts w:ascii="Times New Roman" w:eastAsia="Times New Roman" w:hAnsi="Times New Roman" w:cs="Times New Roman"/>
                <w:b/>
                <w:color w:val="000000" w:themeColor="text1"/>
              </w:rPr>
            </w:pPr>
            <w:r w:rsidRPr="0083275C">
              <w:rPr>
                <w:rFonts w:ascii="Times New Roman" w:eastAsia="Times New Roman" w:hAnsi="Times New Roman" w:cs="Times New Roman"/>
                <w:b/>
                <w:color w:val="000000" w:themeColor="text1"/>
              </w:rPr>
              <w:t>55</w:t>
            </w:r>
          </w:p>
        </w:tc>
        <w:tc>
          <w:tcPr>
            <w:tcW w:w="1134" w:type="dxa"/>
            <w:tcBorders>
              <w:top w:val="nil"/>
              <w:left w:val="nil"/>
              <w:bottom w:val="single" w:sz="4" w:space="0" w:color="auto"/>
              <w:right w:val="single" w:sz="4" w:space="0" w:color="auto"/>
            </w:tcBorders>
            <w:shd w:val="clear" w:color="auto" w:fill="auto"/>
            <w:vAlign w:val="center"/>
          </w:tcPr>
          <w:p w14:paraId="32ACBE86"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15</w:t>
            </w:r>
          </w:p>
        </w:tc>
        <w:tc>
          <w:tcPr>
            <w:tcW w:w="1134" w:type="dxa"/>
            <w:tcBorders>
              <w:top w:val="nil"/>
              <w:left w:val="nil"/>
              <w:bottom w:val="single" w:sz="4" w:space="0" w:color="auto"/>
              <w:right w:val="single" w:sz="4" w:space="0" w:color="auto"/>
            </w:tcBorders>
            <w:shd w:val="clear" w:color="auto" w:fill="auto"/>
            <w:vAlign w:val="center"/>
          </w:tcPr>
          <w:p w14:paraId="2815F006"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10</w:t>
            </w:r>
          </w:p>
        </w:tc>
        <w:tc>
          <w:tcPr>
            <w:tcW w:w="1134" w:type="dxa"/>
            <w:tcBorders>
              <w:top w:val="nil"/>
              <w:left w:val="nil"/>
              <w:bottom w:val="single" w:sz="4" w:space="0" w:color="auto"/>
              <w:right w:val="single" w:sz="4" w:space="0" w:color="auto"/>
            </w:tcBorders>
            <w:shd w:val="clear" w:color="auto" w:fill="auto"/>
            <w:vAlign w:val="center"/>
          </w:tcPr>
          <w:p w14:paraId="6CA5EBBF"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30</w:t>
            </w:r>
          </w:p>
        </w:tc>
        <w:tc>
          <w:tcPr>
            <w:tcW w:w="2071" w:type="dxa"/>
            <w:tcBorders>
              <w:top w:val="nil"/>
              <w:left w:val="nil"/>
              <w:bottom w:val="single" w:sz="4" w:space="0" w:color="auto"/>
              <w:right w:val="single" w:sz="4" w:space="0" w:color="auto"/>
            </w:tcBorders>
            <w:shd w:val="clear" w:color="auto" w:fill="auto"/>
            <w:vAlign w:val="center"/>
          </w:tcPr>
          <w:p w14:paraId="3451E8DC"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r>
      <w:tr w:rsidR="00E50CEF" w:rsidRPr="0083275C" w14:paraId="785BC49E" w14:textId="77777777" w:rsidTr="00E50CEF">
        <w:trPr>
          <w:trHeight w:val="330"/>
          <w:jc w:val="center"/>
        </w:trPr>
        <w:tc>
          <w:tcPr>
            <w:tcW w:w="850" w:type="dxa"/>
            <w:tcBorders>
              <w:top w:val="nil"/>
              <w:left w:val="single" w:sz="4" w:space="0" w:color="auto"/>
              <w:bottom w:val="single" w:sz="4" w:space="0" w:color="auto"/>
              <w:right w:val="single" w:sz="4" w:space="0" w:color="auto"/>
            </w:tcBorders>
            <w:shd w:val="clear" w:color="auto" w:fill="auto"/>
            <w:vAlign w:val="center"/>
            <w:hideMark/>
          </w:tcPr>
          <w:p w14:paraId="6D12D802"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7</w:t>
            </w:r>
          </w:p>
        </w:tc>
        <w:tc>
          <w:tcPr>
            <w:tcW w:w="4728" w:type="dxa"/>
            <w:tcBorders>
              <w:top w:val="nil"/>
              <w:left w:val="nil"/>
              <w:bottom w:val="single" w:sz="4" w:space="0" w:color="auto"/>
              <w:right w:val="single" w:sz="4" w:space="0" w:color="auto"/>
            </w:tcBorders>
            <w:shd w:val="clear" w:color="auto" w:fill="auto"/>
            <w:vAlign w:val="center"/>
            <w:hideMark/>
          </w:tcPr>
          <w:p w14:paraId="06F5BBA4" w14:textId="77777777" w:rsidR="00E50CEF" w:rsidRPr="0083275C" w:rsidRDefault="00E50CEF" w:rsidP="00E50CEF">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Clomin B</w:t>
            </w:r>
          </w:p>
        </w:tc>
        <w:tc>
          <w:tcPr>
            <w:tcW w:w="992" w:type="dxa"/>
            <w:tcBorders>
              <w:top w:val="nil"/>
              <w:left w:val="nil"/>
              <w:bottom w:val="single" w:sz="4" w:space="0" w:color="auto"/>
              <w:right w:val="single" w:sz="4" w:space="0" w:color="auto"/>
            </w:tcBorders>
            <w:shd w:val="clear" w:color="auto" w:fill="auto"/>
            <w:vAlign w:val="center"/>
            <w:hideMark/>
          </w:tcPr>
          <w:p w14:paraId="1C2C403F"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Lọ</w:t>
            </w:r>
          </w:p>
        </w:tc>
        <w:tc>
          <w:tcPr>
            <w:tcW w:w="993" w:type="dxa"/>
            <w:tcBorders>
              <w:top w:val="nil"/>
              <w:left w:val="single" w:sz="4" w:space="0" w:color="auto"/>
              <w:bottom w:val="single" w:sz="4" w:space="0" w:color="auto"/>
              <w:right w:val="single" w:sz="4" w:space="0" w:color="auto"/>
            </w:tcBorders>
            <w:shd w:val="clear" w:color="auto" w:fill="auto"/>
            <w:vAlign w:val="center"/>
          </w:tcPr>
          <w:p w14:paraId="68A9772B" w14:textId="77777777" w:rsidR="00E50CEF" w:rsidRPr="0083275C" w:rsidRDefault="00E50CEF" w:rsidP="00E50CEF">
            <w:pPr>
              <w:spacing w:after="0" w:line="240" w:lineRule="auto"/>
              <w:jc w:val="center"/>
              <w:rPr>
                <w:rFonts w:ascii="Times New Roman" w:eastAsia="Times New Roman" w:hAnsi="Times New Roman" w:cs="Times New Roman"/>
                <w:b/>
                <w:color w:val="000000" w:themeColor="text1"/>
              </w:rPr>
            </w:pPr>
          </w:p>
        </w:tc>
        <w:tc>
          <w:tcPr>
            <w:tcW w:w="1134" w:type="dxa"/>
            <w:tcBorders>
              <w:top w:val="nil"/>
              <w:left w:val="nil"/>
              <w:bottom w:val="single" w:sz="4" w:space="0" w:color="auto"/>
              <w:right w:val="single" w:sz="4" w:space="0" w:color="auto"/>
            </w:tcBorders>
            <w:shd w:val="clear" w:color="auto" w:fill="auto"/>
            <w:vAlign w:val="center"/>
          </w:tcPr>
          <w:p w14:paraId="484D94FF"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c>
          <w:tcPr>
            <w:tcW w:w="1134" w:type="dxa"/>
            <w:tcBorders>
              <w:top w:val="nil"/>
              <w:left w:val="nil"/>
              <w:bottom w:val="single" w:sz="4" w:space="0" w:color="auto"/>
              <w:right w:val="single" w:sz="4" w:space="0" w:color="auto"/>
            </w:tcBorders>
            <w:shd w:val="clear" w:color="auto" w:fill="auto"/>
            <w:vAlign w:val="center"/>
          </w:tcPr>
          <w:p w14:paraId="6359D573"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c>
          <w:tcPr>
            <w:tcW w:w="1134" w:type="dxa"/>
            <w:tcBorders>
              <w:top w:val="nil"/>
              <w:left w:val="nil"/>
              <w:bottom w:val="single" w:sz="4" w:space="0" w:color="auto"/>
              <w:right w:val="single" w:sz="4" w:space="0" w:color="auto"/>
            </w:tcBorders>
            <w:shd w:val="clear" w:color="auto" w:fill="auto"/>
            <w:vAlign w:val="center"/>
          </w:tcPr>
          <w:p w14:paraId="085E7C51"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c>
          <w:tcPr>
            <w:tcW w:w="2071" w:type="dxa"/>
            <w:tcBorders>
              <w:top w:val="nil"/>
              <w:left w:val="nil"/>
              <w:bottom w:val="single" w:sz="4" w:space="0" w:color="auto"/>
              <w:right w:val="single" w:sz="4" w:space="0" w:color="auto"/>
            </w:tcBorders>
            <w:shd w:val="clear" w:color="auto" w:fill="auto"/>
            <w:vAlign w:val="center"/>
          </w:tcPr>
          <w:p w14:paraId="2BD3D33E"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r>
      <w:tr w:rsidR="00E50CEF" w:rsidRPr="0083275C" w14:paraId="4B3DB674" w14:textId="77777777" w:rsidTr="00E50CEF">
        <w:trPr>
          <w:trHeight w:val="330"/>
          <w:jc w:val="center"/>
        </w:trPr>
        <w:tc>
          <w:tcPr>
            <w:tcW w:w="850" w:type="dxa"/>
            <w:tcBorders>
              <w:top w:val="nil"/>
              <w:left w:val="single" w:sz="4" w:space="0" w:color="auto"/>
              <w:bottom w:val="single" w:sz="4" w:space="0" w:color="auto"/>
              <w:right w:val="single" w:sz="4" w:space="0" w:color="auto"/>
            </w:tcBorders>
            <w:shd w:val="clear" w:color="auto" w:fill="auto"/>
            <w:vAlign w:val="center"/>
            <w:hideMark/>
          </w:tcPr>
          <w:p w14:paraId="7392CC18"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8</w:t>
            </w:r>
          </w:p>
        </w:tc>
        <w:tc>
          <w:tcPr>
            <w:tcW w:w="4728" w:type="dxa"/>
            <w:tcBorders>
              <w:top w:val="nil"/>
              <w:left w:val="nil"/>
              <w:bottom w:val="single" w:sz="4" w:space="0" w:color="auto"/>
              <w:right w:val="single" w:sz="4" w:space="0" w:color="auto"/>
            </w:tcBorders>
            <w:shd w:val="clear" w:color="auto" w:fill="auto"/>
            <w:vAlign w:val="center"/>
            <w:hideMark/>
          </w:tcPr>
          <w:p w14:paraId="61ACA7BB" w14:textId="77777777" w:rsidR="00E50CEF" w:rsidRPr="0083275C" w:rsidRDefault="00E50CEF" w:rsidP="00E50CEF">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Clomin B</w:t>
            </w:r>
          </w:p>
        </w:tc>
        <w:tc>
          <w:tcPr>
            <w:tcW w:w="992" w:type="dxa"/>
            <w:tcBorders>
              <w:top w:val="nil"/>
              <w:left w:val="nil"/>
              <w:bottom w:val="single" w:sz="4" w:space="0" w:color="auto"/>
              <w:right w:val="single" w:sz="4" w:space="0" w:color="auto"/>
            </w:tcBorders>
            <w:shd w:val="clear" w:color="auto" w:fill="auto"/>
            <w:vAlign w:val="center"/>
            <w:hideMark/>
          </w:tcPr>
          <w:p w14:paraId="37ABAA3E"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Kg</w:t>
            </w:r>
          </w:p>
        </w:tc>
        <w:tc>
          <w:tcPr>
            <w:tcW w:w="993" w:type="dxa"/>
            <w:tcBorders>
              <w:top w:val="nil"/>
              <w:left w:val="single" w:sz="4" w:space="0" w:color="auto"/>
              <w:bottom w:val="single" w:sz="4" w:space="0" w:color="auto"/>
              <w:right w:val="single" w:sz="4" w:space="0" w:color="auto"/>
            </w:tcBorders>
            <w:shd w:val="clear" w:color="auto" w:fill="auto"/>
            <w:vAlign w:val="center"/>
          </w:tcPr>
          <w:p w14:paraId="4FAEE949" w14:textId="77777777" w:rsidR="00E50CEF" w:rsidRPr="0083275C" w:rsidRDefault="00E50CEF" w:rsidP="00E50CEF">
            <w:pPr>
              <w:spacing w:after="0" w:line="240" w:lineRule="auto"/>
              <w:jc w:val="center"/>
              <w:rPr>
                <w:rFonts w:ascii="Times New Roman" w:eastAsia="Times New Roman" w:hAnsi="Times New Roman" w:cs="Times New Roman"/>
                <w:b/>
                <w:color w:val="000000" w:themeColor="text1"/>
              </w:rPr>
            </w:pPr>
            <w:r w:rsidRPr="0083275C">
              <w:rPr>
                <w:rFonts w:ascii="Times New Roman" w:eastAsia="Times New Roman" w:hAnsi="Times New Roman" w:cs="Times New Roman"/>
                <w:b/>
                <w:color w:val="000000" w:themeColor="text1"/>
              </w:rPr>
              <w:t>609</w:t>
            </w:r>
          </w:p>
        </w:tc>
        <w:tc>
          <w:tcPr>
            <w:tcW w:w="1134" w:type="dxa"/>
            <w:tcBorders>
              <w:top w:val="nil"/>
              <w:left w:val="nil"/>
              <w:bottom w:val="single" w:sz="4" w:space="0" w:color="auto"/>
              <w:right w:val="single" w:sz="4" w:space="0" w:color="auto"/>
            </w:tcBorders>
            <w:shd w:val="clear" w:color="auto" w:fill="auto"/>
            <w:vAlign w:val="center"/>
          </w:tcPr>
          <w:p w14:paraId="04386A6B"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200</w:t>
            </w:r>
          </w:p>
        </w:tc>
        <w:tc>
          <w:tcPr>
            <w:tcW w:w="1134" w:type="dxa"/>
            <w:tcBorders>
              <w:top w:val="nil"/>
              <w:left w:val="nil"/>
              <w:bottom w:val="single" w:sz="4" w:space="0" w:color="auto"/>
              <w:right w:val="single" w:sz="4" w:space="0" w:color="auto"/>
            </w:tcBorders>
            <w:shd w:val="clear" w:color="auto" w:fill="auto"/>
            <w:vAlign w:val="center"/>
          </w:tcPr>
          <w:p w14:paraId="035736A2"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399</w:t>
            </w:r>
          </w:p>
        </w:tc>
        <w:tc>
          <w:tcPr>
            <w:tcW w:w="1134" w:type="dxa"/>
            <w:tcBorders>
              <w:top w:val="nil"/>
              <w:left w:val="nil"/>
              <w:bottom w:val="single" w:sz="4" w:space="0" w:color="auto"/>
              <w:right w:val="single" w:sz="4" w:space="0" w:color="auto"/>
            </w:tcBorders>
            <w:shd w:val="clear" w:color="auto" w:fill="auto"/>
            <w:vAlign w:val="center"/>
          </w:tcPr>
          <w:p w14:paraId="43D79B53"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10</w:t>
            </w:r>
          </w:p>
        </w:tc>
        <w:tc>
          <w:tcPr>
            <w:tcW w:w="2071" w:type="dxa"/>
            <w:tcBorders>
              <w:top w:val="nil"/>
              <w:left w:val="nil"/>
              <w:bottom w:val="single" w:sz="4" w:space="0" w:color="auto"/>
              <w:right w:val="single" w:sz="4" w:space="0" w:color="auto"/>
            </w:tcBorders>
            <w:shd w:val="clear" w:color="auto" w:fill="auto"/>
            <w:vAlign w:val="center"/>
          </w:tcPr>
          <w:p w14:paraId="416E9B04"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r>
      <w:tr w:rsidR="00E50CEF" w:rsidRPr="0083275C" w14:paraId="397947ED" w14:textId="77777777" w:rsidTr="00E50CEF">
        <w:trPr>
          <w:trHeight w:val="330"/>
          <w:jc w:val="center"/>
        </w:trPr>
        <w:tc>
          <w:tcPr>
            <w:tcW w:w="850" w:type="dxa"/>
            <w:tcBorders>
              <w:top w:val="nil"/>
              <w:left w:val="single" w:sz="4" w:space="0" w:color="auto"/>
              <w:bottom w:val="single" w:sz="4" w:space="0" w:color="auto"/>
              <w:right w:val="single" w:sz="4" w:space="0" w:color="auto"/>
            </w:tcBorders>
            <w:shd w:val="clear" w:color="auto" w:fill="auto"/>
            <w:vAlign w:val="center"/>
            <w:hideMark/>
          </w:tcPr>
          <w:p w14:paraId="198D5D5B"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9</w:t>
            </w:r>
          </w:p>
        </w:tc>
        <w:tc>
          <w:tcPr>
            <w:tcW w:w="4728" w:type="dxa"/>
            <w:tcBorders>
              <w:top w:val="nil"/>
              <w:left w:val="nil"/>
              <w:bottom w:val="single" w:sz="4" w:space="0" w:color="auto"/>
              <w:right w:val="single" w:sz="4" w:space="0" w:color="auto"/>
            </w:tcBorders>
            <w:shd w:val="clear" w:color="auto" w:fill="auto"/>
            <w:vAlign w:val="center"/>
            <w:hideMark/>
          </w:tcPr>
          <w:p w14:paraId="5F431E09" w14:textId="77777777" w:rsidR="00E50CEF" w:rsidRPr="0083275C" w:rsidRDefault="00E50CEF" w:rsidP="00E50CEF">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Thuốc khử trùng dạng nước</w:t>
            </w:r>
          </w:p>
        </w:tc>
        <w:tc>
          <w:tcPr>
            <w:tcW w:w="992" w:type="dxa"/>
            <w:tcBorders>
              <w:top w:val="nil"/>
              <w:left w:val="nil"/>
              <w:bottom w:val="single" w:sz="4" w:space="0" w:color="auto"/>
              <w:right w:val="single" w:sz="4" w:space="0" w:color="auto"/>
            </w:tcBorders>
            <w:shd w:val="clear" w:color="auto" w:fill="auto"/>
            <w:vAlign w:val="center"/>
            <w:hideMark/>
          </w:tcPr>
          <w:p w14:paraId="2CE41F08"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Lít</w:t>
            </w:r>
          </w:p>
        </w:tc>
        <w:tc>
          <w:tcPr>
            <w:tcW w:w="993" w:type="dxa"/>
            <w:tcBorders>
              <w:top w:val="nil"/>
              <w:left w:val="single" w:sz="4" w:space="0" w:color="auto"/>
              <w:bottom w:val="single" w:sz="4" w:space="0" w:color="auto"/>
              <w:right w:val="single" w:sz="4" w:space="0" w:color="auto"/>
            </w:tcBorders>
            <w:shd w:val="clear" w:color="auto" w:fill="auto"/>
            <w:vAlign w:val="center"/>
          </w:tcPr>
          <w:p w14:paraId="46872EA0" w14:textId="77777777" w:rsidR="00E50CEF" w:rsidRPr="0083275C" w:rsidRDefault="00E50CEF" w:rsidP="00E50CEF">
            <w:pPr>
              <w:spacing w:after="0" w:line="240" w:lineRule="auto"/>
              <w:jc w:val="center"/>
              <w:rPr>
                <w:rFonts w:ascii="Times New Roman" w:eastAsia="Times New Roman" w:hAnsi="Times New Roman" w:cs="Times New Roman"/>
                <w:b/>
                <w:color w:val="000000" w:themeColor="text1"/>
              </w:rPr>
            </w:pPr>
            <w:r w:rsidRPr="0083275C">
              <w:rPr>
                <w:rFonts w:ascii="Times New Roman" w:eastAsia="Times New Roman" w:hAnsi="Times New Roman" w:cs="Times New Roman"/>
                <w:b/>
                <w:color w:val="000000" w:themeColor="text1"/>
              </w:rPr>
              <w:t>50</w:t>
            </w:r>
          </w:p>
        </w:tc>
        <w:tc>
          <w:tcPr>
            <w:tcW w:w="1134" w:type="dxa"/>
            <w:tcBorders>
              <w:top w:val="nil"/>
              <w:left w:val="nil"/>
              <w:bottom w:val="single" w:sz="4" w:space="0" w:color="auto"/>
              <w:right w:val="single" w:sz="4" w:space="0" w:color="auto"/>
            </w:tcBorders>
            <w:shd w:val="clear" w:color="auto" w:fill="auto"/>
            <w:vAlign w:val="center"/>
          </w:tcPr>
          <w:p w14:paraId="4B149D38"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50</w:t>
            </w:r>
          </w:p>
        </w:tc>
        <w:tc>
          <w:tcPr>
            <w:tcW w:w="1134" w:type="dxa"/>
            <w:tcBorders>
              <w:top w:val="nil"/>
              <w:left w:val="nil"/>
              <w:bottom w:val="single" w:sz="4" w:space="0" w:color="auto"/>
              <w:right w:val="single" w:sz="4" w:space="0" w:color="auto"/>
            </w:tcBorders>
            <w:shd w:val="clear" w:color="auto" w:fill="auto"/>
            <w:vAlign w:val="center"/>
          </w:tcPr>
          <w:p w14:paraId="70E0592A"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c>
          <w:tcPr>
            <w:tcW w:w="1134" w:type="dxa"/>
            <w:tcBorders>
              <w:top w:val="nil"/>
              <w:left w:val="nil"/>
              <w:bottom w:val="single" w:sz="4" w:space="0" w:color="auto"/>
              <w:right w:val="single" w:sz="4" w:space="0" w:color="auto"/>
            </w:tcBorders>
            <w:shd w:val="clear" w:color="auto" w:fill="auto"/>
            <w:vAlign w:val="center"/>
          </w:tcPr>
          <w:p w14:paraId="69C988B5"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c>
          <w:tcPr>
            <w:tcW w:w="2071" w:type="dxa"/>
            <w:tcBorders>
              <w:top w:val="nil"/>
              <w:left w:val="nil"/>
              <w:bottom w:val="single" w:sz="4" w:space="0" w:color="auto"/>
              <w:right w:val="single" w:sz="4" w:space="0" w:color="auto"/>
            </w:tcBorders>
            <w:shd w:val="clear" w:color="auto" w:fill="auto"/>
            <w:vAlign w:val="center"/>
          </w:tcPr>
          <w:p w14:paraId="738E69AF"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r>
      <w:tr w:rsidR="00E50CEF" w:rsidRPr="0083275C" w14:paraId="337972C0" w14:textId="77777777" w:rsidTr="00E50CEF">
        <w:trPr>
          <w:trHeight w:val="330"/>
          <w:jc w:val="center"/>
        </w:trPr>
        <w:tc>
          <w:tcPr>
            <w:tcW w:w="850" w:type="dxa"/>
            <w:tcBorders>
              <w:top w:val="nil"/>
              <w:left w:val="single" w:sz="4" w:space="0" w:color="auto"/>
              <w:bottom w:val="single" w:sz="4" w:space="0" w:color="auto"/>
              <w:right w:val="single" w:sz="4" w:space="0" w:color="auto"/>
            </w:tcBorders>
            <w:shd w:val="clear" w:color="auto" w:fill="auto"/>
            <w:vAlign w:val="center"/>
            <w:hideMark/>
          </w:tcPr>
          <w:p w14:paraId="7CC9118E" w14:textId="77777777" w:rsidR="00E50CEF" w:rsidRPr="0083275C" w:rsidRDefault="00E50CEF" w:rsidP="00E50CEF">
            <w:pPr>
              <w:spacing w:after="0" w:line="240" w:lineRule="auto"/>
              <w:jc w:val="center"/>
              <w:rPr>
                <w:rFonts w:ascii="Times New Roman" w:eastAsia="Times New Roman" w:hAnsi="Times New Roman" w:cs="Times New Roman"/>
                <w:bCs/>
                <w:color w:val="000000" w:themeColor="text1"/>
              </w:rPr>
            </w:pPr>
            <w:r w:rsidRPr="0083275C">
              <w:rPr>
                <w:rFonts w:ascii="Times New Roman" w:eastAsia="Times New Roman" w:hAnsi="Times New Roman" w:cs="Times New Roman"/>
                <w:bCs/>
                <w:color w:val="000000" w:themeColor="text1"/>
              </w:rPr>
              <w:t> 10</w:t>
            </w:r>
          </w:p>
        </w:tc>
        <w:tc>
          <w:tcPr>
            <w:tcW w:w="4728" w:type="dxa"/>
            <w:tcBorders>
              <w:top w:val="nil"/>
              <w:left w:val="nil"/>
              <w:bottom w:val="single" w:sz="4" w:space="0" w:color="auto"/>
              <w:right w:val="single" w:sz="4" w:space="0" w:color="auto"/>
            </w:tcBorders>
            <w:shd w:val="clear" w:color="auto" w:fill="auto"/>
            <w:vAlign w:val="center"/>
            <w:hideMark/>
          </w:tcPr>
          <w:p w14:paraId="48B37935" w14:textId="77777777" w:rsidR="00E50CEF" w:rsidRPr="0083275C" w:rsidRDefault="00E50CEF" w:rsidP="00E50CEF">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Cán cứu thương</w:t>
            </w:r>
          </w:p>
        </w:tc>
        <w:tc>
          <w:tcPr>
            <w:tcW w:w="992" w:type="dxa"/>
            <w:tcBorders>
              <w:top w:val="nil"/>
              <w:left w:val="nil"/>
              <w:bottom w:val="single" w:sz="4" w:space="0" w:color="auto"/>
              <w:right w:val="single" w:sz="4" w:space="0" w:color="auto"/>
            </w:tcBorders>
            <w:shd w:val="clear" w:color="auto" w:fill="auto"/>
            <w:vAlign w:val="center"/>
            <w:hideMark/>
          </w:tcPr>
          <w:p w14:paraId="283DD393"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Bộ</w:t>
            </w:r>
          </w:p>
        </w:tc>
        <w:tc>
          <w:tcPr>
            <w:tcW w:w="993" w:type="dxa"/>
            <w:tcBorders>
              <w:top w:val="nil"/>
              <w:left w:val="single" w:sz="4" w:space="0" w:color="auto"/>
              <w:bottom w:val="single" w:sz="4" w:space="0" w:color="auto"/>
              <w:right w:val="single" w:sz="4" w:space="0" w:color="auto"/>
            </w:tcBorders>
            <w:shd w:val="clear" w:color="auto" w:fill="auto"/>
            <w:vAlign w:val="center"/>
          </w:tcPr>
          <w:p w14:paraId="66EA88C4" w14:textId="77777777" w:rsidR="00E50CEF" w:rsidRPr="0083275C" w:rsidRDefault="00E50CEF" w:rsidP="00E50CEF">
            <w:pPr>
              <w:spacing w:after="0" w:line="240" w:lineRule="auto"/>
              <w:jc w:val="center"/>
              <w:rPr>
                <w:rFonts w:ascii="Times New Roman" w:eastAsia="Times New Roman" w:hAnsi="Times New Roman" w:cs="Times New Roman"/>
                <w:b/>
                <w:color w:val="000000" w:themeColor="text1"/>
              </w:rPr>
            </w:pPr>
            <w:r w:rsidRPr="0083275C">
              <w:rPr>
                <w:rFonts w:ascii="Times New Roman" w:eastAsia="Times New Roman" w:hAnsi="Times New Roman" w:cs="Times New Roman"/>
                <w:b/>
                <w:color w:val="000000" w:themeColor="text1"/>
              </w:rPr>
              <w:t>31</w:t>
            </w:r>
          </w:p>
        </w:tc>
        <w:tc>
          <w:tcPr>
            <w:tcW w:w="1134" w:type="dxa"/>
            <w:tcBorders>
              <w:top w:val="nil"/>
              <w:left w:val="nil"/>
              <w:bottom w:val="single" w:sz="4" w:space="0" w:color="auto"/>
              <w:right w:val="single" w:sz="4" w:space="0" w:color="auto"/>
            </w:tcBorders>
            <w:shd w:val="clear" w:color="auto" w:fill="auto"/>
            <w:vAlign w:val="center"/>
          </w:tcPr>
          <w:p w14:paraId="4E8DA34A"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24</w:t>
            </w:r>
          </w:p>
        </w:tc>
        <w:tc>
          <w:tcPr>
            <w:tcW w:w="1134" w:type="dxa"/>
            <w:tcBorders>
              <w:top w:val="nil"/>
              <w:left w:val="nil"/>
              <w:bottom w:val="single" w:sz="4" w:space="0" w:color="auto"/>
              <w:right w:val="single" w:sz="4" w:space="0" w:color="auto"/>
            </w:tcBorders>
            <w:shd w:val="clear" w:color="auto" w:fill="auto"/>
            <w:vAlign w:val="center"/>
          </w:tcPr>
          <w:p w14:paraId="2ABE30CA"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c>
          <w:tcPr>
            <w:tcW w:w="1134" w:type="dxa"/>
            <w:tcBorders>
              <w:top w:val="nil"/>
              <w:left w:val="nil"/>
              <w:bottom w:val="single" w:sz="4" w:space="0" w:color="auto"/>
              <w:right w:val="single" w:sz="4" w:space="0" w:color="auto"/>
            </w:tcBorders>
            <w:shd w:val="clear" w:color="auto" w:fill="auto"/>
            <w:vAlign w:val="center"/>
          </w:tcPr>
          <w:p w14:paraId="5D62863B"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7</w:t>
            </w:r>
          </w:p>
        </w:tc>
        <w:tc>
          <w:tcPr>
            <w:tcW w:w="2071" w:type="dxa"/>
            <w:tcBorders>
              <w:top w:val="nil"/>
              <w:left w:val="nil"/>
              <w:bottom w:val="single" w:sz="4" w:space="0" w:color="auto"/>
              <w:right w:val="single" w:sz="4" w:space="0" w:color="auto"/>
            </w:tcBorders>
            <w:shd w:val="clear" w:color="auto" w:fill="auto"/>
            <w:vAlign w:val="center"/>
          </w:tcPr>
          <w:p w14:paraId="27C45EE6"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r>
      <w:tr w:rsidR="00E50CEF" w:rsidRPr="0083275C" w14:paraId="289E0FF4" w14:textId="77777777" w:rsidTr="00E50CEF">
        <w:trPr>
          <w:trHeight w:val="330"/>
          <w:jc w:val="center"/>
        </w:trPr>
        <w:tc>
          <w:tcPr>
            <w:tcW w:w="850" w:type="dxa"/>
            <w:tcBorders>
              <w:top w:val="nil"/>
              <w:left w:val="single" w:sz="4" w:space="0" w:color="auto"/>
              <w:bottom w:val="single" w:sz="4" w:space="0" w:color="auto"/>
              <w:right w:val="single" w:sz="4" w:space="0" w:color="auto"/>
            </w:tcBorders>
            <w:shd w:val="clear" w:color="auto" w:fill="auto"/>
            <w:vAlign w:val="center"/>
            <w:hideMark/>
          </w:tcPr>
          <w:p w14:paraId="5533F761" w14:textId="77777777" w:rsidR="00E50CEF" w:rsidRPr="0083275C" w:rsidRDefault="00E50CEF" w:rsidP="00E50CEF">
            <w:pPr>
              <w:spacing w:after="0" w:line="240" w:lineRule="auto"/>
              <w:jc w:val="center"/>
              <w:rPr>
                <w:rFonts w:ascii="Times New Roman" w:eastAsia="Times New Roman" w:hAnsi="Times New Roman" w:cs="Times New Roman"/>
                <w:bCs/>
                <w:color w:val="000000" w:themeColor="text1"/>
              </w:rPr>
            </w:pPr>
            <w:r w:rsidRPr="0083275C">
              <w:rPr>
                <w:rFonts w:ascii="Times New Roman" w:eastAsia="Times New Roman" w:hAnsi="Times New Roman" w:cs="Times New Roman"/>
                <w:bCs/>
                <w:color w:val="000000" w:themeColor="text1"/>
              </w:rPr>
              <w:t> 11</w:t>
            </w:r>
          </w:p>
        </w:tc>
        <w:tc>
          <w:tcPr>
            <w:tcW w:w="4728" w:type="dxa"/>
            <w:tcBorders>
              <w:top w:val="nil"/>
              <w:left w:val="nil"/>
              <w:bottom w:val="single" w:sz="4" w:space="0" w:color="auto"/>
              <w:right w:val="single" w:sz="4" w:space="0" w:color="auto"/>
            </w:tcBorders>
            <w:shd w:val="clear" w:color="auto" w:fill="auto"/>
            <w:vAlign w:val="center"/>
            <w:hideMark/>
          </w:tcPr>
          <w:p w14:paraId="45A636F4" w14:textId="77777777" w:rsidR="00E50CEF" w:rsidRPr="0083275C" w:rsidRDefault="00E50CEF" w:rsidP="00E50CEF">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Dụng cụ băng bó cứu thương</w:t>
            </w:r>
          </w:p>
        </w:tc>
        <w:tc>
          <w:tcPr>
            <w:tcW w:w="992" w:type="dxa"/>
            <w:tcBorders>
              <w:top w:val="nil"/>
              <w:left w:val="nil"/>
              <w:bottom w:val="single" w:sz="4" w:space="0" w:color="auto"/>
              <w:right w:val="single" w:sz="4" w:space="0" w:color="auto"/>
            </w:tcBorders>
            <w:shd w:val="clear" w:color="auto" w:fill="auto"/>
            <w:vAlign w:val="center"/>
            <w:hideMark/>
          </w:tcPr>
          <w:p w14:paraId="14970C01"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Bộ</w:t>
            </w:r>
          </w:p>
        </w:tc>
        <w:tc>
          <w:tcPr>
            <w:tcW w:w="993" w:type="dxa"/>
            <w:tcBorders>
              <w:top w:val="nil"/>
              <w:left w:val="single" w:sz="4" w:space="0" w:color="auto"/>
              <w:bottom w:val="single" w:sz="4" w:space="0" w:color="auto"/>
              <w:right w:val="single" w:sz="4" w:space="0" w:color="auto"/>
            </w:tcBorders>
            <w:shd w:val="clear" w:color="auto" w:fill="auto"/>
            <w:vAlign w:val="center"/>
          </w:tcPr>
          <w:p w14:paraId="01B44248" w14:textId="77777777" w:rsidR="00E50CEF" w:rsidRPr="0083275C" w:rsidRDefault="00E50CEF" w:rsidP="00E50CEF">
            <w:pPr>
              <w:spacing w:after="0" w:line="240" w:lineRule="auto"/>
              <w:jc w:val="center"/>
              <w:rPr>
                <w:rFonts w:ascii="Times New Roman" w:eastAsia="Times New Roman" w:hAnsi="Times New Roman" w:cs="Times New Roman"/>
                <w:b/>
                <w:color w:val="000000" w:themeColor="text1"/>
              </w:rPr>
            </w:pPr>
            <w:r w:rsidRPr="0083275C">
              <w:rPr>
                <w:rFonts w:ascii="Times New Roman" w:eastAsia="Times New Roman" w:hAnsi="Times New Roman" w:cs="Times New Roman"/>
                <w:b/>
                <w:color w:val="000000" w:themeColor="text1"/>
              </w:rPr>
              <w:t>5</w:t>
            </w:r>
          </w:p>
        </w:tc>
        <w:tc>
          <w:tcPr>
            <w:tcW w:w="1134" w:type="dxa"/>
            <w:tcBorders>
              <w:top w:val="nil"/>
              <w:left w:val="nil"/>
              <w:bottom w:val="single" w:sz="4" w:space="0" w:color="auto"/>
              <w:right w:val="single" w:sz="4" w:space="0" w:color="auto"/>
            </w:tcBorders>
            <w:shd w:val="clear" w:color="auto" w:fill="auto"/>
            <w:vAlign w:val="center"/>
          </w:tcPr>
          <w:p w14:paraId="7B5F754E"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c>
          <w:tcPr>
            <w:tcW w:w="1134" w:type="dxa"/>
            <w:tcBorders>
              <w:top w:val="nil"/>
              <w:left w:val="nil"/>
              <w:bottom w:val="single" w:sz="4" w:space="0" w:color="auto"/>
              <w:right w:val="single" w:sz="4" w:space="0" w:color="auto"/>
            </w:tcBorders>
            <w:shd w:val="clear" w:color="auto" w:fill="auto"/>
            <w:vAlign w:val="center"/>
          </w:tcPr>
          <w:p w14:paraId="1824378A"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c>
          <w:tcPr>
            <w:tcW w:w="1134" w:type="dxa"/>
            <w:tcBorders>
              <w:top w:val="nil"/>
              <w:left w:val="nil"/>
              <w:bottom w:val="single" w:sz="4" w:space="0" w:color="auto"/>
              <w:right w:val="single" w:sz="4" w:space="0" w:color="auto"/>
            </w:tcBorders>
            <w:shd w:val="clear" w:color="auto" w:fill="auto"/>
            <w:vAlign w:val="center"/>
          </w:tcPr>
          <w:p w14:paraId="40735976"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5</w:t>
            </w:r>
          </w:p>
        </w:tc>
        <w:tc>
          <w:tcPr>
            <w:tcW w:w="2071" w:type="dxa"/>
            <w:tcBorders>
              <w:top w:val="nil"/>
              <w:left w:val="nil"/>
              <w:bottom w:val="single" w:sz="4" w:space="0" w:color="auto"/>
              <w:right w:val="single" w:sz="4" w:space="0" w:color="auto"/>
            </w:tcBorders>
            <w:shd w:val="clear" w:color="auto" w:fill="auto"/>
            <w:vAlign w:val="center"/>
          </w:tcPr>
          <w:p w14:paraId="243BE3C7"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r>
      <w:tr w:rsidR="00E50CEF" w:rsidRPr="0083275C" w14:paraId="04485A26" w14:textId="77777777" w:rsidTr="00E50CEF">
        <w:trPr>
          <w:trHeight w:val="330"/>
          <w:jc w:val="center"/>
        </w:trPr>
        <w:tc>
          <w:tcPr>
            <w:tcW w:w="850" w:type="dxa"/>
            <w:tcBorders>
              <w:top w:val="nil"/>
              <w:left w:val="single" w:sz="4" w:space="0" w:color="auto"/>
              <w:bottom w:val="single" w:sz="4" w:space="0" w:color="auto"/>
              <w:right w:val="single" w:sz="4" w:space="0" w:color="auto"/>
            </w:tcBorders>
            <w:shd w:val="clear" w:color="auto" w:fill="auto"/>
            <w:vAlign w:val="center"/>
            <w:hideMark/>
          </w:tcPr>
          <w:p w14:paraId="52D6C221" w14:textId="77777777" w:rsidR="00E50CEF" w:rsidRPr="0083275C" w:rsidRDefault="00E50CEF" w:rsidP="00E50CEF">
            <w:pPr>
              <w:spacing w:after="0" w:line="240" w:lineRule="auto"/>
              <w:jc w:val="center"/>
              <w:rPr>
                <w:rFonts w:ascii="Times New Roman" w:eastAsia="Times New Roman" w:hAnsi="Times New Roman" w:cs="Times New Roman"/>
                <w:bCs/>
                <w:color w:val="000000" w:themeColor="text1"/>
              </w:rPr>
            </w:pPr>
            <w:r w:rsidRPr="0083275C">
              <w:rPr>
                <w:rFonts w:ascii="Times New Roman" w:eastAsia="Times New Roman" w:hAnsi="Times New Roman" w:cs="Times New Roman"/>
                <w:bCs/>
                <w:color w:val="000000" w:themeColor="text1"/>
              </w:rPr>
              <w:t> 12</w:t>
            </w:r>
          </w:p>
        </w:tc>
        <w:tc>
          <w:tcPr>
            <w:tcW w:w="4728" w:type="dxa"/>
            <w:tcBorders>
              <w:top w:val="nil"/>
              <w:left w:val="nil"/>
              <w:bottom w:val="single" w:sz="4" w:space="0" w:color="auto"/>
              <w:right w:val="single" w:sz="4" w:space="0" w:color="auto"/>
            </w:tcBorders>
            <w:shd w:val="clear" w:color="auto" w:fill="auto"/>
            <w:vAlign w:val="center"/>
            <w:hideMark/>
          </w:tcPr>
          <w:p w14:paraId="13E25890" w14:textId="77777777" w:rsidR="00E50CEF" w:rsidRPr="0083275C" w:rsidRDefault="00E50CEF" w:rsidP="00E50CEF">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Khẩu trang cá nhân</w:t>
            </w:r>
          </w:p>
        </w:tc>
        <w:tc>
          <w:tcPr>
            <w:tcW w:w="992" w:type="dxa"/>
            <w:tcBorders>
              <w:top w:val="nil"/>
              <w:left w:val="nil"/>
              <w:bottom w:val="single" w:sz="4" w:space="0" w:color="auto"/>
              <w:right w:val="single" w:sz="4" w:space="0" w:color="auto"/>
            </w:tcBorders>
            <w:shd w:val="clear" w:color="auto" w:fill="auto"/>
            <w:vAlign w:val="center"/>
            <w:hideMark/>
          </w:tcPr>
          <w:p w14:paraId="6D6C475B"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Chiếc</w:t>
            </w:r>
          </w:p>
        </w:tc>
        <w:tc>
          <w:tcPr>
            <w:tcW w:w="993" w:type="dxa"/>
            <w:tcBorders>
              <w:top w:val="nil"/>
              <w:left w:val="single" w:sz="4" w:space="0" w:color="auto"/>
              <w:bottom w:val="single" w:sz="4" w:space="0" w:color="auto"/>
              <w:right w:val="single" w:sz="4" w:space="0" w:color="auto"/>
            </w:tcBorders>
            <w:shd w:val="clear" w:color="auto" w:fill="auto"/>
            <w:vAlign w:val="center"/>
          </w:tcPr>
          <w:p w14:paraId="6DFA4CFE" w14:textId="77777777" w:rsidR="00E50CEF" w:rsidRPr="0083275C" w:rsidRDefault="00E50CEF" w:rsidP="00E50CEF">
            <w:pPr>
              <w:spacing w:after="0" w:line="240" w:lineRule="auto"/>
              <w:jc w:val="center"/>
              <w:rPr>
                <w:rFonts w:ascii="Times New Roman" w:eastAsia="Times New Roman" w:hAnsi="Times New Roman" w:cs="Times New Roman"/>
                <w:b/>
                <w:color w:val="000000" w:themeColor="text1"/>
              </w:rPr>
            </w:pPr>
            <w:r w:rsidRPr="0083275C">
              <w:rPr>
                <w:rFonts w:ascii="Times New Roman" w:eastAsia="Times New Roman" w:hAnsi="Times New Roman" w:cs="Times New Roman"/>
                <w:b/>
                <w:color w:val="000000" w:themeColor="text1"/>
              </w:rPr>
              <w:t>1.303</w:t>
            </w:r>
          </w:p>
        </w:tc>
        <w:tc>
          <w:tcPr>
            <w:tcW w:w="1134" w:type="dxa"/>
            <w:tcBorders>
              <w:top w:val="nil"/>
              <w:left w:val="nil"/>
              <w:bottom w:val="single" w:sz="4" w:space="0" w:color="auto"/>
              <w:right w:val="single" w:sz="4" w:space="0" w:color="auto"/>
            </w:tcBorders>
            <w:shd w:val="clear" w:color="auto" w:fill="auto"/>
            <w:vAlign w:val="center"/>
          </w:tcPr>
          <w:p w14:paraId="36688B82"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903</w:t>
            </w:r>
          </w:p>
        </w:tc>
        <w:tc>
          <w:tcPr>
            <w:tcW w:w="1134" w:type="dxa"/>
            <w:tcBorders>
              <w:top w:val="nil"/>
              <w:left w:val="nil"/>
              <w:bottom w:val="single" w:sz="4" w:space="0" w:color="auto"/>
              <w:right w:val="single" w:sz="4" w:space="0" w:color="auto"/>
            </w:tcBorders>
            <w:shd w:val="clear" w:color="auto" w:fill="auto"/>
            <w:vAlign w:val="center"/>
          </w:tcPr>
          <w:p w14:paraId="63BCCEF8"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c>
          <w:tcPr>
            <w:tcW w:w="1134" w:type="dxa"/>
            <w:tcBorders>
              <w:top w:val="nil"/>
              <w:left w:val="nil"/>
              <w:bottom w:val="single" w:sz="4" w:space="0" w:color="auto"/>
              <w:right w:val="single" w:sz="4" w:space="0" w:color="auto"/>
            </w:tcBorders>
            <w:shd w:val="clear" w:color="auto" w:fill="auto"/>
            <w:vAlign w:val="center"/>
          </w:tcPr>
          <w:p w14:paraId="5D5CEAA4"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400</w:t>
            </w:r>
          </w:p>
        </w:tc>
        <w:tc>
          <w:tcPr>
            <w:tcW w:w="2071" w:type="dxa"/>
            <w:tcBorders>
              <w:top w:val="nil"/>
              <w:left w:val="nil"/>
              <w:bottom w:val="single" w:sz="4" w:space="0" w:color="auto"/>
              <w:right w:val="single" w:sz="4" w:space="0" w:color="auto"/>
            </w:tcBorders>
            <w:shd w:val="clear" w:color="auto" w:fill="auto"/>
            <w:vAlign w:val="center"/>
          </w:tcPr>
          <w:p w14:paraId="50A27AA8"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r>
      <w:tr w:rsidR="00E50CEF" w:rsidRPr="0083275C" w14:paraId="3BA69584" w14:textId="77777777" w:rsidTr="00E50CEF">
        <w:trPr>
          <w:trHeight w:val="330"/>
          <w:jc w:val="center"/>
        </w:trPr>
        <w:tc>
          <w:tcPr>
            <w:tcW w:w="850" w:type="dxa"/>
            <w:tcBorders>
              <w:top w:val="nil"/>
              <w:left w:val="single" w:sz="4" w:space="0" w:color="auto"/>
              <w:bottom w:val="single" w:sz="4" w:space="0" w:color="auto"/>
              <w:right w:val="single" w:sz="4" w:space="0" w:color="auto"/>
            </w:tcBorders>
            <w:shd w:val="clear" w:color="auto" w:fill="auto"/>
            <w:vAlign w:val="center"/>
            <w:hideMark/>
          </w:tcPr>
          <w:p w14:paraId="66B7127C" w14:textId="77777777" w:rsidR="00E50CEF" w:rsidRPr="0083275C" w:rsidRDefault="00E50CEF" w:rsidP="00E50CEF">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XIV</w:t>
            </w:r>
          </w:p>
        </w:tc>
        <w:tc>
          <w:tcPr>
            <w:tcW w:w="4728" w:type="dxa"/>
            <w:tcBorders>
              <w:top w:val="nil"/>
              <w:left w:val="nil"/>
              <w:bottom w:val="single" w:sz="4" w:space="0" w:color="auto"/>
              <w:right w:val="single" w:sz="4" w:space="0" w:color="auto"/>
            </w:tcBorders>
            <w:shd w:val="clear" w:color="auto" w:fill="auto"/>
            <w:vAlign w:val="center"/>
            <w:hideMark/>
          </w:tcPr>
          <w:p w14:paraId="184CFF1C" w14:textId="77777777" w:rsidR="00E50CEF" w:rsidRPr="0083275C" w:rsidRDefault="00E50CEF" w:rsidP="00E50CEF">
            <w:pPr>
              <w:spacing w:after="0" w:line="240" w:lineRule="auto"/>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TRANG BỊ, PHƯƠNG TIỆN CẤP NGUỒN ĐIỆN</w:t>
            </w:r>
          </w:p>
        </w:tc>
        <w:tc>
          <w:tcPr>
            <w:tcW w:w="992" w:type="dxa"/>
            <w:tcBorders>
              <w:top w:val="nil"/>
              <w:left w:val="nil"/>
              <w:bottom w:val="single" w:sz="4" w:space="0" w:color="auto"/>
              <w:right w:val="single" w:sz="4" w:space="0" w:color="auto"/>
            </w:tcBorders>
            <w:shd w:val="clear" w:color="auto" w:fill="auto"/>
            <w:vAlign w:val="center"/>
            <w:hideMark/>
          </w:tcPr>
          <w:p w14:paraId="5CE38367"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993" w:type="dxa"/>
            <w:tcBorders>
              <w:top w:val="nil"/>
              <w:left w:val="single" w:sz="4" w:space="0" w:color="auto"/>
              <w:bottom w:val="single" w:sz="4" w:space="0" w:color="auto"/>
              <w:right w:val="single" w:sz="4" w:space="0" w:color="auto"/>
            </w:tcBorders>
            <w:shd w:val="clear" w:color="auto" w:fill="auto"/>
            <w:vAlign w:val="center"/>
          </w:tcPr>
          <w:p w14:paraId="1F34E308" w14:textId="77777777" w:rsidR="00E50CEF" w:rsidRPr="0083275C" w:rsidRDefault="00E50CEF" w:rsidP="00E50CEF">
            <w:pPr>
              <w:spacing w:after="0" w:line="240" w:lineRule="auto"/>
              <w:jc w:val="center"/>
              <w:rPr>
                <w:rFonts w:ascii="Times New Roman" w:eastAsia="Times New Roman" w:hAnsi="Times New Roman" w:cs="Times New Roman"/>
                <w:b/>
                <w:color w:val="000000" w:themeColor="text1"/>
              </w:rPr>
            </w:pPr>
          </w:p>
        </w:tc>
        <w:tc>
          <w:tcPr>
            <w:tcW w:w="1134" w:type="dxa"/>
            <w:tcBorders>
              <w:top w:val="nil"/>
              <w:left w:val="nil"/>
              <w:bottom w:val="single" w:sz="4" w:space="0" w:color="auto"/>
              <w:right w:val="single" w:sz="4" w:space="0" w:color="auto"/>
            </w:tcBorders>
            <w:shd w:val="clear" w:color="auto" w:fill="auto"/>
            <w:vAlign w:val="center"/>
          </w:tcPr>
          <w:p w14:paraId="4AF670DD"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c>
          <w:tcPr>
            <w:tcW w:w="1134" w:type="dxa"/>
            <w:tcBorders>
              <w:top w:val="nil"/>
              <w:left w:val="nil"/>
              <w:bottom w:val="single" w:sz="4" w:space="0" w:color="auto"/>
              <w:right w:val="single" w:sz="4" w:space="0" w:color="auto"/>
            </w:tcBorders>
            <w:shd w:val="clear" w:color="auto" w:fill="auto"/>
            <w:vAlign w:val="center"/>
          </w:tcPr>
          <w:p w14:paraId="6B54A8A5"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c>
          <w:tcPr>
            <w:tcW w:w="1134" w:type="dxa"/>
            <w:tcBorders>
              <w:top w:val="nil"/>
              <w:left w:val="nil"/>
              <w:bottom w:val="single" w:sz="4" w:space="0" w:color="auto"/>
              <w:right w:val="single" w:sz="4" w:space="0" w:color="auto"/>
            </w:tcBorders>
            <w:shd w:val="clear" w:color="auto" w:fill="auto"/>
            <w:vAlign w:val="center"/>
          </w:tcPr>
          <w:p w14:paraId="29D6C465"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c>
          <w:tcPr>
            <w:tcW w:w="2071" w:type="dxa"/>
            <w:tcBorders>
              <w:top w:val="nil"/>
              <w:left w:val="nil"/>
              <w:bottom w:val="single" w:sz="4" w:space="0" w:color="auto"/>
              <w:right w:val="single" w:sz="4" w:space="0" w:color="auto"/>
            </w:tcBorders>
            <w:shd w:val="clear" w:color="auto" w:fill="auto"/>
            <w:vAlign w:val="center"/>
          </w:tcPr>
          <w:p w14:paraId="2F39134F"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r>
      <w:tr w:rsidR="00E50CEF" w:rsidRPr="0083275C" w14:paraId="19D36EA7" w14:textId="77777777" w:rsidTr="00E50CEF">
        <w:trPr>
          <w:trHeight w:val="330"/>
          <w:jc w:val="center"/>
        </w:trPr>
        <w:tc>
          <w:tcPr>
            <w:tcW w:w="850" w:type="dxa"/>
            <w:tcBorders>
              <w:top w:val="nil"/>
              <w:left w:val="single" w:sz="4" w:space="0" w:color="auto"/>
              <w:bottom w:val="single" w:sz="4" w:space="0" w:color="auto"/>
              <w:right w:val="single" w:sz="4" w:space="0" w:color="auto"/>
            </w:tcBorders>
            <w:shd w:val="clear" w:color="auto" w:fill="auto"/>
            <w:vAlign w:val="center"/>
            <w:hideMark/>
          </w:tcPr>
          <w:p w14:paraId="00C2BE4D"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1</w:t>
            </w:r>
          </w:p>
        </w:tc>
        <w:tc>
          <w:tcPr>
            <w:tcW w:w="4728" w:type="dxa"/>
            <w:tcBorders>
              <w:top w:val="nil"/>
              <w:left w:val="nil"/>
              <w:bottom w:val="single" w:sz="4" w:space="0" w:color="auto"/>
              <w:right w:val="single" w:sz="4" w:space="0" w:color="auto"/>
            </w:tcBorders>
            <w:shd w:val="clear" w:color="auto" w:fill="auto"/>
            <w:vAlign w:val="center"/>
            <w:hideMark/>
          </w:tcPr>
          <w:p w14:paraId="4A0B3F2D" w14:textId="77777777" w:rsidR="00E50CEF" w:rsidRPr="0083275C" w:rsidRDefault="00E50CEF" w:rsidP="00E50CEF">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Máy phát điện 5-7KW</w:t>
            </w:r>
          </w:p>
        </w:tc>
        <w:tc>
          <w:tcPr>
            <w:tcW w:w="992" w:type="dxa"/>
            <w:tcBorders>
              <w:top w:val="nil"/>
              <w:left w:val="nil"/>
              <w:bottom w:val="single" w:sz="4" w:space="0" w:color="auto"/>
              <w:right w:val="single" w:sz="4" w:space="0" w:color="auto"/>
            </w:tcBorders>
            <w:shd w:val="clear" w:color="auto" w:fill="auto"/>
            <w:vAlign w:val="center"/>
            <w:hideMark/>
          </w:tcPr>
          <w:p w14:paraId="2C838BD3"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Chiếc</w:t>
            </w:r>
          </w:p>
        </w:tc>
        <w:tc>
          <w:tcPr>
            <w:tcW w:w="993" w:type="dxa"/>
            <w:tcBorders>
              <w:top w:val="nil"/>
              <w:left w:val="single" w:sz="4" w:space="0" w:color="auto"/>
              <w:bottom w:val="single" w:sz="4" w:space="0" w:color="auto"/>
              <w:right w:val="single" w:sz="4" w:space="0" w:color="auto"/>
            </w:tcBorders>
            <w:shd w:val="clear" w:color="auto" w:fill="auto"/>
            <w:vAlign w:val="center"/>
          </w:tcPr>
          <w:p w14:paraId="4D97E0DD" w14:textId="77777777" w:rsidR="00E50CEF" w:rsidRPr="0083275C" w:rsidRDefault="00E50CEF" w:rsidP="00E50CEF">
            <w:pPr>
              <w:spacing w:after="0" w:line="240" w:lineRule="auto"/>
              <w:jc w:val="center"/>
              <w:rPr>
                <w:rFonts w:ascii="Times New Roman" w:eastAsia="Times New Roman" w:hAnsi="Times New Roman" w:cs="Times New Roman"/>
                <w:b/>
                <w:color w:val="000000" w:themeColor="text1"/>
              </w:rPr>
            </w:pPr>
            <w:r w:rsidRPr="0083275C">
              <w:rPr>
                <w:rFonts w:ascii="Times New Roman" w:eastAsia="Times New Roman" w:hAnsi="Times New Roman" w:cs="Times New Roman"/>
                <w:b/>
                <w:color w:val="000000" w:themeColor="text1"/>
              </w:rPr>
              <w:t>95</w:t>
            </w:r>
          </w:p>
        </w:tc>
        <w:tc>
          <w:tcPr>
            <w:tcW w:w="1134" w:type="dxa"/>
            <w:tcBorders>
              <w:top w:val="nil"/>
              <w:left w:val="nil"/>
              <w:bottom w:val="single" w:sz="4" w:space="0" w:color="auto"/>
              <w:right w:val="single" w:sz="4" w:space="0" w:color="auto"/>
            </w:tcBorders>
            <w:shd w:val="clear" w:color="auto" w:fill="auto"/>
            <w:vAlign w:val="center"/>
          </w:tcPr>
          <w:p w14:paraId="569A5580"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10</w:t>
            </w:r>
          </w:p>
        </w:tc>
        <w:tc>
          <w:tcPr>
            <w:tcW w:w="1134" w:type="dxa"/>
            <w:tcBorders>
              <w:top w:val="nil"/>
              <w:left w:val="nil"/>
              <w:bottom w:val="single" w:sz="4" w:space="0" w:color="auto"/>
              <w:right w:val="single" w:sz="4" w:space="0" w:color="auto"/>
            </w:tcBorders>
            <w:shd w:val="clear" w:color="auto" w:fill="auto"/>
            <w:vAlign w:val="center"/>
          </w:tcPr>
          <w:p w14:paraId="79CEF9D2"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49</w:t>
            </w:r>
          </w:p>
        </w:tc>
        <w:tc>
          <w:tcPr>
            <w:tcW w:w="1134" w:type="dxa"/>
            <w:tcBorders>
              <w:top w:val="nil"/>
              <w:left w:val="nil"/>
              <w:bottom w:val="single" w:sz="4" w:space="0" w:color="auto"/>
              <w:right w:val="single" w:sz="4" w:space="0" w:color="auto"/>
            </w:tcBorders>
            <w:shd w:val="clear" w:color="auto" w:fill="auto"/>
            <w:vAlign w:val="center"/>
          </w:tcPr>
          <w:p w14:paraId="1452E3D4"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36</w:t>
            </w:r>
          </w:p>
        </w:tc>
        <w:tc>
          <w:tcPr>
            <w:tcW w:w="2071" w:type="dxa"/>
            <w:tcBorders>
              <w:top w:val="nil"/>
              <w:left w:val="nil"/>
              <w:bottom w:val="single" w:sz="4" w:space="0" w:color="auto"/>
              <w:right w:val="single" w:sz="4" w:space="0" w:color="auto"/>
            </w:tcBorders>
            <w:shd w:val="clear" w:color="auto" w:fill="auto"/>
            <w:vAlign w:val="center"/>
          </w:tcPr>
          <w:p w14:paraId="4AFAFD47"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r>
      <w:tr w:rsidR="00E50CEF" w:rsidRPr="0083275C" w14:paraId="409C18A6" w14:textId="77777777" w:rsidTr="00E50CEF">
        <w:trPr>
          <w:trHeight w:val="330"/>
          <w:jc w:val="center"/>
        </w:trPr>
        <w:tc>
          <w:tcPr>
            <w:tcW w:w="850" w:type="dxa"/>
            <w:tcBorders>
              <w:top w:val="nil"/>
              <w:left w:val="single" w:sz="4" w:space="0" w:color="auto"/>
              <w:bottom w:val="single" w:sz="4" w:space="0" w:color="auto"/>
              <w:right w:val="single" w:sz="4" w:space="0" w:color="auto"/>
            </w:tcBorders>
            <w:shd w:val="clear" w:color="auto" w:fill="auto"/>
            <w:vAlign w:val="center"/>
            <w:hideMark/>
          </w:tcPr>
          <w:p w14:paraId="5F48B8AF" w14:textId="77777777" w:rsidR="00E50CEF" w:rsidRPr="0083275C" w:rsidRDefault="00E50CEF" w:rsidP="00E50CEF">
            <w:pPr>
              <w:spacing w:after="0" w:line="240" w:lineRule="auto"/>
              <w:jc w:val="center"/>
              <w:rPr>
                <w:rFonts w:ascii="Times New Roman" w:eastAsia="Times New Roman" w:hAnsi="Times New Roman" w:cs="Times New Roman"/>
                <w:bCs/>
                <w:color w:val="000000" w:themeColor="text1"/>
              </w:rPr>
            </w:pPr>
            <w:r w:rsidRPr="0083275C">
              <w:rPr>
                <w:rFonts w:ascii="Times New Roman" w:eastAsia="Times New Roman" w:hAnsi="Times New Roman" w:cs="Times New Roman"/>
                <w:bCs/>
                <w:color w:val="000000" w:themeColor="text1"/>
              </w:rPr>
              <w:t> 2</w:t>
            </w:r>
          </w:p>
        </w:tc>
        <w:tc>
          <w:tcPr>
            <w:tcW w:w="4728" w:type="dxa"/>
            <w:tcBorders>
              <w:top w:val="nil"/>
              <w:left w:val="nil"/>
              <w:bottom w:val="single" w:sz="4" w:space="0" w:color="auto"/>
              <w:right w:val="single" w:sz="4" w:space="0" w:color="auto"/>
            </w:tcBorders>
            <w:shd w:val="clear" w:color="auto" w:fill="auto"/>
            <w:vAlign w:val="center"/>
            <w:hideMark/>
          </w:tcPr>
          <w:p w14:paraId="03E1FE60" w14:textId="77777777" w:rsidR="00E50CEF" w:rsidRPr="0083275C" w:rsidRDefault="00E50CEF" w:rsidP="00E50CEF">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Máy phát điện 30KW trở lên</w:t>
            </w:r>
          </w:p>
        </w:tc>
        <w:tc>
          <w:tcPr>
            <w:tcW w:w="992" w:type="dxa"/>
            <w:tcBorders>
              <w:top w:val="nil"/>
              <w:left w:val="nil"/>
              <w:bottom w:val="single" w:sz="4" w:space="0" w:color="auto"/>
              <w:right w:val="single" w:sz="4" w:space="0" w:color="auto"/>
            </w:tcBorders>
            <w:shd w:val="clear" w:color="auto" w:fill="auto"/>
            <w:vAlign w:val="center"/>
            <w:hideMark/>
          </w:tcPr>
          <w:p w14:paraId="0FE85277"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Chiếc</w:t>
            </w:r>
          </w:p>
        </w:tc>
        <w:tc>
          <w:tcPr>
            <w:tcW w:w="993" w:type="dxa"/>
            <w:tcBorders>
              <w:top w:val="nil"/>
              <w:left w:val="single" w:sz="4" w:space="0" w:color="auto"/>
              <w:bottom w:val="single" w:sz="4" w:space="0" w:color="auto"/>
              <w:right w:val="single" w:sz="4" w:space="0" w:color="auto"/>
            </w:tcBorders>
            <w:shd w:val="clear" w:color="auto" w:fill="auto"/>
            <w:vAlign w:val="center"/>
          </w:tcPr>
          <w:p w14:paraId="5EB04B70" w14:textId="77777777" w:rsidR="00E50CEF" w:rsidRPr="0083275C" w:rsidRDefault="00E50CEF" w:rsidP="00E50CEF">
            <w:pPr>
              <w:spacing w:after="0" w:line="240" w:lineRule="auto"/>
              <w:jc w:val="center"/>
              <w:rPr>
                <w:rFonts w:ascii="Times New Roman" w:eastAsia="Times New Roman" w:hAnsi="Times New Roman" w:cs="Times New Roman"/>
                <w:b/>
                <w:color w:val="000000" w:themeColor="text1"/>
              </w:rPr>
            </w:pPr>
            <w:r w:rsidRPr="0083275C">
              <w:rPr>
                <w:rFonts w:ascii="Times New Roman" w:eastAsia="Times New Roman" w:hAnsi="Times New Roman" w:cs="Times New Roman"/>
                <w:b/>
                <w:color w:val="000000" w:themeColor="text1"/>
              </w:rPr>
              <w:t>12</w:t>
            </w:r>
          </w:p>
        </w:tc>
        <w:tc>
          <w:tcPr>
            <w:tcW w:w="1134" w:type="dxa"/>
            <w:tcBorders>
              <w:top w:val="nil"/>
              <w:left w:val="nil"/>
              <w:bottom w:val="single" w:sz="4" w:space="0" w:color="auto"/>
              <w:right w:val="single" w:sz="4" w:space="0" w:color="auto"/>
            </w:tcBorders>
            <w:shd w:val="clear" w:color="auto" w:fill="auto"/>
            <w:vAlign w:val="center"/>
          </w:tcPr>
          <w:p w14:paraId="2C4AE7F9"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5</w:t>
            </w:r>
          </w:p>
        </w:tc>
        <w:tc>
          <w:tcPr>
            <w:tcW w:w="1134" w:type="dxa"/>
            <w:tcBorders>
              <w:top w:val="nil"/>
              <w:left w:val="nil"/>
              <w:bottom w:val="single" w:sz="4" w:space="0" w:color="auto"/>
              <w:right w:val="single" w:sz="4" w:space="0" w:color="auto"/>
            </w:tcBorders>
            <w:shd w:val="clear" w:color="auto" w:fill="auto"/>
            <w:vAlign w:val="center"/>
          </w:tcPr>
          <w:p w14:paraId="50B1FE98"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3</w:t>
            </w:r>
          </w:p>
        </w:tc>
        <w:tc>
          <w:tcPr>
            <w:tcW w:w="1134" w:type="dxa"/>
            <w:tcBorders>
              <w:top w:val="nil"/>
              <w:left w:val="nil"/>
              <w:bottom w:val="single" w:sz="4" w:space="0" w:color="auto"/>
              <w:right w:val="single" w:sz="4" w:space="0" w:color="auto"/>
            </w:tcBorders>
            <w:shd w:val="clear" w:color="auto" w:fill="auto"/>
            <w:vAlign w:val="center"/>
          </w:tcPr>
          <w:p w14:paraId="5780DD77"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4</w:t>
            </w:r>
          </w:p>
        </w:tc>
        <w:tc>
          <w:tcPr>
            <w:tcW w:w="2071" w:type="dxa"/>
            <w:tcBorders>
              <w:top w:val="nil"/>
              <w:left w:val="nil"/>
              <w:bottom w:val="single" w:sz="4" w:space="0" w:color="auto"/>
              <w:right w:val="single" w:sz="4" w:space="0" w:color="auto"/>
            </w:tcBorders>
            <w:shd w:val="clear" w:color="auto" w:fill="auto"/>
            <w:vAlign w:val="center"/>
          </w:tcPr>
          <w:p w14:paraId="05BD0CAE"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r>
      <w:tr w:rsidR="00E50CEF" w:rsidRPr="0083275C" w14:paraId="6C4342B8" w14:textId="77777777" w:rsidTr="00E50CEF">
        <w:trPr>
          <w:trHeight w:val="330"/>
          <w:jc w:val="center"/>
        </w:trPr>
        <w:tc>
          <w:tcPr>
            <w:tcW w:w="850" w:type="dxa"/>
            <w:tcBorders>
              <w:top w:val="nil"/>
              <w:left w:val="single" w:sz="4" w:space="0" w:color="auto"/>
              <w:bottom w:val="single" w:sz="4" w:space="0" w:color="auto"/>
              <w:right w:val="single" w:sz="4" w:space="0" w:color="auto"/>
            </w:tcBorders>
            <w:shd w:val="clear" w:color="auto" w:fill="auto"/>
            <w:vAlign w:val="center"/>
            <w:hideMark/>
          </w:tcPr>
          <w:p w14:paraId="3F6A5CF0" w14:textId="77777777" w:rsidR="00E50CEF" w:rsidRPr="0083275C" w:rsidRDefault="00E50CEF" w:rsidP="00E50CEF">
            <w:pPr>
              <w:spacing w:after="0" w:line="240" w:lineRule="auto"/>
              <w:jc w:val="center"/>
              <w:rPr>
                <w:rFonts w:ascii="Times New Roman" w:eastAsia="Times New Roman" w:hAnsi="Times New Roman" w:cs="Times New Roman"/>
                <w:bCs/>
                <w:color w:val="000000" w:themeColor="text1"/>
              </w:rPr>
            </w:pPr>
            <w:r w:rsidRPr="0083275C">
              <w:rPr>
                <w:rFonts w:ascii="Times New Roman" w:eastAsia="Times New Roman" w:hAnsi="Times New Roman" w:cs="Times New Roman"/>
                <w:bCs/>
                <w:color w:val="000000" w:themeColor="text1"/>
              </w:rPr>
              <w:t> 3</w:t>
            </w:r>
          </w:p>
        </w:tc>
        <w:tc>
          <w:tcPr>
            <w:tcW w:w="4728" w:type="dxa"/>
            <w:tcBorders>
              <w:top w:val="nil"/>
              <w:left w:val="nil"/>
              <w:bottom w:val="single" w:sz="4" w:space="0" w:color="auto"/>
              <w:right w:val="single" w:sz="4" w:space="0" w:color="auto"/>
            </w:tcBorders>
            <w:shd w:val="clear" w:color="auto" w:fill="auto"/>
            <w:vAlign w:val="center"/>
            <w:hideMark/>
          </w:tcPr>
          <w:p w14:paraId="6E7C4BB6" w14:textId="77777777" w:rsidR="00E50CEF" w:rsidRPr="0083275C" w:rsidRDefault="00E50CEF" w:rsidP="00E50CEF">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Trạm nguồn điện; máy phát điện chạy Diesel (1250KVA)</w:t>
            </w:r>
          </w:p>
        </w:tc>
        <w:tc>
          <w:tcPr>
            <w:tcW w:w="992" w:type="dxa"/>
            <w:tcBorders>
              <w:top w:val="nil"/>
              <w:left w:val="nil"/>
              <w:bottom w:val="single" w:sz="4" w:space="0" w:color="auto"/>
              <w:right w:val="single" w:sz="4" w:space="0" w:color="auto"/>
            </w:tcBorders>
            <w:shd w:val="clear" w:color="auto" w:fill="auto"/>
            <w:vAlign w:val="center"/>
            <w:hideMark/>
          </w:tcPr>
          <w:p w14:paraId="31716DDE"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Bộ</w:t>
            </w:r>
          </w:p>
        </w:tc>
        <w:tc>
          <w:tcPr>
            <w:tcW w:w="993" w:type="dxa"/>
            <w:tcBorders>
              <w:top w:val="nil"/>
              <w:left w:val="single" w:sz="4" w:space="0" w:color="auto"/>
              <w:bottom w:val="single" w:sz="4" w:space="0" w:color="auto"/>
              <w:right w:val="single" w:sz="4" w:space="0" w:color="auto"/>
            </w:tcBorders>
            <w:shd w:val="clear" w:color="auto" w:fill="auto"/>
            <w:vAlign w:val="center"/>
          </w:tcPr>
          <w:p w14:paraId="6790B516" w14:textId="77777777" w:rsidR="00E50CEF" w:rsidRPr="0083275C" w:rsidRDefault="00E50CEF" w:rsidP="00E50CEF">
            <w:pPr>
              <w:spacing w:after="0" w:line="240" w:lineRule="auto"/>
              <w:jc w:val="center"/>
              <w:rPr>
                <w:rFonts w:ascii="Times New Roman" w:eastAsia="Times New Roman" w:hAnsi="Times New Roman" w:cs="Times New Roman"/>
                <w:b/>
                <w:color w:val="000000" w:themeColor="text1"/>
              </w:rPr>
            </w:pPr>
            <w:r w:rsidRPr="0083275C">
              <w:rPr>
                <w:rFonts w:ascii="Times New Roman" w:eastAsia="Times New Roman" w:hAnsi="Times New Roman" w:cs="Times New Roman"/>
                <w:b/>
                <w:color w:val="000000" w:themeColor="text1"/>
              </w:rPr>
              <w:t>2</w:t>
            </w:r>
          </w:p>
        </w:tc>
        <w:tc>
          <w:tcPr>
            <w:tcW w:w="1134" w:type="dxa"/>
            <w:tcBorders>
              <w:top w:val="nil"/>
              <w:left w:val="nil"/>
              <w:bottom w:val="single" w:sz="4" w:space="0" w:color="auto"/>
              <w:right w:val="single" w:sz="4" w:space="0" w:color="auto"/>
            </w:tcBorders>
            <w:shd w:val="clear" w:color="auto" w:fill="auto"/>
            <w:vAlign w:val="center"/>
          </w:tcPr>
          <w:p w14:paraId="35800C39"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c>
          <w:tcPr>
            <w:tcW w:w="1134" w:type="dxa"/>
            <w:tcBorders>
              <w:top w:val="nil"/>
              <w:left w:val="nil"/>
              <w:bottom w:val="single" w:sz="4" w:space="0" w:color="auto"/>
              <w:right w:val="single" w:sz="4" w:space="0" w:color="auto"/>
            </w:tcBorders>
            <w:shd w:val="clear" w:color="auto" w:fill="auto"/>
            <w:vAlign w:val="center"/>
          </w:tcPr>
          <w:p w14:paraId="0C61AA85"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c>
          <w:tcPr>
            <w:tcW w:w="1134" w:type="dxa"/>
            <w:tcBorders>
              <w:top w:val="nil"/>
              <w:left w:val="nil"/>
              <w:bottom w:val="single" w:sz="4" w:space="0" w:color="auto"/>
              <w:right w:val="single" w:sz="4" w:space="0" w:color="auto"/>
            </w:tcBorders>
            <w:shd w:val="clear" w:color="auto" w:fill="auto"/>
            <w:vAlign w:val="center"/>
          </w:tcPr>
          <w:p w14:paraId="19D7728E"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2</w:t>
            </w:r>
          </w:p>
        </w:tc>
        <w:tc>
          <w:tcPr>
            <w:tcW w:w="2071" w:type="dxa"/>
            <w:tcBorders>
              <w:top w:val="nil"/>
              <w:left w:val="nil"/>
              <w:bottom w:val="single" w:sz="4" w:space="0" w:color="auto"/>
              <w:right w:val="single" w:sz="4" w:space="0" w:color="auto"/>
            </w:tcBorders>
            <w:shd w:val="clear" w:color="auto" w:fill="auto"/>
            <w:vAlign w:val="center"/>
          </w:tcPr>
          <w:p w14:paraId="79527AF0"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r>
      <w:tr w:rsidR="00E50CEF" w:rsidRPr="0083275C" w14:paraId="7798FD11" w14:textId="77777777" w:rsidTr="00E50CEF">
        <w:trPr>
          <w:trHeight w:val="330"/>
          <w:jc w:val="center"/>
        </w:trPr>
        <w:tc>
          <w:tcPr>
            <w:tcW w:w="850" w:type="dxa"/>
            <w:tcBorders>
              <w:top w:val="nil"/>
              <w:left w:val="single" w:sz="4" w:space="0" w:color="auto"/>
              <w:bottom w:val="single" w:sz="4" w:space="0" w:color="auto"/>
              <w:right w:val="single" w:sz="4" w:space="0" w:color="auto"/>
            </w:tcBorders>
            <w:shd w:val="clear" w:color="auto" w:fill="auto"/>
            <w:vAlign w:val="center"/>
            <w:hideMark/>
          </w:tcPr>
          <w:p w14:paraId="6B637EA8" w14:textId="77777777" w:rsidR="00E50CEF" w:rsidRPr="0083275C" w:rsidRDefault="00E50CEF" w:rsidP="00E50CEF">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XV</w:t>
            </w:r>
          </w:p>
        </w:tc>
        <w:tc>
          <w:tcPr>
            <w:tcW w:w="4728" w:type="dxa"/>
            <w:tcBorders>
              <w:top w:val="nil"/>
              <w:left w:val="nil"/>
              <w:bottom w:val="single" w:sz="4" w:space="0" w:color="auto"/>
              <w:right w:val="single" w:sz="4" w:space="0" w:color="auto"/>
            </w:tcBorders>
            <w:shd w:val="clear" w:color="auto" w:fill="auto"/>
            <w:vAlign w:val="center"/>
            <w:hideMark/>
          </w:tcPr>
          <w:p w14:paraId="62FEEFEF" w14:textId="77777777" w:rsidR="00E50CEF" w:rsidRPr="0083275C" w:rsidRDefault="00E50CEF" w:rsidP="00E50CEF">
            <w:pPr>
              <w:spacing w:after="0" w:line="240" w:lineRule="auto"/>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TRANG BỊ, PHƯƠNG TIỆN KHÁC</w:t>
            </w:r>
          </w:p>
        </w:tc>
        <w:tc>
          <w:tcPr>
            <w:tcW w:w="992" w:type="dxa"/>
            <w:tcBorders>
              <w:top w:val="nil"/>
              <w:left w:val="nil"/>
              <w:bottom w:val="single" w:sz="4" w:space="0" w:color="auto"/>
              <w:right w:val="single" w:sz="4" w:space="0" w:color="auto"/>
            </w:tcBorders>
            <w:shd w:val="clear" w:color="auto" w:fill="auto"/>
            <w:vAlign w:val="center"/>
            <w:hideMark/>
          </w:tcPr>
          <w:p w14:paraId="69479C3B" w14:textId="77777777" w:rsidR="00E50CEF" w:rsidRPr="0083275C" w:rsidRDefault="00E50CEF" w:rsidP="00E50CEF">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 </w:t>
            </w:r>
          </w:p>
        </w:tc>
        <w:tc>
          <w:tcPr>
            <w:tcW w:w="993" w:type="dxa"/>
            <w:tcBorders>
              <w:top w:val="nil"/>
              <w:left w:val="single" w:sz="4" w:space="0" w:color="auto"/>
              <w:bottom w:val="single" w:sz="4" w:space="0" w:color="auto"/>
              <w:right w:val="single" w:sz="4" w:space="0" w:color="auto"/>
            </w:tcBorders>
            <w:shd w:val="clear" w:color="auto" w:fill="auto"/>
            <w:vAlign w:val="center"/>
          </w:tcPr>
          <w:p w14:paraId="7B417FA9" w14:textId="77777777" w:rsidR="00E50CEF" w:rsidRPr="0083275C" w:rsidRDefault="00E50CEF" w:rsidP="00E50CEF">
            <w:pPr>
              <w:spacing w:after="0" w:line="240" w:lineRule="auto"/>
              <w:jc w:val="center"/>
              <w:rPr>
                <w:rFonts w:ascii="Times New Roman" w:eastAsia="Times New Roman" w:hAnsi="Times New Roman" w:cs="Times New Roman"/>
                <w:b/>
                <w:color w:val="000000" w:themeColor="text1"/>
              </w:rPr>
            </w:pPr>
          </w:p>
        </w:tc>
        <w:tc>
          <w:tcPr>
            <w:tcW w:w="1134" w:type="dxa"/>
            <w:tcBorders>
              <w:top w:val="nil"/>
              <w:left w:val="nil"/>
              <w:bottom w:val="single" w:sz="4" w:space="0" w:color="auto"/>
              <w:right w:val="single" w:sz="4" w:space="0" w:color="auto"/>
            </w:tcBorders>
            <w:shd w:val="clear" w:color="auto" w:fill="auto"/>
            <w:vAlign w:val="center"/>
          </w:tcPr>
          <w:p w14:paraId="1ACB7CBE"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c>
          <w:tcPr>
            <w:tcW w:w="1134" w:type="dxa"/>
            <w:tcBorders>
              <w:top w:val="nil"/>
              <w:left w:val="nil"/>
              <w:bottom w:val="single" w:sz="4" w:space="0" w:color="auto"/>
              <w:right w:val="single" w:sz="4" w:space="0" w:color="auto"/>
            </w:tcBorders>
            <w:shd w:val="clear" w:color="auto" w:fill="auto"/>
            <w:vAlign w:val="center"/>
          </w:tcPr>
          <w:p w14:paraId="0B7D52BA"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c>
          <w:tcPr>
            <w:tcW w:w="1134" w:type="dxa"/>
            <w:tcBorders>
              <w:top w:val="nil"/>
              <w:left w:val="nil"/>
              <w:bottom w:val="single" w:sz="4" w:space="0" w:color="auto"/>
              <w:right w:val="single" w:sz="4" w:space="0" w:color="auto"/>
            </w:tcBorders>
            <w:shd w:val="clear" w:color="auto" w:fill="auto"/>
            <w:vAlign w:val="center"/>
          </w:tcPr>
          <w:p w14:paraId="61DB6AE8"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c>
          <w:tcPr>
            <w:tcW w:w="2071" w:type="dxa"/>
            <w:tcBorders>
              <w:top w:val="nil"/>
              <w:left w:val="nil"/>
              <w:bottom w:val="single" w:sz="4" w:space="0" w:color="auto"/>
              <w:right w:val="single" w:sz="4" w:space="0" w:color="auto"/>
            </w:tcBorders>
            <w:shd w:val="clear" w:color="auto" w:fill="auto"/>
            <w:vAlign w:val="center"/>
          </w:tcPr>
          <w:p w14:paraId="39A12F1B"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r>
      <w:tr w:rsidR="00E50CEF" w:rsidRPr="0083275C" w14:paraId="17CC1AB5" w14:textId="77777777" w:rsidTr="00E50CEF">
        <w:trPr>
          <w:trHeight w:val="330"/>
          <w:jc w:val="center"/>
        </w:trPr>
        <w:tc>
          <w:tcPr>
            <w:tcW w:w="850" w:type="dxa"/>
            <w:tcBorders>
              <w:top w:val="nil"/>
              <w:left w:val="single" w:sz="4" w:space="0" w:color="auto"/>
              <w:bottom w:val="single" w:sz="4" w:space="0" w:color="auto"/>
              <w:right w:val="single" w:sz="4" w:space="0" w:color="auto"/>
            </w:tcBorders>
            <w:shd w:val="clear" w:color="auto" w:fill="auto"/>
            <w:vAlign w:val="center"/>
          </w:tcPr>
          <w:p w14:paraId="43316259" w14:textId="77777777" w:rsidR="00E50CEF" w:rsidRPr="0083275C" w:rsidRDefault="00E50CEF" w:rsidP="00E50CEF">
            <w:pPr>
              <w:spacing w:after="0" w:line="240" w:lineRule="auto"/>
              <w:jc w:val="center"/>
              <w:rPr>
                <w:rFonts w:ascii="Times New Roman" w:eastAsia="Times New Roman" w:hAnsi="Times New Roman" w:cs="Times New Roman"/>
                <w:bCs/>
                <w:color w:val="000000" w:themeColor="text1"/>
              </w:rPr>
            </w:pPr>
            <w:r w:rsidRPr="0083275C">
              <w:rPr>
                <w:rFonts w:ascii="Times New Roman" w:eastAsia="Times New Roman" w:hAnsi="Times New Roman" w:cs="Times New Roman"/>
                <w:bCs/>
                <w:color w:val="000000" w:themeColor="text1"/>
              </w:rPr>
              <w:t>1</w:t>
            </w:r>
          </w:p>
        </w:tc>
        <w:tc>
          <w:tcPr>
            <w:tcW w:w="4728" w:type="dxa"/>
            <w:tcBorders>
              <w:top w:val="nil"/>
              <w:left w:val="nil"/>
              <w:bottom w:val="single" w:sz="4" w:space="0" w:color="auto"/>
              <w:right w:val="single" w:sz="4" w:space="0" w:color="auto"/>
            </w:tcBorders>
            <w:shd w:val="clear" w:color="auto" w:fill="auto"/>
            <w:vAlign w:val="center"/>
          </w:tcPr>
          <w:p w14:paraId="5896BCD5" w14:textId="77777777" w:rsidR="00E50CEF" w:rsidRPr="0083275C" w:rsidRDefault="00E50CEF" w:rsidP="00E50CEF">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Bình chữa cháy</w:t>
            </w:r>
          </w:p>
        </w:tc>
        <w:tc>
          <w:tcPr>
            <w:tcW w:w="992" w:type="dxa"/>
            <w:tcBorders>
              <w:top w:val="nil"/>
              <w:left w:val="nil"/>
              <w:bottom w:val="single" w:sz="4" w:space="0" w:color="auto"/>
              <w:right w:val="single" w:sz="4" w:space="0" w:color="auto"/>
            </w:tcBorders>
            <w:shd w:val="clear" w:color="auto" w:fill="auto"/>
            <w:vAlign w:val="center"/>
          </w:tcPr>
          <w:p w14:paraId="29D722AE"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Cái</w:t>
            </w:r>
          </w:p>
        </w:tc>
        <w:tc>
          <w:tcPr>
            <w:tcW w:w="993" w:type="dxa"/>
            <w:tcBorders>
              <w:top w:val="nil"/>
              <w:left w:val="single" w:sz="4" w:space="0" w:color="auto"/>
              <w:bottom w:val="single" w:sz="4" w:space="0" w:color="auto"/>
              <w:right w:val="single" w:sz="4" w:space="0" w:color="auto"/>
            </w:tcBorders>
            <w:shd w:val="clear" w:color="auto" w:fill="auto"/>
            <w:vAlign w:val="center"/>
          </w:tcPr>
          <w:p w14:paraId="3D5A24E2" w14:textId="77777777" w:rsidR="00E50CEF" w:rsidRPr="0083275C" w:rsidRDefault="00E50CEF" w:rsidP="00E50CEF">
            <w:pPr>
              <w:spacing w:after="0" w:line="240" w:lineRule="auto"/>
              <w:jc w:val="center"/>
              <w:rPr>
                <w:rFonts w:ascii="Times New Roman" w:eastAsia="Times New Roman" w:hAnsi="Times New Roman" w:cs="Times New Roman"/>
                <w:b/>
                <w:color w:val="000000" w:themeColor="text1"/>
              </w:rPr>
            </w:pPr>
            <w:r w:rsidRPr="0083275C">
              <w:rPr>
                <w:rFonts w:ascii="Times New Roman" w:eastAsia="Times New Roman" w:hAnsi="Times New Roman" w:cs="Times New Roman"/>
                <w:b/>
                <w:color w:val="000000" w:themeColor="text1"/>
              </w:rPr>
              <w:t>50</w:t>
            </w:r>
          </w:p>
        </w:tc>
        <w:tc>
          <w:tcPr>
            <w:tcW w:w="1134" w:type="dxa"/>
            <w:tcBorders>
              <w:top w:val="nil"/>
              <w:left w:val="nil"/>
              <w:bottom w:val="single" w:sz="4" w:space="0" w:color="auto"/>
              <w:right w:val="single" w:sz="4" w:space="0" w:color="auto"/>
            </w:tcBorders>
            <w:shd w:val="clear" w:color="auto" w:fill="auto"/>
            <w:vAlign w:val="center"/>
          </w:tcPr>
          <w:p w14:paraId="4645CA5E"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c>
          <w:tcPr>
            <w:tcW w:w="1134" w:type="dxa"/>
            <w:tcBorders>
              <w:top w:val="nil"/>
              <w:left w:val="nil"/>
              <w:bottom w:val="single" w:sz="4" w:space="0" w:color="auto"/>
              <w:right w:val="single" w:sz="4" w:space="0" w:color="auto"/>
            </w:tcBorders>
            <w:shd w:val="clear" w:color="auto" w:fill="auto"/>
            <w:vAlign w:val="center"/>
          </w:tcPr>
          <w:p w14:paraId="7E7150EF"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50</w:t>
            </w:r>
          </w:p>
        </w:tc>
        <w:tc>
          <w:tcPr>
            <w:tcW w:w="1134" w:type="dxa"/>
            <w:tcBorders>
              <w:top w:val="nil"/>
              <w:left w:val="nil"/>
              <w:bottom w:val="single" w:sz="4" w:space="0" w:color="auto"/>
              <w:right w:val="single" w:sz="4" w:space="0" w:color="auto"/>
            </w:tcBorders>
            <w:shd w:val="clear" w:color="auto" w:fill="auto"/>
            <w:vAlign w:val="center"/>
          </w:tcPr>
          <w:p w14:paraId="5C3AEA64"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c>
          <w:tcPr>
            <w:tcW w:w="2071" w:type="dxa"/>
            <w:tcBorders>
              <w:top w:val="nil"/>
              <w:left w:val="nil"/>
              <w:bottom w:val="single" w:sz="4" w:space="0" w:color="auto"/>
              <w:right w:val="single" w:sz="4" w:space="0" w:color="auto"/>
            </w:tcBorders>
            <w:shd w:val="clear" w:color="auto" w:fill="auto"/>
            <w:vAlign w:val="center"/>
          </w:tcPr>
          <w:p w14:paraId="5B3EEB0C"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r>
      <w:tr w:rsidR="00E50CEF" w:rsidRPr="0083275C" w14:paraId="1DAE6306" w14:textId="77777777" w:rsidTr="00E50CEF">
        <w:trPr>
          <w:trHeight w:val="330"/>
          <w:jc w:val="center"/>
        </w:trPr>
        <w:tc>
          <w:tcPr>
            <w:tcW w:w="850" w:type="dxa"/>
            <w:tcBorders>
              <w:top w:val="nil"/>
              <w:left w:val="single" w:sz="4" w:space="0" w:color="auto"/>
              <w:bottom w:val="single" w:sz="4" w:space="0" w:color="auto"/>
              <w:right w:val="single" w:sz="4" w:space="0" w:color="auto"/>
            </w:tcBorders>
            <w:shd w:val="clear" w:color="auto" w:fill="auto"/>
            <w:vAlign w:val="center"/>
            <w:hideMark/>
          </w:tcPr>
          <w:p w14:paraId="0C294216" w14:textId="77777777" w:rsidR="00E50CEF" w:rsidRPr="0083275C" w:rsidRDefault="00E50CEF" w:rsidP="00E50CEF">
            <w:pPr>
              <w:spacing w:after="0" w:line="240" w:lineRule="auto"/>
              <w:jc w:val="center"/>
              <w:rPr>
                <w:rFonts w:ascii="Times New Roman" w:eastAsia="Times New Roman" w:hAnsi="Times New Roman" w:cs="Times New Roman"/>
                <w:bCs/>
                <w:color w:val="000000" w:themeColor="text1"/>
              </w:rPr>
            </w:pPr>
            <w:r w:rsidRPr="0083275C">
              <w:rPr>
                <w:rFonts w:ascii="Times New Roman" w:eastAsia="Times New Roman" w:hAnsi="Times New Roman" w:cs="Times New Roman"/>
                <w:bCs/>
                <w:color w:val="000000" w:themeColor="text1"/>
              </w:rPr>
              <w:t>2</w:t>
            </w:r>
          </w:p>
        </w:tc>
        <w:tc>
          <w:tcPr>
            <w:tcW w:w="4728" w:type="dxa"/>
            <w:tcBorders>
              <w:top w:val="nil"/>
              <w:left w:val="nil"/>
              <w:bottom w:val="single" w:sz="4" w:space="0" w:color="auto"/>
              <w:right w:val="single" w:sz="4" w:space="0" w:color="auto"/>
            </w:tcBorders>
            <w:shd w:val="clear" w:color="auto" w:fill="auto"/>
            <w:vAlign w:val="center"/>
            <w:hideMark/>
          </w:tcPr>
          <w:p w14:paraId="25D8FF8A" w14:textId="77777777" w:rsidR="00E50CEF" w:rsidRPr="0083275C" w:rsidRDefault="00E50CEF" w:rsidP="00E50CEF">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Thiết bị Inmarsat</w:t>
            </w:r>
          </w:p>
        </w:tc>
        <w:tc>
          <w:tcPr>
            <w:tcW w:w="992" w:type="dxa"/>
            <w:tcBorders>
              <w:top w:val="nil"/>
              <w:left w:val="nil"/>
              <w:bottom w:val="single" w:sz="4" w:space="0" w:color="auto"/>
              <w:right w:val="single" w:sz="4" w:space="0" w:color="auto"/>
            </w:tcBorders>
            <w:shd w:val="clear" w:color="auto" w:fill="auto"/>
            <w:vAlign w:val="center"/>
            <w:hideMark/>
          </w:tcPr>
          <w:p w14:paraId="10D017CB"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Cái</w:t>
            </w:r>
          </w:p>
        </w:tc>
        <w:tc>
          <w:tcPr>
            <w:tcW w:w="993" w:type="dxa"/>
            <w:tcBorders>
              <w:top w:val="nil"/>
              <w:left w:val="single" w:sz="4" w:space="0" w:color="auto"/>
              <w:bottom w:val="single" w:sz="4" w:space="0" w:color="auto"/>
              <w:right w:val="single" w:sz="4" w:space="0" w:color="auto"/>
            </w:tcBorders>
            <w:shd w:val="clear" w:color="auto" w:fill="auto"/>
            <w:vAlign w:val="center"/>
          </w:tcPr>
          <w:p w14:paraId="1A2D853D" w14:textId="77777777" w:rsidR="00E50CEF" w:rsidRPr="0083275C" w:rsidRDefault="00E50CEF" w:rsidP="00E50CEF">
            <w:pPr>
              <w:spacing w:after="0" w:line="240" w:lineRule="auto"/>
              <w:jc w:val="center"/>
              <w:rPr>
                <w:rFonts w:ascii="Times New Roman" w:eastAsia="Times New Roman" w:hAnsi="Times New Roman" w:cs="Times New Roman"/>
                <w:b/>
                <w:color w:val="000000" w:themeColor="text1"/>
              </w:rPr>
            </w:pPr>
            <w:r w:rsidRPr="0083275C">
              <w:rPr>
                <w:rFonts w:ascii="Times New Roman" w:eastAsia="Times New Roman" w:hAnsi="Times New Roman" w:cs="Times New Roman"/>
                <w:b/>
                <w:color w:val="000000" w:themeColor="text1"/>
              </w:rPr>
              <w:t>2</w:t>
            </w:r>
          </w:p>
        </w:tc>
        <w:tc>
          <w:tcPr>
            <w:tcW w:w="1134" w:type="dxa"/>
            <w:tcBorders>
              <w:top w:val="nil"/>
              <w:left w:val="nil"/>
              <w:bottom w:val="single" w:sz="4" w:space="0" w:color="auto"/>
              <w:right w:val="single" w:sz="4" w:space="0" w:color="auto"/>
            </w:tcBorders>
            <w:shd w:val="clear" w:color="auto" w:fill="auto"/>
            <w:vAlign w:val="center"/>
          </w:tcPr>
          <w:p w14:paraId="5F5D3B5E"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c>
          <w:tcPr>
            <w:tcW w:w="1134" w:type="dxa"/>
            <w:tcBorders>
              <w:top w:val="nil"/>
              <w:left w:val="nil"/>
              <w:bottom w:val="single" w:sz="4" w:space="0" w:color="auto"/>
              <w:right w:val="single" w:sz="4" w:space="0" w:color="auto"/>
            </w:tcBorders>
            <w:shd w:val="clear" w:color="auto" w:fill="auto"/>
            <w:vAlign w:val="center"/>
          </w:tcPr>
          <w:p w14:paraId="16BB668F"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2</w:t>
            </w:r>
          </w:p>
        </w:tc>
        <w:tc>
          <w:tcPr>
            <w:tcW w:w="1134" w:type="dxa"/>
            <w:tcBorders>
              <w:top w:val="nil"/>
              <w:left w:val="nil"/>
              <w:bottom w:val="single" w:sz="4" w:space="0" w:color="auto"/>
              <w:right w:val="single" w:sz="4" w:space="0" w:color="auto"/>
            </w:tcBorders>
            <w:shd w:val="clear" w:color="auto" w:fill="auto"/>
            <w:vAlign w:val="center"/>
          </w:tcPr>
          <w:p w14:paraId="2E5A3486"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c>
          <w:tcPr>
            <w:tcW w:w="2071" w:type="dxa"/>
            <w:tcBorders>
              <w:top w:val="nil"/>
              <w:left w:val="nil"/>
              <w:bottom w:val="single" w:sz="4" w:space="0" w:color="auto"/>
              <w:right w:val="single" w:sz="4" w:space="0" w:color="auto"/>
            </w:tcBorders>
            <w:shd w:val="clear" w:color="auto" w:fill="auto"/>
            <w:vAlign w:val="center"/>
          </w:tcPr>
          <w:p w14:paraId="559DB179"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r>
      <w:tr w:rsidR="00E50CEF" w:rsidRPr="0083275C" w14:paraId="53B68EAE" w14:textId="77777777" w:rsidTr="00E50CEF">
        <w:trPr>
          <w:trHeight w:val="330"/>
          <w:jc w:val="center"/>
        </w:trPr>
        <w:tc>
          <w:tcPr>
            <w:tcW w:w="850" w:type="dxa"/>
            <w:tcBorders>
              <w:top w:val="nil"/>
              <w:left w:val="single" w:sz="4" w:space="0" w:color="auto"/>
              <w:bottom w:val="single" w:sz="4" w:space="0" w:color="auto"/>
              <w:right w:val="single" w:sz="4" w:space="0" w:color="auto"/>
            </w:tcBorders>
            <w:shd w:val="clear" w:color="auto" w:fill="auto"/>
            <w:vAlign w:val="center"/>
          </w:tcPr>
          <w:p w14:paraId="46199E84" w14:textId="77777777" w:rsidR="00E50CEF" w:rsidRPr="0083275C" w:rsidRDefault="00E50CEF" w:rsidP="00E50CEF">
            <w:pPr>
              <w:spacing w:after="0" w:line="240" w:lineRule="auto"/>
              <w:jc w:val="center"/>
              <w:rPr>
                <w:rFonts w:ascii="Times New Roman" w:eastAsia="Times New Roman" w:hAnsi="Times New Roman" w:cs="Times New Roman"/>
                <w:bCs/>
                <w:color w:val="000000" w:themeColor="text1"/>
              </w:rPr>
            </w:pPr>
            <w:r w:rsidRPr="0083275C">
              <w:rPr>
                <w:rFonts w:ascii="Times New Roman" w:eastAsia="Times New Roman" w:hAnsi="Times New Roman" w:cs="Times New Roman"/>
                <w:bCs/>
                <w:color w:val="000000" w:themeColor="text1"/>
              </w:rPr>
              <w:t>3</w:t>
            </w:r>
          </w:p>
        </w:tc>
        <w:tc>
          <w:tcPr>
            <w:tcW w:w="4728" w:type="dxa"/>
            <w:tcBorders>
              <w:top w:val="nil"/>
              <w:left w:val="nil"/>
              <w:bottom w:val="single" w:sz="4" w:space="0" w:color="auto"/>
              <w:right w:val="single" w:sz="4" w:space="0" w:color="auto"/>
            </w:tcBorders>
            <w:shd w:val="clear" w:color="auto" w:fill="auto"/>
            <w:vAlign w:val="center"/>
            <w:hideMark/>
          </w:tcPr>
          <w:p w14:paraId="5FE316C7" w14:textId="77777777" w:rsidR="00E50CEF" w:rsidRPr="0083275C" w:rsidRDefault="00E50CEF" w:rsidP="00E50CEF">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Thiết bị Vsat IP (điện thoại cố định)</w:t>
            </w:r>
          </w:p>
        </w:tc>
        <w:tc>
          <w:tcPr>
            <w:tcW w:w="992" w:type="dxa"/>
            <w:tcBorders>
              <w:top w:val="nil"/>
              <w:left w:val="nil"/>
              <w:bottom w:val="single" w:sz="4" w:space="0" w:color="auto"/>
              <w:right w:val="single" w:sz="4" w:space="0" w:color="auto"/>
            </w:tcBorders>
            <w:shd w:val="clear" w:color="auto" w:fill="auto"/>
            <w:vAlign w:val="center"/>
            <w:hideMark/>
          </w:tcPr>
          <w:p w14:paraId="25EDAE8E"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Cái</w:t>
            </w:r>
          </w:p>
        </w:tc>
        <w:tc>
          <w:tcPr>
            <w:tcW w:w="993" w:type="dxa"/>
            <w:tcBorders>
              <w:top w:val="nil"/>
              <w:left w:val="single" w:sz="4" w:space="0" w:color="auto"/>
              <w:bottom w:val="single" w:sz="4" w:space="0" w:color="auto"/>
              <w:right w:val="single" w:sz="4" w:space="0" w:color="auto"/>
            </w:tcBorders>
            <w:shd w:val="clear" w:color="auto" w:fill="auto"/>
            <w:vAlign w:val="center"/>
          </w:tcPr>
          <w:p w14:paraId="2A4E4465" w14:textId="77777777" w:rsidR="00E50CEF" w:rsidRPr="0083275C" w:rsidRDefault="00E50CEF" w:rsidP="00E50CEF">
            <w:pPr>
              <w:spacing w:after="0" w:line="240" w:lineRule="auto"/>
              <w:jc w:val="center"/>
              <w:rPr>
                <w:rFonts w:ascii="Times New Roman" w:eastAsia="Times New Roman" w:hAnsi="Times New Roman" w:cs="Times New Roman"/>
                <w:b/>
                <w:color w:val="000000" w:themeColor="text1"/>
              </w:rPr>
            </w:pPr>
            <w:r w:rsidRPr="0083275C">
              <w:rPr>
                <w:rFonts w:ascii="Times New Roman" w:eastAsia="Times New Roman" w:hAnsi="Times New Roman" w:cs="Times New Roman"/>
                <w:b/>
                <w:color w:val="000000" w:themeColor="text1"/>
              </w:rPr>
              <w:t>12</w:t>
            </w:r>
          </w:p>
        </w:tc>
        <w:tc>
          <w:tcPr>
            <w:tcW w:w="1134" w:type="dxa"/>
            <w:tcBorders>
              <w:top w:val="nil"/>
              <w:left w:val="nil"/>
              <w:bottom w:val="single" w:sz="4" w:space="0" w:color="auto"/>
              <w:right w:val="single" w:sz="4" w:space="0" w:color="auto"/>
            </w:tcBorders>
            <w:shd w:val="clear" w:color="auto" w:fill="auto"/>
            <w:vAlign w:val="center"/>
          </w:tcPr>
          <w:p w14:paraId="17A2A31F"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c>
          <w:tcPr>
            <w:tcW w:w="1134" w:type="dxa"/>
            <w:tcBorders>
              <w:top w:val="nil"/>
              <w:left w:val="nil"/>
              <w:bottom w:val="single" w:sz="4" w:space="0" w:color="auto"/>
              <w:right w:val="single" w:sz="4" w:space="0" w:color="auto"/>
            </w:tcBorders>
            <w:shd w:val="clear" w:color="auto" w:fill="auto"/>
            <w:vAlign w:val="center"/>
          </w:tcPr>
          <w:p w14:paraId="55589A3A"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12</w:t>
            </w:r>
          </w:p>
        </w:tc>
        <w:tc>
          <w:tcPr>
            <w:tcW w:w="1134" w:type="dxa"/>
            <w:tcBorders>
              <w:top w:val="nil"/>
              <w:left w:val="nil"/>
              <w:bottom w:val="single" w:sz="4" w:space="0" w:color="auto"/>
              <w:right w:val="single" w:sz="4" w:space="0" w:color="auto"/>
            </w:tcBorders>
            <w:shd w:val="clear" w:color="auto" w:fill="auto"/>
            <w:vAlign w:val="center"/>
          </w:tcPr>
          <w:p w14:paraId="4321853A"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c>
          <w:tcPr>
            <w:tcW w:w="2071" w:type="dxa"/>
            <w:tcBorders>
              <w:top w:val="nil"/>
              <w:left w:val="nil"/>
              <w:bottom w:val="single" w:sz="4" w:space="0" w:color="auto"/>
              <w:right w:val="single" w:sz="4" w:space="0" w:color="auto"/>
            </w:tcBorders>
            <w:shd w:val="clear" w:color="auto" w:fill="auto"/>
            <w:vAlign w:val="center"/>
          </w:tcPr>
          <w:p w14:paraId="7800D9F5"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r>
      <w:tr w:rsidR="00E50CEF" w:rsidRPr="0083275C" w14:paraId="0F4F168B" w14:textId="77777777" w:rsidTr="00E50CEF">
        <w:trPr>
          <w:trHeight w:val="330"/>
          <w:jc w:val="center"/>
        </w:trPr>
        <w:tc>
          <w:tcPr>
            <w:tcW w:w="850" w:type="dxa"/>
            <w:tcBorders>
              <w:top w:val="nil"/>
              <w:left w:val="single" w:sz="4" w:space="0" w:color="auto"/>
              <w:bottom w:val="single" w:sz="4" w:space="0" w:color="auto"/>
              <w:right w:val="single" w:sz="4" w:space="0" w:color="auto"/>
            </w:tcBorders>
            <w:shd w:val="clear" w:color="auto" w:fill="auto"/>
            <w:vAlign w:val="center"/>
          </w:tcPr>
          <w:p w14:paraId="1D8C7AA9" w14:textId="77777777" w:rsidR="00E50CEF" w:rsidRPr="0083275C" w:rsidRDefault="00E50CEF" w:rsidP="00E50CEF">
            <w:pPr>
              <w:spacing w:after="0" w:line="240" w:lineRule="auto"/>
              <w:jc w:val="center"/>
              <w:rPr>
                <w:rFonts w:ascii="Times New Roman" w:eastAsia="Times New Roman" w:hAnsi="Times New Roman" w:cs="Times New Roman"/>
                <w:bCs/>
                <w:color w:val="000000" w:themeColor="text1"/>
              </w:rPr>
            </w:pPr>
            <w:r w:rsidRPr="0083275C">
              <w:rPr>
                <w:rFonts w:ascii="Times New Roman" w:eastAsia="Times New Roman" w:hAnsi="Times New Roman" w:cs="Times New Roman"/>
                <w:bCs/>
                <w:color w:val="000000" w:themeColor="text1"/>
              </w:rPr>
              <w:t>4</w:t>
            </w:r>
          </w:p>
        </w:tc>
        <w:tc>
          <w:tcPr>
            <w:tcW w:w="4728" w:type="dxa"/>
            <w:tcBorders>
              <w:top w:val="nil"/>
              <w:left w:val="nil"/>
              <w:bottom w:val="single" w:sz="4" w:space="0" w:color="auto"/>
              <w:right w:val="single" w:sz="4" w:space="0" w:color="auto"/>
            </w:tcBorders>
            <w:shd w:val="clear" w:color="auto" w:fill="auto"/>
            <w:vAlign w:val="center"/>
            <w:hideMark/>
          </w:tcPr>
          <w:p w14:paraId="314A69E1" w14:textId="77777777" w:rsidR="00E50CEF" w:rsidRPr="0083275C" w:rsidRDefault="00E50CEF" w:rsidP="00E50CEF">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Rựa</w:t>
            </w:r>
          </w:p>
        </w:tc>
        <w:tc>
          <w:tcPr>
            <w:tcW w:w="992" w:type="dxa"/>
            <w:tcBorders>
              <w:top w:val="nil"/>
              <w:left w:val="nil"/>
              <w:bottom w:val="single" w:sz="4" w:space="0" w:color="auto"/>
              <w:right w:val="single" w:sz="4" w:space="0" w:color="auto"/>
            </w:tcBorders>
            <w:shd w:val="clear" w:color="auto" w:fill="auto"/>
            <w:vAlign w:val="center"/>
            <w:hideMark/>
          </w:tcPr>
          <w:p w14:paraId="0ECCB754"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Cái</w:t>
            </w:r>
          </w:p>
        </w:tc>
        <w:tc>
          <w:tcPr>
            <w:tcW w:w="993" w:type="dxa"/>
            <w:tcBorders>
              <w:top w:val="nil"/>
              <w:left w:val="single" w:sz="4" w:space="0" w:color="auto"/>
              <w:bottom w:val="single" w:sz="4" w:space="0" w:color="auto"/>
              <w:right w:val="single" w:sz="4" w:space="0" w:color="auto"/>
            </w:tcBorders>
            <w:shd w:val="clear" w:color="auto" w:fill="auto"/>
            <w:vAlign w:val="center"/>
          </w:tcPr>
          <w:p w14:paraId="5EA1DC25" w14:textId="77777777" w:rsidR="00E50CEF" w:rsidRPr="0083275C" w:rsidRDefault="00E50CEF" w:rsidP="00E50CEF">
            <w:pPr>
              <w:spacing w:after="0" w:line="240" w:lineRule="auto"/>
              <w:jc w:val="center"/>
              <w:rPr>
                <w:rFonts w:ascii="Times New Roman" w:eastAsia="Times New Roman" w:hAnsi="Times New Roman" w:cs="Times New Roman"/>
                <w:b/>
                <w:color w:val="000000" w:themeColor="text1"/>
              </w:rPr>
            </w:pPr>
            <w:r w:rsidRPr="0083275C">
              <w:rPr>
                <w:rFonts w:ascii="Times New Roman" w:eastAsia="Times New Roman" w:hAnsi="Times New Roman" w:cs="Times New Roman"/>
                <w:b/>
                <w:color w:val="000000" w:themeColor="text1"/>
              </w:rPr>
              <w:t>57</w:t>
            </w:r>
          </w:p>
        </w:tc>
        <w:tc>
          <w:tcPr>
            <w:tcW w:w="1134" w:type="dxa"/>
            <w:tcBorders>
              <w:top w:val="nil"/>
              <w:left w:val="nil"/>
              <w:bottom w:val="single" w:sz="4" w:space="0" w:color="auto"/>
              <w:right w:val="single" w:sz="4" w:space="0" w:color="auto"/>
            </w:tcBorders>
            <w:shd w:val="clear" w:color="auto" w:fill="auto"/>
            <w:vAlign w:val="center"/>
          </w:tcPr>
          <w:p w14:paraId="02874DFD"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c>
          <w:tcPr>
            <w:tcW w:w="1134" w:type="dxa"/>
            <w:tcBorders>
              <w:top w:val="nil"/>
              <w:left w:val="nil"/>
              <w:bottom w:val="single" w:sz="4" w:space="0" w:color="auto"/>
              <w:right w:val="single" w:sz="4" w:space="0" w:color="auto"/>
            </w:tcBorders>
            <w:shd w:val="clear" w:color="auto" w:fill="auto"/>
            <w:vAlign w:val="center"/>
          </w:tcPr>
          <w:p w14:paraId="1BC78E85"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0</w:t>
            </w:r>
          </w:p>
        </w:tc>
        <w:tc>
          <w:tcPr>
            <w:tcW w:w="1134" w:type="dxa"/>
            <w:tcBorders>
              <w:top w:val="nil"/>
              <w:left w:val="nil"/>
              <w:bottom w:val="single" w:sz="4" w:space="0" w:color="auto"/>
              <w:right w:val="single" w:sz="4" w:space="0" w:color="auto"/>
            </w:tcBorders>
            <w:shd w:val="clear" w:color="auto" w:fill="auto"/>
            <w:vAlign w:val="center"/>
          </w:tcPr>
          <w:p w14:paraId="51B35338"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57</w:t>
            </w:r>
          </w:p>
        </w:tc>
        <w:tc>
          <w:tcPr>
            <w:tcW w:w="2071" w:type="dxa"/>
            <w:tcBorders>
              <w:top w:val="nil"/>
              <w:left w:val="nil"/>
              <w:bottom w:val="single" w:sz="4" w:space="0" w:color="auto"/>
              <w:right w:val="single" w:sz="4" w:space="0" w:color="auto"/>
            </w:tcBorders>
            <w:shd w:val="clear" w:color="auto" w:fill="auto"/>
            <w:vAlign w:val="center"/>
          </w:tcPr>
          <w:p w14:paraId="678C6016"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r>
      <w:tr w:rsidR="00E50CEF" w:rsidRPr="0083275C" w14:paraId="5C88C3B2" w14:textId="77777777" w:rsidTr="00E50CEF">
        <w:trPr>
          <w:trHeight w:val="330"/>
          <w:jc w:val="center"/>
        </w:trPr>
        <w:tc>
          <w:tcPr>
            <w:tcW w:w="850" w:type="dxa"/>
            <w:tcBorders>
              <w:top w:val="nil"/>
              <w:left w:val="single" w:sz="4" w:space="0" w:color="auto"/>
              <w:bottom w:val="single" w:sz="4" w:space="0" w:color="auto"/>
              <w:right w:val="single" w:sz="4" w:space="0" w:color="auto"/>
            </w:tcBorders>
            <w:shd w:val="clear" w:color="auto" w:fill="auto"/>
            <w:vAlign w:val="center"/>
          </w:tcPr>
          <w:p w14:paraId="68209135" w14:textId="77777777" w:rsidR="00E50CEF" w:rsidRPr="0083275C" w:rsidRDefault="00E50CEF" w:rsidP="00E50CEF">
            <w:pPr>
              <w:spacing w:after="0" w:line="240" w:lineRule="auto"/>
              <w:jc w:val="center"/>
              <w:rPr>
                <w:rFonts w:ascii="Times New Roman" w:eastAsia="Times New Roman" w:hAnsi="Times New Roman" w:cs="Times New Roman"/>
                <w:bCs/>
                <w:color w:val="000000" w:themeColor="text1"/>
              </w:rPr>
            </w:pPr>
            <w:r w:rsidRPr="0083275C">
              <w:rPr>
                <w:rFonts w:ascii="Times New Roman" w:eastAsia="Times New Roman" w:hAnsi="Times New Roman" w:cs="Times New Roman"/>
                <w:bCs/>
                <w:color w:val="000000" w:themeColor="text1"/>
              </w:rPr>
              <w:t>5</w:t>
            </w:r>
          </w:p>
        </w:tc>
        <w:tc>
          <w:tcPr>
            <w:tcW w:w="4728" w:type="dxa"/>
            <w:tcBorders>
              <w:top w:val="nil"/>
              <w:left w:val="nil"/>
              <w:bottom w:val="single" w:sz="4" w:space="0" w:color="auto"/>
              <w:right w:val="single" w:sz="4" w:space="0" w:color="auto"/>
            </w:tcBorders>
            <w:shd w:val="clear" w:color="auto" w:fill="auto"/>
            <w:vAlign w:val="center"/>
            <w:hideMark/>
          </w:tcPr>
          <w:p w14:paraId="446F9FBB" w14:textId="77777777" w:rsidR="00E50CEF" w:rsidRPr="0083275C" w:rsidRDefault="00E50CEF" w:rsidP="00E50CEF">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Hệ khung Beillay đơn</w:t>
            </w:r>
          </w:p>
        </w:tc>
        <w:tc>
          <w:tcPr>
            <w:tcW w:w="992" w:type="dxa"/>
            <w:tcBorders>
              <w:top w:val="nil"/>
              <w:left w:val="nil"/>
              <w:bottom w:val="single" w:sz="4" w:space="0" w:color="auto"/>
              <w:right w:val="single" w:sz="4" w:space="0" w:color="auto"/>
            </w:tcBorders>
            <w:shd w:val="clear" w:color="auto" w:fill="auto"/>
            <w:vAlign w:val="center"/>
            <w:hideMark/>
          </w:tcPr>
          <w:p w14:paraId="094F9DFB"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Mét</w:t>
            </w:r>
          </w:p>
        </w:tc>
        <w:tc>
          <w:tcPr>
            <w:tcW w:w="993" w:type="dxa"/>
            <w:tcBorders>
              <w:top w:val="nil"/>
              <w:left w:val="single" w:sz="4" w:space="0" w:color="auto"/>
              <w:bottom w:val="single" w:sz="4" w:space="0" w:color="auto"/>
              <w:right w:val="single" w:sz="4" w:space="0" w:color="auto"/>
            </w:tcBorders>
            <w:shd w:val="clear" w:color="auto" w:fill="auto"/>
            <w:vAlign w:val="center"/>
          </w:tcPr>
          <w:p w14:paraId="4E6C5FE1" w14:textId="77777777" w:rsidR="00E50CEF" w:rsidRPr="0083275C" w:rsidRDefault="00E50CEF" w:rsidP="00E50CEF">
            <w:pPr>
              <w:spacing w:after="0" w:line="240" w:lineRule="auto"/>
              <w:jc w:val="center"/>
              <w:rPr>
                <w:rFonts w:ascii="Times New Roman" w:eastAsia="Times New Roman" w:hAnsi="Times New Roman" w:cs="Times New Roman"/>
                <w:b/>
                <w:color w:val="000000" w:themeColor="text1"/>
              </w:rPr>
            </w:pPr>
            <w:r w:rsidRPr="0083275C">
              <w:rPr>
                <w:rFonts w:ascii="Times New Roman" w:eastAsia="Times New Roman" w:hAnsi="Times New Roman" w:cs="Times New Roman"/>
                <w:b/>
                <w:color w:val="000000" w:themeColor="text1"/>
              </w:rPr>
              <w:t>41</w:t>
            </w:r>
          </w:p>
        </w:tc>
        <w:tc>
          <w:tcPr>
            <w:tcW w:w="1134" w:type="dxa"/>
            <w:tcBorders>
              <w:top w:val="nil"/>
              <w:left w:val="nil"/>
              <w:bottom w:val="single" w:sz="4" w:space="0" w:color="auto"/>
              <w:right w:val="single" w:sz="4" w:space="0" w:color="auto"/>
            </w:tcBorders>
            <w:shd w:val="clear" w:color="auto" w:fill="auto"/>
            <w:vAlign w:val="center"/>
          </w:tcPr>
          <w:p w14:paraId="2EA70F55"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c>
          <w:tcPr>
            <w:tcW w:w="1134" w:type="dxa"/>
            <w:tcBorders>
              <w:top w:val="nil"/>
              <w:left w:val="nil"/>
              <w:bottom w:val="single" w:sz="4" w:space="0" w:color="auto"/>
              <w:right w:val="single" w:sz="4" w:space="0" w:color="auto"/>
            </w:tcBorders>
            <w:shd w:val="clear" w:color="auto" w:fill="auto"/>
            <w:vAlign w:val="center"/>
          </w:tcPr>
          <w:p w14:paraId="5A040C7D"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41</w:t>
            </w:r>
          </w:p>
        </w:tc>
        <w:tc>
          <w:tcPr>
            <w:tcW w:w="1134" w:type="dxa"/>
            <w:tcBorders>
              <w:top w:val="nil"/>
              <w:left w:val="nil"/>
              <w:bottom w:val="single" w:sz="4" w:space="0" w:color="auto"/>
              <w:right w:val="single" w:sz="4" w:space="0" w:color="auto"/>
            </w:tcBorders>
            <w:shd w:val="clear" w:color="auto" w:fill="auto"/>
            <w:vAlign w:val="center"/>
          </w:tcPr>
          <w:p w14:paraId="686004BA"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c>
          <w:tcPr>
            <w:tcW w:w="2071" w:type="dxa"/>
            <w:tcBorders>
              <w:top w:val="nil"/>
              <w:left w:val="nil"/>
              <w:bottom w:val="single" w:sz="4" w:space="0" w:color="auto"/>
              <w:right w:val="single" w:sz="4" w:space="0" w:color="auto"/>
            </w:tcBorders>
            <w:shd w:val="clear" w:color="auto" w:fill="auto"/>
            <w:vAlign w:val="center"/>
          </w:tcPr>
          <w:p w14:paraId="46A2544C"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r>
      <w:tr w:rsidR="00E50CEF" w:rsidRPr="0083275C" w14:paraId="55808DE7" w14:textId="77777777" w:rsidTr="00E50CEF">
        <w:trPr>
          <w:trHeight w:val="330"/>
          <w:jc w:val="center"/>
        </w:trPr>
        <w:tc>
          <w:tcPr>
            <w:tcW w:w="850" w:type="dxa"/>
            <w:tcBorders>
              <w:top w:val="nil"/>
              <w:left w:val="single" w:sz="4" w:space="0" w:color="auto"/>
              <w:bottom w:val="single" w:sz="4" w:space="0" w:color="auto"/>
              <w:right w:val="single" w:sz="4" w:space="0" w:color="auto"/>
            </w:tcBorders>
            <w:shd w:val="clear" w:color="auto" w:fill="auto"/>
            <w:vAlign w:val="center"/>
          </w:tcPr>
          <w:p w14:paraId="05C86693" w14:textId="77777777" w:rsidR="00E50CEF" w:rsidRPr="0083275C" w:rsidRDefault="00E50CEF" w:rsidP="00E50CEF">
            <w:pPr>
              <w:spacing w:after="0" w:line="240" w:lineRule="auto"/>
              <w:jc w:val="center"/>
              <w:rPr>
                <w:rFonts w:ascii="Times New Roman" w:eastAsia="Times New Roman" w:hAnsi="Times New Roman" w:cs="Times New Roman"/>
                <w:bCs/>
                <w:color w:val="000000" w:themeColor="text1"/>
              </w:rPr>
            </w:pPr>
            <w:r w:rsidRPr="0083275C">
              <w:rPr>
                <w:rFonts w:ascii="Times New Roman" w:eastAsia="Times New Roman" w:hAnsi="Times New Roman" w:cs="Times New Roman"/>
                <w:bCs/>
                <w:color w:val="000000" w:themeColor="text1"/>
              </w:rPr>
              <w:t>6</w:t>
            </w:r>
          </w:p>
        </w:tc>
        <w:tc>
          <w:tcPr>
            <w:tcW w:w="4728" w:type="dxa"/>
            <w:tcBorders>
              <w:top w:val="nil"/>
              <w:left w:val="nil"/>
              <w:bottom w:val="single" w:sz="4" w:space="0" w:color="auto"/>
              <w:right w:val="single" w:sz="4" w:space="0" w:color="auto"/>
            </w:tcBorders>
            <w:shd w:val="clear" w:color="auto" w:fill="auto"/>
            <w:vAlign w:val="center"/>
            <w:hideMark/>
          </w:tcPr>
          <w:p w14:paraId="7413BFE2" w14:textId="77777777" w:rsidR="00E50CEF" w:rsidRPr="0083275C" w:rsidRDefault="00E50CEF" w:rsidP="00E50CEF">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Dầm thép các loại</w:t>
            </w:r>
          </w:p>
        </w:tc>
        <w:tc>
          <w:tcPr>
            <w:tcW w:w="992" w:type="dxa"/>
            <w:tcBorders>
              <w:top w:val="nil"/>
              <w:left w:val="nil"/>
              <w:bottom w:val="single" w:sz="4" w:space="0" w:color="auto"/>
              <w:right w:val="single" w:sz="4" w:space="0" w:color="auto"/>
            </w:tcBorders>
            <w:shd w:val="clear" w:color="auto" w:fill="auto"/>
            <w:vAlign w:val="center"/>
            <w:hideMark/>
          </w:tcPr>
          <w:p w14:paraId="34B540EE"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Cái</w:t>
            </w:r>
          </w:p>
        </w:tc>
        <w:tc>
          <w:tcPr>
            <w:tcW w:w="993" w:type="dxa"/>
            <w:tcBorders>
              <w:top w:val="nil"/>
              <w:left w:val="single" w:sz="4" w:space="0" w:color="auto"/>
              <w:bottom w:val="single" w:sz="4" w:space="0" w:color="auto"/>
              <w:right w:val="single" w:sz="4" w:space="0" w:color="auto"/>
            </w:tcBorders>
            <w:shd w:val="clear" w:color="auto" w:fill="auto"/>
            <w:vAlign w:val="center"/>
          </w:tcPr>
          <w:p w14:paraId="2888BFCE" w14:textId="77777777" w:rsidR="00E50CEF" w:rsidRPr="0083275C" w:rsidRDefault="00E50CEF" w:rsidP="00E50CEF">
            <w:pPr>
              <w:spacing w:after="0" w:line="240" w:lineRule="auto"/>
              <w:jc w:val="center"/>
              <w:rPr>
                <w:rFonts w:ascii="Times New Roman" w:eastAsia="Times New Roman" w:hAnsi="Times New Roman" w:cs="Times New Roman"/>
                <w:b/>
                <w:color w:val="000000" w:themeColor="text1"/>
              </w:rPr>
            </w:pPr>
            <w:r w:rsidRPr="0083275C">
              <w:rPr>
                <w:rFonts w:ascii="Times New Roman" w:eastAsia="Times New Roman" w:hAnsi="Times New Roman" w:cs="Times New Roman"/>
                <w:b/>
                <w:color w:val="000000" w:themeColor="text1"/>
              </w:rPr>
              <w:t>16</w:t>
            </w:r>
          </w:p>
        </w:tc>
        <w:tc>
          <w:tcPr>
            <w:tcW w:w="1134" w:type="dxa"/>
            <w:tcBorders>
              <w:top w:val="nil"/>
              <w:left w:val="nil"/>
              <w:bottom w:val="single" w:sz="4" w:space="0" w:color="auto"/>
              <w:right w:val="single" w:sz="4" w:space="0" w:color="auto"/>
            </w:tcBorders>
            <w:shd w:val="clear" w:color="auto" w:fill="auto"/>
            <w:vAlign w:val="center"/>
          </w:tcPr>
          <w:p w14:paraId="21331768"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c>
          <w:tcPr>
            <w:tcW w:w="1134" w:type="dxa"/>
            <w:tcBorders>
              <w:top w:val="nil"/>
              <w:left w:val="nil"/>
              <w:bottom w:val="single" w:sz="4" w:space="0" w:color="auto"/>
              <w:right w:val="single" w:sz="4" w:space="0" w:color="auto"/>
            </w:tcBorders>
            <w:shd w:val="clear" w:color="auto" w:fill="auto"/>
            <w:vAlign w:val="center"/>
          </w:tcPr>
          <w:p w14:paraId="4015B4E4"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16</w:t>
            </w:r>
          </w:p>
        </w:tc>
        <w:tc>
          <w:tcPr>
            <w:tcW w:w="1134" w:type="dxa"/>
            <w:tcBorders>
              <w:top w:val="nil"/>
              <w:left w:val="nil"/>
              <w:bottom w:val="single" w:sz="4" w:space="0" w:color="auto"/>
              <w:right w:val="single" w:sz="4" w:space="0" w:color="auto"/>
            </w:tcBorders>
            <w:shd w:val="clear" w:color="auto" w:fill="auto"/>
            <w:vAlign w:val="center"/>
          </w:tcPr>
          <w:p w14:paraId="1BC96CF1"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c>
          <w:tcPr>
            <w:tcW w:w="2071" w:type="dxa"/>
            <w:tcBorders>
              <w:top w:val="nil"/>
              <w:left w:val="nil"/>
              <w:bottom w:val="single" w:sz="4" w:space="0" w:color="auto"/>
              <w:right w:val="single" w:sz="4" w:space="0" w:color="auto"/>
            </w:tcBorders>
            <w:shd w:val="clear" w:color="auto" w:fill="auto"/>
            <w:vAlign w:val="center"/>
          </w:tcPr>
          <w:p w14:paraId="1965126D"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r>
      <w:tr w:rsidR="00E50CEF" w:rsidRPr="0083275C" w14:paraId="760C5026" w14:textId="77777777" w:rsidTr="00E50CEF">
        <w:trPr>
          <w:trHeight w:val="330"/>
          <w:jc w:val="center"/>
        </w:trPr>
        <w:tc>
          <w:tcPr>
            <w:tcW w:w="850" w:type="dxa"/>
            <w:tcBorders>
              <w:top w:val="nil"/>
              <w:left w:val="single" w:sz="4" w:space="0" w:color="auto"/>
              <w:bottom w:val="single" w:sz="4" w:space="0" w:color="auto"/>
              <w:right w:val="single" w:sz="4" w:space="0" w:color="auto"/>
            </w:tcBorders>
            <w:shd w:val="clear" w:color="auto" w:fill="auto"/>
            <w:vAlign w:val="center"/>
          </w:tcPr>
          <w:p w14:paraId="3FD0BA7F" w14:textId="77777777" w:rsidR="00E50CEF" w:rsidRPr="0083275C" w:rsidRDefault="00E50CEF" w:rsidP="00E50CEF">
            <w:pPr>
              <w:spacing w:after="0" w:line="240" w:lineRule="auto"/>
              <w:jc w:val="center"/>
              <w:rPr>
                <w:rFonts w:ascii="Times New Roman" w:eastAsia="Times New Roman" w:hAnsi="Times New Roman" w:cs="Times New Roman"/>
                <w:bCs/>
                <w:color w:val="000000" w:themeColor="text1"/>
              </w:rPr>
            </w:pPr>
            <w:r w:rsidRPr="0083275C">
              <w:rPr>
                <w:rFonts w:ascii="Times New Roman" w:eastAsia="Times New Roman" w:hAnsi="Times New Roman" w:cs="Times New Roman"/>
                <w:bCs/>
                <w:color w:val="000000" w:themeColor="text1"/>
              </w:rPr>
              <w:t>7</w:t>
            </w:r>
          </w:p>
        </w:tc>
        <w:tc>
          <w:tcPr>
            <w:tcW w:w="4728" w:type="dxa"/>
            <w:tcBorders>
              <w:top w:val="nil"/>
              <w:left w:val="nil"/>
              <w:bottom w:val="single" w:sz="4" w:space="0" w:color="auto"/>
              <w:right w:val="single" w:sz="4" w:space="0" w:color="auto"/>
            </w:tcBorders>
            <w:shd w:val="clear" w:color="auto" w:fill="auto"/>
            <w:vAlign w:val="center"/>
            <w:hideMark/>
          </w:tcPr>
          <w:p w14:paraId="458F8356" w14:textId="77777777" w:rsidR="00E50CEF" w:rsidRPr="0083275C" w:rsidRDefault="00E50CEF" w:rsidP="00E50CEF">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Ô tô đầu kéo</w:t>
            </w:r>
          </w:p>
        </w:tc>
        <w:tc>
          <w:tcPr>
            <w:tcW w:w="992" w:type="dxa"/>
            <w:tcBorders>
              <w:top w:val="nil"/>
              <w:left w:val="nil"/>
              <w:bottom w:val="single" w:sz="4" w:space="0" w:color="auto"/>
              <w:right w:val="single" w:sz="4" w:space="0" w:color="auto"/>
            </w:tcBorders>
            <w:shd w:val="clear" w:color="auto" w:fill="auto"/>
            <w:vAlign w:val="center"/>
            <w:hideMark/>
          </w:tcPr>
          <w:p w14:paraId="2DAE54FB"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Chiếc</w:t>
            </w:r>
          </w:p>
        </w:tc>
        <w:tc>
          <w:tcPr>
            <w:tcW w:w="993" w:type="dxa"/>
            <w:tcBorders>
              <w:top w:val="nil"/>
              <w:left w:val="single" w:sz="4" w:space="0" w:color="auto"/>
              <w:bottom w:val="single" w:sz="4" w:space="0" w:color="auto"/>
              <w:right w:val="single" w:sz="4" w:space="0" w:color="auto"/>
            </w:tcBorders>
            <w:shd w:val="clear" w:color="auto" w:fill="auto"/>
            <w:vAlign w:val="center"/>
          </w:tcPr>
          <w:p w14:paraId="13FEF9C0" w14:textId="77777777" w:rsidR="00E50CEF" w:rsidRPr="0083275C" w:rsidRDefault="00E50CEF" w:rsidP="00E50CEF">
            <w:pPr>
              <w:spacing w:after="0" w:line="240" w:lineRule="auto"/>
              <w:jc w:val="center"/>
              <w:rPr>
                <w:rFonts w:ascii="Times New Roman" w:eastAsia="Times New Roman" w:hAnsi="Times New Roman" w:cs="Times New Roman"/>
                <w:b/>
                <w:color w:val="000000" w:themeColor="text1"/>
              </w:rPr>
            </w:pPr>
            <w:r w:rsidRPr="0083275C">
              <w:rPr>
                <w:rFonts w:ascii="Times New Roman" w:eastAsia="Times New Roman" w:hAnsi="Times New Roman" w:cs="Times New Roman"/>
                <w:b/>
                <w:color w:val="000000" w:themeColor="text1"/>
              </w:rPr>
              <w:t>1</w:t>
            </w:r>
          </w:p>
        </w:tc>
        <w:tc>
          <w:tcPr>
            <w:tcW w:w="1134" w:type="dxa"/>
            <w:tcBorders>
              <w:top w:val="nil"/>
              <w:left w:val="nil"/>
              <w:bottom w:val="single" w:sz="4" w:space="0" w:color="auto"/>
              <w:right w:val="single" w:sz="4" w:space="0" w:color="auto"/>
            </w:tcBorders>
            <w:shd w:val="clear" w:color="auto" w:fill="auto"/>
            <w:vAlign w:val="center"/>
          </w:tcPr>
          <w:p w14:paraId="37C0090D"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c>
          <w:tcPr>
            <w:tcW w:w="1134" w:type="dxa"/>
            <w:tcBorders>
              <w:top w:val="nil"/>
              <w:left w:val="nil"/>
              <w:bottom w:val="single" w:sz="4" w:space="0" w:color="auto"/>
              <w:right w:val="single" w:sz="4" w:space="0" w:color="auto"/>
            </w:tcBorders>
            <w:shd w:val="clear" w:color="auto" w:fill="auto"/>
            <w:vAlign w:val="center"/>
          </w:tcPr>
          <w:p w14:paraId="5D280A71"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w:t>
            </w:r>
          </w:p>
        </w:tc>
        <w:tc>
          <w:tcPr>
            <w:tcW w:w="1134" w:type="dxa"/>
            <w:tcBorders>
              <w:top w:val="nil"/>
              <w:left w:val="nil"/>
              <w:bottom w:val="single" w:sz="4" w:space="0" w:color="auto"/>
              <w:right w:val="single" w:sz="4" w:space="0" w:color="auto"/>
            </w:tcBorders>
            <w:shd w:val="clear" w:color="auto" w:fill="auto"/>
            <w:vAlign w:val="center"/>
          </w:tcPr>
          <w:p w14:paraId="64257F45"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c>
          <w:tcPr>
            <w:tcW w:w="2071" w:type="dxa"/>
            <w:tcBorders>
              <w:top w:val="nil"/>
              <w:left w:val="nil"/>
              <w:bottom w:val="single" w:sz="4" w:space="0" w:color="auto"/>
              <w:right w:val="single" w:sz="4" w:space="0" w:color="auto"/>
            </w:tcBorders>
            <w:shd w:val="clear" w:color="auto" w:fill="auto"/>
            <w:vAlign w:val="center"/>
          </w:tcPr>
          <w:p w14:paraId="0D905B54"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r>
      <w:tr w:rsidR="00E50CEF" w:rsidRPr="0083275C" w14:paraId="3F1658AD" w14:textId="77777777" w:rsidTr="00E50CEF">
        <w:trPr>
          <w:trHeight w:val="330"/>
          <w:jc w:val="center"/>
        </w:trPr>
        <w:tc>
          <w:tcPr>
            <w:tcW w:w="850" w:type="dxa"/>
            <w:tcBorders>
              <w:top w:val="nil"/>
              <w:left w:val="single" w:sz="4" w:space="0" w:color="auto"/>
              <w:bottom w:val="single" w:sz="4" w:space="0" w:color="auto"/>
              <w:right w:val="single" w:sz="4" w:space="0" w:color="auto"/>
            </w:tcBorders>
            <w:shd w:val="clear" w:color="auto" w:fill="auto"/>
            <w:vAlign w:val="center"/>
          </w:tcPr>
          <w:p w14:paraId="516BA934" w14:textId="77777777" w:rsidR="00E50CEF" w:rsidRPr="0083275C" w:rsidRDefault="00E50CEF" w:rsidP="00E50CEF">
            <w:pPr>
              <w:spacing w:after="0" w:line="240" w:lineRule="auto"/>
              <w:jc w:val="center"/>
              <w:rPr>
                <w:rFonts w:ascii="Times New Roman" w:eastAsia="Times New Roman" w:hAnsi="Times New Roman" w:cs="Times New Roman"/>
                <w:bCs/>
                <w:color w:val="000000" w:themeColor="text1"/>
              </w:rPr>
            </w:pPr>
            <w:r w:rsidRPr="0083275C">
              <w:rPr>
                <w:rFonts w:ascii="Times New Roman" w:eastAsia="Times New Roman" w:hAnsi="Times New Roman" w:cs="Times New Roman"/>
                <w:bCs/>
                <w:color w:val="000000" w:themeColor="text1"/>
              </w:rPr>
              <w:t>8</w:t>
            </w:r>
          </w:p>
        </w:tc>
        <w:tc>
          <w:tcPr>
            <w:tcW w:w="4728" w:type="dxa"/>
            <w:tcBorders>
              <w:top w:val="nil"/>
              <w:left w:val="nil"/>
              <w:bottom w:val="single" w:sz="4" w:space="0" w:color="auto"/>
              <w:right w:val="single" w:sz="4" w:space="0" w:color="auto"/>
            </w:tcBorders>
            <w:shd w:val="clear" w:color="auto" w:fill="auto"/>
            <w:vAlign w:val="center"/>
            <w:hideMark/>
          </w:tcPr>
          <w:p w14:paraId="2A472335" w14:textId="77777777" w:rsidR="00E50CEF" w:rsidRPr="0083275C" w:rsidRDefault="00E50CEF" w:rsidP="00E50CEF">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Hệ thống barrier rào chắn, biển báo hiệu giao thông</w:t>
            </w:r>
          </w:p>
        </w:tc>
        <w:tc>
          <w:tcPr>
            <w:tcW w:w="992" w:type="dxa"/>
            <w:tcBorders>
              <w:top w:val="nil"/>
              <w:left w:val="nil"/>
              <w:bottom w:val="single" w:sz="4" w:space="0" w:color="auto"/>
              <w:right w:val="single" w:sz="4" w:space="0" w:color="auto"/>
            </w:tcBorders>
            <w:shd w:val="clear" w:color="auto" w:fill="auto"/>
            <w:vAlign w:val="center"/>
            <w:hideMark/>
          </w:tcPr>
          <w:p w14:paraId="061E70A3"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Bộ</w:t>
            </w:r>
          </w:p>
        </w:tc>
        <w:tc>
          <w:tcPr>
            <w:tcW w:w="993" w:type="dxa"/>
            <w:tcBorders>
              <w:top w:val="nil"/>
              <w:left w:val="single" w:sz="4" w:space="0" w:color="auto"/>
              <w:bottom w:val="single" w:sz="4" w:space="0" w:color="auto"/>
              <w:right w:val="single" w:sz="4" w:space="0" w:color="auto"/>
            </w:tcBorders>
            <w:shd w:val="clear" w:color="auto" w:fill="auto"/>
            <w:vAlign w:val="center"/>
          </w:tcPr>
          <w:p w14:paraId="58D3E286" w14:textId="77777777" w:rsidR="00E50CEF" w:rsidRPr="0083275C" w:rsidRDefault="00E50CEF" w:rsidP="00E50CEF">
            <w:pPr>
              <w:spacing w:after="0" w:line="240" w:lineRule="auto"/>
              <w:jc w:val="center"/>
              <w:rPr>
                <w:rFonts w:ascii="Times New Roman" w:eastAsia="Times New Roman" w:hAnsi="Times New Roman" w:cs="Times New Roman"/>
                <w:b/>
                <w:color w:val="000000" w:themeColor="text1"/>
              </w:rPr>
            </w:pPr>
            <w:r w:rsidRPr="0083275C">
              <w:rPr>
                <w:rFonts w:ascii="Times New Roman" w:eastAsia="Times New Roman" w:hAnsi="Times New Roman" w:cs="Times New Roman"/>
                <w:b/>
                <w:color w:val="000000" w:themeColor="text1"/>
              </w:rPr>
              <w:t>44</w:t>
            </w:r>
          </w:p>
        </w:tc>
        <w:tc>
          <w:tcPr>
            <w:tcW w:w="1134" w:type="dxa"/>
            <w:tcBorders>
              <w:top w:val="nil"/>
              <w:left w:val="nil"/>
              <w:bottom w:val="single" w:sz="4" w:space="0" w:color="auto"/>
              <w:right w:val="single" w:sz="4" w:space="0" w:color="auto"/>
            </w:tcBorders>
            <w:shd w:val="clear" w:color="auto" w:fill="auto"/>
            <w:vAlign w:val="center"/>
          </w:tcPr>
          <w:p w14:paraId="53A60931"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c>
          <w:tcPr>
            <w:tcW w:w="1134" w:type="dxa"/>
            <w:tcBorders>
              <w:top w:val="nil"/>
              <w:left w:val="nil"/>
              <w:bottom w:val="single" w:sz="4" w:space="0" w:color="auto"/>
              <w:right w:val="single" w:sz="4" w:space="0" w:color="auto"/>
            </w:tcBorders>
            <w:shd w:val="clear" w:color="auto" w:fill="auto"/>
            <w:vAlign w:val="center"/>
          </w:tcPr>
          <w:p w14:paraId="23BB86D4"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44</w:t>
            </w:r>
          </w:p>
        </w:tc>
        <w:tc>
          <w:tcPr>
            <w:tcW w:w="1134" w:type="dxa"/>
            <w:tcBorders>
              <w:top w:val="nil"/>
              <w:left w:val="nil"/>
              <w:bottom w:val="single" w:sz="4" w:space="0" w:color="auto"/>
              <w:right w:val="single" w:sz="4" w:space="0" w:color="auto"/>
            </w:tcBorders>
            <w:shd w:val="clear" w:color="auto" w:fill="auto"/>
            <w:vAlign w:val="center"/>
          </w:tcPr>
          <w:p w14:paraId="6C302750"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c>
          <w:tcPr>
            <w:tcW w:w="2071" w:type="dxa"/>
            <w:tcBorders>
              <w:top w:val="nil"/>
              <w:left w:val="nil"/>
              <w:bottom w:val="single" w:sz="4" w:space="0" w:color="auto"/>
              <w:right w:val="single" w:sz="4" w:space="0" w:color="auto"/>
            </w:tcBorders>
            <w:shd w:val="clear" w:color="auto" w:fill="auto"/>
            <w:vAlign w:val="center"/>
          </w:tcPr>
          <w:p w14:paraId="0E612007"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r>
      <w:tr w:rsidR="00E50CEF" w:rsidRPr="0083275C" w14:paraId="4BE0E887" w14:textId="77777777" w:rsidTr="00E50CEF">
        <w:trPr>
          <w:trHeight w:val="330"/>
          <w:jc w:val="center"/>
        </w:trPr>
        <w:tc>
          <w:tcPr>
            <w:tcW w:w="850" w:type="dxa"/>
            <w:tcBorders>
              <w:top w:val="nil"/>
              <w:left w:val="single" w:sz="4" w:space="0" w:color="auto"/>
              <w:bottom w:val="single" w:sz="4" w:space="0" w:color="auto"/>
              <w:right w:val="single" w:sz="4" w:space="0" w:color="auto"/>
            </w:tcBorders>
            <w:shd w:val="clear" w:color="auto" w:fill="auto"/>
            <w:vAlign w:val="center"/>
          </w:tcPr>
          <w:p w14:paraId="5754BE29" w14:textId="77777777" w:rsidR="00E50CEF" w:rsidRPr="0083275C" w:rsidRDefault="00E50CEF" w:rsidP="00E50CEF">
            <w:pPr>
              <w:spacing w:after="0" w:line="240" w:lineRule="auto"/>
              <w:jc w:val="center"/>
              <w:rPr>
                <w:rFonts w:ascii="Times New Roman" w:eastAsia="Times New Roman" w:hAnsi="Times New Roman" w:cs="Times New Roman"/>
                <w:bCs/>
                <w:color w:val="000000" w:themeColor="text1"/>
              </w:rPr>
            </w:pPr>
            <w:r w:rsidRPr="0083275C">
              <w:rPr>
                <w:rFonts w:ascii="Times New Roman" w:eastAsia="Times New Roman" w:hAnsi="Times New Roman" w:cs="Times New Roman"/>
                <w:bCs/>
                <w:color w:val="000000" w:themeColor="text1"/>
              </w:rPr>
              <w:t>9</w:t>
            </w:r>
          </w:p>
        </w:tc>
        <w:tc>
          <w:tcPr>
            <w:tcW w:w="4728" w:type="dxa"/>
            <w:tcBorders>
              <w:top w:val="nil"/>
              <w:left w:val="nil"/>
              <w:bottom w:val="single" w:sz="4" w:space="0" w:color="auto"/>
              <w:right w:val="single" w:sz="4" w:space="0" w:color="auto"/>
            </w:tcBorders>
            <w:shd w:val="clear" w:color="auto" w:fill="auto"/>
            <w:vAlign w:val="center"/>
            <w:hideMark/>
          </w:tcPr>
          <w:p w14:paraId="69101883" w14:textId="77777777" w:rsidR="00E50CEF" w:rsidRPr="0083275C" w:rsidRDefault="00E50CEF" w:rsidP="00E50CEF">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Máy cắy cành</w:t>
            </w:r>
          </w:p>
        </w:tc>
        <w:tc>
          <w:tcPr>
            <w:tcW w:w="992" w:type="dxa"/>
            <w:tcBorders>
              <w:top w:val="nil"/>
              <w:left w:val="nil"/>
              <w:bottom w:val="single" w:sz="4" w:space="0" w:color="auto"/>
              <w:right w:val="single" w:sz="4" w:space="0" w:color="auto"/>
            </w:tcBorders>
            <w:shd w:val="clear" w:color="auto" w:fill="auto"/>
            <w:vAlign w:val="center"/>
            <w:hideMark/>
          </w:tcPr>
          <w:p w14:paraId="29894FD4"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Cái</w:t>
            </w:r>
          </w:p>
        </w:tc>
        <w:tc>
          <w:tcPr>
            <w:tcW w:w="993" w:type="dxa"/>
            <w:tcBorders>
              <w:top w:val="nil"/>
              <w:left w:val="single" w:sz="4" w:space="0" w:color="auto"/>
              <w:bottom w:val="single" w:sz="4" w:space="0" w:color="auto"/>
              <w:right w:val="single" w:sz="4" w:space="0" w:color="auto"/>
            </w:tcBorders>
            <w:shd w:val="clear" w:color="auto" w:fill="auto"/>
            <w:vAlign w:val="center"/>
          </w:tcPr>
          <w:p w14:paraId="13C8439F" w14:textId="77777777" w:rsidR="00E50CEF" w:rsidRPr="0083275C" w:rsidRDefault="00E50CEF" w:rsidP="00E50CEF">
            <w:pPr>
              <w:spacing w:after="0" w:line="240" w:lineRule="auto"/>
              <w:jc w:val="center"/>
              <w:rPr>
                <w:rFonts w:ascii="Times New Roman" w:eastAsia="Times New Roman" w:hAnsi="Times New Roman" w:cs="Times New Roman"/>
                <w:b/>
                <w:color w:val="000000" w:themeColor="text1"/>
              </w:rPr>
            </w:pPr>
            <w:r w:rsidRPr="0083275C">
              <w:rPr>
                <w:rFonts w:ascii="Times New Roman" w:eastAsia="Times New Roman" w:hAnsi="Times New Roman" w:cs="Times New Roman"/>
                <w:b/>
                <w:color w:val="000000" w:themeColor="text1"/>
              </w:rPr>
              <w:t>26</w:t>
            </w:r>
          </w:p>
        </w:tc>
        <w:tc>
          <w:tcPr>
            <w:tcW w:w="1134" w:type="dxa"/>
            <w:tcBorders>
              <w:top w:val="nil"/>
              <w:left w:val="nil"/>
              <w:bottom w:val="single" w:sz="4" w:space="0" w:color="auto"/>
              <w:right w:val="single" w:sz="4" w:space="0" w:color="auto"/>
            </w:tcBorders>
            <w:shd w:val="clear" w:color="auto" w:fill="auto"/>
            <w:vAlign w:val="center"/>
          </w:tcPr>
          <w:p w14:paraId="04D6E8CE"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c>
          <w:tcPr>
            <w:tcW w:w="1134" w:type="dxa"/>
            <w:tcBorders>
              <w:top w:val="nil"/>
              <w:left w:val="nil"/>
              <w:bottom w:val="single" w:sz="4" w:space="0" w:color="auto"/>
              <w:right w:val="single" w:sz="4" w:space="0" w:color="auto"/>
            </w:tcBorders>
            <w:shd w:val="clear" w:color="auto" w:fill="auto"/>
            <w:vAlign w:val="center"/>
          </w:tcPr>
          <w:p w14:paraId="43ADE999"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26</w:t>
            </w:r>
          </w:p>
        </w:tc>
        <w:tc>
          <w:tcPr>
            <w:tcW w:w="1134" w:type="dxa"/>
            <w:tcBorders>
              <w:top w:val="nil"/>
              <w:left w:val="nil"/>
              <w:bottom w:val="single" w:sz="4" w:space="0" w:color="auto"/>
              <w:right w:val="single" w:sz="4" w:space="0" w:color="auto"/>
            </w:tcBorders>
            <w:shd w:val="clear" w:color="auto" w:fill="auto"/>
            <w:vAlign w:val="center"/>
          </w:tcPr>
          <w:p w14:paraId="01E7665B"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c>
          <w:tcPr>
            <w:tcW w:w="2071" w:type="dxa"/>
            <w:tcBorders>
              <w:top w:val="nil"/>
              <w:left w:val="nil"/>
              <w:bottom w:val="single" w:sz="4" w:space="0" w:color="auto"/>
              <w:right w:val="single" w:sz="4" w:space="0" w:color="auto"/>
            </w:tcBorders>
            <w:shd w:val="clear" w:color="auto" w:fill="auto"/>
            <w:vAlign w:val="center"/>
          </w:tcPr>
          <w:p w14:paraId="254E6762"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r>
      <w:tr w:rsidR="00E50CEF" w:rsidRPr="0083275C" w14:paraId="3C975C32" w14:textId="77777777" w:rsidTr="00E50CEF">
        <w:trPr>
          <w:trHeight w:val="330"/>
          <w:jc w:val="center"/>
        </w:trPr>
        <w:tc>
          <w:tcPr>
            <w:tcW w:w="850" w:type="dxa"/>
            <w:tcBorders>
              <w:top w:val="nil"/>
              <w:left w:val="single" w:sz="4" w:space="0" w:color="auto"/>
              <w:bottom w:val="single" w:sz="4" w:space="0" w:color="auto"/>
              <w:right w:val="single" w:sz="4" w:space="0" w:color="auto"/>
            </w:tcBorders>
            <w:shd w:val="clear" w:color="auto" w:fill="auto"/>
            <w:vAlign w:val="center"/>
          </w:tcPr>
          <w:p w14:paraId="0E45704B" w14:textId="77777777" w:rsidR="00E50CEF" w:rsidRPr="0083275C" w:rsidRDefault="00E50CEF" w:rsidP="00E50CEF">
            <w:pPr>
              <w:spacing w:after="0" w:line="240" w:lineRule="auto"/>
              <w:jc w:val="center"/>
              <w:rPr>
                <w:rFonts w:ascii="Times New Roman" w:eastAsia="Times New Roman" w:hAnsi="Times New Roman" w:cs="Times New Roman"/>
                <w:bCs/>
                <w:color w:val="000000" w:themeColor="text1"/>
              </w:rPr>
            </w:pPr>
            <w:r w:rsidRPr="0083275C">
              <w:rPr>
                <w:rFonts w:ascii="Times New Roman" w:eastAsia="Times New Roman" w:hAnsi="Times New Roman" w:cs="Times New Roman"/>
                <w:bCs/>
                <w:color w:val="000000" w:themeColor="text1"/>
              </w:rPr>
              <w:t>10</w:t>
            </w:r>
          </w:p>
        </w:tc>
        <w:tc>
          <w:tcPr>
            <w:tcW w:w="4728" w:type="dxa"/>
            <w:tcBorders>
              <w:top w:val="nil"/>
              <w:left w:val="nil"/>
              <w:bottom w:val="single" w:sz="4" w:space="0" w:color="auto"/>
              <w:right w:val="single" w:sz="4" w:space="0" w:color="auto"/>
            </w:tcBorders>
            <w:shd w:val="clear" w:color="auto" w:fill="auto"/>
            <w:vAlign w:val="center"/>
            <w:hideMark/>
          </w:tcPr>
          <w:p w14:paraId="18F19A48" w14:textId="77777777" w:rsidR="00E50CEF" w:rsidRPr="0083275C" w:rsidRDefault="00E50CEF" w:rsidP="00E50CEF">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Loa các loại</w:t>
            </w:r>
          </w:p>
        </w:tc>
        <w:tc>
          <w:tcPr>
            <w:tcW w:w="992" w:type="dxa"/>
            <w:tcBorders>
              <w:top w:val="nil"/>
              <w:left w:val="nil"/>
              <w:bottom w:val="single" w:sz="4" w:space="0" w:color="auto"/>
              <w:right w:val="single" w:sz="4" w:space="0" w:color="auto"/>
            </w:tcBorders>
            <w:shd w:val="clear" w:color="auto" w:fill="auto"/>
            <w:vAlign w:val="center"/>
            <w:hideMark/>
          </w:tcPr>
          <w:p w14:paraId="07B87601"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Cái</w:t>
            </w:r>
          </w:p>
        </w:tc>
        <w:tc>
          <w:tcPr>
            <w:tcW w:w="993" w:type="dxa"/>
            <w:tcBorders>
              <w:top w:val="nil"/>
              <w:left w:val="single" w:sz="4" w:space="0" w:color="auto"/>
              <w:bottom w:val="single" w:sz="4" w:space="0" w:color="auto"/>
              <w:right w:val="single" w:sz="4" w:space="0" w:color="auto"/>
            </w:tcBorders>
            <w:shd w:val="clear" w:color="auto" w:fill="auto"/>
            <w:vAlign w:val="center"/>
          </w:tcPr>
          <w:p w14:paraId="4A93C088" w14:textId="77777777" w:rsidR="00E50CEF" w:rsidRPr="0083275C" w:rsidRDefault="00E50CEF" w:rsidP="00E50CEF">
            <w:pPr>
              <w:spacing w:after="0" w:line="240" w:lineRule="auto"/>
              <w:jc w:val="center"/>
              <w:rPr>
                <w:rFonts w:ascii="Times New Roman" w:eastAsia="Times New Roman" w:hAnsi="Times New Roman" w:cs="Times New Roman"/>
                <w:b/>
                <w:color w:val="000000" w:themeColor="text1"/>
              </w:rPr>
            </w:pPr>
            <w:r w:rsidRPr="0083275C">
              <w:rPr>
                <w:rFonts w:ascii="Times New Roman" w:eastAsia="Times New Roman" w:hAnsi="Times New Roman" w:cs="Times New Roman"/>
                <w:b/>
                <w:color w:val="000000" w:themeColor="text1"/>
              </w:rPr>
              <w:t>382</w:t>
            </w:r>
          </w:p>
        </w:tc>
        <w:tc>
          <w:tcPr>
            <w:tcW w:w="1134" w:type="dxa"/>
            <w:tcBorders>
              <w:top w:val="nil"/>
              <w:left w:val="nil"/>
              <w:bottom w:val="single" w:sz="4" w:space="0" w:color="auto"/>
              <w:right w:val="single" w:sz="4" w:space="0" w:color="auto"/>
            </w:tcBorders>
            <w:shd w:val="clear" w:color="auto" w:fill="auto"/>
            <w:vAlign w:val="center"/>
          </w:tcPr>
          <w:p w14:paraId="214DF5C7"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c>
          <w:tcPr>
            <w:tcW w:w="1134" w:type="dxa"/>
            <w:tcBorders>
              <w:top w:val="nil"/>
              <w:left w:val="nil"/>
              <w:bottom w:val="single" w:sz="4" w:space="0" w:color="auto"/>
              <w:right w:val="single" w:sz="4" w:space="0" w:color="auto"/>
            </w:tcBorders>
            <w:shd w:val="clear" w:color="auto" w:fill="auto"/>
            <w:vAlign w:val="center"/>
          </w:tcPr>
          <w:p w14:paraId="46DA9B00"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w:t>
            </w:r>
          </w:p>
        </w:tc>
        <w:tc>
          <w:tcPr>
            <w:tcW w:w="1134" w:type="dxa"/>
            <w:tcBorders>
              <w:top w:val="nil"/>
              <w:left w:val="nil"/>
              <w:bottom w:val="single" w:sz="4" w:space="0" w:color="auto"/>
              <w:right w:val="single" w:sz="4" w:space="0" w:color="auto"/>
            </w:tcBorders>
            <w:shd w:val="clear" w:color="auto" w:fill="auto"/>
            <w:vAlign w:val="center"/>
          </w:tcPr>
          <w:p w14:paraId="4B792252"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381</w:t>
            </w:r>
          </w:p>
        </w:tc>
        <w:tc>
          <w:tcPr>
            <w:tcW w:w="2071" w:type="dxa"/>
            <w:tcBorders>
              <w:top w:val="nil"/>
              <w:left w:val="nil"/>
              <w:bottom w:val="single" w:sz="4" w:space="0" w:color="auto"/>
              <w:right w:val="single" w:sz="4" w:space="0" w:color="auto"/>
            </w:tcBorders>
            <w:shd w:val="clear" w:color="auto" w:fill="auto"/>
            <w:vAlign w:val="center"/>
          </w:tcPr>
          <w:p w14:paraId="01267D08"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r>
      <w:tr w:rsidR="00E50CEF" w:rsidRPr="0083275C" w14:paraId="36A90D6D" w14:textId="77777777" w:rsidTr="00E50CEF">
        <w:trPr>
          <w:trHeight w:val="330"/>
          <w:jc w:val="center"/>
        </w:trPr>
        <w:tc>
          <w:tcPr>
            <w:tcW w:w="850" w:type="dxa"/>
            <w:tcBorders>
              <w:top w:val="nil"/>
              <w:left w:val="single" w:sz="4" w:space="0" w:color="auto"/>
              <w:bottom w:val="single" w:sz="4" w:space="0" w:color="auto"/>
              <w:right w:val="single" w:sz="4" w:space="0" w:color="auto"/>
            </w:tcBorders>
            <w:shd w:val="clear" w:color="auto" w:fill="auto"/>
            <w:vAlign w:val="center"/>
          </w:tcPr>
          <w:p w14:paraId="15B8BE2A" w14:textId="77777777" w:rsidR="00E50CEF" w:rsidRPr="0083275C" w:rsidRDefault="00E50CEF" w:rsidP="00E50CEF">
            <w:pPr>
              <w:spacing w:after="0" w:line="240" w:lineRule="auto"/>
              <w:jc w:val="center"/>
              <w:rPr>
                <w:rFonts w:ascii="Times New Roman" w:eastAsia="Times New Roman" w:hAnsi="Times New Roman" w:cs="Times New Roman"/>
                <w:bCs/>
                <w:color w:val="000000" w:themeColor="text1"/>
              </w:rPr>
            </w:pPr>
            <w:r w:rsidRPr="0083275C">
              <w:rPr>
                <w:rFonts w:ascii="Times New Roman" w:eastAsia="Times New Roman" w:hAnsi="Times New Roman" w:cs="Times New Roman"/>
                <w:bCs/>
                <w:color w:val="000000" w:themeColor="text1"/>
              </w:rPr>
              <w:lastRenderedPageBreak/>
              <w:t>11</w:t>
            </w:r>
          </w:p>
        </w:tc>
        <w:tc>
          <w:tcPr>
            <w:tcW w:w="4728" w:type="dxa"/>
            <w:tcBorders>
              <w:top w:val="nil"/>
              <w:left w:val="nil"/>
              <w:bottom w:val="single" w:sz="4" w:space="0" w:color="auto"/>
              <w:right w:val="single" w:sz="4" w:space="0" w:color="auto"/>
            </w:tcBorders>
            <w:shd w:val="clear" w:color="auto" w:fill="auto"/>
            <w:vAlign w:val="center"/>
            <w:hideMark/>
          </w:tcPr>
          <w:p w14:paraId="6B640196" w14:textId="77777777" w:rsidR="00E50CEF" w:rsidRPr="0083275C" w:rsidRDefault="00E50CEF" w:rsidP="00E50CEF">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Bao cát</w:t>
            </w:r>
          </w:p>
        </w:tc>
        <w:tc>
          <w:tcPr>
            <w:tcW w:w="992" w:type="dxa"/>
            <w:tcBorders>
              <w:top w:val="nil"/>
              <w:left w:val="nil"/>
              <w:bottom w:val="single" w:sz="4" w:space="0" w:color="auto"/>
              <w:right w:val="single" w:sz="4" w:space="0" w:color="auto"/>
            </w:tcBorders>
            <w:shd w:val="clear" w:color="auto" w:fill="auto"/>
            <w:vAlign w:val="center"/>
            <w:hideMark/>
          </w:tcPr>
          <w:p w14:paraId="769DB766"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Cái</w:t>
            </w:r>
          </w:p>
        </w:tc>
        <w:tc>
          <w:tcPr>
            <w:tcW w:w="993" w:type="dxa"/>
            <w:tcBorders>
              <w:top w:val="nil"/>
              <w:left w:val="single" w:sz="4" w:space="0" w:color="auto"/>
              <w:bottom w:val="single" w:sz="4" w:space="0" w:color="auto"/>
              <w:right w:val="single" w:sz="4" w:space="0" w:color="auto"/>
            </w:tcBorders>
            <w:shd w:val="clear" w:color="auto" w:fill="auto"/>
            <w:vAlign w:val="center"/>
          </w:tcPr>
          <w:p w14:paraId="1B91B114" w14:textId="77777777" w:rsidR="00E50CEF" w:rsidRPr="0083275C" w:rsidRDefault="00E50CEF" w:rsidP="00E50CEF">
            <w:pPr>
              <w:spacing w:after="0" w:line="240" w:lineRule="auto"/>
              <w:jc w:val="center"/>
              <w:rPr>
                <w:rFonts w:ascii="Times New Roman" w:eastAsia="Times New Roman" w:hAnsi="Times New Roman" w:cs="Times New Roman"/>
                <w:b/>
                <w:color w:val="000000" w:themeColor="text1"/>
              </w:rPr>
            </w:pPr>
            <w:r w:rsidRPr="0083275C">
              <w:rPr>
                <w:rFonts w:ascii="Times New Roman" w:eastAsia="Times New Roman" w:hAnsi="Times New Roman" w:cs="Times New Roman"/>
                <w:b/>
                <w:color w:val="000000" w:themeColor="text1"/>
              </w:rPr>
              <w:t>268.456</w:t>
            </w:r>
          </w:p>
        </w:tc>
        <w:tc>
          <w:tcPr>
            <w:tcW w:w="1134" w:type="dxa"/>
            <w:tcBorders>
              <w:top w:val="nil"/>
              <w:left w:val="nil"/>
              <w:bottom w:val="single" w:sz="4" w:space="0" w:color="auto"/>
              <w:right w:val="single" w:sz="4" w:space="0" w:color="auto"/>
            </w:tcBorders>
            <w:shd w:val="clear" w:color="auto" w:fill="auto"/>
            <w:vAlign w:val="center"/>
          </w:tcPr>
          <w:p w14:paraId="3F430AD5"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c>
          <w:tcPr>
            <w:tcW w:w="1134" w:type="dxa"/>
            <w:tcBorders>
              <w:top w:val="nil"/>
              <w:left w:val="nil"/>
              <w:bottom w:val="single" w:sz="4" w:space="0" w:color="auto"/>
              <w:right w:val="single" w:sz="4" w:space="0" w:color="auto"/>
            </w:tcBorders>
            <w:shd w:val="clear" w:color="auto" w:fill="auto"/>
            <w:vAlign w:val="center"/>
          </w:tcPr>
          <w:p w14:paraId="0A035A8F"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155.158</w:t>
            </w:r>
          </w:p>
        </w:tc>
        <w:tc>
          <w:tcPr>
            <w:tcW w:w="1134" w:type="dxa"/>
            <w:tcBorders>
              <w:top w:val="nil"/>
              <w:left w:val="nil"/>
              <w:bottom w:val="single" w:sz="4" w:space="0" w:color="auto"/>
              <w:right w:val="single" w:sz="4" w:space="0" w:color="auto"/>
            </w:tcBorders>
            <w:shd w:val="clear" w:color="auto" w:fill="auto"/>
            <w:vAlign w:val="center"/>
          </w:tcPr>
          <w:p w14:paraId="3DB5D6DF"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113.298</w:t>
            </w:r>
          </w:p>
        </w:tc>
        <w:tc>
          <w:tcPr>
            <w:tcW w:w="2071" w:type="dxa"/>
            <w:tcBorders>
              <w:top w:val="nil"/>
              <w:left w:val="nil"/>
              <w:bottom w:val="single" w:sz="4" w:space="0" w:color="auto"/>
              <w:right w:val="single" w:sz="4" w:space="0" w:color="auto"/>
            </w:tcBorders>
            <w:shd w:val="clear" w:color="auto" w:fill="auto"/>
            <w:vAlign w:val="center"/>
          </w:tcPr>
          <w:p w14:paraId="04010853"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r>
      <w:tr w:rsidR="00E50CEF" w:rsidRPr="0083275C" w14:paraId="2BD6C5B3" w14:textId="77777777" w:rsidTr="00E50CEF">
        <w:trPr>
          <w:trHeight w:val="330"/>
          <w:jc w:val="center"/>
        </w:trPr>
        <w:tc>
          <w:tcPr>
            <w:tcW w:w="850" w:type="dxa"/>
            <w:tcBorders>
              <w:top w:val="nil"/>
              <w:left w:val="single" w:sz="4" w:space="0" w:color="auto"/>
              <w:bottom w:val="single" w:sz="4" w:space="0" w:color="auto"/>
              <w:right w:val="single" w:sz="4" w:space="0" w:color="auto"/>
            </w:tcBorders>
            <w:shd w:val="clear" w:color="auto" w:fill="auto"/>
            <w:vAlign w:val="center"/>
          </w:tcPr>
          <w:p w14:paraId="0E74EE0F" w14:textId="77777777" w:rsidR="00E50CEF" w:rsidRPr="0083275C" w:rsidRDefault="00E50CEF" w:rsidP="00E50CEF">
            <w:pPr>
              <w:spacing w:after="0" w:line="240" w:lineRule="auto"/>
              <w:jc w:val="center"/>
              <w:rPr>
                <w:rFonts w:ascii="Times New Roman" w:eastAsia="Times New Roman" w:hAnsi="Times New Roman" w:cs="Times New Roman"/>
                <w:bCs/>
                <w:color w:val="000000" w:themeColor="text1"/>
              </w:rPr>
            </w:pPr>
            <w:r w:rsidRPr="0083275C">
              <w:rPr>
                <w:rFonts w:ascii="Times New Roman" w:eastAsia="Times New Roman" w:hAnsi="Times New Roman" w:cs="Times New Roman"/>
                <w:bCs/>
                <w:color w:val="000000" w:themeColor="text1"/>
              </w:rPr>
              <w:t>12</w:t>
            </w:r>
          </w:p>
        </w:tc>
        <w:tc>
          <w:tcPr>
            <w:tcW w:w="4728" w:type="dxa"/>
            <w:tcBorders>
              <w:top w:val="nil"/>
              <w:left w:val="nil"/>
              <w:bottom w:val="single" w:sz="4" w:space="0" w:color="auto"/>
              <w:right w:val="single" w:sz="4" w:space="0" w:color="auto"/>
            </w:tcBorders>
            <w:shd w:val="clear" w:color="auto" w:fill="auto"/>
            <w:vAlign w:val="center"/>
            <w:hideMark/>
          </w:tcPr>
          <w:p w14:paraId="36DD78A9" w14:textId="77777777" w:rsidR="00E50CEF" w:rsidRPr="0083275C" w:rsidRDefault="00E50CEF" w:rsidP="00E50CEF">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Quần áo mưa</w:t>
            </w:r>
          </w:p>
        </w:tc>
        <w:tc>
          <w:tcPr>
            <w:tcW w:w="992" w:type="dxa"/>
            <w:tcBorders>
              <w:top w:val="nil"/>
              <w:left w:val="nil"/>
              <w:bottom w:val="single" w:sz="4" w:space="0" w:color="auto"/>
              <w:right w:val="single" w:sz="4" w:space="0" w:color="auto"/>
            </w:tcBorders>
            <w:shd w:val="clear" w:color="auto" w:fill="auto"/>
            <w:vAlign w:val="center"/>
            <w:hideMark/>
          </w:tcPr>
          <w:p w14:paraId="696AC29C"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Bộ</w:t>
            </w:r>
          </w:p>
        </w:tc>
        <w:tc>
          <w:tcPr>
            <w:tcW w:w="993" w:type="dxa"/>
            <w:tcBorders>
              <w:top w:val="nil"/>
              <w:left w:val="single" w:sz="4" w:space="0" w:color="auto"/>
              <w:bottom w:val="single" w:sz="4" w:space="0" w:color="auto"/>
              <w:right w:val="single" w:sz="4" w:space="0" w:color="auto"/>
            </w:tcBorders>
            <w:shd w:val="clear" w:color="auto" w:fill="auto"/>
            <w:vAlign w:val="center"/>
          </w:tcPr>
          <w:p w14:paraId="3FB8C4FF" w14:textId="77777777" w:rsidR="00E50CEF" w:rsidRPr="0083275C" w:rsidRDefault="00E50CEF" w:rsidP="00E50CEF">
            <w:pPr>
              <w:spacing w:after="0" w:line="240" w:lineRule="auto"/>
              <w:jc w:val="center"/>
              <w:rPr>
                <w:rFonts w:ascii="Times New Roman" w:eastAsia="Times New Roman" w:hAnsi="Times New Roman" w:cs="Times New Roman"/>
                <w:b/>
                <w:color w:val="000000" w:themeColor="text1"/>
              </w:rPr>
            </w:pPr>
            <w:r w:rsidRPr="0083275C">
              <w:rPr>
                <w:rFonts w:ascii="Times New Roman" w:eastAsia="Times New Roman" w:hAnsi="Times New Roman" w:cs="Times New Roman"/>
                <w:b/>
                <w:color w:val="000000" w:themeColor="text1"/>
              </w:rPr>
              <w:t>1.677</w:t>
            </w:r>
          </w:p>
        </w:tc>
        <w:tc>
          <w:tcPr>
            <w:tcW w:w="1134" w:type="dxa"/>
            <w:tcBorders>
              <w:top w:val="nil"/>
              <w:left w:val="nil"/>
              <w:bottom w:val="single" w:sz="4" w:space="0" w:color="auto"/>
              <w:right w:val="single" w:sz="4" w:space="0" w:color="auto"/>
            </w:tcBorders>
            <w:shd w:val="clear" w:color="auto" w:fill="auto"/>
            <w:vAlign w:val="center"/>
          </w:tcPr>
          <w:p w14:paraId="2E6A3AD0"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c>
          <w:tcPr>
            <w:tcW w:w="1134" w:type="dxa"/>
            <w:tcBorders>
              <w:top w:val="nil"/>
              <w:left w:val="nil"/>
              <w:bottom w:val="single" w:sz="4" w:space="0" w:color="auto"/>
              <w:right w:val="single" w:sz="4" w:space="0" w:color="auto"/>
            </w:tcBorders>
            <w:shd w:val="clear" w:color="auto" w:fill="auto"/>
            <w:vAlign w:val="center"/>
          </w:tcPr>
          <w:p w14:paraId="3C5EFEAD"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75</w:t>
            </w:r>
          </w:p>
        </w:tc>
        <w:tc>
          <w:tcPr>
            <w:tcW w:w="1134" w:type="dxa"/>
            <w:tcBorders>
              <w:top w:val="nil"/>
              <w:left w:val="nil"/>
              <w:bottom w:val="single" w:sz="4" w:space="0" w:color="auto"/>
              <w:right w:val="single" w:sz="4" w:space="0" w:color="auto"/>
            </w:tcBorders>
            <w:shd w:val="clear" w:color="auto" w:fill="auto"/>
            <w:vAlign w:val="center"/>
          </w:tcPr>
          <w:p w14:paraId="235D06C5"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1.602</w:t>
            </w:r>
          </w:p>
        </w:tc>
        <w:tc>
          <w:tcPr>
            <w:tcW w:w="2071" w:type="dxa"/>
            <w:tcBorders>
              <w:top w:val="nil"/>
              <w:left w:val="nil"/>
              <w:bottom w:val="single" w:sz="4" w:space="0" w:color="auto"/>
              <w:right w:val="single" w:sz="4" w:space="0" w:color="auto"/>
            </w:tcBorders>
            <w:shd w:val="clear" w:color="auto" w:fill="auto"/>
            <w:vAlign w:val="center"/>
          </w:tcPr>
          <w:p w14:paraId="42D977D4"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r>
      <w:tr w:rsidR="00E50CEF" w:rsidRPr="0083275C" w14:paraId="7D13E0B8" w14:textId="77777777" w:rsidTr="00E50CEF">
        <w:trPr>
          <w:trHeight w:val="330"/>
          <w:jc w:val="center"/>
        </w:trPr>
        <w:tc>
          <w:tcPr>
            <w:tcW w:w="850" w:type="dxa"/>
            <w:tcBorders>
              <w:top w:val="nil"/>
              <w:left w:val="single" w:sz="4" w:space="0" w:color="auto"/>
              <w:bottom w:val="single" w:sz="4" w:space="0" w:color="auto"/>
              <w:right w:val="single" w:sz="4" w:space="0" w:color="auto"/>
            </w:tcBorders>
            <w:shd w:val="clear" w:color="auto" w:fill="auto"/>
            <w:vAlign w:val="center"/>
          </w:tcPr>
          <w:p w14:paraId="696B3B04" w14:textId="77777777" w:rsidR="00E50CEF" w:rsidRPr="0083275C" w:rsidRDefault="00E50CEF" w:rsidP="00E50CEF">
            <w:pPr>
              <w:spacing w:after="0" w:line="240" w:lineRule="auto"/>
              <w:jc w:val="center"/>
              <w:rPr>
                <w:rFonts w:ascii="Times New Roman" w:eastAsia="Times New Roman" w:hAnsi="Times New Roman" w:cs="Times New Roman"/>
                <w:bCs/>
                <w:color w:val="000000" w:themeColor="text1"/>
              </w:rPr>
            </w:pPr>
            <w:r w:rsidRPr="0083275C">
              <w:rPr>
                <w:rFonts w:ascii="Times New Roman" w:eastAsia="Times New Roman" w:hAnsi="Times New Roman" w:cs="Times New Roman"/>
                <w:bCs/>
                <w:color w:val="000000" w:themeColor="text1"/>
              </w:rPr>
              <w:t>13</w:t>
            </w:r>
          </w:p>
        </w:tc>
        <w:tc>
          <w:tcPr>
            <w:tcW w:w="4728" w:type="dxa"/>
            <w:tcBorders>
              <w:top w:val="nil"/>
              <w:left w:val="nil"/>
              <w:bottom w:val="single" w:sz="4" w:space="0" w:color="auto"/>
              <w:right w:val="single" w:sz="4" w:space="0" w:color="auto"/>
            </w:tcBorders>
            <w:shd w:val="clear" w:color="auto" w:fill="auto"/>
            <w:vAlign w:val="center"/>
            <w:hideMark/>
          </w:tcPr>
          <w:p w14:paraId="51C4043C" w14:textId="77777777" w:rsidR="00E50CEF" w:rsidRPr="0083275C" w:rsidRDefault="00E50CEF" w:rsidP="00E50CEF">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Ủng</w:t>
            </w:r>
          </w:p>
        </w:tc>
        <w:tc>
          <w:tcPr>
            <w:tcW w:w="992" w:type="dxa"/>
            <w:tcBorders>
              <w:top w:val="nil"/>
              <w:left w:val="nil"/>
              <w:bottom w:val="single" w:sz="4" w:space="0" w:color="auto"/>
              <w:right w:val="single" w:sz="4" w:space="0" w:color="auto"/>
            </w:tcBorders>
            <w:shd w:val="clear" w:color="auto" w:fill="auto"/>
            <w:vAlign w:val="center"/>
            <w:hideMark/>
          </w:tcPr>
          <w:p w14:paraId="67E34E55"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Đôi</w:t>
            </w:r>
          </w:p>
        </w:tc>
        <w:tc>
          <w:tcPr>
            <w:tcW w:w="993" w:type="dxa"/>
            <w:tcBorders>
              <w:top w:val="nil"/>
              <w:left w:val="single" w:sz="4" w:space="0" w:color="auto"/>
              <w:bottom w:val="single" w:sz="4" w:space="0" w:color="auto"/>
              <w:right w:val="single" w:sz="4" w:space="0" w:color="auto"/>
            </w:tcBorders>
            <w:shd w:val="clear" w:color="auto" w:fill="auto"/>
            <w:vAlign w:val="center"/>
          </w:tcPr>
          <w:p w14:paraId="1640F93C" w14:textId="77777777" w:rsidR="00E50CEF" w:rsidRPr="0083275C" w:rsidRDefault="00E50CEF" w:rsidP="00E50CEF">
            <w:pPr>
              <w:spacing w:after="0" w:line="240" w:lineRule="auto"/>
              <w:jc w:val="center"/>
              <w:rPr>
                <w:rFonts w:ascii="Times New Roman" w:eastAsia="Times New Roman" w:hAnsi="Times New Roman" w:cs="Times New Roman"/>
                <w:b/>
                <w:color w:val="000000" w:themeColor="text1"/>
              </w:rPr>
            </w:pPr>
            <w:r w:rsidRPr="0083275C">
              <w:rPr>
                <w:rFonts w:ascii="Times New Roman" w:eastAsia="Times New Roman" w:hAnsi="Times New Roman" w:cs="Times New Roman"/>
                <w:b/>
                <w:color w:val="000000" w:themeColor="text1"/>
              </w:rPr>
              <w:t>1.660</w:t>
            </w:r>
          </w:p>
        </w:tc>
        <w:tc>
          <w:tcPr>
            <w:tcW w:w="1134" w:type="dxa"/>
            <w:tcBorders>
              <w:top w:val="nil"/>
              <w:left w:val="nil"/>
              <w:bottom w:val="single" w:sz="4" w:space="0" w:color="auto"/>
              <w:right w:val="single" w:sz="4" w:space="0" w:color="auto"/>
            </w:tcBorders>
            <w:shd w:val="clear" w:color="auto" w:fill="auto"/>
            <w:vAlign w:val="center"/>
          </w:tcPr>
          <w:p w14:paraId="55A62AEB"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c>
          <w:tcPr>
            <w:tcW w:w="1134" w:type="dxa"/>
            <w:tcBorders>
              <w:top w:val="nil"/>
              <w:left w:val="nil"/>
              <w:bottom w:val="single" w:sz="4" w:space="0" w:color="auto"/>
              <w:right w:val="single" w:sz="4" w:space="0" w:color="auto"/>
            </w:tcBorders>
            <w:shd w:val="clear" w:color="auto" w:fill="auto"/>
            <w:vAlign w:val="center"/>
          </w:tcPr>
          <w:p w14:paraId="62C95515"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97</w:t>
            </w:r>
          </w:p>
        </w:tc>
        <w:tc>
          <w:tcPr>
            <w:tcW w:w="1134" w:type="dxa"/>
            <w:tcBorders>
              <w:top w:val="nil"/>
              <w:left w:val="nil"/>
              <w:bottom w:val="single" w:sz="4" w:space="0" w:color="auto"/>
              <w:right w:val="single" w:sz="4" w:space="0" w:color="auto"/>
            </w:tcBorders>
            <w:shd w:val="clear" w:color="auto" w:fill="auto"/>
            <w:vAlign w:val="center"/>
          </w:tcPr>
          <w:p w14:paraId="60D1ED0E"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1.563</w:t>
            </w:r>
          </w:p>
        </w:tc>
        <w:tc>
          <w:tcPr>
            <w:tcW w:w="2071" w:type="dxa"/>
            <w:tcBorders>
              <w:top w:val="nil"/>
              <w:left w:val="nil"/>
              <w:bottom w:val="single" w:sz="4" w:space="0" w:color="auto"/>
              <w:right w:val="single" w:sz="4" w:space="0" w:color="auto"/>
            </w:tcBorders>
            <w:shd w:val="clear" w:color="auto" w:fill="auto"/>
            <w:vAlign w:val="center"/>
          </w:tcPr>
          <w:p w14:paraId="70801789"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r>
      <w:tr w:rsidR="00E50CEF" w:rsidRPr="0083275C" w14:paraId="69184B10" w14:textId="77777777" w:rsidTr="00E50CEF">
        <w:trPr>
          <w:trHeight w:val="330"/>
          <w:jc w:val="center"/>
        </w:trPr>
        <w:tc>
          <w:tcPr>
            <w:tcW w:w="850" w:type="dxa"/>
            <w:tcBorders>
              <w:top w:val="nil"/>
              <w:left w:val="single" w:sz="4" w:space="0" w:color="auto"/>
              <w:bottom w:val="single" w:sz="4" w:space="0" w:color="auto"/>
              <w:right w:val="single" w:sz="4" w:space="0" w:color="auto"/>
            </w:tcBorders>
            <w:shd w:val="clear" w:color="auto" w:fill="auto"/>
            <w:vAlign w:val="center"/>
          </w:tcPr>
          <w:p w14:paraId="7EA10015" w14:textId="77777777" w:rsidR="00E50CEF" w:rsidRPr="0083275C" w:rsidRDefault="00E50CEF" w:rsidP="00E50CEF">
            <w:pPr>
              <w:spacing w:after="0" w:line="240" w:lineRule="auto"/>
              <w:jc w:val="center"/>
              <w:rPr>
                <w:rFonts w:ascii="Times New Roman" w:eastAsia="Times New Roman" w:hAnsi="Times New Roman" w:cs="Times New Roman"/>
                <w:bCs/>
                <w:color w:val="000000" w:themeColor="text1"/>
              </w:rPr>
            </w:pPr>
            <w:r w:rsidRPr="0083275C">
              <w:rPr>
                <w:rFonts w:ascii="Times New Roman" w:eastAsia="Times New Roman" w:hAnsi="Times New Roman" w:cs="Times New Roman"/>
                <w:bCs/>
                <w:color w:val="000000" w:themeColor="text1"/>
              </w:rPr>
              <w:t>14</w:t>
            </w:r>
          </w:p>
        </w:tc>
        <w:tc>
          <w:tcPr>
            <w:tcW w:w="4728" w:type="dxa"/>
            <w:tcBorders>
              <w:top w:val="nil"/>
              <w:left w:val="nil"/>
              <w:bottom w:val="single" w:sz="4" w:space="0" w:color="auto"/>
              <w:right w:val="single" w:sz="4" w:space="0" w:color="auto"/>
            </w:tcBorders>
            <w:shd w:val="clear" w:color="auto" w:fill="auto"/>
            <w:vAlign w:val="center"/>
            <w:hideMark/>
          </w:tcPr>
          <w:p w14:paraId="018D0E9C" w14:textId="77777777" w:rsidR="00E50CEF" w:rsidRPr="0083275C" w:rsidRDefault="00E50CEF" w:rsidP="00E50CEF">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Mũ bảo hộ</w:t>
            </w:r>
          </w:p>
        </w:tc>
        <w:tc>
          <w:tcPr>
            <w:tcW w:w="992" w:type="dxa"/>
            <w:tcBorders>
              <w:top w:val="nil"/>
              <w:left w:val="nil"/>
              <w:bottom w:val="single" w:sz="4" w:space="0" w:color="auto"/>
              <w:right w:val="single" w:sz="4" w:space="0" w:color="auto"/>
            </w:tcBorders>
            <w:shd w:val="clear" w:color="auto" w:fill="auto"/>
            <w:vAlign w:val="center"/>
            <w:hideMark/>
          </w:tcPr>
          <w:p w14:paraId="1B761638"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Cái</w:t>
            </w:r>
          </w:p>
        </w:tc>
        <w:tc>
          <w:tcPr>
            <w:tcW w:w="993" w:type="dxa"/>
            <w:tcBorders>
              <w:top w:val="nil"/>
              <w:left w:val="single" w:sz="4" w:space="0" w:color="auto"/>
              <w:bottom w:val="single" w:sz="4" w:space="0" w:color="auto"/>
              <w:right w:val="single" w:sz="4" w:space="0" w:color="auto"/>
            </w:tcBorders>
            <w:shd w:val="clear" w:color="auto" w:fill="auto"/>
            <w:vAlign w:val="center"/>
          </w:tcPr>
          <w:p w14:paraId="1C3F27E2" w14:textId="77777777" w:rsidR="00E50CEF" w:rsidRPr="0083275C" w:rsidRDefault="00E50CEF" w:rsidP="00E50CEF">
            <w:pPr>
              <w:spacing w:after="0" w:line="240" w:lineRule="auto"/>
              <w:jc w:val="center"/>
              <w:rPr>
                <w:rFonts w:ascii="Times New Roman" w:eastAsia="Times New Roman" w:hAnsi="Times New Roman" w:cs="Times New Roman"/>
                <w:b/>
                <w:color w:val="000000" w:themeColor="text1"/>
              </w:rPr>
            </w:pPr>
            <w:r w:rsidRPr="0083275C">
              <w:rPr>
                <w:rFonts w:ascii="Times New Roman" w:eastAsia="Times New Roman" w:hAnsi="Times New Roman" w:cs="Times New Roman"/>
                <w:b/>
                <w:color w:val="000000" w:themeColor="text1"/>
              </w:rPr>
              <w:t>1.700</w:t>
            </w:r>
          </w:p>
        </w:tc>
        <w:tc>
          <w:tcPr>
            <w:tcW w:w="1134" w:type="dxa"/>
            <w:tcBorders>
              <w:top w:val="nil"/>
              <w:left w:val="nil"/>
              <w:bottom w:val="single" w:sz="4" w:space="0" w:color="auto"/>
              <w:right w:val="single" w:sz="4" w:space="0" w:color="auto"/>
            </w:tcBorders>
            <w:shd w:val="clear" w:color="auto" w:fill="auto"/>
            <w:vAlign w:val="center"/>
          </w:tcPr>
          <w:p w14:paraId="3DE9B74C"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c>
          <w:tcPr>
            <w:tcW w:w="1134" w:type="dxa"/>
            <w:tcBorders>
              <w:top w:val="nil"/>
              <w:left w:val="nil"/>
              <w:bottom w:val="single" w:sz="4" w:space="0" w:color="auto"/>
              <w:right w:val="single" w:sz="4" w:space="0" w:color="auto"/>
            </w:tcBorders>
            <w:shd w:val="clear" w:color="auto" w:fill="auto"/>
            <w:vAlign w:val="center"/>
          </w:tcPr>
          <w:p w14:paraId="4A29A48E"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137</w:t>
            </w:r>
          </w:p>
        </w:tc>
        <w:tc>
          <w:tcPr>
            <w:tcW w:w="1134" w:type="dxa"/>
            <w:tcBorders>
              <w:top w:val="nil"/>
              <w:left w:val="nil"/>
              <w:bottom w:val="single" w:sz="4" w:space="0" w:color="auto"/>
              <w:right w:val="single" w:sz="4" w:space="0" w:color="auto"/>
            </w:tcBorders>
            <w:shd w:val="clear" w:color="auto" w:fill="auto"/>
            <w:vAlign w:val="center"/>
          </w:tcPr>
          <w:p w14:paraId="3A9AB7C0"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1.563</w:t>
            </w:r>
          </w:p>
        </w:tc>
        <w:tc>
          <w:tcPr>
            <w:tcW w:w="2071" w:type="dxa"/>
            <w:tcBorders>
              <w:top w:val="nil"/>
              <w:left w:val="nil"/>
              <w:bottom w:val="single" w:sz="4" w:space="0" w:color="auto"/>
              <w:right w:val="single" w:sz="4" w:space="0" w:color="auto"/>
            </w:tcBorders>
            <w:shd w:val="clear" w:color="auto" w:fill="auto"/>
            <w:vAlign w:val="center"/>
          </w:tcPr>
          <w:p w14:paraId="5C880442"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r>
      <w:tr w:rsidR="00E50CEF" w:rsidRPr="0083275C" w14:paraId="1A95EBF1" w14:textId="77777777" w:rsidTr="00E50CEF">
        <w:trPr>
          <w:trHeight w:val="330"/>
          <w:jc w:val="center"/>
        </w:trPr>
        <w:tc>
          <w:tcPr>
            <w:tcW w:w="850" w:type="dxa"/>
            <w:tcBorders>
              <w:top w:val="nil"/>
              <w:left w:val="single" w:sz="4" w:space="0" w:color="auto"/>
              <w:bottom w:val="single" w:sz="4" w:space="0" w:color="auto"/>
              <w:right w:val="single" w:sz="4" w:space="0" w:color="auto"/>
            </w:tcBorders>
            <w:shd w:val="clear" w:color="auto" w:fill="auto"/>
            <w:vAlign w:val="center"/>
          </w:tcPr>
          <w:p w14:paraId="6404A503" w14:textId="77777777" w:rsidR="00E50CEF" w:rsidRPr="0083275C" w:rsidRDefault="00E50CEF" w:rsidP="00E50CEF">
            <w:pPr>
              <w:spacing w:after="0" w:line="240" w:lineRule="auto"/>
              <w:jc w:val="center"/>
              <w:rPr>
                <w:rFonts w:ascii="Times New Roman" w:eastAsia="Times New Roman" w:hAnsi="Times New Roman" w:cs="Times New Roman"/>
                <w:bCs/>
                <w:color w:val="000000" w:themeColor="text1"/>
              </w:rPr>
            </w:pPr>
            <w:r w:rsidRPr="0083275C">
              <w:rPr>
                <w:rFonts w:ascii="Times New Roman" w:eastAsia="Times New Roman" w:hAnsi="Times New Roman" w:cs="Times New Roman"/>
                <w:bCs/>
                <w:color w:val="000000" w:themeColor="text1"/>
              </w:rPr>
              <w:t>15</w:t>
            </w:r>
          </w:p>
        </w:tc>
        <w:tc>
          <w:tcPr>
            <w:tcW w:w="4728" w:type="dxa"/>
            <w:tcBorders>
              <w:top w:val="nil"/>
              <w:left w:val="nil"/>
              <w:bottom w:val="single" w:sz="4" w:space="0" w:color="auto"/>
              <w:right w:val="single" w:sz="4" w:space="0" w:color="auto"/>
            </w:tcBorders>
            <w:shd w:val="clear" w:color="auto" w:fill="auto"/>
            <w:vAlign w:val="center"/>
            <w:hideMark/>
          </w:tcPr>
          <w:p w14:paraId="213B5C21" w14:textId="77777777" w:rsidR="00E50CEF" w:rsidRPr="0083275C" w:rsidRDefault="00E50CEF" w:rsidP="00E50CEF">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Đèn cứu hộ</w:t>
            </w:r>
          </w:p>
        </w:tc>
        <w:tc>
          <w:tcPr>
            <w:tcW w:w="992" w:type="dxa"/>
            <w:tcBorders>
              <w:top w:val="nil"/>
              <w:left w:val="nil"/>
              <w:bottom w:val="single" w:sz="4" w:space="0" w:color="auto"/>
              <w:right w:val="single" w:sz="4" w:space="0" w:color="auto"/>
            </w:tcBorders>
            <w:shd w:val="clear" w:color="auto" w:fill="auto"/>
            <w:vAlign w:val="center"/>
            <w:hideMark/>
          </w:tcPr>
          <w:p w14:paraId="7D4A1103"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Cái</w:t>
            </w:r>
          </w:p>
        </w:tc>
        <w:tc>
          <w:tcPr>
            <w:tcW w:w="993" w:type="dxa"/>
            <w:tcBorders>
              <w:top w:val="nil"/>
              <w:left w:val="single" w:sz="4" w:space="0" w:color="auto"/>
              <w:bottom w:val="single" w:sz="4" w:space="0" w:color="auto"/>
              <w:right w:val="single" w:sz="4" w:space="0" w:color="auto"/>
            </w:tcBorders>
            <w:shd w:val="clear" w:color="auto" w:fill="auto"/>
            <w:vAlign w:val="center"/>
          </w:tcPr>
          <w:p w14:paraId="1D7B94AE" w14:textId="77777777" w:rsidR="00E50CEF" w:rsidRPr="0083275C" w:rsidRDefault="00E50CEF" w:rsidP="00E50CEF">
            <w:pPr>
              <w:spacing w:after="0" w:line="240" w:lineRule="auto"/>
              <w:jc w:val="center"/>
              <w:rPr>
                <w:rFonts w:ascii="Times New Roman" w:eastAsia="Times New Roman" w:hAnsi="Times New Roman" w:cs="Times New Roman"/>
                <w:b/>
                <w:color w:val="000000" w:themeColor="text1"/>
              </w:rPr>
            </w:pPr>
            <w:r w:rsidRPr="0083275C">
              <w:rPr>
                <w:rFonts w:ascii="Times New Roman" w:eastAsia="Times New Roman" w:hAnsi="Times New Roman" w:cs="Times New Roman"/>
                <w:b/>
                <w:color w:val="000000" w:themeColor="text1"/>
              </w:rPr>
              <w:t>112</w:t>
            </w:r>
          </w:p>
        </w:tc>
        <w:tc>
          <w:tcPr>
            <w:tcW w:w="1134" w:type="dxa"/>
            <w:tcBorders>
              <w:top w:val="nil"/>
              <w:left w:val="nil"/>
              <w:bottom w:val="single" w:sz="4" w:space="0" w:color="auto"/>
              <w:right w:val="single" w:sz="4" w:space="0" w:color="auto"/>
            </w:tcBorders>
            <w:shd w:val="clear" w:color="auto" w:fill="auto"/>
            <w:vAlign w:val="center"/>
          </w:tcPr>
          <w:p w14:paraId="2903A2F7"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15</w:t>
            </w:r>
          </w:p>
        </w:tc>
        <w:tc>
          <w:tcPr>
            <w:tcW w:w="1134" w:type="dxa"/>
            <w:tcBorders>
              <w:top w:val="nil"/>
              <w:left w:val="nil"/>
              <w:bottom w:val="single" w:sz="4" w:space="0" w:color="auto"/>
              <w:right w:val="single" w:sz="4" w:space="0" w:color="auto"/>
            </w:tcBorders>
            <w:shd w:val="clear" w:color="auto" w:fill="auto"/>
            <w:vAlign w:val="center"/>
          </w:tcPr>
          <w:p w14:paraId="0B8FA9B6"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52</w:t>
            </w:r>
          </w:p>
        </w:tc>
        <w:tc>
          <w:tcPr>
            <w:tcW w:w="1134" w:type="dxa"/>
            <w:tcBorders>
              <w:top w:val="nil"/>
              <w:left w:val="nil"/>
              <w:bottom w:val="single" w:sz="4" w:space="0" w:color="auto"/>
              <w:right w:val="single" w:sz="4" w:space="0" w:color="auto"/>
            </w:tcBorders>
            <w:shd w:val="clear" w:color="auto" w:fill="auto"/>
            <w:vAlign w:val="center"/>
          </w:tcPr>
          <w:p w14:paraId="216E65A3"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45</w:t>
            </w:r>
          </w:p>
        </w:tc>
        <w:tc>
          <w:tcPr>
            <w:tcW w:w="2071" w:type="dxa"/>
            <w:tcBorders>
              <w:top w:val="nil"/>
              <w:left w:val="nil"/>
              <w:bottom w:val="single" w:sz="4" w:space="0" w:color="auto"/>
              <w:right w:val="single" w:sz="4" w:space="0" w:color="auto"/>
            </w:tcBorders>
            <w:shd w:val="clear" w:color="auto" w:fill="auto"/>
            <w:vAlign w:val="center"/>
          </w:tcPr>
          <w:p w14:paraId="233DF2BC"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r>
      <w:tr w:rsidR="00E50CEF" w:rsidRPr="0083275C" w14:paraId="0E95A325" w14:textId="77777777" w:rsidTr="00E50CEF">
        <w:trPr>
          <w:trHeight w:val="330"/>
          <w:jc w:val="center"/>
        </w:trPr>
        <w:tc>
          <w:tcPr>
            <w:tcW w:w="850" w:type="dxa"/>
            <w:tcBorders>
              <w:top w:val="nil"/>
              <w:left w:val="single" w:sz="4" w:space="0" w:color="auto"/>
              <w:bottom w:val="single" w:sz="4" w:space="0" w:color="auto"/>
              <w:right w:val="single" w:sz="4" w:space="0" w:color="auto"/>
            </w:tcBorders>
            <w:shd w:val="clear" w:color="auto" w:fill="auto"/>
            <w:vAlign w:val="center"/>
          </w:tcPr>
          <w:p w14:paraId="048947A2" w14:textId="77777777" w:rsidR="00E50CEF" w:rsidRPr="0083275C" w:rsidRDefault="00E50CEF" w:rsidP="00E50CEF">
            <w:pPr>
              <w:spacing w:after="0" w:line="240" w:lineRule="auto"/>
              <w:jc w:val="center"/>
              <w:rPr>
                <w:rFonts w:ascii="Times New Roman" w:eastAsia="Times New Roman" w:hAnsi="Times New Roman" w:cs="Times New Roman"/>
                <w:bCs/>
                <w:color w:val="000000" w:themeColor="text1"/>
              </w:rPr>
            </w:pPr>
            <w:r w:rsidRPr="0083275C">
              <w:rPr>
                <w:rFonts w:ascii="Times New Roman" w:eastAsia="Times New Roman" w:hAnsi="Times New Roman" w:cs="Times New Roman"/>
                <w:bCs/>
                <w:color w:val="000000" w:themeColor="text1"/>
              </w:rPr>
              <w:t>16</w:t>
            </w:r>
          </w:p>
        </w:tc>
        <w:tc>
          <w:tcPr>
            <w:tcW w:w="4728" w:type="dxa"/>
            <w:tcBorders>
              <w:top w:val="nil"/>
              <w:left w:val="nil"/>
              <w:bottom w:val="single" w:sz="4" w:space="0" w:color="auto"/>
              <w:right w:val="single" w:sz="4" w:space="0" w:color="auto"/>
            </w:tcBorders>
            <w:shd w:val="clear" w:color="auto" w:fill="auto"/>
            <w:vAlign w:val="center"/>
            <w:hideMark/>
          </w:tcPr>
          <w:p w14:paraId="218DC57B" w14:textId="77777777" w:rsidR="00E50CEF" w:rsidRPr="0083275C" w:rsidRDefault="00E50CEF" w:rsidP="00E50CEF">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Đèn nháy cứu hộ</w:t>
            </w:r>
          </w:p>
        </w:tc>
        <w:tc>
          <w:tcPr>
            <w:tcW w:w="992" w:type="dxa"/>
            <w:tcBorders>
              <w:top w:val="nil"/>
              <w:left w:val="nil"/>
              <w:bottom w:val="single" w:sz="4" w:space="0" w:color="auto"/>
              <w:right w:val="single" w:sz="4" w:space="0" w:color="auto"/>
            </w:tcBorders>
            <w:shd w:val="clear" w:color="auto" w:fill="auto"/>
            <w:vAlign w:val="center"/>
            <w:hideMark/>
          </w:tcPr>
          <w:p w14:paraId="56DDB8EE"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Cái</w:t>
            </w:r>
          </w:p>
        </w:tc>
        <w:tc>
          <w:tcPr>
            <w:tcW w:w="993" w:type="dxa"/>
            <w:tcBorders>
              <w:top w:val="nil"/>
              <w:left w:val="single" w:sz="4" w:space="0" w:color="auto"/>
              <w:bottom w:val="single" w:sz="4" w:space="0" w:color="auto"/>
              <w:right w:val="single" w:sz="4" w:space="0" w:color="auto"/>
            </w:tcBorders>
            <w:shd w:val="clear" w:color="auto" w:fill="auto"/>
            <w:vAlign w:val="center"/>
          </w:tcPr>
          <w:p w14:paraId="130C539D" w14:textId="77777777" w:rsidR="00E50CEF" w:rsidRPr="0083275C" w:rsidRDefault="00E50CEF" w:rsidP="00E50CEF">
            <w:pPr>
              <w:spacing w:after="0" w:line="240" w:lineRule="auto"/>
              <w:jc w:val="center"/>
              <w:rPr>
                <w:rFonts w:ascii="Times New Roman" w:eastAsia="Times New Roman" w:hAnsi="Times New Roman" w:cs="Times New Roman"/>
                <w:b/>
                <w:color w:val="000000" w:themeColor="text1"/>
              </w:rPr>
            </w:pPr>
            <w:r w:rsidRPr="0083275C">
              <w:rPr>
                <w:rFonts w:ascii="Times New Roman" w:eastAsia="Times New Roman" w:hAnsi="Times New Roman" w:cs="Times New Roman"/>
                <w:b/>
                <w:color w:val="000000" w:themeColor="text1"/>
              </w:rPr>
              <w:t>1</w:t>
            </w:r>
          </w:p>
        </w:tc>
        <w:tc>
          <w:tcPr>
            <w:tcW w:w="1134" w:type="dxa"/>
            <w:tcBorders>
              <w:top w:val="nil"/>
              <w:left w:val="nil"/>
              <w:bottom w:val="single" w:sz="4" w:space="0" w:color="auto"/>
              <w:right w:val="single" w:sz="4" w:space="0" w:color="auto"/>
            </w:tcBorders>
            <w:shd w:val="clear" w:color="auto" w:fill="auto"/>
            <w:vAlign w:val="center"/>
          </w:tcPr>
          <w:p w14:paraId="5AF056A5"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c>
          <w:tcPr>
            <w:tcW w:w="1134" w:type="dxa"/>
            <w:tcBorders>
              <w:top w:val="nil"/>
              <w:left w:val="nil"/>
              <w:bottom w:val="single" w:sz="4" w:space="0" w:color="auto"/>
              <w:right w:val="single" w:sz="4" w:space="0" w:color="auto"/>
            </w:tcBorders>
            <w:shd w:val="clear" w:color="auto" w:fill="auto"/>
            <w:vAlign w:val="center"/>
          </w:tcPr>
          <w:p w14:paraId="5138E303"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w:t>
            </w:r>
          </w:p>
        </w:tc>
        <w:tc>
          <w:tcPr>
            <w:tcW w:w="1134" w:type="dxa"/>
            <w:tcBorders>
              <w:top w:val="nil"/>
              <w:left w:val="nil"/>
              <w:bottom w:val="single" w:sz="4" w:space="0" w:color="auto"/>
              <w:right w:val="single" w:sz="4" w:space="0" w:color="auto"/>
            </w:tcBorders>
            <w:shd w:val="clear" w:color="auto" w:fill="auto"/>
            <w:vAlign w:val="center"/>
          </w:tcPr>
          <w:p w14:paraId="0E69D996"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c>
          <w:tcPr>
            <w:tcW w:w="2071" w:type="dxa"/>
            <w:tcBorders>
              <w:top w:val="nil"/>
              <w:left w:val="nil"/>
              <w:bottom w:val="single" w:sz="4" w:space="0" w:color="auto"/>
              <w:right w:val="single" w:sz="4" w:space="0" w:color="auto"/>
            </w:tcBorders>
            <w:shd w:val="clear" w:color="auto" w:fill="auto"/>
            <w:vAlign w:val="center"/>
          </w:tcPr>
          <w:p w14:paraId="0DCD0DC3"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r>
      <w:tr w:rsidR="00E50CEF" w:rsidRPr="0083275C" w14:paraId="37ACFB71" w14:textId="77777777" w:rsidTr="00E50CEF">
        <w:trPr>
          <w:trHeight w:val="330"/>
          <w:jc w:val="center"/>
        </w:trPr>
        <w:tc>
          <w:tcPr>
            <w:tcW w:w="850" w:type="dxa"/>
            <w:tcBorders>
              <w:top w:val="nil"/>
              <w:left w:val="single" w:sz="4" w:space="0" w:color="auto"/>
              <w:bottom w:val="single" w:sz="4" w:space="0" w:color="auto"/>
              <w:right w:val="single" w:sz="4" w:space="0" w:color="auto"/>
            </w:tcBorders>
            <w:shd w:val="clear" w:color="auto" w:fill="auto"/>
            <w:vAlign w:val="center"/>
          </w:tcPr>
          <w:p w14:paraId="1DA089DA" w14:textId="77777777" w:rsidR="00E50CEF" w:rsidRPr="0083275C" w:rsidRDefault="00E50CEF" w:rsidP="00E50CEF">
            <w:pPr>
              <w:spacing w:after="0" w:line="240" w:lineRule="auto"/>
              <w:jc w:val="center"/>
              <w:rPr>
                <w:rFonts w:ascii="Times New Roman" w:eastAsia="Times New Roman" w:hAnsi="Times New Roman" w:cs="Times New Roman"/>
                <w:bCs/>
                <w:color w:val="000000" w:themeColor="text1"/>
              </w:rPr>
            </w:pPr>
            <w:r w:rsidRPr="0083275C">
              <w:rPr>
                <w:rFonts w:ascii="Times New Roman" w:eastAsia="Times New Roman" w:hAnsi="Times New Roman" w:cs="Times New Roman"/>
                <w:bCs/>
                <w:color w:val="000000" w:themeColor="text1"/>
              </w:rPr>
              <w:t>17</w:t>
            </w:r>
          </w:p>
        </w:tc>
        <w:tc>
          <w:tcPr>
            <w:tcW w:w="4728" w:type="dxa"/>
            <w:tcBorders>
              <w:top w:val="nil"/>
              <w:left w:val="nil"/>
              <w:bottom w:val="single" w:sz="4" w:space="0" w:color="auto"/>
              <w:right w:val="single" w:sz="4" w:space="0" w:color="auto"/>
            </w:tcBorders>
            <w:shd w:val="clear" w:color="auto" w:fill="auto"/>
            <w:vAlign w:val="center"/>
            <w:hideMark/>
          </w:tcPr>
          <w:p w14:paraId="32D527A5" w14:textId="77777777" w:rsidR="00E50CEF" w:rsidRPr="0083275C" w:rsidRDefault="00E50CEF" w:rsidP="00E50CEF">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Xẻng</w:t>
            </w:r>
          </w:p>
        </w:tc>
        <w:tc>
          <w:tcPr>
            <w:tcW w:w="992" w:type="dxa"/>
            <w:tcBorders>
              <w:top w:val="nil"/>
              <w:left w:val="nil"/>
              <w:bottom w:val="single" w:sz="4" w:space="0" w:color="auto"/>
              <w:right w:val="single" w:sz="4" w:space="0" w:color="auto"/>
            </w:tcBorders>
            <w:shd w:val="clear" w:color="auto" w:fill="auto"/>
            <w:vAlign w:val="center"/>
            <w:hideMark/>
          </w:tcPr>
          <w:p w14:paraId="365EA84E"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Cái</w:t>
            </w:r>
          </w:p>
        </w:tc>
        <w:tc>
          <w:tcPr>
            <w:tcW w:w="993" w:type="dxa"/>
            <w:tcBorders>
              <w:top w:val="nil"/>
              <w:left w:val="single" w:sz="4" w:space="0" w:color="auto"/>
              <w:bottom w:val="single" w:sz="4" w:space="0" w:color="auto"/>
              <w:right w:val="single" w:sz="4" w:space="0" w:color="auto"/>
            </w:tcBorders>
            <w:shd w:val="clear" w:color="auto" w:fill="auto"/>
            <w:vAlign w:val="center"/>
          </w:tcPr>
          <w:p w14:paraId="686B7720" w14:textId="77777777" w:rsidR="00E50CEF" w:rsidRPr="0083275C" w:rsidRDefault="00E50CEF" w:rsidP="00E50CEF">
            <w:pPr>
              <w:spacing w:after="0" w:line="240" w:lineRule="auto"/>
              <w:jc w:val="center"/>
              <w:rPr>
                <w:rFonts w:ascii="Times New Roman" w:eastAsia="Times New Roman" w:hAnsi="Times New Roman" w:cs="Times New Roman"/>
                <w:b/>
                <w:color w:val="000000" w:themeColor="text1"/>
              </w:rPr>
            </w:pPr>
            <w:r w:rsidRPr="0083275C">
              <w:rPr>
                <w:rFonts w:ascii="Times New Roman" w:eastAsia="Times New Roman" w:hAnsi="Times New Roman" w:cs="Times New Roman"/>
                <w:b/>
                <w:color w:val="000000" w:themeColor="text1"/>
              </w:rPr>
              <w:t>138</w:t>
            </w:r>
          </w:p>
        </w:tc>
        <w:tc>
          <w:tcPr>
            <w:tcW w:w="1134" w:type="dxa"/>
            <w:tcBorders>
              <w:top w:val="nil"/>
              <w:left w:val="nil"/>
              <w:bottom w:val="single" w:sz="4" w:space="0" w:color="auto"/>
              <w:right w:val="single" w:sz="4" w:space="0" w:color="auto"/>
            </w:tcBorders>
            <w:shd w:val="clear" w:color="auto" w:fill="auto"/>
            <w:vAlign w:val="center"/>
          </w:tcPr>
          <w:p w14:paraId="7DC5E8B4"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c>
          <w:tcPr>
            <w:tcW w:w="1134" w:type="dxa"/>
            <w:tcBorders>
              <w:top w:val="nil"/>
              <w:left w:val="nil"/>
              <w:bottom w:val="single" w:sz="4" w:space="0" w:color="auto"/>
              <w:right w:val="single" w:sz="4" w:space="0" w:color="auto"/>
            </w:tcBorders>
            <w:shd w:val="clear" w:color="auto" w:fill="auto"/>
            <w:vAlign w:val="center"/>
          </w:tcPr>
          <w:p w14:paraId="2C7D38AE"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c>
          <w:tcPr>
            <w:tcW w:w="1134" w:type="dxa"/>
            <w:tcBorders>
              <w:top w:val="nil"/>
              <w:left w:val="nil"/>
              <w:bottom w:val="single" w:sz="4" w:space="0" w:color="auto"/>
              <w:right w:val="single" w:sz="4" w:space="0" w:color="auto"/>
            </w:tcBorders>
            <w:shd w:val="clear" w:color="auto" w:fill="auto"/>
            <w:vAlign w:val="center"/>
          </w:tcPr>
          <w:p w14:paraId="5AF42547"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138</w:t>
            </w:r>
          </w:p>
        </w:tc>
        <w:tc>
          <w:tcPr>
            <w:tcW w:w="2071" w:type="dxa"/>
            <w:tcBorders>
              <w:top w:val="nil"/>
              <w:left w:val="nil"/>
              <w:bottom w:val="single" w:sz="4" w:space="0" w:color="auto"/>
              <w:right w:val="single" w:sz="4" w:space="0" w:color="auto"/>
            </w:tcBorders>
            <w:shd w:val="clear" w:color="auto" w:fill="auto"/>
            <w:vAlign w:val="center"/>
          </w:tcPr>
          <w:p w14:paraId="63470C3A"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r>
      <w:tr w:rsidR="00E50CEF" w:rsidRPr="0083275C" w14:paraId="12D856C5" w14:textId="77777777" w:rsidTr="00E50CEF">
        <w:trPr>
          <w:trHeight w:val="330"/>
          <w:jc w:val="center"/>
        </w:trPr>
        <w:tc>
          <w:tcPr>
            <w:tcW w:w="850" w:type="dxa"/>
            <w:tcBorders>
              <w:top w:val="nil"/>
              <w:left w:val="single" w:sz="4" w:space="0" w:color="auto"/>
              <w:bottom w:val="single" w:sz="4" w:space="0" w:color="auto"/>
              <w:right w:val="single" w:sz="4" w:space="0" w:color="auto"/>
            </w:tcBorders>
            <w:shd w:val="clear" w:color="auto" w:fill="auto"/>
            <w:vAlign w:val="center"/>
          </w:tcPr>
          <w:p w14:paraId="0236E6E3" w14:textId="77777777" w:rsidR="00E50CEF" w:rsidRPr="0083275C" w:rsidRDefault="00E50CEF" w:rsidP="00E50CEF">
            <w:pPr>
              <w:spacing w:after="0" w:line="240" w:lineRule="auto"/>
              <w:jc w:val="center"/>
              <w:rPr>
                <w:rFonts w:ascii="Times New Roman" w:eastAsia="Times New Roman" w:hAnsi="Times New Roman" w:cs="Times New Roman"/>
                <w:bCs/>
                <w:color w:val="000000" w:themeColor="text1"/>
              </w:rPr>
            </w:pPr>
            <w:r w:rsidRPr="0083275C">
              <w:rPr>
                <w:rFonts w:ascii="Times New Roman" w:eastAsia="Times New Roman" w:hAnsi="Times New Roman" w:cs="Times New Roman"/>
                <w:bCs/>
                <w:color w:val="000000" w:themeColor="text1"/>
              </w:rPr>
              <w:t>18</w:t>
            </w:r>
          </w:p>
        </w:tc>
        <w:tc>
          <w:tcPr>
            <w:tcW w:w="4728" w:type="dxa"/>
            <w:tcBorders>
              <w:top w:val="nil"/>
              <w:left w:val="nil"/>
              <w:bottom w:val="single" w:sz="4" w:space="0" w:color="auto"/>
              <w:right w:val="single" w:sz="4" w:space="0" w:color="auto"/>
            </w:tcBorders>
            <w:shd w:val="clear" w:color="auto" w:fill="auto"/>
            <w:vAlign w:val="center"/>
            <w:hideMark/>
          </w:tcPr>
          <w:p w14:paraId="0F4434DC" w14:textId="77777777" w:rsidR="00E50CEF" w:rsidRPr="0083275C" w:rsidRDefault="00E50CEF" w:rsidP="00E50CEF">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Lưỡi cuốc</w:t>
            </w:r>
          </w:p>
        </w:tc>
        <w:tc>
          <w:tcPr>
            <w:tcW w:w="992" w:type="dxa"/>
            <w:tcBorders>
              <w:top w:val="nil"/>
              <w:left w:val="nil"/>
              <w:bottom w:val="single" w:sz="4" w:space="0" w:color="auto"/>
              <w:right w:val="single" w:sz="4" w:space="0" w:color="auto"/>
            </w:tcBorders>
            <w:shd w:val="clear" w:color="auto" w:fill="auto"/>
            <w:vAlign w:val="center"/>
            <w:hideMark/>
          </w:tcPr>
          <w:p w14:paraId="46AC9DB6"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Cái</w:t>
            </w:r>
          </w:p>
        </w:tc>
        <w:tc>
          <w:tcPr>
            <w:tcW w:w="993" w:type="dxa"/>
            <w:tcBorders>
              <w:top w:val="nil"/>
              <w:left w:val="single" w:sz="4" w:space="0" w:color="auto"/>
              <w:bottom w:val="single" w:sz="4" w:space="0" w:color="auto"/>
              <w:right w:val="single" w:sz="4" w:space="0" w:color="auto"/>
            </w:tcBorders>
            <w:shd w:val="clear" w:color="auto" w:fill="auto"/>
            <w:vAlign w:val="center"/>
          </w:tcPr>
          <w:p w14:paraId="672B2C07" w14:textId="77777777" w:rsidR="00E50CEF" w:rsidRPr="0083275C" w:rsidRDefault="00E50CEF" w:rsidP="00E50CEF">
            <w:pPr>
              <w:spacing w:after="0" w:line="240" w:lineRule="auto"/>
              <w:jc w:val="center"/>
              <w:rPr>
                <w:rFonts w:ascii="Times New Roman" w:eastAsia="Times New Roman" w:hAnsi="Times New Roman" w:cs="Times New Roman"/>
                <w:b/>
                <w:color w:val="000000" w:themeColor="text1"/>
              </w:rPr>
            </w:pPr>
            <w:r w:rsidRPr="0083275C">
              <w:rPr>
                <w:rFonts w:ascii="Times New Roman" w:eastAsia="Times New Roman" w:hAnsi="Times New Roman" w:cs="Times New Roman"/>
                <w:b/>
                <w:color w:val="000000" w:themeColor="text1"/>
              </w:rPr>
              <w:t>63</w:t>
            </w:r>
          </w:p>
        </w:tc>
        <w:tc>
          <w:tcPr>
            <w:tcW w:w="1134" w:type="dxa"/>
            <w:tcBorders>
              <w:top w:val="nil"/>
              <w:left w:val="nil"/>
              <w:bottom w:val="single" w:sz="4" w:space="0" w:color="auto"/>
              <w:right w:val="single" w:sz="4" w:space="0" w:color="auto"/>
            </w:tcBorders>
            <w:shd w:val="clear" w:color="auto" w:fill="auto"/>
            <w:vAlign w:val="center"/>
          </w:tcPr>
          <w:p w14:paraId="7E44EB5F"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c>
          <w:tcPr>
            <w:tcW w:w="1134" w:type="dxa"/>
            <w:tcBorders>
              <w:top w:val="nil"/>
              <w:left w:val="nil"/>
              <w:bottom w:val="single" w:sz="4" w:space="0" w:color="auto"/>
              <w:right w:val="single" w:sz="4" w:space="0" w:color="auto"/>
            </w:tcBorders>
            <w:shd w:val="clear" w:color="auto" w:fill="auto"/>
            <w:vAlign w:val="center"/>
          </w:tcPr>
          <w:p w14:paraId="35068BC1"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c>
          <w:tcPr>
            <w:tcW w:w="1134" w:type="dxa"/>
            <w:tcBorders>
              <w:top w:val="nil"/>
              <w:left w:val="nil"/>
              <w:bottom w:val="single" w:sz="4" w:space="0" w:color="auto"/>
              <w:right w:val="single" w:sz="4" w:space="0" w:color="auto"/>
            </w:tcBorders>
            <w:shd w:val="clear" w:color="auto" w:fill="auto"/>
            <w:vAlign w:val="center"/>
          </w:tcPr>
          <w:p w14:paraId="572C48D9"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63</w:t>
            </w:r>
          </w:p>
        </w:tc>
        <w:tc>
          <w:tcPr>
            <w:tcW w:w="2071" w:type="dxa"/>
            <w:tcBorders>
              <w:top w:val="nil"/>
              <w:left w:val="nil"/>
              <w:bottom w:val="single" w:sz="4" w:space="0" w:color="auto"/>
              <w:right w:val="single" w:sz="4" w:space="0" w:color="auto"/>
            </w:tcBorders>
            <w:shd w:val="clear" w:color="auto" w:fill="auto"/>
            <w:vAlign w:val="center"/>
          </w:tcPr>
          <w:p w14:paraId="58F38F96"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r>
      <w:tr w:rsidR="00E50CEF" w:rsidRPr="0083275C" w14:paraId="236EFAB1" w14:textId="77777777" w:rsidTr="00E50CEF">
        <w:trPr>
          <w:trHeight w:val="330"/>
          <w:jc w:val="center"/>
        </w:trPr>
        <w:tc>
          <w:tcPr>
            <w:tcW w:w="850" w:type="dxa"/>
            <w:tcBorders>
              <w:top w:val="nil"/>
              <w:left w:val="single" w:sz="4" w:space="0" w:color="auto"/>
              <w:bottom w:val="single" w:sz="4" w:space="0" w:color="auto"/>
              <w:right w:val="single" w:sz="4" w:space="0" w:color="auto"/>
            </w:tcBorders>
            <w:shd w:val="clear" w:color="auto" w:fill="auto"/>
            <w:vAlign w:val="center"/>
          </w:tcPr>
          <w:p w14:paraId="10857EEA" w14:textId="77777777" w:rsidR="00E50CEF" w:rsidRPr="0083275C" w:rsidRDefault="00E50CEF" w:rsidP="00E50CEF">
            <w:pPr>
              <w:spacing w:after="0" w:line="240" w:lineRule="auto"/>
              <w:jc w:val="center"/>
              <w:rPr>
                <w:rFonts w:ascii="Times New Roman" w:eastAsia="Times New Roman" w:hAnsi="Times New Roman" w:cs="Times New Roman"/>
                <w:bCs/>
                <w:color w:val="000000" w:themeColor="text1"/>
              </w:rPr>
            </w:pPr>
            <w:r w:rsidRPr="0083275C">
              <w:rPr>
                <w:rFonts w:ascii="Times New Roman" w:eastAsia="Times New Roman" w:hAnsi="Times New Roman" w:cs="Times New Roman"/>
                <w:bCs/>
                <w:color w:val="000000" w:themeColor="text1"/>
              </w:rPr>
              <w:t>19</w:t>
            </w:r>
          </w:p>
        </w:tc>
        <w:tc>
          <w:tcPr>
            <w:tcW w:w="4728" w:type="dxa"/>
            <w:tcBorders>
              <w:top w:val="nil"/>
              <w:left w:val="nil"/>
              <w:bottom w:val="single" w:sz="4" w:space="0" w:color="auto"/>
              <w:right w:val="single" w:sz="4" w:space="0" w:color="auto"/>
            </w:tcBorders>
            <w:shd w:val="clear" w:color="auto" w:fill="auto"/>
            <w:vAlign w:val="center"/>
            <w:hideMark/>
          </w:tcPr>
          <w:p w14:paraId="6C628516" w14:textId="77777777" w:rsidR="00E50CEF" w:rsidRPr="0083275C" w:rsidRDefault="00E50CEF" w:rsidP="00E50CEF">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Máy thông tin sóng ngắn</w:t>
            </w:r>
          </w:p>
        </w:tc>
        <w:tc>
          <w:tcPr>
            <w:tcW w:w="992" w:type="dxa"/>
            <w:tcBorders>
              <w:top w:val="nil"/>
              <w:left w:val="nil"/>
              <w:bottom w:val="single" w:sz="4" w:space="0" w:color="auto"/>
              <w:right w:val="single" w:sz="4" w:space="0" w:color="auto"/>
            </w:tcBorders>
            <w:shd w:val="clear" w:color="auto" w:fill="auto"/>
            <w:vAlign w:val="center"/>
            <w:hideMark/>
          </w:tcPr>
          <w:p w14:paraId="1A989208"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Bộ</w:t>
            </w:r>
          </w:p>
        </w:tc>
        <w:tc>
          <w:tcPr>
            <w:tcW w:w="993" w:type="dxa"/>
            <w:tcBorders>
              <w:top w:val="nil"/>
              <w:left w:val="single" w:sz="4" w:space="0" w:color="auto"/>
              <w:bottom w:val="single" w:sz="4" w:space="0" w:color="auto"/>
              <w:right w:val="single" w:sz="4" w:space="0" w:color="auto"/>
            </w:tcBorders>
            <w:shd w:val="clear" w:color="auto" w:fill="auto"/>
            <w:vAlign w:val="center"/>
          </w:tcPr>
          <w:p w14:paraId="6A270C41" w14:textId="77777777" w:rsidR="00E50CEF" w:rsidRPr="0083275C" w:rsidRDefault="00E50CEF" w:rsidP="00E50CEF">
            <w:pPr>
              <w:spacing w:after="0" w:line="240" w:lineRule="auto"/>
              <w:jc w:val="center"/>
              <w:rPr>
                <w:rFonts w:ascii="Times New Roman" w:eastAsia="Times New Roman" w:hAnsi="Times New Roman" w:cs="Times New Roman"/>
                <w:b/>
                <w:color w:val="000000" w:themeColor="text1"/>
              </w:rPr>
            </w:pPr>
            <w:r w:rsidRPr="0083275C">
              <w:rPr>
                <w:rFonts w:ascii="Times New Roman" w:eastAsia="Times New Roman" w:hAnsi="Times New Roman" w:cs="Times New Roman"/>
                <w:b/>
                <w:color w:val="000000" w:themeColor="text1"/>
              </w:rPr>
              <w:t>8</w:t>
            </w:r>
          </w:p>
        </w:tc>
        <w:tc>
          <w:tcPr>
            <w:tcW w:w="1134" w:type="dxa"/>
            <w:tcBorders>
              <w:top w:val="nil"/>
              <w:left w:val="nil"/>
              <w:bottom w:val="single" w:sz="4" w:space="0" w:color="auto"/>
              <w:right w:val="single" w:sz="4" w:space="0" w:color="auto"/>
            </w:tcBorders>
            <w:shd w:val="clear" w:color="auto" w:fill="auto"/>
            <w:vAlign w:val="center"/>
          </w:tcPr>
          <w:p w14:paraId="770E0129"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3</w:t>
            </w:r>
          </w:p>
        </w:tc>
        <w:tc>
          <w:tcPr>
            <w:tcW w:w="1134" w:type="dxa"/>
            <w:tcBorders>
              <w:top w:val="nil"/>
              <w:left w:val="nil"/>
              <w:bottom w:val="single" w:sz="4" w:space="0" w:color="auto"/>
              <w:right w:val="single" w:sz="4" w:space="0" w:color="auto"/>
            </w:tcBorders>
            <w:shd w:val="clear" w:color="auto" w:fill="auto"/>
            <w:vAlign w:val="center"/>
          </w:tcPr>
          <w:p w14:paraId="6F4F8325"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c>
          <w:tcPr>
            <w:tcW w:w="1134" w:type="dxa"/>
            <w:tcBorders>
              <w:top w:val="nil"/>
              <w:left w:val="nil"/>
              <w:bottom w:val="single" w:sz="4" w:space="0" w:color="auto"/>
              <w:right w:val="single" w:sz="4" w:space="0" w:color="auto"/>
            </w:tcBorders>
            <w:shd w:val="clear" w:color="auto" w:fill="auto"/>
            <w:vAlign w:val="center"/>
          </w:tcPr>
          <w:p w14:paraId="58670904"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5</w:t>
            </w:r>
          </w:p>
        </w:tc>
        <w:tc>
          <w:tcPr>
            <w:tcW w:w="2071" w:type="dxa"/>
            <w:tcBorders>
              <w:top w:val="nil"/>
              <w:left w:val="nil"/>
              <w:bottom w:val="single" w:sz="4" w:space="0" w:color="auto"/>
              <w:right w:val="single" w:sz="4" w:space="0" w:color="auto"/>
            </w:tcBorders>
            <w:shd w:val="clear" w:color="auto" w:fill="auto"/>
            <w:vAlign w:val="center"/>
          </w:tcPr>
          <w:p w14:paraId="03D1D1EC"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r>
      <w:tr w:rsidR="00E50CEF" w:rsidRPr="0083275C" w14:paraId="612DCB35" w14:textId="77777777" w:rsidTr="00E50CEF">
        <w:trPr>
          <w:trHeight w:val="330"/>
          <w:jc w:val="center"/>
        </w:trPr>
        <w:tc>
          <w:tcPr>
            <w:tcW w:w="850" w:type="dxa"/>
            <w:tcBorders>
              <w:top w:val="nil"/>
              <w:left w:val="single" w:sz="4" w:space="0" w:color="auto"/>
              <w:bottom w:val="single" w:sz="4" w:space="0" w:color="auto"/>
              <w:right w:val="single" w:sz="4" w:space="0" w:color="auto"/>
            </w:tcBorders>
            <w:shd w:val="clear" w:color="auto" w:fill="auto"/>
            <w:vAlign w:val="center"/>
          </w:tcPr>
          <w:p w14:paraId="7394155D" w14:textId="77777777" w:rsidR="00E50CEF" w:rsidRPr="0083275C" w:rsidRDefault="00E50CEF" w:rsidP="00E50CEF">
            <w:pPr>
              <w:spacing w:after="0" w:line="240" w:lineRule="auto"/>
              <w:jc w:val="center"/>
              <w:rPr>
                <w:rFonts w:ascii="Times New Roman" w:eastAsia="Times New Roman" w:hAnsi="Times New Roman" w:cs="Times New Roman"/>
                <w:bCs/>
                <w:color w:val="000000" w:themeColor="text1"/>
              </w:rPr>
            </w:pPr>
            <w:r w:rsidRPr="0083275C">
              <w:rPr>
                <w:rFonts w:ascii="Times New Roman" w:eastAsia="Times New Roman" w:hAnsi="Times New Roman" w:cs="Times New Roman"/>
                <w:bCs/>
                <w:color w:val="000000" w:themeColor="text1"/>
              </w:rPr>
              <w:t>20</w:t>
            </w:r>
          </w:p>
        </w:tc>
        <w:tc>
          <w:tcPr>
            <w:tcW w:w="4728" w:type="dxa"/>
            <w:tcBorders>
              <w:top w:val="nil"/>
              <w:left w:val="nil"/>
              <w:bottom w:val="single" w:sz="4" w:space="0" w:color="auto"/>
              <w:right w:val="single" w:sz="4" w:space="0" w:color="auto"/>
            </w:tcBorders>
            <w:shd w:val="clear" w:color="auto" w:fill="auto"/>
            <w:vAlign w:val="center"/>
            <w:hideMark/>
          </w:tcPr>
          <w:p w14:paraId="1304926A" w14:textId="77777777" w:rsidR="00E50CEF" w:rsidRPr="0083275C" w:rsidRDefault="00E50CEF" w:rsidP="00E50CEF">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Thiết bị lọc nước Anh</w:t>
            </w:r>
          </w:p>
        </w:tc>
        <w:tc>
          <w:tcPr>
            <w:tcW w:w="992" w:type="dxa"/>
            <w:tcBorders>
              <w:top w:val="nil"/>
              <w:left w:val="nil"/>
              <w:bottom w:val="single" w:sz="4" w:space="0" w:color="auto"/>
              <w:right w:val="single" w:sz="4" w:space="0" w:color="auto"/>
            </w:tcBorders>
            <w:shd w:val="clear" w:color="auto" w:fill="auto"/>
            <w:vAlign w:val="center"/>
            <w:hideMark/>
          </w:tcPr>
          <w:p w14:paraId="3171A947"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Chiếc</w:t>
            </w:r>
          </w:p>
        </w:tc>
        <w:tc>
          <w:tcPr>
            <w:tcW w:w="993" w:type="dxa"/>
            <w:tcBorders>
              <w:top w:val="nil"/>
              <w:left w:val="single" w:sz="4" w:space="0" w:color="auto"/>
              <w:bottom w:val="single" w:sz="4" w:space="0" w:color="auto"/>
              <w:right w:val="single" w:sz="4" w:space="0" w:color="auto"/>
            </w:tcBorders>
            <w:shd w:val="clear" w:color="auto" w:fill="auto"/>
            <w:vAlign w:val="center"/>
          </w:tcPr>
          <w:p w14:paraId="7077C82E" w14:textId="77777777" w:rsidR="00E50CEF" w:rsidRPr="0083275C" w:rsidRDefault="00E50CEF" w:rsidP="00E50CEF">
            <w:pPr>
              <w:spacing w:after="0" w:line="240" w:lineRule="auto"/>
              <w:jc w:val="center"/>
              <w:rPr>
                <w:rFonts w:ascii="Times New Roman" w:eastAsia="Times New Roman" w:hAnsi="Times New Roman" w:cs="Times New Roman"/>
                <w:b/>
                <w:color w:val="000000" w:themeColor="text1"/>
              </w:rPr>
            </w:pPr>
            <w:r w:rsidRPr="0083275C">
              <w:rPr>
                <w:rFonts w:ascii="Times New Roman" w:eastAsia="Times New Roman" w:hAnsi="Times New Roman" w:cs="Times New Roman"/>
                <w:b/>
                <w:color w:val="000000" w:themeColor="text1"/>
              </w:rPr>
              <w:t>4</w:t>
            </w:r>
          </w:p>
        </w:tc>
        <w:tc>
          <w:tcPr>
            <w:tcW w:w="1134" w:type="dxa"/>
            <w:tcBorders>
              <w:top w:val="nil"/>
              <w:left w:val="nil"/>
              <w:bottom w:val="single" w:sz="4" w:space="0" w:color="auto"/>
              <w:right w:val="single" w:sz="4" w:space="0" w:color="auto"/>
            </w:tcBorders>
            <w:shd w:val="clear" w:color="auto" w:fill="auto"/>
            <w:vAlign w:val="center"/>
          </w:tcPr>
          <w:p w14:paraId="3E47802D"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4</w:t>
            </w:r>
          </w:p>
        </w:tc>
        <w:tc>
          <w:tcPr>
            <w:tcW w:w="1134" w:type="dxa"/>
            <w:tcBorders>
              <w:top w:val="nil"/>
              <w:left w:val="nil"/>
              <w:bottom w:val="single" w:sz="4" w:space="0" w:color="auto"/>
              <w:right w:val="single" w:sz="4" w:space="0" w:color="auto"/>
            </w:tcBorders>
            <w:shd w:val="clear" w:color="auto" w:fill="auto"/>
            <w:vAlign w:val="center"/>
          </w:tcPr>
          <w:p w14:paraId="580D14BD"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c>
          <w:tcPr>
            <w:tcW w:w="1134" w:type="dxa"/>
            <w:tcBorders>
              <w:top w:val="nil"/>
              <w:left w:val="nil"/>
              <w:bottom w:val="single" w:sz="4" w:space="0" w:color="auto"/>
              <w:right w:val="single" w:sz="4" w:space="0" w:color="auto"/>
            </w:tcBorders>
            <w:shd w:val="clear" w:color="auto" w:fill="auto"/>
            <w:vAlign w:val="center"/>
          </w:tcPr>
          <w:p w14:paraId="08E18110"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c>
          <w:tcPr>
            <w:tcW w:w="2071" w:type="dxa"/>
            <w:tcBorders>
              <w:top w:val="nil"/>
              <w:left w:val="nil"/>
              <w:bottom w:val="single" w:sz="4" w:space="0" w:color="auto"/>
              <w:right w:val="single" w:sz="4" w:space="0" w:color="auto"/>
            </w:tcBorders>
            <w:shd w:val="clear" w:color="auto" w:fill="auto"/>
            <w:vAlign w:val="center"/>
          </w:tcPr>
          <w:p w14:paraId="4E20F397" w14:textId="77777777" w:rsidR="00E50CEF" w:rsidRPr="0083275C" w:rsidRDefault="00E50CEF" w:rsidP="00E50CEF">
            <w:pPr>
              <w:spacing w:after="0" w:line="240" w:lineRule="auto"/>
              <w:jc w:val="center"/>
              <w:rPr>
                <w:rFonts w:ascii="Times New Roman" w:eastAsia="Times New Roman" w:hAnsi="Times New Roman" w:cs="Times New Roman"/>
                <w:color w:val="000000" w:themeColor="text1"/>
              </w:rPr>
            </w:pPr>
          </w:p>
        </w:tc>
      </w:tr>
    </w:tbl>
    <w:p w14:paraId="34D9AAEA" w14:textId="77777777" w:rsidR="00E50CEF" w:rsidRPr="0083275C" w:rsidRDefault="00E50CEF" w:rsidP="00E50CEF">
      <w:pPr>
        <w:keepNext/>
        <w:keepLines/>
        <w:spacing w:after="0" w:line="240" w:lineRule="auto"/>
        <w:ind w:firstLine="567"/>
        <w:jc w:val="center"/>
        <w:outlineLvl w:val="1"/>
        <w:rPr>
          <w:rFonts w:ascii="Times New Roman" w:eastAsia="Times New Roman" w:hAnsi="Times New Roman" w:cs="Times New Roman"/>
          <w:b/>
          <w:color w:val="000000" w:themeColor="text1"/>
          <w:sz w:val="28"/>
          <w:szCs w:val="26"/>
        </w:rPr>
      </w:pPr>
    </w:p>
    <w:p w14:paraId="4599F600" w14:textId="480392E1" w:rsidR="00E50CEF" w:rsidRPr="0083275C" w:rsidRDefault="00E50CEF" w:rsidP="00E50CEF">
      <w:pPr>
        <w:widowControl w:val="0"/>
        <w:pBdr>
          <w:top w:val="dotted" w:sz="4" w:space="0" w:color="FFFFFF"/>
          <w:left w:val="dotted" w:sz="4" w:space="0" w:color="FFFFFF"/>
          <w:bottom w:val="dotted" w:sz="4" w:space="16" w:color="FFFFFF"/>
          <w:right w:val="dotted" w:sz="4" w:space="0" w:color="FFFFFF"/>
        </w:pBdr>
        <w:shd w:val="clear" w:color="auto" w:fill="FFFFFF"/>
        <w:spacing w:after="120"/>
        <w:ind w:firstLine="567"/>
        <w:jc w:val="center"/>
        <w:rPr>
          <w:rFonts w:ascii="Times New Roman" w:hAnsi="Times New Roman" w:cs="Times New Roman"/>
          <w:color w:val="000000" w:themeColor="text1"/>
          <w:sz w:val="28"/>
          <w:szCs w:val="28"/>
        </w:rPr>
      </w:pPr>
    </w:p>
    <w:p w14:paraId="4C26A611" w14:textId="0E172DA0" w:rsidR="0033574B" w:rsidRPr="0083275C" w:rsidRDefault="0033574B" w:rsidP="00E50CEF">
      <w:pPr>
        <w:widowControl w:val="0"/>
        <w:pBdr>
          <w:top w:val="dotted" w:sz="4" w:space="0" w:color="FFFFFF"/>
          <w:left w:val="dotted" w:sz="4" w:space="0" w:color="FFFFFF"/>
          <w:bottom w:val="dotted" w:sz="4" w:space="16" w:color="FFFFFF"/>
          <w:right w:val="dotted" w:sz="4" w:space="0" w:color="FFFFFF"/>
        </w:pBdr>
        <w:shd w:val="clear" w:color="auto" w:fill="FFFFFF"/>
        <w:spacing w:after="120"/>
        <w:ind w:firstLine="567"/>
        <w:jc w:val="center"/>
        <w:rPr>
          <w:rFonts w:ascii="Times New Roman" w:hAnsi="Times New Roman" w:cs="Times New Roman"/>
          <w:color w:val="000000" w:themeColor="text1"/>
          <w:sz w:val="28"/>
          <w:szCs w:val="28"/>
        </w:rPr>
      </w:pPr>
    </w:p>
    <w:p w14:paraId="2A3E04E1" w14:textId="6FB18775" w:rsidR="0033574B" w:rsidRPr="0083275C" w:rsidRDefault="0033574B" w:rsidP="00E50CEF">
      <w:pPr>
        <w:widowControl w:val="0"/>
        <w:pBdr>
          <w:top w:val="dotted" w:sz="4" w:space="0" w:color="FFFFFF"/>
          <w:left w:val="dotted" w:sz="4" w:space="0" w:color="FFFFFF"/>
          <w:bottom w:val="dotted" w:sz="4" w:space="16" w:color="FFFFFF"/>
          <w:right w:val="dotted" w:sz="4" w:space="0" w:color="FFFFFF"/>
        </w:pBdr>
        <w:shd w:val="clear" w:color="auto" w:fill="FFFFFF"/>
        <w:spacing w:after="120"/>
        <w:ind w:firstLine="567"/>
        <w:jc w:val="center"/>
        <w:rPr>
          <w:rFonts w:ascii="Times New Roman" w:hAnsi="Times New Roman" w:cs="Times New Roman"/>
          <w:color w:val="000000" w:themeColor="text1"/>
          <w:sz w:val="28"/>
          <w:szCs w:val="28"/>
        </w:rPr>
      </w:pPr>
    </w:p>
    <w:p w14:paraId="08A69608" w14:textId="431861F4" w:rsidR="0033574B" w:rsidRPr="0083275C" w:rsidRDefault="0033574B" w:rsidP="00E50CEF">
      <w:pPr>
        <w:widowControl w:val="0"/>
        <w:pBdr>
          <w:top w:val="dotted" w:sz="4" w:space="0" w:color="FFFFFF"/>
          <w:left w:val="dotted" w:sz="4" w:space="0" w:color="FFFFFF"/>
          <w:bottom w:val="dotted" w:sz="4" w:space="16" w:color="FFFFFF"/>
          <w:right w:val="dotted" w:sz="4" w:space="0" w:color="FFFFFF"/>
        </w:pBdr>
        <w:shd w:val="clear" w:color="auto" w:fill="FFFFFF"/>
        <w:spacing w:after="120"/>
        <w:ind w:firstLine="567"/>
        <w:jc w:val="center"/>
        <w:rPr>
          <w:rFonts w:ascii="Times New Roman" w:hAnsi="Times New Roman" w:cs="Times New Roman"/>
          <w:color w:val="000000" w:themeColor="text1"/>
          <w:sz w:val="28"/>
          <w:szCs w:val="28"/>
        </w:rPr>
      </w:pPr>
    </w:p>
    <w:p w14:paraId="1972B100" w14:textId="69016433" w:rsidR="0033574B" w:rsidRPr="0083275C" w:rsidRDefault="0033574B" w:rsidP="00E50CEF">
      <w:pPr>
        <w:widowControl w:val="0"/>
        <w:pBdr>
          <w:top w:val="dotted" w:sz="4" w:space="0" w:color="FFFFFF"/>
          <w:left w:val="dotted" w:sz="4" w:space="0" w:color="FFFFFF"/>
          <w:bottom w:val="dotted" w:sz="4" w:space="16" w:color="FFFFFF"/>
          <w:right w:val="dotted" w:sz="4" w:space="0" w:color="FFFFFF"/>
        </w:pBdr>
        <w:shd w:val="clear" w:color="auto" w:fill="FFFFFF"/>
        <w:spacing w:after="120"/>
        <w:ind w:firstLine="567"/>
        <w:jc w:val="center"/>
        <w:rPr>
          <w:rFonts w:ascii="Times New Roman" w:hAnsi="Times New Roman" w:cs="Times New Roman"/>
          <w:color w:val="000000" w:themeColor="text1"/>
          <w:sz w:val="28"/>
          <w:szCs w:val="28"/>
        </w:rPr>
      </w:pPr>
    </w:p>
    <w:p w14:paraId="756DF1FC" w14:textId="04FA8957" w:rsidR="0033574B" w:rsidRPr="0083275C" w:rsidRDefault="0033574B" w:rsidP="00E50CEF">
      <w:pPr>
        <w:widowControl w:val="0"/>
        <w:pBdr>
          <w:top w:val="dotted" w:sz="4" w:space="0" w:color="FFFFFF"/>
          <w:left w:val="dotted" w:sz="4" w:space="0" w:color="FFFFFF"/>
          <w:bottom w:val="dotted" w:sz="4" w:space="16" w:color="FFFFFF"/>
          <w:right w:val="dotted" w:sz="4" w:space="0" w:color="FFFFFF"/>
        </w:pBdr>
        <w:shd w:val="clear" w:color="auto" w:fill="FFFFFF"/>
        <w:spacing w:after="120"/>
        <w:ind w:firstLine="567"/>
        <w:jc w:val="center"/>
        <w:rPr>
          <w:rFonts w:ascii="Times New Roman" w:hAnsi="Times New Roman" w:cs="Times New Roman"/>
          <w:color w:val="000000" w:themeColor="text1"/>
          <w:sz w:val="28"/>
          <w:szCs w:val="28"/>
        </w:rPr>
      </w:pPr>
    </w:p>
    <w:p w14:paraId="1A73884E" w14:textId="22C0B8C3" w:rsidR="0033574B" w:rsidRPr="0083275C" w:rsidRDefault="0033574B" w:rsidP="00E50CEF">
      <w:pPr>
        <w:widowControl w:val="0"/>
        <w:pBdr>
          <w:top w:val="dotted" w:sz="4" w:space="0" w:color="FFFFFF"/>
          <w:left w:val="dotted" w:sz="4" w:space="0" w:color="FFFFFF"/>
          <w:bottom w:val="dotted" w:sz="4" w:space="16" w:color="FFFFFF"/>
          <w:right w:val="dotted" w:sz="4" w:space="0" w:color="FFFFFF"/>
        </w:pBdr>
        <w:shd w:val="clear" w:color="auto" w:fill="FFFFFF"/>
        <w:spacing w:after="120"/>
        <w:ind w:firstLine="567"/>
        <w:jc w:val="center"/>
        <w:rPr>
          <w:rFonts w:ascii="Times New Roman" w:hAnsi="Times New Roman" w:cs="Times New Roman"/>
          <w:color w:val="000000" w:themeColor="text1"/>
          <w:sz w:val="28"/>
          <w:szCs w:val="28"/>
        </w:rPr>
      </w:pPr>
    </w:p>
    <w:p w14:paraId="567CE7AE" w14:textId="7A5483C9" w:rsidR="0033574B" w:rsidRPr="0083275C" w:rsidRDefault="0033574B" w:rsidP="00E50CEF">
      <w:pPr>
        <w:widowControl w:val="0"/>
        <w:pBdr>
          <w:top w:val="dotted" w:sz="4" w:space="0" w:color="FFFFFF"/>
          <w:left w:val="dotted" w:sz="4" w:space="0" w:color="FFFFFF"/>
          <w:bottom w:val="dotted" w:sz="4" w:space="16" w:color="FFFFFF"/>
          <w:right w:val="dotted" w:sz="4" w:space="0" w:color="FFFFFF"/>
        </w:pBdr>
        <w:shd w:val="clear" w:color="auto" w:fill="FFFFFF"/>
        <w:spacing w:after="120"/>
        <w:ind w:firstLine="567"/>
        <w:jc w:val="center"/>
        <w:rPr>
          <w:rFonts w:ascii="Times New Roman" w:hAnsi="Times New Roman" w:cs="Times New Roman"/>
          <w:color w:val="000000" w:themeColor="text1"/>
          <w:sz w:val="28"/>
          <w:szCs w:val="28"/>
        </w:rPr>
      </w:pPr>
    </w:p>
    <w:p w14:paraId="1750AD3C" w14:textId="59410FAC" w:rsidR="0033574B" w:rsidRPr="0083275C" w:rsidRDefault="0033574B" w:rsidP="00E50CEF">
      <w:pPr>
        <w:widowControl w:val="0"/>
        <w:pBdr>
          <w:top w:val="dotted" w:sz="4" w:space="0" w:color="FFFFFF"/>
          <w:left w:val="dotted" w:sz="4" w:space="0" w:color="FFFFFF"/>
          <w:bottom w:val="dotted" w:sz="4" w:space="16" w:color="FFFFFF"/>
          <w:right w:val="dotted" w:sz="4" w:space="0" w:color="FFFFFF"/>
        </w:pBdr>
        <w:shd w:val="clear" w:color="auto" w:fill="FFFFFF"/>
        <w:spacing w:after="120"/>
        <w:ind w:firstLine="567"/>
        <w:jc w:val="center"/>
        <w:rPr>
          <w:rFonts w:ascii="Times New Roman" w:hAnsi="Times New Roman" w:cs="Times New Roman"/>
          <w:color w:val="000000" w:themeColor="text1"/>
          <w:sz w:val="28"/>
          <w:szCs w:val="28"/>
        </w:rPr>
      </w:pPr>
    </w:p>
    <w:p w14:paraId="44613F60" w14:textId="1C9F4116" w:rsidR="0033574B" w:rsidRPr="0083275C" w:rsidRDefault="0033574B" w:rsidP="009B6F07">
      <w:pPr>
        <w:pStyle w:val="Heading3"/>
        <w:widowControl w:val="0"/>
        <w:spacing w:before="60" w:line="264" w:lineRule="auto"/>
        <w:jc w:val="center"/>
        <w:rPr>
          <w:rFonts w:ascii="Times New Roman" w:hAnsi="Times New Roman" w:cs="Times New Roman"/>
          <w:b/>
          <w:color w:val="000000" w:themeColor="text1"/>
          <w:sz w:val="28"/>
          <w:szCs w:val="28"/>
        </w:rPr>
      </w:pPr>
      <w:bookmarkStart w:id="187" w:name="_Toc111048793"/>
      <w:r w:rsidRPr="0083275C">
        <w:rPr>
          <w:rFonts w:ascii="Times New Roman" w:hAnsi="Times New Roman" w:cs="Times New Roman"/>
          <w:b/>
          <w:color w:val="000000" w:themeColor="text1"/>
          <w:sz w:val="28"/>
          <w:szCs w:val="28"/>
        </w:rPr>
        <w:lastRenderedPageBreak/>
        <w:t xml:space="preserve">Phụ lục 5 </w:t>
      </w:r>
      <w:r w:rsidR="009B6F07" w:rsidRPr="0083275C">
        <w:rPr>
          <w:rFonts w:ascii="Times New Roman" w:hAnsi="Times New Roman" w:cs="Times New Roman"/>
          <w:b/>
          <w:color w:val="000000" w:themeColor="text1"/>
          <w:sz w:val="28"/>
          <w:szCs w:val="28"/>
        </w:rPr>
        <w:br/>
      </w:r>
      <w:r w:rsidRPr="0083275C">
        <w:rPr>
          <w:rFonts w:ascii="Times New Roman" w:hAnsi="Times New Roman" w:cs="Times New Roman"/>
          <w:b/>
          <w:color w:val="000000" w:themeColor="text1"/>
          <w:sz w:val="28"/>
          <w:szCs w:val="28"/>
        </w:rPr>
        <w:t>THIỆT HẠI DO THIÊN TAI TRÊN ĐỊA BÀN TỈNH BÌNH ĐỊNH TỪ NĂM 2001 ĐẾN NĂM 2021</w:t>
      </w:r>
      <w:bookmarkEnd w:id="187"/>
    </w:p>
    <w:p w14:paraId="61C92C26" w14:textId="77777777" w:rsidR="0033574B" w:rsidRPr="0083275C" w:rsidRDefault="0033574B" w:rsidP="0033574B">
      <w:pPr>
        <w:spacing w:after="0" w:line="240" w:lineRule="auto"/>
        <w:ind w:firstLine="567"/>
        <w:jc w:val="both"/>
        <w:rPr>
          <w:rFonts w:ascii="Times New Roman" w:eastAsia="Arial" w:hAnsi="Times New Roman" w:cs="Times New Roman"/>
          <w:color w:val="000000" w:themeColor="text1"/>
          <w:sz w:val="28"/>
        </w:rPr>
      </w:pPr>
    </w:p>
    <w:tbl>
      <w:tblPr>
        <w:tblW w:w="16160" w:type="dxa"/>
        <w:jc w:val="center"/>
        <w:tblLayout w:type="fixed"/>
        <w:tblLook w:val="04A0" w:firstRow="1" w:lastRow="0" w:firstColumn="1" w:lastColumn="0" w:noHBand="0" w:noVBand="1"/>
      </w:tblPr>
      <w:tblGrid>
        <w:gridCol w:w="557"/>
        <w:gridCol w:w="993"/>
        <w:gridCol w:w="708"/>
        <w:gridCol w:w="709"/>
        <w:gridCol w:w="533"/>
        <w:gridCol w:w="621"/>
        <w:gridCol w:w="621"/>
        <w:gridCol w:w="635"/>
        <w:gridCol w:w="607"/>
        <w:gridCol w:w="621"/>
        <w:gridCol w:w="621"/>
        <w:gridCol w:w="702"/>
        <w:gridCol w:w="540"/>
        <w:gridCol w:w="621"/>
        <w:gridCol w:w="621"/>
        <w:gridCol w:w="621"/>
        <w:gridCol w:w="621"/>
        <w:gridCol w:w="621"/>
        <w:gridCol w:w="621"/>
        <w:gridCol w:w="621"/>
        <w:gridCol w:w="621"/>
        <w:gridCol w:w="588"/>
        <w:gridCol w:w="708"/>
        <w:gridCol w:w="567"/>
        <w:gridCol w:w="861"/>
      </w:tblGrid>
      <w:tr w:rsidR="0033574B" w:rsidRPr="0083275C" w14:paraId="68482475" w14:textId="77777777" w:rsidTr="0033574B">
        <w:trPr>
          <w:trHeight w:val="465"/>
          <w:jc w:val="center"/>
        </w:trPr>
        <w:tc>
          <w:tcPr>
            <w:tcW w:w="557" w:type="dxa"/>
            <w:tcBorders>
              <w:top w:val="single" w:sz="8" w:space="0" w:color="auto"/>
              <w:left w:val="single" w:sz="8" w:space="0" w:color="auto"/>
              <w:bottom w:val="single" w:sz="4" w:space="0" w:color="auto"/>
              <w:right w:val="single" w:sz="4" w:space="0" w:color="auto"/>
            </w:tcBorders>
            <w:shd w:val="clear" w:color="000000" w:fill="CCFFCC"/>
            <w:noWrap/>
            <w:vAlign w:val="center"/>
            <w:hideMark/>
          </w:tcPr>
          <w:p w14:paraId="7DAFABAE" w14:textId="77777777" w:rsidR="0033574B" w:rsidRPr="0083275C" w:rsidRDefault="0033574B" w:rsidP="0033574B">
            <w:pPr>
              <w:spacing w:after="0" w:line="240" w:lineRule="auto"/>
              <w:jc w:val="center"/>
              <w:rPr>
                <w:rFonts w:ascii="Times New Roman" w:eastAsia="Times New Roman" w:hAnsi="Times New Roman" w:cs="Times New Roman"/>
                <w:b/>
                <w:bCs/>
                <w:color w:val="000000" w:themeColor="text1"/>
                <w:sz w:val="16"/>
                <w:szCs w:val="16"/>
              </w:rPr>
            </w:pPr>
            <w:r w:rsidRPr="0083275C">
              <w:rPr>
                <w:rFonts w:ascii="Times New Roman" w:eastAsia="Times New Roman" w:hAnsi="Times New Roman" w:cs="Times New Roman"/>
                <w:b/>
                <w:bCs/>
                <w:color w:val="000000" w:themeColor="text1"/>
                <w:sz w:val="16"/>
                <w:szCs w:val="16"/>
              </w:rPr>
              <w:t>TT</w:t>
            </w:r>
          </w:p>
        </w:tc>
        <w:tc>
          <w:tcPr>
            <w:tcW w:w="993" w:type="dxa"/>
            <w:tcBorders>
              <w:top w:val="single" w:sz="8" w:space="0" w:color="auto"/>
              <w:left w:val="nil"/>
              <w:bottom w:val="single" w:sz="4" w:space="0" w:color="auto"/>
              <w:right w:val="single" w:sz="4" w:space="0" w:color="auto"/>
            </w:tcBorders>
            <w:shd w:val="clear" w:color="000000" w:fill="CCFFCC"/>
            <w:noWrap/>
            <w:vAlign w:val="center"/>
            <w:hideMark/>
          </w:tcPr>
          <w:p w14:paraId="575A3868" w14:textId="77777777" w:rsidR="0033574B" w:rsidRPr="0083275C" w:rsidRDefault="0033574B" w:rsidP="0033574B">
            <w:pPr>
              <w:spacing w:after="0" w:line="240" w:lineRule="auto"/>
              <w:jc w:val="center"/>
              <w:rPr>
                <w:rFonts w:ascii="Times New Roman" w:eastAsia="Times New Roman" w:hAnsi="Times New Roman" w:cs="Times New Roman"/>
                <w:b/>
                <w:bCs/>
                <w:color w:val="000000" w:themeColor="text1"/>
                <w:sz w:val="16"/>
                <w:szCs w:val="16"/>
              </w:rPr>
            </w:pPr>
            <w:r w:rsidRPr="0083275C">
              <w:rPr>
                <w:rFonts w:ascii="Times New Roman" w:eastAsia="Times New Roman" w:hAnsi="Times New Roman" w:cs="Times New Roman"/>
                <w:b/>
                <w:bCs/>
                <w:color w:val="000000" w:themeColor="text1"/>
                <w:sz w:val="16"/>
                <w:szCs w:val="16"/>
              </w:rPr>
              <w:t>Thiệt hại</w:t>
            </w:r>
          </w:p>
        </w:tc>
        <w:tc>
          <w:tcPr>
            <w:tcW w:w="708" w:type="dxa"/>
            <w:tcBorders>
              <w:top w:val="single" w:sz="8" w:space="0" w:color="auto"/>
              <w:left w:val="nil"/>
              <w:bottom w:val="single" w:sz="4" w:space="0" w:color="auto"/>
              <w:right w:val="single" w:sz="4" w:space="0" w:color="auto"/>
            </w:tcBorders>
            <w:shd w:val="clear" w:color="000000" w:fill="CCFFCC"/>
            <w:noWrap/>
            <w:vAlign w:val="center"/>
            <w:hideMark/>
          </w:tcPr>
          <w:p w14:paraId="3B32D3E9" w14:textId="77777777" w:rsidR="0033574B" w:rsidRPr="0083275C" w:rsidRDefault="0033574B" w:rsidP="0033574B">
            <w:pPr>
              <w:spacing w:after="0" w:line="240" w:lineRule="auto"/>
              <w:jc w:val="center"/>
              <w:rPr>
                <w:rFonts w:ascii="Times New Roman" w:eastAsia="Times New Roman" w:hAnsi="Times New Roman" w:cs="Times New Roman"/>
                <w:b/>
                <w:bCs/>
                <w:color w:val="000000" w:themeColor="text1"/>
                <w:sz w:val="16"/>
                <w:szCs w:val="16"/>
              </w:rPr>
            </w:pPr>
            <w:r w:rsidRPr="0083275C">
              <w:rPr>
                <w:rFonts w:ascii="Times New Roman" w:eastAsia="Times New Roman" w:hAnsi="Times New Roman" w:cs="Times New Roman"/>
                <w:b/>
                <w:bCs/>
                <w:color w:val="000000" w:themeColor="text1"/>
                <w:sz w:val="16"/>
                <w:szCs w:val="16"/>
              </w:rPr>
              <w:t>Đơn vị</w:t>
            </w:r>
          </w:p>
        </w:tc>
        <w:tc>
          <w:tcPr>
            <w:tcW w:w="709" w:type="dxa"/>
            <w:tcBorders>
              <w:top w:val="single" w:sz="8" w:space="0" w:color="auto"/>
              <w:left w:val="nil"/>
              <w:bottom w:val="single" w:sz="4" w:space="0" w:color="auto"/>
              <w:right w:val="single" w:sz="4" w:space="0" w:color="auto"/>
            </w:tcBorders>
            <w:shd w:val="clear" w:color="000000" w:fill="CCFFCC"/>
            <w:noWrap/>
            <w:vAlign w:val="center"/>
            <w:hideMark/>
          </w:tcPr>
          <w:p w14:paraId="27F85B3A" w14:textId="77777777" w:rsidR="0033574B" w:rsidRPr="0083275C" w:rsidRDefault="0033574B" w:rsidP="0033574B">
            <w:pPr>
              <w:spacing w:after="0" w:line="240" w:lineRule="auto"/>
              <w:jc w:val="center"/>
              <w:rPr>
                <w:rFonts w:ascii="Times New Roman" w:eastAsia="Times New Roman" w:hAnsi="Times New Roman" w:cs="Times New Roman"/>
                <w:b/>
                <w:bCs/>
                <w:color w:val="000000" w:themeColor="text1"/>
                <w:sz w:val="16"/>
                <w:szCs w:val="16"/>
              </w:rPr>
            </w:pPr>
            <w:r w:rsidRPr="0083275C">
              <w:rPr>
                <w:rFonts w:ascii="Times New Roman" w:eastAsia="Times New Roman" w:hAnsi="Times New Roman" w:cs="Times New Roman"/>
                <w:b/>
                <w:bCs/>
                <w:color w:val="000000" w:themeColor="text1"/>
                <w:sz w:val="16"/>
                <w:szCs w:val="16"/>
              </w:rPr>
              <w:t>2001</w:t>
            </w:r>
          </w:p>
        </w:tc>
        <w:tc>
          <w:tcPr>
            <w:tcW w:w="533" w:type="dxa"/>
            <w:tcBorders>
              <w:top w:val="single" w:sz="8" w:space="0" w:color="auto"/>
              <w:left w:val="nil"/>
              <w:bottom w:val="single" w:sz="4" w:space="0" w:color="auto"/>
              <w:right w:val="single" w:sz="4" w:space="0" w:color="auto"/>
            </w:tcBorders>
            <w:shd w:val="clear" w:color="000000" w:fill="CCFFCC"/>
            <w:noWrap/>
            <w:vAlign w:val="center"/>
            <w:hideMark/>
          </w:tcPr>
          <w:p w14:paraId="7DD081C7" w14:textId="77777777" w:rsidR="0033574B" w:rsidRPr="0083275C" w:rsidRDefault="0033574B" w:rsidP="0033574B">
            <w:pPr>
              <w:spacing w:after="0" w:line="240" w:lineRule="auto"/>
              <w:jc w:val="center"/>
              <w:rPr>
                <w:rFonts w:ascii="Times New Roman" w:eastAsia="Times New Roman" w:hAnsi="Times New Roman" w:cs="Times New Roman"/>
                <w:b/>
                <w:bCs/>
                <w:color w:val="000000" w:themeColor="text1"/>
                <w:sz w:val="16"/>
                <w:szCs w:val="16"/>
              </w:rPr>
            </w:pPr>
            <w:r w:rsidRPr="0083275C">
              <w:rPr>
                <w:rFonts w:ascii="Times New Roman" w:eastAsia="Times New Roman" w:hAnsi="Times New Roman" w:cs="Times New Roman"/>
                <w:b/>
                <w:bCs/>
                <w:color w:val="000000" w:themeColor="text1"/>
                <w:sz w:val="16"/>
                <w:szCs w:val="16"/>
              </w:rPr>
              <w:t>2002</w:t>
            </w:r>
          </w:p>
        </w:tc>
        <w:tc>
          <w:tcPr>
            <w:tcW w:w="621" w:type="dxa"/>
            <w:tcBorders>
              <w:top w:val="single" w:sz="8" w:space="0" w:color="auto"/>
              <w:left w:val="nil"/>
              <w:bottom w:val="single" w:sz="4" w:space="0" w:color="auto"/>
              <w:right w:val="single" w:sz="4" w:space="0" w:color="auto"/>
            </w:tcBorders>
            <w:shd w:val="clear" w:color="000000" w:fill="CCFFCC"/>
            <w:noWrap/>
            <w:vAlign w:val="center"/>
            <w:hideMark/>
          </w:tcPr>
          <w:p w14:paraId="430FBAF6" w14:textId="77777777" w:rsidR="0033574B" w:rsidRPr="0083275C" w:rsidRDefault="0033574B" w:rsidP="0033574B">
            <w:pPr>
              <w:spacing w:after="0" w:line="240" w:lineRule="auto"/>
              <w:jc w:val="center"/>
              <w:rPr>
                <w:rFonts w:ascii="Times New Roman" w:eastAsia="Times New Roman" w:hAnsi="Times New Roman" w:cs="Times New Roman"/>
                <w:b/>
                <w:bCs/>
                <w:color w:val="000000" w:themeColor="text1"/>
                <w:sz w:val="16"/>
                <w:szCs w:val="16"/>
              </w:rPr>
            </w:pPr>
            <w:r w:rsidRPr="0083275C">
              <w:rPr>
                <w:rFonts w:ascii="Times New Roman" w:eastAsia="Times New Roman" w:hAnsi="Times New Roman" w:cs="Times New Roman"/>
                <w:b/>
                <w:bCs/>
                <w:color w:val="000000" w:themeColor="text1"/>
                <w:sz w:val="16"/>
                <w:szCs w:val="16"/>
              </w:rPr>
              <w:t>2003</w:t>
            </w:r>
          </w:p>
        </w:tc>
        <w:tc>
          <w:tcPr>
            <w:tcW w:w="621" w:type="dxa"/>
            <w:tcBorders>
              <w:top w:val="single" w:sz="8" w:space="0" w:color="auto"/>
              <w:left w:val="nil"/>
              <w:bottom w:val="single" w:sz="4" w:space="0" w:color="auto"/>
              <w:right w:val="single" w:sz="4" w:space="0" w:color="auto"/>
            </w:tcBorders>
            <w:shd w:val="clear" w:color="000000" w:fill="CCFFCC"/>
            <w:noWrap/>
            <w:vAlign w:val="center"/>
            <w:hideMark/>
          </w:tcPr>
          <w:p w14:paraId="4D843905" w14:textId="77777777" w:rsidR="0033574B" w:rsidRPr="0083275C" w:rsidRDefault="0033574B" w:rsidP="0033574B">
            <w:pPr>
              <w:spacing w:after="0" w:line="240" w:lineRule="auto"/>
              <w:jc w:val="center"/>
              <w:rPr>
                <w:rFonts w:ascii="Times New Roman" w:eastAsia="Times New Roman" w:hAnsi="Times New Roman" w:cs="Times New Roman"/>
                <w:b/>
                <w:bCs/>
                <w:color w:val="000000" w:themeColor="text1"/>
                <w:sz w:val="16"/>
                <w:szCs w:val="16"/>
              </w:rPr>
            </w:pPr>
            <w:r w:rsidRPr="0083275C">
              <w:rPr>
                <w:rFonts w:ascii="Times New Roman" w:eastAsia="Times New Roman" w:hAnsi="Times New Roman" w:cs="Times New Roman"/>
                <w:b/>
                <w:bCs/>
                <w:color w:val="000000" w:themeColor="text1"/>
                <w:sz w:val="16"/>
                <w:szCs w:val="16"/>
              </w:rPr>
              <w:t>2004</w:t>
            </w:r>
          </w:p>
        </w:tc>
        <w:tc>
          <w:tcPr>
            <w:tcW w:w="635" w:type="dxa"/>
            <w:tcBorders>
              <w:top w:val="single" w:sz="8" w:space="0" w:color="auto"/>
              <w:left w:val="nil"/>
              <w:bottom w:val="single" w:sz="4" w:space="0" w:color="auto"/>
              <w:right w:val="single" w:sz="4" w:space="0" w:color="auto"/>
            </w:tcBorders>
            <w:shd w:val="clear" w:color="000000" w:fill="CCFFCC"/>
            <w:noWrap/>
            <w:vAlign w:val="center"/>
            <w:hideMark/>
          </w:tcPr>
          <w:p w14:paraId="648C63DC" w14:textId="77777777" w:rsidR="0033574B" w:rsidRPr="0083275C" w:rsidRDefault="0033574B" w:rsidP="0033574B">
            <w:pPr>
              <w:spacing w:after="0" w:line="240" w:lineRule="auto"/>
              <w:jc w:val="center"/>
              <w:rPr>
                <w:rFonts w:ascii="Times New Roman" w:eastAsia="Times New Roman" w:hAnsi="Times New Roman" w:cs="Times New Roman"/>
                <w:b/>
                <w:bCs/>
                <w:color w:val="000000" w:themeColor="text1"/>
                <w:sz w:val="16"/>
                <w:szCs w:val="16"/>
              </w:rPr>
            </w:pPr>
            <w:r w:rsidRPr="0083275C">
              <w:rPr>
                <w:rFonts w:ascii="Times New Roman" w:eastAsia="Times New Roman" w:hAnsi="Times New Roman" w:cs="Times New Roman"/>
                <w:b/>
                <w:bCs/>
                <w:color w:val="000000" w:themeColor="text1"/>
                <w:sz w:val="16"/>
                <w:szCs w:val="16"/>
              </w:rPr>
              <w:t>2005</w:t>
            </w:r>
          </w:p>
        </w:tc>
        <w:tc>
          <w:tcPr>
            <w:tcW w:w="607" w:type="dxa"/>
            <w:tcBorders>
              <w:top w:val="single" w:sz="8" w:space="0" w:color="auto"/>
              <w:left w:val="nil"/>
              <w:bottom w:val="single" w:sz="4" w:space="0" w:color="auto"/>
              <w:right w:val="single" w:sz="4" w:space="0" w:color="auto"/>
            </w:tcBorders>
            <w:shd w:val="clear" w:color="000000" w:fill="CCFFCC"/>
            <w:noWrap/>
            <w:vAlign w:val="center"/>
            <w:hideMark/>
          </w:tcPr>
          <w:p w14:paraId="78DFD01A" w14:textId="77777777" w:rsidR="0033574B" w:rsidRPr="0083275C" w:rsidRDefault="0033574B" w:rsidP="0033574B">
            <w:pPr>
              <w:spacing w:after="0" w:line="240" w:lineRule="auto"/>
              <w:jc w:val="center"/>
              <w:rPr>
                <w:rFonts w:ascii="Times New Roman" w:eastAsia="Times New Roman" w:hAnsi="Times New Roman" w:cs="Times New Roman"/>
                <w:b/>
                <w:bCs/>
                <w:color w:val="000000" w:themeColor="text1"/>
                <w:sz w:val="16"/>
                <w:szCs w:val="16"/>
              </w:rPr>
            </w:pPr>
            <w:r w:rsidRPr="0083275C">
              <w:rPr>
                <w:rFonts w:ascii="Times New Roman" w:eastAsia="Times New Roman" w:hAnsi="Times New Roman" w:cs="Times New Roman"/>
                <w:b/>
                <w:bCs/>
                <w:color w:val="000000" w:themeColor="text1"/>
                <w:sz w:val="16"/>
                <w:szCs w:val="16"/>
              </w:rPr>
              <w:t>2006</w:t>
            </w:r>
          </w:p>
        </w:tc>
        <w:tc>
          <w:tcPr>
            <w:tcW w:w="621" w:type="dxa"/>
            <w:tcBorders>
              <w:top w:val="single" w:sz="8" w:space="0" w:color="auto"/>
              <w:left w:val="nil"/>
              <w:bottom w:val="single" w:sz="4" w:space="0" w:color="auto"/>
              <w:right w:val="single" w:sz="4" w:space="0" w:color="auto"/>
            </w:tcBorders>
            <w:shd w:val="clear" w:color="000000" w:fill="CCFFCC"/>
            <w:noWrap/>
            <w:vAlign w:val="center"/>
            <w:hideMark/>
          </w:tcPr>
          <w:p w14:paraId="3D3F65D7" w14:textId="77777777" w:rsidR="0033574B" w:rsidRPr="0083275C" w:rsidRDefault="0033574B" w:rsidP="0033574B">
            <w:pPr>
              <w:spacing w:after="0" w:line="240" w:lineRule="auto"/>
              <w:jc w:val="center"/>
              <w:rPr>
                <w:rFonts w:ascii="Times New Roman" w:eastAsia="Times New Roman" w:hAnsi="Times New Roman" w:cs="Times New Roman"/>
                <w:b/>
                <w:bCs/>
                <w:color w:val="000000" w:themeColor="text1"/>
                <w:sz w:val="16"/>
                <w:szCs w:val="16"/>
              </w:rPr>
            </w:pPr>
            <w:r w:rsidRPr="0083275C">
              <w:rPr>
                <w:rFonts w:ascii="Times New Roman" w:eastAsia="Times New Roman" w:hAnsi="Times New Roman" w:cs="Times New Roman"/>
                <w:b/>
                <w:bCs/>
                <w:color w:val="000000" w:themeColor="text1"/>
                <w:sz w:val="16"/>
                <w:szCs w:val="16"/>
              </w:rPr>
              <w:t>2007</w:t>
            </w:r>
          </w:p>
        </w:tc>
        <w:tc>
          <w:tcPr>
            <w:tcW w:w="621" w:type="dxa"/>
            <w:tcBorders>
              <w:top w:val="single" w:sz="8" w:space="0" w:color="auto"/>
              <w:left w:val="nil"/>
              <w:bottom w:val="single" w:sz="4" w:space="0" w:color="auto"/>
              <w:right w:val="single" w:sz="4" w:space="0" w:color="auto"/>
            </w:tcBorders>
            <w:shd w:val="clear" w:color="000000" w:fill="CCFFCC"/>
            <w:vAlign w:val="center"/>
            <w:hideMark/>
          </w:tcPr>
          <w:p w14:paraId="4432AE44" w14:textId="77777777" w:rsidR="0033574B" w:rsidRPr="0083275C" w:rsidRDefault="0033574B" w:rsidP="0033574B">
            <w:pPr>
              <w:spacing w:after="0" w:line="240" w:lineRule="auto"/>
              <w:jc w:val="center"/>
              <w:rPr>
                <w:rFonts w:ascii="Times New Roman" w:eastAsia="Times New Roman" w:hAnsi="Times New Roman" w:cs="Times New Roman"/>
                <w:b/>
                <w:bCs/>
                <w:color w:val="000000" w:themeColor="text1"/>
                <w:sz w:val="16"/>
                <w:szCs w:val="16"/>
              </w:rPr>
            </w:pPr>
            <w:r w:rsidRPr="0083275C">
              <w:rPr>
                <w:rFonts w:ascii="Times New Roman" w:eastAsia="Times New Roman" w:hAnsi="Times New Roman" w:cs="Times New Roman"/>
                <w:b/>
                <w:bCs/>
                <w:color w:val="000000" w:themeColor="text1"/>
                <w:sz w:val="16"/>
                <w:szCs w:val="16"/>
              </w:rPr>
              <w:t>2008</w:t>
            </w:r>
          </w:p>
        </w:tc>
        <w:tc>
          <w:tcPr>
            <w:tcW w:w="702" w:type="dxa"/>
            <w:tcBorders>
              <w:top w:val="single" w:sz="8" w:space="0" w:color="auto"/>
              <w:left w:val="nil"/>
              <w:bottom w:val="single" w:sz="4" w:space="0" w:color="auto"/>
              <w:right w:val="single" w:sz="4" w:space="0" w:color="auto"/>
            </w:tcBorders>
            <w:shd w:val="clear" w:color="000000" w:fill="CCFFCC"/>
            <w:vAlign w:val="center"/>
            <w:hideMark/>
          </w:tcPr>
          <w:p w14:paraId="67543347" w14:textId="77777777" w:rsidR="0033574B" w:rsidRPr="0083275C" w:rsidRDefault="0033574B" w:rsidP="0033574B">
            <w:pPr>
              <w:spacing w:after="0" w:line="240" w:lineRule="auto"/>
              <w:jc w:val="center"/>
              <w:rPr>
                <w:rFonts w:ascii="Times New Roman" w:eastAsia="Times New Roman" w:hAnsi="Times New Roman" w:cs="Times New Roman"/>
                <w:b/>
                <w:bCs/>
                <w:color w:val="000000" w:themeColor="text1"/>
                <w:sz w:val="16"/>
                <w:szCs w:val="16"/>
              </w:rPr>
            </w:pPr>
            <w:r w:rsidRPr="0083275C">
              <w:rPr>
                <w:rFonts w:ascii="Times New Roman" w:eastAsia="Times New Roman" w:hAnsi="Times New Roman" w:cs="Times New Roman"/>
                <w:b/>
                <w:bCs/>
                <w:color w:val="000000" w:themeColor="text1"/>
                <w:sz w:val="16"/>
                <w:szCs w:val="16"/>
              </w:rPr>
              <w:t>2009</w:t>
            </w:r>
          </w:p>
        </w:tc>
        <w:tc>
          <w:tcPr>
            <w:tcW w:w="540" w:type="dxa"/>
            <w:tcBorders>
              <w:top w:val="single" w:sz="8" w:space="0" w:color="auto"/>
              <w:left w:val="nil"/>
              <w:bottom w:val="single" w:sz="4" w:space="0" w:color="auto"/>
              <w:right w:val="single" w:sz="4" w:space="0" w:color="auto"/>
            </w:tcBorders>
            <w:shd w:val="clear" w:color="000000" w:fill="CCFFCC"/>
            <w:vAlign w:val="center"/>
            <w:hideMark/>
          </w:tcPr>
          <w:p w14:paraId="24401D10" w14:textId="77777777" w:rsidR="0033574B" w:rsidRPr="0083275C" w:rsidRDefault="0033574B" w:rsidP="0033574B">
            <w:pPr>
              <w:spacing w:after="0" w:line="240" w:lineRule="auto"/>
              <w:jc w:val="center"/>
              <w:rPr>
                <w:rFonts w:ascii="Times New Roman" w:eastAsia="Times New Roman" w:hAnsi="Times New Roman" w:cs="Times New Roman"/>
                <w:b/>
                <w:bCs/>
                <w:color w:val="000000" w:themeColor="text1"/>
                <w:sz w:val="16"/>
                <w:szCs w:val="16"/>
              </w:rPr>
            </w:pPr>
            <w:r w:rsidRPr="0083275C">
              <w:rPr>
                <w:rFonts w:ascii="Times New Roman" w:eastAsia="Times New Roman" w:hAnsi="Times New Roman" w:cs="Times New Roman"/>
                <w:b/>
                <w:bCs/>
                <w:color w:val="000000" w:themeColor="text1"/>
                <w:sz w:val="16"/>
                <w:szCs w:val="16"/>
              </w:rPr>
              <w:t>2010</w:t>
            </w:r>
          </w:p>
        </w:tc>
        <w:tc>
          <w:tcPr>
            <w:tcW w:w="621" w:type="dxa"/>
            <w:tcBorders>
              <w:top w:val="single" w:sz="8" w:space="0" w:color="auto"/>
              <w:left w:val="nil"/>
              <w:bottom w:val="single" w:sz="4" w:space="0" w:color="auto"/>
              <w:right w:val="single" w:sz="4" w:space="0" w:color="auto"/>
            </w:tcBorders>
            <w:shd w:val="clear" w:color="000000" w:fill="CCFFCC"/>
            <w:vAlign w:val="center"/>
            <w:hideMark/>
          </w:tcPr>
          <w:p w14:paraId="4AA7A25D" w14:textId="77777777" w:rsidR="0033574B" w:rsidRPr="0083275C" w:rsidRDefault="0033574B" w:rsidP="0033574B">
            <w:pPr>
              <w:spacing w:after="0" w:line="240" w:lineRule="auto"/>
              <w:jc w:val="center"/>
              <w:rPr>
                <w:rFonts w:ascii="Times New Roman" w:eastAsia="Times New Roman" w:hAnsi="Times New Roman" w:cs="Times New Roman"/>
                <w:b/>
                <w:bCs/>
                <w:color w:val="000000" w:themeColor="text1"/>
                <w:sz w:val="16"/>
                <w:szCs w:val="16"/>
              </w:rPr>
            </w:pPr>
            <w:r w:rsidRPr="0083275C">
              <w:rPr>
                <w:rFonts w:ascii="Times New Roman" w:eastAsia="Times New Roman" w:hAnsi="Times New Roman" w:cs="Times New Roman"/>
                <w:b/>
                <w:bCs/>
                <w:color w:val="000000" w:themeColor="text1"/>
                <w:sz w:val="16"/>
                <w:szCs w:val="16"/>
              </w:rPr>
              <w:t>2011</w:t>
            </w:r>
          </w:p>
        </w:tc>
        <w:tc>
          <w:tcPr>
            <w:tcW w:w="621" w:type="dxa"/>
            <w:tcBorders>
              <w:top w:val="single" w:sz="8" w:space="0" w:color="auto"/>
              <w:left w:val="nil"/>
              <w:bottom w:val="single" w:sz="4" w:space="0" w:color="auto"/>
              <w:right w:val="single" w:sz="4" w:space="0" w:color="auto"/>
            </w:tcBorders>
            <w:shd w:val="clear" w:color="000000" w:fill="CCFFCC"/>
            <w:vAlign w:val="center"/>
            <w:hideMark/>
          </w:tcPr>
          <w:p w14:paraId="1C0CA26E" w14:textId="77777777" w:rsidR="0033574B" w:rsidRPr="0083275C" w:rsidRDefault="0033574B" w:rsidP="0033574B">
            <w:pPr>
              <w:spacing w:after="0" w:line="240" w:lineRule="auto"/>
              <w:jc w:val="center"/>
              <w:rPr>
                <w:rFonts w:ascii="Times New Roman" w:eastAsia="Times New Roman" w:hAnsi="Times New Roman" w:cs="Times New Roman"/>
                <w:b/>
                <w:bCs/>
                <w:color w:val="000000" w:themeColor="text1"/>
                <w:sz w:val="16"/>
                <w:szCs w:val="16"/>
              </w:rPr>
            </w:pPr>
            <w:r w:rsidRPr="0083275C">
              <w:rPr>
                <w:rFonts w:ascii="Times New Roman" w:eastAsia="Times New Roman" w:hAnsi="Times New Roman" w:cs="Times New Roman"/>
                <w:b/>
                <w:bCs/>
                <w:color w:val="000000" w:themeColor="text1"/>
                <w:sz w:val="16"/>
                <w:szCs w:val="16"/>
              </w:rPr>
              <w:t xml:space="preserve">2012 </w:t>
            </w:r>
          </w:p>
        </w:tc>
        <w:tc>
          <w:tcPr>
            <w:tcW w:w="621" w:type="dxa"/>
            <w:tcBorders>
              <w:top w:val="single" w:sz="8" w:space="0" w:color="auto"/>
              <w:left w:val="nil"/>
              <w:bottom w:val="single" w:sz="4" w:space="0" w:color="auto"/>
              <w:right w:val="single" w:sz="4" w:space="0" w:color="auto"/>
            </w:tcBorders>
            <w:shd w:val="clear" w:color="000000" w:fill="CCFFCC"/>
            <w:vAlign w:val="center"/>
            <w:hideMark/>
          </w:tcPr>
          <w:p w14:paraId="2BC004DE" w14:textId="77777777" w:rsidR="0033574B" w:rsidRPr="0083275C" w:rsidRDefault="0033574B" w:rsidP="0033574B">
            <w:pPr>
              <w:spacing w:after="0" w:line="240" w:lineRule="auto"/>
              <w:jc w:val="center"/>
              <w:rPr>
                <w:rFonts w:ascii="Times New Roman" w:eastAsia="Times New Roman" w:hAnsi="Times New Roman" w:cs="Times New Roman"/>
                <w:b/>
                <w:bCs/>
                <w:color w:val="000000" w:themeColor="text1"/>
                <w:sz w:val="16"/>
                <w:szCs w:val="16"/>
              </w:rPr>
            </w:pPr>
            <w:r w:rsidRPr="0083275C">
              <w:rPr>
                <w:rFonts w:ascii="Times New Roman" w:eastAsia="Times New Roman" w:hAnsi="Times New Roman" w:cs="Times New Roman"/>
                <w:b/>
                <w:bCs/>
                <w:color w:val="000000" w:themeColor="text1"/>
                <w:sz w:val="16"/>
                <w:szCs w:val="16"/>
              </w:rPr>
              <w:t xml:space="preserve">2013 </w:t>
            </w:r>
          </w:p>
        </w:tc>
        <w:tc>
          <w:tcPr>
            <w:tcW w:w="621" w:type="dxa"/>
            <w:tcBorders>
              <w:top w:val="single" w:sz="8" w:space="0" w:color="auto"/>
              <w:left w:val="nil"/>
              <w:bottom w:val="single" w:sz="4" w:space="0" w:color="auto"/>
              <w:right w:val="nil"/>
            </w:tcBorders>
            <w:shd w:val="clear" w:color="000000" w:fill="CCFFCC"/>
            <w:vAlign w:val="center"/>
            <w:hideMark/>
          </w:tcPr>
          <w:p w14:paraId="00878741" w14:textId="77777777" w:rsidR="0033574B" w:rsidRPr="0083275C" w:rsidRDefault="0033574B" w:rsidP="0033574B">
            <w:pPr>
              <w:spacing w:after="0" w:line="240" w:lineRule="auto"/>
              <w:jc w:val="center"/>
              <w:rPr>
                <w:rFonts w:ascii="Times New Roman" w:eastAsia="Times New Roman" w:hAnsi="Times New Roman" w:cs="Times New Roman"/>
                <w:b/>
                <w:bCs/>
                <w:color w:val="000000" w:themeColor="text1"/>
                <w:sz w:val="16"/>
                <w:szCs w:val="16"/>
              </w:rPr>
            </w:pPr>
            <w:r w:rsidRPr="0083275C">
              <w:rPr>
                <w:rFonts w:ascii="Times New Roman" w:eastAsia="Times New Roman" w:hAnsi="Times New Roman" w:cs="Times New Roman"/>
                <w:b/>
                <w:bCs/>
                <w:color w:val="000000" w:themeColor="text1"/>
                <w:sz w:val="16"/>
                <w:szCs w:val="16"/>
              </w:rPr>
              <w:t xml:space="preserve">2014 </w:t>
            </w:r>
          </w:p>
        </w:tc>
        <w:tc>
          <w:tcPr>
            <w:tcW w:w="621" w:type="dxa"/>
            <w:tcBorders>
              <w:top w:val="single" w:sz="8" w:space="0" w:color="auto"/>
              <w:left w:val="single" w:sz="4" w:space="0" w:color="auto"/>
              <w:bottom w:val="single" w:sz="4" w:space="0" w:color="auto"/>
              <w:right w:val="nil"/>
            </w:tcBorders>
            <w:shd w:val="clear" w:color="000000" w:fill="CCFFCC"/>
            <w:vAlign w:val="center"/>
            <w:hideMark/>
          </w:tcPr>
          <w:p w14:paraId="6A5C6A7B" w14:textId="77777777" w:rsidR="0033574B" w:rsidRPr="0083275C" w:rsidRDefault="0033574B" w:rsidP="0033574B">
            <w:pPr>
              <w:spacing w:after="0" w:line="240" w:lineRule="auto"/>
              <w:jc w:val="center"/>
              <w:rPr>
                <w:rFonts w:ascii="Times New Roman" w:eastAsia="Times New Roman" w:hAnsi="Times New Roman" w:cs="Times New Roman"/>
                <w:b/>
                <w:bCs/>
                <w:color w:val="000000" w:themeColor="text1"/>
                <w:sz w:val="16"/>
                <w:szCs w:val="16"/>
              </w:rPr>
            </w:pPr>
            <w:r w:rsidRPr="0083275C">
              <w:rPr>
                <w:rFonts w:ascii="Times New Roman" w:eastAsia="Times New Roman" w:hAnsi="Times New Roman" w:cs="Times New Roman"/>
                <w:b/>
                <w:bCs/>
                <w:color w:val="000000" w:themeColor="text1"/>
                <w:sz w:val="16"/>
                <w:szCs w:val="16"/>
              </w:rPr>
              <w:t xml:space="preserve">2015 </w:t>
            </w:r>
          </w:p>
        </w:tc>
        <w:tc>
          <w:tcPr>
            <w:tcW w:w="621" w:type="dxa"/>
            <w:tcBorders>
              <w:top w:val="single" w:sz="8" w:space="0" w:color="auto"/>
              <w:left w:val="single" w:sz="4" w:space="0" w:color="auto"/>
              <w:bottom w:val="single" w:sz="4" w:space="0" w:color="auto"/>
              <w:right w:val="nil"/>
            </w:tcBorders>
            <w:shd w:val="clear" w:color="000000" w:fill="CCFFCC"/>
            <w:vAlign w:val="center"/>
            <w:hideMark/>
          </w:tcPr>
          <w:p w14:paraId="766DCE6B" w14:textId="77777777" w:rsidR="0033574B" w:rsidRPr="0083275C" w:rsidRDefault="0033574B" w:rsidP="0033574B">
            <w:pPr>
              <w:spacing w:after="0" w:line="240" w:lineRule="auto"/>
              <w:jc w:val="center"/>
              <w:rPr>
                <w:rFonts w:ascii="Times New Roman" w:eastAsia="Times New Roman" w:hAnsi="Times New Roman" w:cs="Times New Roman"/>
                <w:b/>
                <w:bCs/>
                <w:color w:val="000000" w:themeColor="text1"/>
                <w:sz w:val="16"/>
                <w:szCs w:val="16"/>
              </w:rPr>
            </w:pPr>
            <w:r w:rsidRPr="0083275C">
              <w:rPr>
                <w:rFonts w:ascii="Times New Roman" w:eastAsia="Times New Roman" w:hAnsi="Times New Roman" w:cs="Times New Roman"/>
                <w:b/>
                <w:bCs/>
                <w:color w:val="000000" w:themeColor="text1"/>
                <w:sz w:val="16"/>
                <w:szCs w:val="16"/>
              </w:rPr>
              <w:t xml:space="preserve">2016 </w:t>
            </w:r>
          </w:p>
        </w:tc>
        <w:tc>
          <w:tcPr>
            <w:tcW w:w="621" w:type="dxa"/>
            <w:tcBorders>
              <w:top w:val="single" w:sz="8" w:space="0" w:color="auto"/>
              <w:left w:val="single" w:sz="4" w:space="0" w:color="auto"/>
              <w:bottom w:val="single" w:sz="4" w:space="0" w:color="auto"/>
              <w:right w:val="nil"/>
            </w:tcBorders>
            <w:shd w:val="clear" w:color="000000" w:fill="CCFFCC"/>
            <w:vAlign w:val="center"/>
            <w:hideMark/>
          </w:tcPr>
          <w:p w14:paraId="6D94CD17" w14:textId="77777777" w:rsidR="0033574B" w:rsidRPr="0083275C" w:rsidRDefault="0033574B" w:rsidP="0033574B">
            <w:pPr>
              <w:spacing w:after="0" w:line="240" w:lineRule="auto"/>
              <w:jc w:val="center"/>
              <w:rPr>
                <w:rFonts w:ascii="Times New Roman" w:eastAsia="Times New Roman" w:hAnsi="Times New Roman" w:cs="Times New Roman"/>
                <w:b/>
                <w:bCs/>
                <w:color w:val="000000" w:themeColor="text1"/>
                <w:sz w:val="16"/>
                <w:szCs w:val="16"/>
              </w:rPr>
            </w:pPr>
            <w:r w:rsidRPr="0083275C">
              <w:rPr>
                <w:rFonts w:ascii="Times New Roman" w:eastAsia="Times New Roman" w:hAnsi="Times New Roman" w:cs="Times New Roman"/>
                <w:b/>
                <w:bCs/>
                <w:color w:val="000000" w:themeColor="text1"/>
                <w:sz w:val="16"/>
                <w:szCs w:val="16"/>
              </w:rPr>
              <w:t xml:space="preserve">2017 </w:t>
            </w:r>
          </w:p>
        </w:tc>
        <w:tc>
          <w:tcPr>
            <w:tcW w:w="621" w:type="dxa"/>
            <w:tcBorders>
              <w:top w:val="single" w:sz="8" w:space="0" w:color="auto"/>
              <w:left w:val="single" w:sz="4" w:space="0" w:color="auto"/>
              <w:bottom w:val="single" w:sz="4" w:space="0" w:color="auto"/>
              <w:right w:val="nil"/>
            </w:tcBorders>
            <w:shd w:val="clear" w:color="000000" w:fill="CCFFCC"/>
            <w:vAlign w:val="center"/>
            <w:hideMark/>
          </w:tcPr>
          <w:p w14:paraId="008CCCB1" w14:textId="77777777" w:rsidR="0033574B" w:rsidRPr="0083275C" w:rsidRDefault="0033574B" w:rsidP="0033574B">
            <w:pPr>
              <w:spacing w:after="0" w:line="240" w:lineRule="auto"/>
              <w:jc w:val="center"/>
              <w:rPr>
                <w:rFonts w:ascii="Times New Roman" w:eastAsia="Times New Roman" w:hAnsi="Times New Roman" w:cs="Times New Roman"/>
                <w:b/>
                <w:bCs/>
                <w:color w:val="000000" w:themeColor="text1"/>
                <w:sz w:val="16"/>
                <w:szCs w:val="16"/>
              </w:rPr>
            </w:pPr>
            <w:r w:rsidRPr="0083275C">
              <w:rPr>
                <w:rFonts w:ascii="Times New Roman" w:eastAsia="Times New Roman" w:hAnsi="Times New Roman" w:cs="Times New Roman"/>
                <w:b/>
                <w:bCs/>
                <w:color w:val="000000" w:themeColor="text1"/>
                <w:sz w:val="16"/>
                <w:szCs w:val="16"/>
              </w:rPr>
              <w:t xml:space="preserve">2018 </w:t>
            </w:r>
          </w:p>
        </w:tc>
        <w:tc>
          <w:tcPr>
            <w:tcW w:w="588" w:type="dxa"/>
            <w:tcBorders>
              <w:top w:val="single" w:sz="8" w:space="0" w:color="auto"/>
              <w:left w:val="single" w:sz="4" w:space="0" w:color="auto"/>
              <w:bottom w:val="single" w:sz="4" w:space="0" w:color="auto"/>
              <w:right w:val="nil"/>
            </w:tcBorders>
            <w:shd w:val="clear" w:color="000000" w:fill="CCFFCC"/>
            <w:vAlign w:val="center"/>
            <w:hideMark/>
          </w:tcPr>
          <w:p w14:paraId="349553FB" w14:textId="77777777" w:rsidR="0033574B" w:rsidRPr="0083275C" w:rsidRDefault="0033574B" w:rsidP="0033574B">
            <w:pPr>
              <w:spacing w:after="0" w:line="240" w:lineRule="auto"/>
              <w:jc w:val="center"/>
              <w:rPr>
                <w:rFonts w:ascii="Times New Roman" w:eastAsia="Times New Roman" w:hAnsi="Times New Roman" w:cs="Times New Roman"/>
                <w:b/>
                <w:bCs/>
                <w:color w:val="000000" w:themeColor="text1"/>
                <w:sz w:val="16"/>
                <w:szCs w:val="16"/>
              </w:rPr>
            </w:pPr>
            <w:r w:rsidRPr="0083275C">
              <w:rPr>
                <w:rFonts w:ascii="Times New Roman" w:eastAsia="Times New Roman" w:hAnsi="Times New Roman" w:cs="Times New Roman"/>
                <w:b/>
                <w:bCs/>
                <w:color w:val="000000" w:themeColor="text1"/>
                <w:sz w:val="16"/>
                <w:szCs w:val="16"/>
              </w:rPr>
              <w:t>2019</w:t>
            </w:r>
          </w:p>
        </w:tc>
        <w:tc>
          <w:tcPr>
            <w:tcW w:w="708" w:type="dxa"/>
            <w:tcBorders>
              <w:top w:val="single" w:sz="8" w:space="0" w:color="auto"/>
              <w:left w:val="single" w:sz="4" w:space="0" w:color="auto"/>
              <w:bottom w:val="single" w:sz="4" w:space="0" w:color="auto"/>
              <w:right w:val="nil"/>
            </w:tcBorders>
            <w:shd w:val="clear" w:color="000000" w:fill="CCFFCC"/>
            <w:vAlign w:val="center"/>
            <w:hideMark/>
          </w:tcPr>
          <w:p w14:paraId="5FC38811" w14:textId="77777777" w:rsidR="0033574B" w:rsidRPr="0083275C" w:rsidRDefault="0033574B" w:rsidP="0033574B">
            <w:pPr>
              <w:spacing w:after="0" w:line="240" w:lineRule="auto"/>
              <w:jc w:val="center"/>
              <w:rPr>
                <w:rFonts w:ascii="Times New Roman" w:eastAsia="Times New Roman" w:hAnsi="Times New Roman" w:cs="Times New Roman"/>
                <w:b/>
                <w:bCs/>
                <w:color w:val="000000" w:themeColor="text1"/>
                <w:sz w:val="16"/>
                <w:szCs w:val="16"/>
              </w:rPr>
            </w:pPr>
            <w:r w:rsidRPr="0083275C">
              <w:rPr>
                <w:rFonts w:ascii="Times New Roman" w:eastAsia="Times New Roman" w:hAnsi="Times New Roman" w:cs="Times New Roman"/>
                <w:b/>
                <w:bCs/>
                <w:color w:val="000000" w:themeColor="text1"/>
                <w:sz w:val="16"/>
                <w:szCs w:val="16"/>
              </w:rPr>
              <w:t>2020</w:t>
            </w:r>
          </w:p>
        </w:tc>
        <w:tc>
          <w:tcPr>
            <w:tcW w:w="567" w:type="dxa"/>
            <w:tcBorders>
              <w:top w:val="single" w:sz="8" w:space="0" w:color="auto"/>
              <w:left w:val="single" w:sz="4" w:space="0" w:color="auto"/>
              <w:bottom w:val="single" w:sz="4" w:space="0" w:color="auto"/>
              <w:right w:val="nil"/>
            </w:tcBorders>
            <w:shd w:val="clear" w:color="000000" w:fill="CCFFCC"/>
            <w:vAlign w:val="center"/>
            <w:hideMark/>
          </w:tcPr>
          <w:p w14:paraId="6B47EF3E" w14:textId="77777777" w:rsidR="0033574B" w:rsidRPr="0083275C" w:rsidRDefault="0033574B" w:rsidP="0033574B">
            <w:pPr>
              <w:spacing w:after="0" w:line="240" w:lineRule="auto"/>
              <w:jc w:val="center"/>
              <w:rPr>
                <w:rFonts w:ascii="Times New Roman" w:eastAsia="Times New Roman" w:hAnsi="Times New Roman" w:cs="Times New Roman"/>
                <w:b/>
                <w:bCs/>
                <w:color w:val="000000" w:themeColor="text1"/>
                <w:sz w:val="16"/>
                <w:szCs w:val="16"/>
              </w:rPr>
            </w:pPr>
            <w:r w:rsidRPr="0083275C">
              <w:rPr>
                <w:rFonts w:ascii="Times New Roman" w:eastAsia="Times New Roman" w:hAnsi="Times New Roman" w:cs="Times New Roman"/>
                <w:b/>
                <w:bCs/>
                <w:color w:val="000000" w:themeColor="text1"/>
                <w:sz w:val="16"/>
                <w:szCs w:val="16"/>
              </w:rPr>
              <w:t>2021</w:t>
            </w:r>
          </w:p>
        </w:tc>
        <w:tc>
          <w:tcPr>
            <w:tcW w:w="861" w:type="dxa"/>
            <w:tcBorders>
              <w:top w:val="single" w:sz="8" w:space="0" w:color="auto"/>
              <w:left w:val="single" w:sz="4" w:space="0" w:color="auto"/>
              <w:bottom w:val="single" w:sz="4" w:space="0" w:color="auto"/>
              <w:right w:val="single" w:sz="8" w:space="0" w:color="auto"/>
            </w:tcBorders>
            <w:shd w:val="clear" w:color="000000" w:fill="CCFFCC"/>
            <w:noWrap/>
            <w:vAlign w:val="center"/>
            <w:hideMark/>
          </w:tcPr>
          <w:p w14:paraId="41B217CE" w14:textId="77777777" w:rsidR="0033574B" w:rsidRPr="0083275C" w:rsidRDefault="0033574B" w:rsidP="0033574B">
            <w:pPr>
              <w:spacing w:after="0" w:line="240" w:lineRule="auto"/>
              <w:jc w:val="center"/>
              <w:rPr>
                <w:rFonts w:ascii="Times New Roman" w:eastAsia="Times New Roman" w:hAnsi="Times New Roman" w:cs="Times New Roman"/>
                <w:b/>
                <w:bCs/>
                <w:color w:val="000000" w:themeColor="text1"/>
                <w:sz w:val="16"/>
                <w:szCs w:val="16"/>
              </w:rPr>
            </w:pPr>
            <w:r w:rsidRPr="0083275C">
              <w:rPr>
                <w:rFonts w:ascii="Times New Roman" w:eastAsia="Times New Roman" w:hAnsi="Times New Roman" w:cs="Times New Roman"/>
                <w:b/>
                <w:bCs/>
                <w:color w:val="000000" w:themeColor="text1"/>
                <w:sz w:val="16"/>
                <w:szCs w:val="16"/>
              </w:rPr>
              <w:t>Tổng</w:t>
            </w:r>
          </w:p>
        </w:tc>
      </w:tr>
      <w:tr w:rsidR="0033574B" w:rsidRPr="0083275C" w14:paraId="557986F1" w14:textId="77777777" w:rsidTr="0033574B">
        <w:trPr>
          <w:trHeight w:val="397"/>
          <w:jc w:val="center"/>
        </w:trPr>
        <w:tc>
          <w:tcPr>
            <w:tcW w:w="557" w:type="dxa"/>
            <w:tcBorders>
              <w:top w:val="nil"/>
              <w:left w:val="single" w:sz="8" w:space="0" w:color="auto"/>
              <w:bottom w:val="single" w:sz="4" w:space="0" w:color="auto"/>
              <w:right w:val="single" w:sz="4" w:space="0" w:color="auto"/>
            </w:tcBorders>
            <w:shd w:val="clear" w:color="auto" w:fill="auto"/>
            <w:noWrap/>
            <w:vAlign w:val="center"/>
            <w:hideMark/>
          </w:tcPr>
          <w:p w14:paraId="32AB888D" w14:textId="77777777" w:rsidR="0033574B" w:rsidRPr="0083275C" w:rsidRDefault="0033574B" w:rsidP="0033574B">
            <w:pPr>
              <w:spacing w:after="0" w:line="240" w:lineRule="auto"/>
              <w:jc w:val="center"/>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1</w:t>
            </w:r>
          </w:p>
        </w:tc>
        <w:tc>
          <w:tcPr>
            <w:tcW w:w="993" w:type="dxa"/>
            <w:tcBorders>
              <w:top w:val="nil"/>
              <w:left w:val="nil"/>
              <w:bottom w:val="single" w:sz="4" w:space="0" w:color="auto"/>
              <w:right w:val="single" w:sz="4" w:space="0" w:color="auto"/>
            </w:tcBorders>
            <w:shd w:val="clear" w:color="auto" w:fill="auto"/>
            <w:noWrap/>
            <w:vAlign w:val="center"/>
            <w:hideMark/>
          </w:tcPr>
          <w:p w14:paraId="79A26036" w14:textId="77777777" w:rsidR="0033574B" w:rsidRPr="0083275C" w:rsidRDefault="0033574B" w:rsidP="0033574B">
            <w:pPr>
              <w:spacing w:after="0" w:line="240" w:lineRule="auto"/>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Người chết</w:t>
            </w:r>
          </w:p>
        </w:tc>
        <w:tc>
          <w:tcPr>
            <w:tcW w:w="708" w:type="dxa"/>
            <w:tcBorders>
              <w:top w:val="nil"/>
              <w:left w:val="nil"/>
              <w:bottom w:val="single" w:sz="4" w:space="0" w:color="auto"/>
              <w:right w:val="single" w:sz="4" w:space="0" w:color="auto"/>
            </w:tcBorders>
            <w:shd w:val="clear" w:color="auto" w:fill="auto"/>
            <w:noWrap/>
            <w:vAlign w:val="center"/>
            <w:hideMark/>
          </w:tcPr>
          <w:p w14:paraId="6551F366" w14:textId="77777777" w:rsidR="0033574B" w:rsidRPr="0083275C" w:rsidRDefault="0033574B" w:rsidP="0033574B">
            <w:pPr>
              <w:spacing w:after="0" w:line="240" w:lineRule="auto"/>
              <w:jc w:val="center"/>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người</w:t>
            </w:r>
          </w:p>
        </w:tc>
        <w:tc>
          <w:tcPr>
            <w:tcW w:w="709" w:type="dxa"/>
            <w:tcBorders>
              <w:top w:val="nil"/>
              <w:left w:val="nil"/>
              <w:bottom w:val="single" w:sz="4" w:space="0" w:color="auto"/>
              <w:right w:val="single" w:sz="4" w:space="0" w:color="auto"/>
            </w:tcBorders>
            <w:shd w:val="clear" w:color="auto" w:fill="auto"/>
            <w:noWrap/>
            <w:vAlign w:val="center"/>
            <w:hideMark/>
          </w:tcPr>
          <w:p w14:paraId="13F36C98"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6</w:t>
            </w:r>
          </w:p>
        </w:tc>
        <w:tc>
          <w:tcPr>
            <w:tcW w:w="533" w:type="dxa"/>
            <w:tcBorders>
              <w:top w:val="nil"/>
              <w:left w:val="nil"/>
              <w:bottom w:val="single" w:sz="4" w:space="0" w:color="auto"/>
              <w:right w:val="single" w:sz="4" w:space="0" w:color="auto"/>
            </w:tcBorders>
            <w:shd w:val="clear" w:color="auto" w:fill="auto"/>
            <w:noWrap/>
            <w:vAlign w:val="center"/>
            <w:hideMark/>
          </w:tcPr>
          <w:p w14:paraId="7C99C334"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8</w:t>
            </w:r>
          </w:p>
        </w:tc>
        <w:tc>
          <w:tcPr>
            <w:tcW w:w="621" w:type="dxa"/>
            <w:tcBorders>
              <w:top w:val="nil"/>
              <w:left w:val="nil"/>
              <w:bottom w:val="single" w:sz="4" w:space="0" w:color="auto"/>
              <w:right w:val="single" w:sz="4" w:space="0" w:color="auto"/>
            </w:tcBorders>
            <w:shd w:val="clear" w:color="auto" w:fill="auto"/>
            <w:noWrap/>
            <w:vAlign w:val="center"/>
            <w:hideMark/>
          </w:tcPr>
          <w:p w14:paraId="31E2A6BD"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29</w:t>
            </w:r>
          </w:p>
        </w:tc>
        <w:tc>
          <w:tcPr>
            <w:tcW w:w="621" w:type="dxa"/>
            <w:tcBorders>
              <w:top w:val="nil"/>
              <w:left w:val="nil"/>
              <w:bottom w:val="single" w:sz="4" w:space="0" w:color="auto"/>
              <w:right w:val="single" w:sz="4" w:space="0" w:color="auto"/>
            </w:tcBorders>
            <w:shd w:val="clear" w:color="auto" w:fill="auto"/>
            <w:noWrap/>
            <w:vAlign w:val="center"/>
            <w:hideMark/>
          </w:tcPr>
          <w:p w14:paraId="5F237C72"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9</w:t>
            </w:r>
          </w:p>
        </w:tc>
        <w:tc>
          <w:tcPr>
            <w:tcW w:w="635" w:type="dxa"/>
            <w:tcBorders>
              <w:top w:val="nil"/>
              <w:left w:val="nil"/>
              <w:bottom w:val="single" w:sz="4" w:space="0" w:color="auto"/>
              <w:right w:val="single" w:sz="4" w:space="0" w:color="auto"/>
            </w:tcBorders>
            <w:shd w:val="clear" w:color="auto" w:fill="auto"/>
            <w:noWrap/>
            <w:vAlign w:val="center"/>
            <w:hideMark/>
          </w:tcPr>
          <w:p w14:paraId="6F6A0ECF"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39</w:t>
            </w:r>
          </w:p>
        </w:tc>
        <w:tc>
          <w:tcPr>
            <w:tcW w:w="607" w:type="dxa"/>
            <w:tcBorders>
              <w:top w:val="nil"/>
              <w:left w:val="nil"/>
              <w:bottom w:val="single" w:sz="4" w:space="0" w:color="auto"/>
              <w:right w:val="single" w:sz="4" w:space="0" w:color="auto"/>
            </w:tcBorders>
            <w:shd w:val="clear" w:color="auto" w:fill="auto"/>
            <w:noWrap/>
            <w:vAlign w:val="center"/>
            <w:hideMark/>
          </w:tcPr>
          <w:p w14:paraId="52C6FC88"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10</w:t>
            </w:r>
          </w:p>
        </w:tc>
        <w:tc>
          <w:tcPr>
            <w:tcW w:w="621" w:type="dxa"/>
            <w:tcBorders>
              <w:top w:val="nil"/>
              <w:left w:val="nil"/>
              <w:bottom w:val="single" w:sz="4" w:space="0" w:color="auto"/>
              <w:right w:val="single" w:sz="4" w:space="0" w:color="auto"/>
            </w:tcBorders>
            <w:shd w:val="clear" w:color="auto" w:fill="auto"/>
            <w:vAlign w:val="center"/>
            <w:hideMark/>
          </w:tcPr>
          <w:p w14:paraId="36D2C573"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41</w:t>
            </w:r>
          </w:p>
        </w:tc>
        <w:tc>
          <w:tcPr>
            <w:tcW w:w="621" w:type="dxa"/>
            <w:tcBorders>
              <w:top w:val="nil"/>
              <w:left w:val="nil"/>
              <w:bottom w:val="single" w:sz="4" w:space="0" w:color="auto"/>
              <w:right w:val="single" w:sz="4" w:space="0" w:color="auto"/>
            </w:tcBorders>
            <w:shd w:val="clear" w:color="auto" w:fill="auto"/>
            <w:vAlign w:val="center"/>
            <w:hideMark/>
          </w:tcPr>
          <w:p w14:paraId="4EED90A9"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20</w:t>
            </w:r>
          </w:p>
        </w:tc>
        <w:tc>
          <w:tcPr>
            <w:tcW w:w="702" w:type="dxa"/>
            <w:tcBorders>
              <w:top w:val="nil"/>
              <w:left w:val="nil"/>
              <w:bottom w:val="single" w:sz="4" w:space="0" w:color="auto"/>
              <w:right w:val="single" w:sz="4" w:space="0" w:color="auto"/>
            </w:tcBorders>
            <w:shd w:val="clear" w:color="auto" w:fill="auto"/>
            <w:vAlign w:val="center"/>
            <w:hideMark/>
          </w:tcPr>
          <w:p w14:paraId="0AD392F7"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33</w:t>
            </w:r>
          </w:p>
        </w:tc>
        <w:tc>
          <w:tcPr>
            <w:tcW w:w="540" w:type="dxa"/>
            <w:tcBorders>
              <w:top w:val="nil"/>
              <w:left w:val="nil"/>
              <w:bottom w:val="single" w:sz="4" w:space="0" w:color="auto"/>
              <w:right w:val="single" w:sz="4" w:space="0" w:color="auto"/>
            </w:tcBorders>
            <w:shd w:val="clear" w:color="auto" w:fill="auto"/>
            <w:vAlign w:val="center"/>
            <w:hideMark/>
          </w:tcPr>
          <w:p w14:paraId="71B9D2F6"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12</w:t>
            </w:r>
          </w:p>
        </w:tc>
        <w:tc>
          <w:tcPr>
            <w:tcW w:w="621" w:type="dxa"/>
            <w:tcBorders>
              <w:top w:val="nil"/>
              <w:left w:val="nil"/>
              <w:bottom w:val="single" w:sz="4" w:space="0" w:color="auto"/>
              <w:right w:val="single" w:sz="4" w:space="0" w:color="auto"/>
            </w:tcBorders>
            <w:shd w:val="clear" w:color="auto" w:fill="auto"/>
            <w:vAlign w:val="center"/>
            <w:hideMark/>
          </w:tcPr>
          <w:p w14:paraId="00DF2148"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9</w:t>
            </w:r>
          </w:p>
        </w:tc>
        <w:tc>
          <w:tcPr>
            <w:tcW w:w="621" w:type="dxa"/>
            <w:tcBorders>
              <w:top w:val="nil"/>
              <w:left w:val="nil"/>
              <w:bottom w:val="single" w:sz="4" w:space="0" w:color="auto"/>
              <w:right w:val="single" w:sz="4" w:space="0" w:color="auto"/>
            </w:tcBorders>
            <w:shd w:val="clear" w:color="auto" w:fill="auto"/>
            <w:vAlign w:val="center"/>
            <w:hideMark/>
          </w:tcPr>
          <w:p w14:paraId="0B0C68A7"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xml:space="preserve">45 </w:t>
            </w:r>
          </w:p>
        </w:tc>
        <w:tc>
          <w:tcPr>
            <w:tcW w:w="621" w:type="dxa"/>
            <w:tcBorders>
              <w:top w:val="nil"/>
              <w:left w:val="nil"/>
              <w:bottom w:val="single" w:sz="4" w:space="0" w:color="auto"/>
              <w:right w:val="single" w:sz="4" w:space="0" w:color="auto"/>
            </w:tcBorders>
            <w:shd w:val="clear" w:color="auto" w:fill="auto"/>
            <w:vAlign w:val="center"/>
            <w:hideMark/>
          </w:tcPr>
          <w:p w14:paraId="7617898F"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xml:space="preserve">31 </w:t>
            </w:r>
          </w:p>
        </w:tc>
        <w:tc>
          <w:tcPr>
            <w:tcW w:w="621" w:type="dxa"/>
            <w:tcBorders>
              <w:top w:val="nil"/>
              <w:left w:val="nil"/>
              <w:bottom w:val="single" w:sz="4" w:space="0" w:color="auto"/>
              <w:right w:val="nil"/>
            </w:tcBorders>
            <w:shd w:val="clear" w:color="auto" w:fill="auto"/>
            <w:vAlign w:val="center"/>
            <w:hideMark/>
          </w:tcPr>
          <w:p w14:paraId="000535D1"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w:t>
            </w:r>
          </w:p>
        </w:tc>
        <w:tc>
          <w:tcPr>
            <w:tcW w:w="621" w:type="dxa"/>
            <w:tcBorders>
              <w:top w:val="nil"/>
              <w:left w:val="single" w:sz="4" w:space="0" w:color="auto"/>
              <w:bottom w:val="single" w:sz="4" w:space="0" w:color="auto"/>
              <w:right w:val="nil"/>
            </w:tcBorders>
            <w:shd w:val="clear" w:color="auto" w:fill="auto"/>
            <w:vAlign w:val="center"/>
            <w:hideMark/>
          </w:tcPr>
          <w:p w14:paraId="62EE3C5C"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xml:space="preserve">10 </w:t>
            </w:r>
          </w:p>
        </w:tc>
        <w:tc>
          <w:tcPr>
            <w:tcW w:w="621" w:type="dxa"/>
            <w:tcBorders>
              <w:top w:val="nil"/>
              <w:left w:val="single" w:sz="4" w:space="0" w:color="auto"/>
              <w:bottom w:val="single" w:sz="4" w:space="0" w:color="auto"/>
              <w:right w:val="nil"/>
            </w:tcBorders>
            <w:shd w:val="clear" w:color="auto" w:fill="auto"/>
            <w:vAlign w:val="center"/>
            <w:hideMark/>
          </w:tcPr>
          <w:p w14:paraId="688E806B"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xml:space="preserve">44 </w:t>
            </w:r>
          </w:p>
        </w:tc>
        <w:tc>
          <w:tcPr>
            <w:tcW w:w="621" w:type="dxa"/>
            <w:tcBorders>
              <w:top w:val="nil"/>
              <w:left w:val="single" w:sz="4" w:space="0" w:color="auto"/>
              <w:bottom w:val="single" w:sz="4" w:space="0" w:color="auto"/>
              <w:right w:val="nil"/>
            </w:tcBorders>
            <w:shd w:val="clear" w:color="auto" w:fill="auto"/>
            <w:vAlign w:val="center"/>
            <w:hideMark/>
          </w:tcPr>
          <w:p w14:paraId="3DE17F42"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xml:space="preserve">33 </w:t>
            </w:r>
          </w:p>
        </w:tc>
        <w:tc>
          <w:tcPr>
            <w:tcW w:w="621" w:type="dxa"/>
            <w:tcBorders>
              <w:top w:val="nil"/>
              <w:left w:val="single" w:sz="4" w:space="0" w:color="auto"/>
              <w:bottom w:val="single" w:sz="4" w:space="0" w:color="auto"/>
              <w:right w:val="nil"/>
            </w:tcBorders>
            <w:shd w:val="clear" w:color="auto" w:fill="auto"/>
            <w:vAlign w:val="center"/>
            <w:hideMark/>
          </w:tcPr>
          <w:p w14:paraId="0EDBE085"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xml:space="preserve">7 </w:t>
            </w:r>
          </w:p>
        </w:tc>
        <w:tc>
          <w:tcPr>
            <w:tcW w:w="588" w:type="dxa"/>
            <w:tcBorders>
              <w:top w:val="nil"/>
              <w:left w:val="single" w:sz="4" w:space="0" w:color="auto"/>
              <w:bottom w:val="single" w:sz="4" w:space="0" w:color="auto"/>
              <w:right w:val="nil"/>
            </w:tcBorders>
            <w:shd w:val="clear" w:color="auto" w:fill="auto"/>
            <w:vAlign w:val="center"/>
            <w:hideMark/>
          </w:tcPr>
          <w:p w14:paraId="2441041E"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w:t>
            </w:r>
          </w:p>
        </w:tc>
        <w:tc>
          <w:tcPr>
            <w:tcW w:w="708" w:type="dxa"/>
            <w:tcBorders>
              <w:top w:val="nil"/>
              <w:left w:val="single" w:sz="4" w:space="0" w:color="auto"/>
              <w:bottom w:val="single" w:sz="4" w:space="0" w:color="auto"/>
              <w:right w:val="nil"/>
            </w:tcBorders>
            <w:shd w:val="clear" w:color="auto" w:fill="auto"/>
            <w:vAlign w:val="center"/>
            <w:hideMark/>
          </w:tcPr>
          <w:p w14:paraId="6D47B668"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4</w:t>
            </w:r>
          </w:p>
        </w:tc>
        <w:tc>
          <w:tcPr>
            <w:tcW w:w="567" w:type="dxa"/>
            <w:tcBorders>
              <w:top w:val="nil"/>
              <w:left w:val="single" w:sz="4" w:space="0" w:color="auto"/>
              <w:bottom w:val="single" w:sz="4" w:space="0" w:color="auto"/>
              <w:right w:val="nil"/>
            </w:tcBorders>
            <w:shd w:val="clear" w:color="auto" w:fill="auto"/>
            <w:vAlign w:val="center"/>
            <w:hideMark/>
          </w:tcPr>
          <w:p w14:paraId="732DA6DE"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4</w:t>
            </w:r>
          </w:p>
        </w:tc>
        <w:tc>
          <w:tcPr>
            <w:tcW w:w="861" w:type="dxa"/>
            <w:tcBorders>
              <w:top w:val="nil"/>
              <w:left w:val="single" w:sz="4" w:space="0" w:color="auto"/>
              <w:bottom w:val="single" w:sz="4" w:space="0" w:color="auto"/>
              <w:right w:val="single" w:sz="8" w:space="0" w:color="auto"/>
            </w:tcBorders>
            <w:shd w:val="clear" w:color="000000" w:fill="CCFFCC"/>
            <w:vAlign w:val="center"/>
            <w:hideMark/>
          </w:tcPr>
          <w:p w14:paraId="396792DA" w14:textId="77777777" w:rsidR="0033574B" w:rsidRPr="0083275C" w:rsidRDefault="0033574B" w:rsidP="0033574B">
            <w:pPr>
              <w:spacing w:after="0" w:line="240" w:lineRule="auto"/>
              <w:jc w:val="center"/>
              <w:rPr>
                <w:rFonts w:ascii="Times New Roman" w:eastAsia="Times New Roman" w:hAnsi="Times New Roman" w:cs="Times New Roman"/>
                <w:b/>
                <w:bCs/>
                <w:color w:val="000000" w:themeColor="text1"/>
                <w:sz w:val="16"/>
                <w:szCs w:val="16"/>
              </w:rPr>
            </w:pPr>
            <w:r w:rsidRPr="0083275C">
              <w:rPr>
                <w:rFonts w:ascii="Times New Roman" w:eastAsia="Times New Roman" w:hAnsi="Times New Roman" w:cs="Times New Roman"/>
                <w:b/>
                <w:bCs/>
                <w:color w:val="000000" w:themeColor="text1"/>
                <w:sz w:val="16"/>
                <w:szCs w:val="16"/>
              </w:rPr>
              <w:t>394</w:t>
            </w:r>
          </w:p>
        </w:tc>
      </w:tr>
      <w:tr w:rsidR="0033574B" w:rsidRPr="0083275C" w14:paraId="59129552" w14:textId="77777777" w:rsidTr="0033574B">
        <w:trPr>
          <w:trHeight w:val="397"/>
          <w:jc w:val="center"/>
        </w:trPr>
        <w:tc>
          <w:tcPr>
            <w:tcW w:w="557" w:type="dxa"/>
            <w:tcBorders>
              <w:top w:val="nil"/>
              <w:left w:val="single" w:sz="8" w:space="0" w:color="auto"/>
              <w:bottom w:val="single" w:sz="4" w:space="0" w:color="auto"/>
              <w:right w:val="single" w:sz="4" w:space="0" w:color="auto"/>
            </w:tcBorders>
            <w:shd w:val="clear" w:color="auto" w:fill="auto"/>
            <w:noWrap/>
            <w:vAlign w:val="center"/>
            <w:hideMark/>
          </w:tcPr>
          <w:p w14:paraId="323AABE9" w14:textId="77777777" w:rsidR="0033574B" w:rsidRPr="0083275C" w:rsidRDefault="0033574B" w:rsidP="0033574B">
            <w:pPr>
              <w:spacing w:after="0" w:line="240" w:lineRule="auto"/>
              <w:jc w:val="center"/>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2</w:t>
            </w:r>
          </w:p>
        </w:tc>
        <w:tc>
          <w:tcPr>
            <w:tcW w:w="993" w:type="dxa"/>
            <w:tcBorders>
              <w:top w:val="nil"/>
              <w:left w:val="nil"/>
              <w:bottom w:val="single" w:sz="4" w:space="0" w:color="auto"/>
              <w:right w:val="single" w:sz="4" w:space="0" w:color="auto"/>
            </w:tcBorders>
            <w:shd w:val="clear" w:color="auto" w:fill="auto"/>
            <w:noWrap/>
            <w:vAlign w:val="center"/>
            <w:hideMark/>
          </w:tcPr>
          <w:p w14:paraId="0FE1D3C0" w14:textId="77777777" w:rsidR="0033574B" w:rsidRPr="0083275C" w:rsidRDefault="0033574B" w:rsidP="0033574B">
            <w:pPr>
              <w:spacing w:after="0" w:line="240" w:lineRule="auto"/>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Người bị thương</w:t>
            </w:r>
          </w:p>
        </w:tc>
        <w:tc>
          <w:tcPr>
            <w:tcW w:w="708" w:type="dxa"/>
            <w:tcBorders>
              <w:top w:val="nil"/>
              <w:left w:val="nil"/>
              <w:bottom w:val="single" w:sz="4" w:space="0" w:color="auto"/>
              <w:right w:val="single" w:sz="4" w:space="0" w:color="auto"/>
            </w:tcBorders>
            <w:shd w:val="clear" w:color="auto" w:fill="auto"/>
            <w:noWrap/>
            <w:vAlign w:val="center"/>
            <w:hideMark/>
          </w:tcPr>
          <w:p w14:paraId="658538E0" w14:textId="77777777" w:rsidR="0033574B" w:rsidRPr="0083275C" w:rsidRDefault="0033574B" w:rsidP="0033574B">
            <w:pPr>
              <w:spacing w:after="0" w:line="240" w:lineRule="auto"/>
              <w:jc w:val="center"/>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người</w:t>
            </w:r>
          </w:p>
        </w:tc>
        <w:tc>
          <w:tcPr>
            <w:tcW w:w="709" w:type="dxa"/>
            <w:tcBorders>
              <w:top w:val="nil"/>
              <w:left w:val="nil"/>
              <w:bottom w:val="single" w:sz="4" w:space="0" w:color="auto"/>
              <w:right w:val="single" w:sz="4" w:space="0" w:color="auto"/>
            </w:tcBorders>
            <w:shd w:val="clear" w:color="auto" w:fill="auto"/>
            <w:noWrap/>
            <w:vAlign w:val="center"/>
            <w:hideMark/>
          </w:tcPr>
          <w:p w14:paraId="42E3D832"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101</w:t>
            </w:r>
          </w:p>
        </w:tc>
        <w:tc>
          <w:tcPr>
            <w:tcW w:w="533" w:type="dxa"/>
            <w:tcBorders>
              <w:top w:val="nil"/>
              <w:left w:val="nil"/>
              <w:bottom w:val="single" w:sz="4" w:space="0" w:color="auto"/>
              <w:right w:val="single" w:sz="4" w:space="0" w:color="auto"/>
            </w:tcBorders>
            <w:shd w:val="clear" w:color="auto" w:fill="auto"/>
            <w:noWrap/>
            <w:vAlign w:val="center"/>
            <w:hideMark/>
          </w:tcPr>
          <w:p w14:paraId="39E9C271"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13</w:t>
            </w:r>
          </w:p>
        </w:tc>
        <w:tc>
          <w:tcPr>
            <w:tcW w:w="621" w:type="dxa"/>
            <w:tcBorders>
              <w:top w:val="nil"/>
              <w:left w:val="nil"/>
              <w:bottom w:val="single" w:sz="4" w:space="0" w:color="auto"/>
              <w:right w:val="single" w:sz="4" w:space="0" w:color="auto"/>
            </w:tcBorders>
            <w:shd w:val="clear" w:color="auto" w:fill="auto"/>
            <w:noWrap/>
            <w:vAlign w:val="center"/>
            <w:hideMark/>
          </w:tcPr>
          <w:p w14:paraId="57D53F71"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2</w:t>
            </w:r>
          </w:p>
        </w:tc>
        <w:tc>
          <w:tcPr>
            <w:tcW w:w="621" w:type="dxa"/>
            <w:tcBorders>
              <w:top w:val="nil"/>
              <w:left w:val="nil"/>
              <w:bottom w:val="single" w:sz="4" w:space="0" w:color="auto"/>
              <w:right w:val="single" w:sz="4" w:space="0" w:color="auto"/>
            </w:tcBorders>
            <w:shd w:val="clear" w:color="auto" w:fill="auto"/>
            <w:noWrap/>
            <w:vAlign w:val="center"/>
            <w:hideMark/>
          </w:tcPr>
          <w:p w14:paraId="2AEFBC73"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15</w:t>
            </w:r>
          </w:p>
        </w:tc>
        <w:tc>
          <w:tcPr>
            <w:tcW w:w="635" w:type="dxa"/>
            <w:tcBorders>
              <w:top w:val="nil"/>
              <w:left w:val="nil"/>
              <w:bottom w:val="single" w:sz="4" w:space="0" w:color="auto"/>
              <w:right w:val="single" w:sz="4" w:space="0" w:color="auto"/>
            </w:tcBorders>
            <w:shd w:val="clear" w:color="auto" w:fill="auto"/>
            <w:noWrap/>
            <w:vAlign w:val="center"/>
            <w:hideMark/>
          </w:tcPr>
          <w:p w14:paraId="4A1D5EEB"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8</w:t>
            </w:r>
          </w:p>
        </w:tc>
        <w:tc>
          <w:tcPr>
            <w:tcW w:w="607" w:type="dxa"/>
            <w:tcBorders>
              <w:top w:val="nil"/>
              <w:left w:val="nil"/>
              <w:bottom w:val="single" w:sz="4" w:space="0" w:color="auto"/>
              <w:right w:val="single" w:sz="4" w:space="0" w:color="auto"/>
            </w:tcBorders>
            <w:shd w:val="clear" w:color="auto" w:fill="auto"/>
            <w:noWrap/>
            <w:vAlign w:val="center"/>
            <w:hideMark/>
          </w:tcPr>
          <w:p w14:paraId="63CF40B9"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4</w:t>
            </w:r>
          </w:p>
        </w:tc>
        <w:tc>
          <w:tcPr>
            <w:tcW w:w="621" w:type="dxa"/>
            <w:tcBorders>
              <w:top w:val="nil"/>
              <w:left w:val="nil"/>
              <w:bottom w:val="single" w:sz="4" w:space="0" w:color="auto"/>
              <w:right w:val="single" w:sz="4" w:space="0" w:color="auto"/>
            </w:tcBorders>
            <w:shd w:val="clear" w:color="auto" w:fill="auto"/>
            <w:vAlign w:val="center"/>
            <w:hideMark/>
          </w:tcPr>
          <w:p w14:paraId="20F2F3DE"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10</w:t>
            </w:r>
          </w:p>
        </w:tc>
        <w:tc>
          <w:tcPr>
            <w:tcW w:w="621" w:type="dxa"/>
            <w:tcBorders>
              <w:top w:val="nil"/>
              <w:left w:val="nil"/>
              <w:bottom w:val="single" w:sz="4" w:space="0" w:color="auto"/>
              <w:right w:val="single" w:sz="4" w:space="0" w:color="auto"/>
            </w:tcBorders>
            <w:shd w:val="clear" w:color="auto" w:fill="auto"/>
            <w:vAlign w:val="center"/>
            <w:hideMark/>
          </w:tcPr>
          <w:p w14:paraId="23824C63"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6</w:t>
            </w:r>
          </w:p>
        </w:tc>
        <w:tc>
          <w:tcPr>
            <w:tcW w:w="702" w:type="dxa"/>
            <w:tcBorders>
              <w:top w:val="nil"/>
              <w:left w:val="nil"/>
              <w:bottom w:val="single" w:sz="4" w:space="0" w:color="auto"/>
              <w:right w:val="single" w:sz="4" w:space="0" w:color="auto"/>
            </w:tcBorders>
            <w:shd w:val="clear" w:color="auto" w:fill="auto"/>
            <w:vAlign w:val="center"/>
            <w:hideMark/>
          </w:tcPr>
          <w:p w14:paraId="58B94968"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76</w:t>
            </w:r>
          </w:p>
        </w:tc>
        <w:tc>
          <w:tcPr>
            <w:tcW w:w="540" w:type="dxa"/>
            <w:tcBorders>
              <w:top w:val="nil"/>
              <w:left w:val="nil"/>
              <w:bottom w:val="single" w:sz="4" w:space="0" w:color="auto"/>
              <w:right w:val="single" w:sz="4" w:space="0" w:color="auto"/>
            </w:tcBorders>
            <w:shd w:val="clear" w:color="auto" w:fill="auto"/>
            <w:vAlign w:val="center"/>
            <w:hideMark/>
          </w:tcPr>
          <w:p w14:paraId="5741F3A5"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6</w:t>
            </w:r>
          </w:p>
        </w:tc>
        <w:tc>
          <w:tcPr>
            <w:tcW w:w="621" w:type="dxa"/>
            <w:tcBorders>
              <w:top w:val="nil"/>
              <w:left w:val="nil"/>
              <w:bottom w:val="single" w:sz="4" w:space="0" w:color="auto"/>
              <w:right w:val="single" w:sz="4" w:space="0" w:color="auto"/>
            </w:tcBorders>
            <w:shd w:val="clear" w:color="auto" w:fill="auto"/>
            <w:vAlign w:val="center"/>
            <w:hideMark/>
          </w:tcPr>
          <w:p w14:paraId="182CEB1E"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w:t>
            </w:r>
          </w:p>
        </w:tc>
        <w:tc>
          <w:tcPr>
            <w:tcW w:w="621" w:type="dxa"/>
            <w:tcBorders>
              <w:top w:val="nil"/>
              <w:left w:val="nil"/>
              <w:bottom w:val="single" w:sz="4" w:space="0" w:color="auto"/>
              <w:right w:val="single" w:sz="4" w:space="0" w:color="auto"/>
            </w:tcBorders>
            <w:shd w:val="clear" w:color="auto" w:fill="auto"/>
            <w:vAlign w:val="center"/>
            <w:hideMark/>
          </w:tcPr>
          <w:p w14:paraId="0E44A023"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xml:space="preserve">2 </w:t>
            </w:r>
          </w:p>
        </w:tc>
        <w:tc>
          <w:tcPr>
            <w:tcW w:w="621" w:type="dxa"/>
            <w:tcBorders>
              <w:top w:val="nil"/>
              <w:left w:val="nil"/>
              <w:bottom w:val="single" w:sz="4" w:space="0" w:color="auto"/>
              <w:right w:val="single" w:sz="4" w:space="0" w:color="auto"/>
            </w:tcBorders>
            <w:shd w:val="clear" w:color="auto" w:fill="auto"/>
            <w:vAlign w:val="center"/>
            <w:hideMark/>
          </w:tcPr>
          <w:p w14:paraId="79C02811"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xml:space="preserve">14 </w:t>
            </w:r>
          </w:p>
        </w:tc>
        <w:tc>
          <w:tcPr>
            <w:tcW w:w="621" w:type="dxa"/>
            <w:tcBorders>
              <w:top w:val="nil"/>
              <w:left w:val="nil"/>
              <w:bottom w:val="single" w:sz="4" w:space="0" w:color="auto"/>
              <w:right w:val="nil"/>
            </w:tcBorders>
            <w:shd w:val="clear" w:color="auto" w:fill="auto"/>
            <w:vAlign w:val="center"/>
            <w:hideMark/>
          </w:tcPr>
          <w:p w14:paraId="5BCE0DB5"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w:t>
            </w:r>
          </w:p>
        </w:tc>
        <w:tc>
          <w:tcPr>
            <w:tcW w:w="621" w:type="dxa"/>
            <w:tcBorders>
              <w:top w:val="nil"/>
              <w:left w:val="single" w:sz="4" w:space="0" w:color="auto"/>
              <w:bottom w:val="single" w:sz="4" w:space="0" w:color="auto"/>
              <w:right w:val="nil"/>
            </w:tcBorders>
            <w:shd w:val="clear" w:color="auto" w:fill="auto"/>
            <w:vAlign w:val="center"/>
            <w:hideMark/>
          </w:tcPr>
          <w:p w14:paraId="0AF0CA93"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w:t>
            </w:r>
          </w:p>
        </w:tc>
        <w:tc>
          <w:tcPr>
            <w:tcW w:w="621" w:type="dxa"/>
            <w:tcBorders>
              <w:top w:val="nil"/>
              <w:left w:val="single" w:sz="4" w:space="0" w:color="auto"/>
              <w:bottom w:val="single" w:sz="4" w:space="0" w:color="auto"/>
              <w:right w:val="nil"/>
            </w:tcBorders>
            <w:shd w:val="clear" w:color="auto" w:fill="auto"/>
            <w:vAlign w:val="center"/>
            <w:hideMark/>
          </w:tcPr>
          <w:p w14:paraId="52981981"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xml:space="preserve">10 </w:t>
            </w:r>
          </w:p>
        </w:tc>
        <w:tc>
          <w:tcPr>
            <w:tcW w:w="621" w:type="dxa"/>
            <w:tcBorders>
              <w:top w:val="nil"/>
              <w:left w:val="single" w:sz="4" w:space="0" w:color="auto"/>
              <w:bottom w:val="single" w:sz="4" w:space="0" w:color="auto"/>
              <w:right w:val="nil"/>
            </w:tcBorders>
            <w:shd w:val="clear" w:color="auto" w:fill="auto"/>
            <w:vAlign w:val="center"/>
            <w:hideMark/>
          </w:tcPr>
          <w:p w14:paraId="30175B3B"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xml:space="preserve">45 </w:t>
            </w:r>
          </w:p>
        </w:tc>
        <w:tc>
          <w:tcPr>
            <w:tcW w:w="621" w:type="dxa"/>
            <w:tcBorders>
              <w:top w:val="nil"/>
              <w:left w:val="single" w:sz="4" w:space="0" w:color="auto"/>
              <w:bottom w:val="single" w:sz="4" w:space="0" w:color="auto"/>
              <w:right w:val="nil"/>
            </w:tcBorders>
            <w:shd w:val="clear" w:color="auto" w:fill="auto"/>
            <w:vAlign w:val="center"/>
            <w:hideMark/>
          </w:tcPr>
          <w:p w14:paraId="0B13B975"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w:t>
            </w:r>
          </w:p>
        </w:tc>
        <w:tc>
          <w:tcPr>
            <w:tcW w:w="588" w:type="dxa"/>
            <w:tcBorders>
              <w:top w:val="nil"/>
              <w:left w:val="single" w:sz="4" w:space="0" w:color="auto"/>
              <w:bottom w:val="single" w:sz="4" w:space="0" w:color="auto"/>
              <w:right w:val="nil"/>
            </w:tcBorders>
            <w:shd w:val="clear" w:color="auto" w:fill="auto"/>
            <w:vAlign w:val="center"/>
            <w:hideMark/>
          </w:tcPr>
          <w:p w14:paraId="0EBE7AE0"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w:t>
            </w:r>
          </w:p>
        </w:tc>
        <w:tc>
          <w:tcPr>
            <w:tcW w:w="708" w:type="dxa"/>
            <w:tcBorders>
              <w:top w:val="nil"/>
              <w:left w:val="single" w:sz="4" w:space="0" w:color="auto"/>
              <w:bottom w:val="single" w:sz="4" w:space="0" w:color="auto"/>
              <w:right w:val="nil"/>
            </w:tcBorders>
            <w:shd w:val="clear" w:color="auto" w:fill="auto"/>
            <w:vAlign w:val="center"/>
            <w:hideMark/>
          </w:tcPr>
          <w:p w14:paraId="3C7C8DC9"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19</w:t>
            </w:r>
          </w:p>
        </w:tc>
        <w:tc>
          <w:tcPr>
            <w:tcW w:w="567" w:type="dxa"/>
            <w:tcBorders>
              <w:top w:val="nil"/>
              <w:left w:val="single" w:sz="4" w:space="0" w:color="auto"/>
              <w:bottom w:val="single" w:sz="4" w:space="0" w:color="auto"/>
              <w:right w:val="nil"/>
            </w:tcBorders>
            <w:shd w:val="clear" w:color="auto" w:fill="auto"/>
            <w:vAlign w:val="center"/>
            <w:hideMark/>
          </w:tcPr>
          <w:p w14:paraId="11582A85"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2</w:t>
            </w:r>
          </w:p>
        </w:tc>
        <w:tc>
          <w:tcPr>
            <w:tcW w:w="861" w:type="dxa"/>
            <w:tcBorders>
              <w:top w:val="nil"/>
              <w:left w:val="single" w:sz="4" w:space="0" w:color="auto"/>
              <w:bottom w:val="single" w:sz="4" w:space="0" w:color="auto"/>
              <w:right w:val="single" w:sz="8" w:space="0" w:color="auto"/>
            </w:tcBorders>
            <w:shd w:val="clear" w:color="000000" w:fill="CCFFCC"/>
            <w:vAlign w:val="center"/>
            <w:hideMark/>
          </w:tcPr>
          <w:p w14:paraId="7E63E344" w14:textId="77777777" w:rsidR="0033574B" w:rsidRPr="0083275C" w:rsidRDefault="0033574B" w:rsidP="0033574B">
            <w:pPr>
              <w:spacing w:after="0" w:line="240" w:lineRule="auto"/>
              <w:jc w:val="center"/>
              <w:rPr>
                <w:rFonts w:ascii="Times New Roman" w:eastAsia="Times New Roman" w:hAnsi="Times New Roman" w:cs="Times New Roman"/>
                <w:b/>
                <w:bCs/>
                <w:color w:val="000000" w:themeColor="text1"/>
                <w:sz w:val="16"/>
                <w:szCs w:val="16"/>
              </w:rPr>
            </w:pPr>
            <w:r w:rsidRPr="0083275C">
              <w:rPr>
                <w:rFonts w:ascii="Times New Roman" w:eastAsia="Times New Roman" w:hAnsi="Times New Roman" w:cs="Times New Roman"/>
                <w:b/>
                <w:bCs/>
                <w:color w:val="000000" w:themeColor="text1"/>
                <w:sz w:val="16"/>
                <w:szCs w:val="16"/>
              </w:rPr>
              <w:t>333</w:t>
            </w:r>
          </w:p>
        </w:tc>
      </w:tr>
      <w:tr w:rsidR="0033574B" w:rsidRPr="0083275C" w14:paraId="0C49ECE2" w14:textId="77777777" w:rsidTr="0033574B">
        <w:trPr>
          <w:trHeight w:val="397"/>
          <w:jc w:val="center"/>
        </w:trPr>
        <w:tc>
          <w:tcPr>
            <w:tcW w:w="557" w:type="dxa"/>
            <w:tcBorders>
              <w:top w:val="nil"/>
              <w:left w:val="single" w:sz="8" w:space="0" w:color="auto"/>
              <w:bottom w:val="single" w:sz="4" w:space="0" w:color="auto"/>
              <w:right w:val="single" w:sz="4" w:space="0" w:color="auto"/>
            </w:tcBorders>
            <w:shd w:val="clear" w:color="auto" w:fill="auto"/>
            <w:noWrap/>
            <w:vAlign w:val="center"/>
            <w:hideMark/>
          </w:tcPr>
          <w:p w14:paraId="38F7611A" w14:textId="77777777" w:rsidR="0033574B" w:rsidRPr="0083275C" w:rsidRDefault="0033574B" w:rsidP="0033574B">
            <w:pPr>
              <w:spacing w:after="0" w:line="240" w:lineRule="auto"/>
              <w:jc w:val="center"/>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3</w:t>
            </w:r>
          </w:p>
        </w:tc>
        <w:tc>
          <w:tcPr>
            <w:tcW w:w="993" w:type="dxa"/>
            <w:tcBorders>
              <w:top w:val="nil"/>
              <w:left w:val="nil"/>
              <w:bottom w:val="single" w:sz="4" w:space="0" w:color="auto"/>
              <w:right w:val="single" w:sz="4" w:space="0" w:color="auto"/>
            </w:tcBorders>
            <w:shd w:val="clear" w:color="auto" w:fill="auto"/>
            <w:noWrap/>
            <w:vAlign w:val="center"/>
            <w:hideMark/>
          </w:tcPr>
          <w:p w14:paraId="0554F505" w14:textId="77777777" w:rsidR="0033574B" w:rsidRPr="0083275C" w:rsidRDefault="0033574B" w:rsidP="0033574B">
            <w:pPr>
              <w:spacing w:after="0" w:line="240" w:lineRule="auto"/>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Nhà sập, cuốn trôi</w:t>
            </w:r>
          </w:p>
        </w:tc>
        <w:tc>
          <w:tcPr>
            <w:tcW w:w="708" w:type="dxa"/>
            <w:tcBorders>
              <w:top w:val="nil"/>
              <w:left w:val="nil"/>
              <w:bottom w:val="single" w:sz="4" w:space="0" w:color="auto"/>
              <w:right w:val="single" w:sz="4" w:space="0" w:color="auto"/>
            </w:tcBorders>
            <w:shd w:val="clear" w:color="auto" w:fill="auto"/>
            <w:noWrap/>
            <w:vAlign w:val="center"/>
            <w:hideMark/>
          </w:tcPr>
          <w:p w14:paraId="27487ABD" w14:textId="77777777" w:rsidR="0033574B" w:rsidRPr="0083275C" w:rsidRDefault="0033574B" w:rsidP="0033574B">
            <w:pPr>
              <w:spacing w:after="0" w:line="240" w:lineRule="auto"/>
              <w:jc w:val="center"/>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cái</w:t>
            </w:r>
          </w:p>
        </w:tc>
        <w:tc>
          <w:tcPr>
            <w:tcW w:w="709" w:type="dxa"/>
            <w:tcBorders>
              <w:top w:val="nil"/>
              <w:left w:val="nil"/>
              <w:bottom w:val="single" w:sz="4" w:space="0" w:color="auto"/>
              <w:right w:val="single" w:sz="4" w:space="0" w:color="auto"/>
            </w:tcBorders>
            <w:shd w:val="clear" w:color="auto" w:fill="auto"/>
            <w:noWrap/>
            <w:vAlign w:val="center"/>
            <w:hideMark/>
          </w:tcPr>
          <w:p w14:paraId="229967CC"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2.190</w:t>
            </w:r>
          </w:p>
        </w:tc>
        <w:tc>
          <w:tcPr>
            <w:tcW w:w="533" w:type="dxa"/>
            <w:tcBorders>
              <w:top w:val="nil"/>
              <w:left w:val="nil"/>
              <w:bottom w:val="single" w:sz="4" w:space="0" w:color="auto"/>
              <w:right w:val="single" w:sz="4" w:space="0" w:color="auto"/>
            </w:tcBorders>
            <w:shd w:val="clear" w:color="auto" w:fill="auto"/>
            <w:noWrap/>
            <w:vAlign w:val="center"/>
            <w:hideMark/>
          </w:tcPr>
          <w:p w14:paraId="722FCD5B"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51</w:t>
            </w:r>
          </w:p>
        </w:tc>
        <w:tc>
          <w:tcPr>
            <w:tcW w:w="621" w:type="dxa"/>
            <w:tcBorders>
              <w:top w:val="nil"/>
              <w:left w:val="nil"/>
              <w:bottom w:val="single" w:sz="4" w:space="0" w:color="auto"/>
              <w:right w:val="single" w:sz="4" w:space="0" w:color="auto"/>
            </w:tcBorders>
            <w:shd w:val="clear" w:color="auto" w:fill="auto"/>
            <w:noWrap/>
            <w:vAlign w:val="center"/>
            <w:hideMark/>
          </w:tcPr>
          <w:p w14:paraId="2EE60A81"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599</w:t>
            </w:r>
          </w:p>
        </w:tc>
        <w:tc>
          <w:tcPr>
            <w:tcW w:w="621" w:type="dxa"/>
            <w:tcBorders>
              <w:top w:val="nil"/>
              <w:left w:val="nil"/>
              <w:bottom w:val="single" w:sz="4" w:space="0" w:color="auto"/>
              <w:right w:val="single" w:sz="4" w:space="0" w:color="auto"/>
            </w:tcBorders>
            <w:shd w:val="clear" w:color="auto" w:fill="auto"/>
            <w:noWrap/>
            <w:vAlign w:val="center"/>
            <w:hideMark/>
          </w:tcPr>
          <w:p w14:paraId="4A2DC6D0"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289</w:t>
            </w:r>
          </w:p>
        </w:tc>
        <w:tc>
          <w:tcPr>
            <w:tcW w:w="635" w:type="dxa"/>
            <w:tcBorders>
              <w:top w:val="nil"/>
              <w:left w:val="nil"/>
              <w:bottom w:val="single" w:sz="4" w:space="0" w:color="auto"/>
              <w:right w:val="single" w:sz="4" w:space="0" w:color="auto"/>
            </w:tcBorders>
            <w:shd w:val="clear" w:color="auto" w:fill="auto"/>
            <w:noWrap/>
            <w:vAlign w:val="center"/>
            <w:hideMark/>
          </w:tcPr>
          <w:p w14:paraId="5930EC22"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602</w:t>
            </w:r>
          </w:p>
        </w:tc>
        <w:tc>
          <w:tcPr>
            <w:tcW w:w="607" w:type="dxa"/>
            <w:tcBorders>
              <w:top w:val="nil"/>
              <w:left w:val="nil"/>
              <w:bottom w:val="single" w:sz="4" w:space="0" w:color="auto"/>
              <w:right w:val="single" w:sz="4" w:space="0" w:color="auto"/>
            </w:tcBorders>
            <w:shd w:val="clear" w:color="auto" w:fill="auto"/>
            <w:noWrap/>
            <w:vAlign w:val="center"/>
            <w:hideMark/>
          </w:tcPr>
          <w:p w14:paraId="44DFB4A2"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w:t>
            </w:r>
          </w:p>
        </w:tc>
        <w:tc>
          <w:tcPr>
            <w:tcW w:w="621" w:type="dxa"/>
            <w:tcBorders>
              <w:top w:val="nil"/>
              <w:left w:val="nil"/>
              <w:bottom w:val="single" w:sz="4" w:space="0" w:color="auto"/>
              <w:right w:val="single" w:sz="4" w:space="0" w:color="auto"/>
            </w:tcBorders>
            <w:shd w:val="clear" w:color="auto" w:fill="auto"/>
            <w:vAlign w:val="center"/>
            <w:hideMark/>
          </w:tcPr>
          <w:p w14:paraId="5521945A"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263</w:t>
            </w:r>
          </w:p>
        </w:tc>
        <w:tc>
          <w:tcPr>
            <w:tcW w:w="621" w:type="dxa"/>
            <w:tcBorders>
              <w:top w:val="nil"/>
              <w:left w:val="nil"/>
              <w:bottom w:val="single" w:sz="4" w:space="0" w:color="auto"/>
              <w:right w:val="single" w:sz="4" w:space="0" w:color="auto"/>
            </w:tcBorders>
            <w:shd w:val="clear" w:color="auto" w:fill="auto"/>
            <w:vAlign w:val="center"/>
            <w:hideMark/>
          </w:tcPr>
          <w:p w14:paraId="044510F3"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298</w:t>
            </w:r>
          </w:p>
        </w:tc>
        <w:tc>
          <w:tcPr>
            <w:tcW w:w="702" w:type="dxa"/>
            <w:tcBorders>
              <w:top w:val="nil"/>
              <w:left w:val="nil"/>
              <w:bottom w:val="nil"/>
              <w:right w:val="single" w:sz="4" w:space="0" w:color="auto"/>
            </w:tcBorders>
            <w:shd w:val="clear" w:color="auto" w:fill="auto"/>
            <w:noWrap/>
            <w:vAlign w:val="center"/>
            <w:hideMark/>
          </w:tcPr>
          <w:p w14:paraId="68A7DBFE"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878</w:t>
            </w:r>
          </w:p>
        </w:tc>
        <w:tc>
          <w:tcPr>
            <w:tcW w:w="540" w:type="dxa"/>
            <w:tcBorders>
              <w:top w:val="nil"/>
              <w:left w:val="nil"/>
              <w:bottom w:val="nil"/>
              <w:right w:val="single" w:sz="4" w:space="0" w:color="auto"/>
            </w:tcBorders>
            <w:shd w:val="clear" w:color="auto" w:fill="auto"/>
            <w:noWrap/>
            <w:vAlign w:val="center"/>
            <w:hideMark/>
          </w:tcPr>
          <w:p w14:paraId="0AAF9570"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158</w:t>
            </w:r>
          </w:p>
        </w:tc>
        <w:tc>
          <w:tcPr>
            <w:tcW w:w="621" w:type="dxa"/>
            <w:tcBorders>
              <w:top w:val="nil"/>
              <w:left w:val="nil"/>
              <w:bottom w:val="single" w:sz="4" w:space="0" w:color="auto"/>
              <w:right w:val="single" w:sz="4" w:space="0" w:color="auto"/>
            </w:tcBorders>
            <w:shd w:val="clear" w:color="auto" w:fill="auto"/>
            <w:noWrap/>
            <w:vAlign w:val="center"/>
            <w:hideMark/>
          </w:tcPr>
          <w:p w14:paraId="0D04AE53"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6</w:t>
            </w:r>
          </w:p>
        </w:tc>
        <w:tc>
          <w:tcPr>
            <w:tcW w:w="621" w:type="dxa"/>
            <w:tcBorders>
              <w:top w:val="nil"/>
              <w:left w:val="nil"/>
              <w:bottom w:val="single" w:sz="4" w:space="0" w:color="auto"/>
              <w:right w:val="single" w:sz="4" w:space="0" w:color="auto"/>
            </w:tcBorders>
            <w:shd w:val="clear" w:color="auto" w:fill="auto"/>
            <w:noWrap/>
            <w:vAlign w:val="center"/>
            <w:hideMark/>
          </w:tcPr>
          <w:p w14:paraId="07A06851"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xml:space="preserve">40 </w:t>
            </w:r>
          </w:p>
        </w:tc>
        <w:tc>
          <w:tcPr>
            <w:tcW w:w="621" w:type="dxa"/>
            <w:tcBorders>
              <w:top w:val="nil"/>
              <w:left w:val="nil"/>
              <w:bottom w:val="single" w:sz="4" w:space="0" w:color="auto"/>
              <w:right w:val="single" w:sz="4" w:space="0" w:color="auto"/>
            </w:tcBorders>
            <w:shd w:val="clear" w:color="auto" w:fill="auto"/>
            <w:noWrap/>
            <w:vAlign w:val="center"/>
            <w:hideMark/>
          </w:tcPr>
          <w:p w14:paraId="2FCEADD0"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xml:space="preserve">292 </w:t>
            </w:r>
          </w:p>
        </w:tc>
        <w:tc>
          <w:tcPr>
            <w:tcW w:w="621" w:type="dxa"/>
            <w:tcBorders>
              <w:top w:val="nil"/>
              <w:left w:val="nil"/>
              <w:bottom w:val="single" w:sz="4" w:space="0" w:color="auto"/>
              <w:right w:val="single" w:sz="4" w:space="0" w:color="auto"/>
            </w:tcBorders>
            <w:shd w:val="clear" w:color="auto" w:fill="auto"/>
            <w:noWrap/>
            <w:vAlign w:val="center"/>
            <w:hideMark/>
          </w:tcPr>
          <w:p w14:paraId="26EEDBDB"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xml:space="preserve">124 </w:t>
            </w:r>
          </w:p>
        </w:tc>
        <w:tc>
          <w:tcPr>
            <w:tcW w:w="621" w:type="dxa"/>
            <w:tcBorders>
              <w:top w:val="nil"/>
              <w:left w:val="nil"/>
              <w:bottom w:val="single" w:sz="4" w:space="0" w:color="auto"/>
              <w:right w:val="nil"/>
            </w:tcBorders>
            <w:shd w:val="clear" w:color="auto" w:fill="auto"/>
            <w:noWrap/>
            <w:vAlign w:val="center"/>
            <w:hideMark/>
          </w:tcPr>
          <w:p w14:paraId="34752B7D"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w:t>
            </w:r>
          </w:p>
        </w:tc>
        <w:tc>
          <w:tcPr>
            <w:tcW w:w="621" w:type="dxa"/>
            <w:tcBorders>
              <w:top w:val="nil"/>
              <w:left w:val="single" w:sz="4" w:space="0" w:color="auto"/>
              <w:bottom w:val="single" w:sz="4" w:space="0" w:color="auto"/>
              <w:right w:val="nil"/>
            </w:tcBorders>
            <w:shd w:val="clear" w:color="auto" w:fill="auto"/>
            <w:noWrap/>
            <w:vAlign w:val="center"/>
            <w:hideMark/>
          </w:tcPr>
          <w:p w14:paraId="0E122677"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xml:space="preserve">908 </w:t>
            </w:r>
          </w:p>
        </w:tc>
        <w:tc>
          <w:tcPr>
            <w:tcW w:w="621" w:type="dxa"/>
            <w:tcBorders>
              <w:top w:val="nil"/>
              <w:left w:val="single" w:sz="4" w:space="0" w:color="auto"/>
              <w:bottom w:val="single" w:sz="4" w:space="0" w:color="auto"/>
              <w:right w:val="nil"/>
            </w:tcBorders>
            <w:shd w:val="clear" w:color="auto" w:fill="auto"/>
            <w:noWrap/>
            <w:vAlign w:val="center"/>
            <w:hideMark/>
          </w:tcPr>
          <w:p w14:paraId="695A64B7"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xml:space="preserve">155 </w:t>
            </w:r>
          </w:p>
        </w:tc>
        <w:tc>
          <w:tcPr>
            <w:tcW w:w="621" w:type="dxa"/>
            <w:tcBorders>
              <w:top w:val="nil"/>
              <w:left w:val="single" w:sz="4" w:space="0" w:color="auto"/>
              <w:bottom w:val="single" w:sz="4" w:space="0" w:color="auto"/>
              <w:right w:val="nil"/>
            </w:tcBorders>
            <w:shd w:val="clear" w:color="auto" w:fill="auto"/>
            <w:noWrap/>
            <w:vAlign w:val="center"/>
            <w:hideMark/>
          </w:tcPr>
          <w:p w14:paraId="4BD6B73E"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xml:space="preserve">7 </w:t>
            </w:r>
          </w:p>
        </w:tc>
        <w:tc>
          <w:tcPr>
            <w:tcW w:w="588" w:type="dxa"/>
            <w:tcBorders>
              <w:top w:val="nil"/>
              <w:left w:val="single" w:sz="4" w:space="0" w:color="auto"/>
              <w:bottom w:val="single" w:sz="4" w:space="0" w:color="auto"/>
              <w:right w:val="nil"/>
            </w:tcBorders>
            <w:shd w:val="clear" w:color="auto" w:fill="auto"/>
            <w:noWrap/>
            <w:vAlign w:val="center"/>
            <w:hideMark/>
          </w:tcPr>
          <w:p w14:paraId="07409B8B"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149</w:t>
            </w:r>
          </w:p>
        </w:tc>
        <w:tc>
          <w:tcPr>
            <w:tcW w:w="708" w:type="dxa"/>
            <w:tcBorders>
              <w:top w:val="nil"/>
              <w:left w:val="single" w:sz="4" w:space="0" w:color="auto"/>
              <w:bottom w:val="single" w:sz="4" w:space="0" w:color="auto"/>
              <w:right w:val="nil"/>
            </w:tcBorders>
            <w:shd w:val="clear" w:color="auto" w:fill="auto"/>
            <w:noWrap/>
            <w:vAlign w:val="center"/>
            <w:hideMark/>
          </w:tcPr>
          <w:p w14:paraId="549BEB0D"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79</w:t>
            </w:r>
          </w:p>
        </w:tc>
        <w:tc>
          <w:tcPr>
            <w:tcW w:w="567" w:type="dxa"/>
            <w:tcBorders>
              <w:top w:val="nil"/>
              <w:left w:val="single" w:sz="4" w:space="0" w:color="auto"/>
              <w:bottom w:val="single" w:sz="4" w:space="0" w:color="auto"/>
              <w:right w:val="nil"/>
            </w:tcBorders>
            <w:shd w:val="clear" w:color="auto" w:fill="auto"/>
            <w:noWrap/>
            <w:vAlign w:val="center"/>
            <w:hideMark/>
          </w:tcPr>
          <w:p w14:paraId="7C953D77"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15</w:t>
            </w:r>
          </w:p>
        </w:tc>
        <w:tc>
          <w:tcPr>
            <w:tcW w:w="861" w:type="dxa"/>
            <w:tcBorders>
              <w:top w:val="nil"/>
              <w:left w:val="single" w:sz="4" w:space="0" w:color="auto"/>
              <w:bottom w:val="single" w:sz="4" w:space="0" w:color="auto"/>
              <w:right w:val="single" w:sz="8" w:space="0" w:color="auto"/>
            </w:tcBorders>
            <w:shd w:val="clear" w:color="000000" w:fill="CCFFCC"/>
            <w:vAlign w:val="center"/>
            <w:hideMark/>
          </w:tcPr>
          <w:p w14:paraId="04640614" w14:textId="77777777" w:rsidR="0033574B" w:rsidRPr="0083275C" w:rsidRDefault="0033574B" w:rsidP="0033574B">
            <w:pPr>
              <w:spacing w:after="0" w:line="240" w:lineRule="auto"/>
              <w:jc w:val="center"/>
              <w:rPr>
                <w:rFonts w:ascii="Times New Roman" w:eastAsia="Times New Roman" w:hAnsi="Times New Roman" w:cs="Times New Roman"/>
                <w:b/>
                <w:bCs/>
                <w:color w:val="000000" w:themeColor="text1"/>
                <w:sz w:val="16"/>
                <w:szCs w:val="16"/>
              </w:rPr>
            </w:pPr>
            <w:r w:rsidRPr="0083275C">
              <w:rPr>
                <w:rFonts w:ascii="Times New Roman" w:eastAsia="Times New Roman" w:hAnsi="Times New Roman" w:cs="Times New Roman"/>
                <w:b/>
                <w:bCs/>
                <w:color w:val="000000" w:themeColor="text1"/>
                <w:sz w:val="16"/>
                <w:szCs w:val="16"/>
              </w:rPr>
              <w:t>7.103</w:t>
            </w:r>
          </w:p>
        </w:tc>
      </w:tr>
      <w:tr w:rsidR="0033574B" w:rsidRPr="0083275C" w14:paraId="78DD4112" w14:textId="77777777" w:rsidTr="0033574B">
        <w:trPr>
          <w:trHeight w:val="397"/>
          <w:jc w:val="center"/>
        </w:trPr>
        <w:tc>
          <w:tcPr>
            <w:tcW w:w="557" w:type="dxa"/>
            <w:tcBorders>
              <w:top w:val="nil"/>
              <w:left w:val="single" w:sz="8" w:space="0" w:color="auto"/>
              <w:bottom w:val="single" w:sz="4" w:space="0" w:color="auto"/>
              <w:right w:val="single" w:sz="4" w:space="0" w:color="auto"/>
            </w:tcBorders>
            <w:shd w:val="clear" w:color="auto" w:fill="auto"/>
            <w:noWrap/>
            <w:vAlign w:val="center"/>
            <w:hideMark/>
          </w:tcPr>
          <w:p w14:paraId="0B1155BF" w14:textId="77777777" w:rsidR="0033574B" w:rsidRPr="0083275C" w:rsidRDefault="0033574B" w:rsidP="0033574B">
            <w:pPr>
              <w:spacing w:after="0" w:line="240" w:lineRule="auto"/>
              <w:jc w:val="center"/>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4</w:t>
            </w:r>
          </w:p>
        </w:tc>
        <w:tc>
          <w:tcPr>
            <w:tcW w:w="993" w:type="dxa"/>
            <w:tcBorders>
              <w:top w:val="nil"/>
              <w:left w:val="nil"/>
              <w:bottom w:val="single" w:sz="4" w:space="0" w:color="auto"/>
              <w:right w:val="single" w:sz="4" w:space="0" w:color="auto"/>
            </w:tcBorders>
            <w:shd w:val="clear" w:color="auto" w:fill="auto"/>
            <w:noWrap/>
            <w:vAlign w:val="center"/>
            <w:hideMark/>
          </w:tcPr>
          <w:p w14:paraId="33134A58" w14:textId="77777777" w:rsidR="0033574B" w:rsidRPr="0083275C" w:rsidRDefault="0033574B" w:rsidP="0033574B">
            <w:pPr>
              <w:spacing w:after="0" w:line="240" w:lineRule="auto"/>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Nhà bị hư hỏng</w:t>
            </w:r>
          </w:p>
        </w:tc>
        <w:tc>
          <w:tcPr>
            <w:tcW w:w="708" w:type="dxa"/>
            <w:tcBorders>
              <w:top w:val="nil"/>
              <w:left w:val="nil"/>
              <w:bottom w:val="single" w:sz="4" w:space="0" w:color="auto"/>
              <w:right w:val="single" w:sz="4" w:space="0" w:color="auto"/>
            </w:tcBorders>
            <w:shd w:val="clear" w:color="auto" w:fill="auto"/>
            <w:noWrap/>
            <w:vAlign w:val="center"/>
            <w:hideMark/>
          </w:tcPr>
          <w:p w14:paraId="0617D02A" w14:textId="77777777" w:rsidR="0033574B" w:rsidRPr="0083275C" w:rsidRDefault="0033574B" w:rsidP="0033574B">
            <w:pPr>
              <w:spacing w:after="0" w:line="240" w:lineRule="auto"/>
              <w:jc w:val="center"/>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cái</w:t>
            </w:r>
          </w:p>
        </w:tc>
        <w:tc>
          <w:tcPr>
            <w:tcW w:w="709" w:type="dxa"/>
            <w:tcBorders>
              <w:top w:val="nil"/>
              <w:left w:val="nil"/>
              <w:bottom w:val="single" w:sz="4" w:space="0" w:color="auto"/>
              <w:right w:val="single" w:sz="4" w:space="0" w:color="auto"/>
            </w:tcBorders>
            <w:shd w:val="clear" w:color="auto" w:fill="auto"/>
            <w:noWrap/>
            <w:vAlign w:val="center"/>
            <w:hideMark/>
          </w:tcPr>
          <w:p w14:paraId="5A998597"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17.971</w:t>
            </w:r>
          </w:p>
        </w:tc>
        <w:tc>
          <w:tcPr>
            <w:tcW w:w="533" w:type="dxa"/>
            <w:tcBorders>
              <w:top w:val="nil"/>
              <w:left w:val="nil"/>
              <w:bottom w:val="single" w:sz="4" w:space="0" w:color="auto"/>
              <w:right w:val="single" w:sz="4" w:space="0" w:color="auto"/>
            </w:tcBorders>
            <w:shd w:val="clear" w:color="auto" w:fill="auto"/>
            <w:noWrap/>
            <w:vAlign w:val="center"/>
            <w:hideMark/>
          </w:tcPr>
          <w:p w14:paraId="4EA6E3BF"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216</w:t>
            </w:r>
          </w:p>
        </w:tc>
        <w:tc>
          <w:tcPr>
            <w:tcW w:w="621" w:type="dxa"/>
            <w:tcBorders>
              <w:top w:val="nil"/>
              <w:left w:val="nil"/>
              <w:bottom w:val="single" w:sz="4" w:space="0" w:color="auto"/>
              <w:right w:val="single" w:sz="4" w:space="0" w:color="auto"/>
            </w:tcBorders>
            <w:shd w:val="clear" w:color="auto" w:fill="auto"/>
            <w:noWrap/>
            <w:vAlign w:val="center"/>
            <w:hideMark/>
          </w:tcPr>
          <w:p w14:paraId="737BF3D2"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4.620</w:t>
            </w:r>
          </w:p>
        </w:tc>
        <w:tc>
          <w:tcPr>
            <w:tcW w:w="621" w:type="dxa"/>
            <w:tcBorders>
              <w:top w:val="nil"/>
              <w:left w:val="nil"/>
              <w:bottom w:val="single" w:sz="4" w:space="0" w:color="auto"/>
              <w:right w:val="single" w:sz="4" w:space="0" w:color="auto"/>
            </w:tcBorders>
            <w:shd w:val="clear" w:color="auto" w:fill="auto"/>
            <w:noWrap/>
            <w:vAlign w:val="center"/>
            <w:hideMark/>
          </w:tcPr>
          <w:p w14:paraId="7545AC88"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970</w:t>
            </w:r>
          </w:p>
        </w:tc>
        <w:tc>
          <w:tcPr>
            <w:tcW w:w="635" w:type="dxa"/>
            <w:tcBorders>
              <w:top w:val="nil"/>
              <w:left w:val="nil"/>
              <w:bottom w:val="single" w:sz="4" w:space="0" w:color="auto"/>
              <w:right w:val="single" w:sz="4" w:space="0" w:color="auto"/>
            </w:tcBorders>
            <w:shd w:val="clear" w:color="auto" w:fill="auto"/>
            <w:noWrap/>
            <w:vAlign w:val="center"/>
            <w:hideMark/>
          </w:tcPr>
          <w:p w14:paraId="0CF8D751"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4"/>
                <w:szCs w:val="14"/>
              </w:rPr>
            </w:pPr>
            <w:r w:rsidRPr="0083275C">
              <w:rPr>
                <w:rFonts w:ascii="Times New Roman" w:eastAsia="Times New Roman" w:hAnsi="Times New Roman" w:cs="Times New Roman"/>
                <w:color w:val="000000" w:themeColor="text1"/>
                <w:sz w:val="14"/>
                <w:szCs w:val="14"/>
              </w:rPr>
              <w:t>13.071</w:t>
            </w:r>
          </w:p>
        </w:tc>
        <w:tc>
          <w:tcPr>
            <w:tcW w:w="607" w:type="dxa"/>
            <w:tcBorders>
              <w:top w:val="nil"/>
              <w:left w:val="nil"/>
              <w:bottom w:val="single" w:sz="4" w:space="0" w:color="auto"/>
              <w:right w:val="single" w:sz="4" w:space="0" w:color="auto"/>
            </w:tcBorders>
            <w:shd w:val="clear" w:color="auto" w:fill="auto"/>
            <w:noWrap/>
            <w:vAlign w:val="center"/>
            <w:hideMark/>
          </w:tcPr>
          <w:p w14:paraId="41690648"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15</w:t>
            </w:r>
          </w:p>
        </w:tc>
        <w:tc>
          <w:tcPr>
            <w:tcW w:w="621" w:type="dxa"/>
            <w:tcBorders>
              <w:top w:val="nil"/>
              <w:left w:val="nil"/>
              <w:bottom w:val="single" w:sz="4" w:space="0" w:color="auto"/>
              <w:right w:val="single" w:sz="4" w:space="0" w:color="auto"/>
            </w:tcBorders>
            <w:shd w:val="clear" w:color="auto" w:fill="auto"/>
            <w:vAlign w:val="center"/>
            <w:hideMark/>
          </w:tcPr>
          <w:p w14:paraId="7522D969"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548</w:t>
            </w:r>
          </w:p>
        </w:tc>
        <w:tc>
          <w:tcPr>
            <w:tcW w:w="621" w:type="dxa"/>
            <w:tcBorders>
              <w:top w:val="nil"/>
              <w:left w:val="nil"/>
              <w:bottom w:val="single" w:sz="4" w:space="0" w:color="auto"/>
              <w:right w:val="single" w:sz="4" w:space="0" w:color="auto"/>
            </w:tcBorders>
            <w:shd w:val="clear" w:color="auto" w:fill="auto"/>
            <w:vAlign w:val="center"/>
            <w:hideMark/>
          </w:tcPr>
          <w:p w14:paraId="54FB8881"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251</w:t>
            </w:r>
          </w:p>
        </w:tc>
        <w:tc>
          <w:tcPr>
            <w:tcW w:w="702" w:type="dxa"/>
            <w:tcBorders>
              <w:top w:val="single" w:sz="4" w:space="0" w:color="auto"/>
              <w:left w:val="nil"/>
              <w:bottom w:val="single" w:sz="4" w:space="0" w:color="auto"/>
              <w:right w:val="single" w:sz="4" w:space="0" w:color="auto"/>
            </w:tcBorders>
            <w:shd w:val="clear" w:color="auto" w:fill="auto"/>
            <w:vAlign w:val="center"/>
            <w:hideMark/>
          </w:tcPr>
          <w:p w14:paraId="50B0A457"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14.177</w:t>
            </w:r>
          </w:p>
        </w:tc>
        <w:tc>
          <w:tcPr>
            <w:tcW w:w="540" w:type="dxa"/>
            <w:tcBorders>
              <w:top w:val="single" w:sz="4" w:space="0" w:color="auto"/>
              <w:left w:val="nil"/>
              <w:bottom w:val="single" w:sz="4" w:space="0" w:color="auto"/>
              <w:right w:val="single" w:sz="4" w:space="0" w:color="auto"/>
            </w:tcBorders>
            <w:shd w:val="clear" w:color="auto" w:fill="auto"/>
            <w:vAlign w:val="center"/>
            <w:hideMark/>
          </w:tcPr>
          <w:p w14:paraId="239D7187"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281</w:t>
            </w:r>
          </w:p>
        </w:tc>
        <w:tc>
          <w:tcPr>
            <w:tcW w:w="621" w:type="dxa"/>
            <w:tcBorders>
              <w:top w:val="nil"/>
              <w:left w:val="nil"/>
              <w:bottom w:val="single" w:sz="4" w:space="0" w:color="auto"/>
              <w:right w:val="single" w:sz="4" w:space="0" w:color="auto"/>
            </w:tcBorders>
            <w:shd w:val="clear" w:color="auto" w:fill="auto"/>
            <w:vAlign w:val="center"/>
            <w:hideMark/>
          </w:tcPr>
          <w:p w14:paraId="6A190C4D"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2</w:t>
            </w:r>
          </w:p>
        </w:tc>
        <w:tc>
          <w:tcPr>
            <w:tcW w:w="621" w:type="dxa"/>
            <w:tcBorders>
              <w:top w:val="nil"/>
              <w:left w:val="nil"/>
              <w:bottom w:val="single" w:sz="4" w:space="0" w:color="auto"/>
              <w:right w:val="single" w:sz="4" w:space="0" w:color="auto"/>
            </w:tcBorders>
            <w:shd w:val="clear" w:color="auto" w:fill="auto"/>
            <w:vAlign w:val="center"/>
            <w:hideMark/>
          </w:tcPr>
          <w:p w14:paraId="5DF9D205"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xml:space="preserve">19 </w:t>
            </w:r>
          </w:p>
        </w:tc>
        <w:tc>
          <w:tcPr>
            <w:tcW w:w="621" w:type="dxa"/>
            <w:tcBorders>
              <w:top w:val="nil"/>
              <w:left w:val="nil"/>
              <w:bottom w:val="single" w:sz="4" w:space="0" w:color="auto"/>
              <w:right w:val="single" w:sz="4" w:space="0" w:color="auto"/>
            </w:tcBorders>
            <w:shd w:val="clear" w:color="auto" w:fill="auto"/>
            <w:vAlign w:val="center"/>
            <w:hideMark/>
          </w:tcPr>
          <w:p w14:paraId="53FAE0CF"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xml:space="preserve">560 </w:t>
            </w:r>
          </w:p>
        </w:tc>
        <w:tc>
          <w:tcPr>
            <w:tcW w:w="621" w:type="dxa"/>
            <w:tcBorders>
              <w:top w:val="nil"/>
              <w:left w:val="nil"/>
              <w:bottom w:val="single" w:sz="4" w:space="0" w:color="auto"/>
              <w:right w:val="nil"/>
            </w:tcBorders>
            <w:shd w:val="clear" w:color="auto" w:fill="auto"/>
            <w:vAlign w:val="center"/>
            <w:hideMark/>
          </w:tcPr>
          <w:p w14:paraId="5A8F3A9E"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xml:space="preserve">251 </w:t>
            </w:r>
          </w:p>
        </w:tc>
        <w:tc>
          <w:tcPr>
            <w:tcW w:w="621" w:type="dxa"/>
            <w:tcBorders>
              <w:top w:val="nil"/>
              <w:left w:val="single" w:sz="4" w:space="0" w:color="auto"/>
              <w:bottom w:val="single" w:sz="4" w:space="0" w:color="auto"/>
              <w:right w:val="nil"/>
            </w:tcBorders>
            <w:shd w:val="clear" w:color="auto" w:fill="auto"/>
            <w:vAlign w:val="center"/>
            <w:hideMark/>
          </w:tcPr>
          <w:p w14:paraId="43C89BEF"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w:t>
            </w:r>
          </w:p>
        </w:tc>
        <w:tc>
          <w:tcPr>
            <w:tcW w:w="621" w:type="dxa"/>
            <w:tcBorders>
              <w:top w:val="nil"/>
              <w:left w:val="single" w:sz="4" w:space="0" w:color="auto"/>
              <w:bottom w:val="single" w:sz="4" w:space="0" w:color="auto"/>
              <w:right w:val="nil"/>
            </w:tcBorders>
            <w:shd w:val="clear" w:color="auto" w:fill="auto"/>
            <w:vAlign w:val="center"/>
            <w:hideMark/>
          </w:tcPr>
          <w:p w14:paraId="0213062E"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xml:space="preserve">409 </w:t>
            </w:r>
          </w:p>
        </w:tc>
        <w:tc>
          <w:tcPr>
            <w:tcW w:w="621" w:type="dxa"/>
            <w:tcBorders>
              <w:top w:val="nil"/>
              <w:left w:val="single" w:sz="4" w:space="0" w:color="auto"/>
              <w:bottom w:val="single" w:sz="4" w:space="0" w:color="auto"/>
              <w:right w:val="nil"/>
            </w:tcBorders>
            <w:shd w:val="clear" w:color="auto" w:fill="auto"/>
            <w:vAlign w:val="center"/>
            <w:hideMark/>
          </w:tcPr>
          <w:p w14:paraId="2EE0CAD5"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xml:space="preserve">991 </w:t>
            </w:r>
          </w:p>
        </w:tc>
        <w:tc>
          <w:tcPr>
            <w:tcW w:w="621" w:type="dxa"/>
            <w:tcBorders>
              <w:top w:val="nil"/>
              <w:left w:val="single" w:sz="4" w:space="0" w:color="auto"/>
              <w:bottom w:val="single" w:sz="4" w:space="0" w:color="auto"/>
              <w:right w:val="nil"/>
            </w:tcBorders>
            <w:shd w:val="clear" w:color="auto" w:fill="auto"/>
            <w:vAlign w:val="center"/>
            <w:hideMark/>
          </w:tcPr>
          <w:p w14:paraId="00D22919"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xml:space="preserve">9 </w:t>
            </w:r>
          </w:p>
        </w:tc>
        <w:tc>
          <w:tcPr>
            <w:tcW w:w="588" w:type="dxa"/>
            <w:tcBorders>
              <w:top w:val="nil"/>
              <w:left w:val="single" w:sz="4" w:space="0" w:color="auto"/>
              <w:bottom w:val="single" w:sz="4" w:space="0" w:color="auto"/>
              <w:right w:val="nil"/>
            </w:tcBorders>
            <w:shd w:val="clear" w:color="auto" w:fill="auto"/>
            <w:vAlign w:val="center"/>
            <w:hideMark/>
          </w:tcPr>
          <w:p w14:paraId="197F54CA"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1.169</w:t>
            </w:r>
          </w:p>
        </w:tc>
        <w:tc>
          <w:tcPr>
            <w:tcW w:w="708" w:type="dxa"/>
            <w:tcBorders>
              <w:top w:val="nil"/>
              <w:left w:val="single" w:sz="4" w:space="0" w:color="auto"/>
              <w:bottom w:val="single" w:sz="4" w:space="0" w:color="auto"/>
              <w:right w:val="nil"/>
            </w:tcBorders>
            <w:shd w:val="clear" w:color="auto" w:fill="auto"/>
            <w:vAlign w:val="center"/>
            <w:hideMark/>
          </w:tcPr>
          <w:p w14:paraId="44E47F68"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4"/>
                <w:szCs w:val="14"/>
              </w:rPr>
            </w:pPr>
            <w:r w:rsidRPr="0083275C">
              <w:rPr>
                <w:rFonts w:ascii="Times New Roman" w:eastAsia="Times New Roman" w:hAnsi="Times New Roman" w:cs="Times New Roman"/>
                <w:color w:val="000000" w:themeColor="text1"/>
                <w:sz w:val="14"/>
                <w:szCs w:val="14"/>
              </w:rPr>
              <w:t>304.180</w:t>
            </w:r>
          </w:p>
        </w:tc>
        <w:tc>
          <w:tcPr>
            <w:tcW w:w="567" w:type="dxa"/>
            <w:tcBorders>
              <w:top w:val="nil"/>
              <w:left w:val="single" w:sz="4" w:space="0" w:color="auto"/>
              <w:bottom w:val="single" w:sz="4" w:space="0" w:color="auto"/>
              <w:right w:val="nil"/>
            </w:tcBorders>
            <w:shd w:val="clear" w:color="auto" w:fill="auto"/>
            <w:vAlign w:val="center"/>
            <w:hideMark/>
          </w:tcPr>
          <w:p w14:paraId="0CF89CB4"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15</w:t>
            </w:r>
          </w:p>
        </w:tc>
        <w:tc>
          <w:tcPr>
            <w:tcW w:w="861" w:type="dxa"/>
            <w:tcBorders>
              <w:top w:val="nil"/>
              <w:left w:val="single" w:sz="4" w:space="0" w:color="auto"/>
              <w:bottom w:val="single" w:sz="4" w:space="0" w:color="auto"/>
              <w:right w:val="single" w:sz="8" w:space="0" w:color="auto"/>
            </w:tcBorders>
            <w:shd w:val="clear" w:color="000000" w:fill="CCFFCC"/>
            <w:vAlign w:val="center"/>
            <w:hideMark/>
          </w:tcPr>
          <w:p w14:paraId="38A04E01" w14:textId="77777777" w:rsidR="0033574B" w:rsidRPr="0083275C" w:rsidRDefault="0033574B" w:rsidP="0033574B">
            <w:pPr>
              <w:spacing w:after="0" w:line="240" w:lineRule="auto"/>
              <w:jc w:val="center"/>
              <w:rPr>
                <w:rFonts w:ascii="Times New Roman" w:eastAsia="Times New Roman" w:hAnsi="Times New Roman" w:cs="Times New Roman"/>
                <w:b/>
                <w:bCs/>
                <w:color w:val="000000" w:themeColor="text1"/>
                <w:sz w:val="16"/>
                <w:szCs w:val="16"/>
              </w:rPr>
            </w:pPr>
            <w:r w:rsidRPr="0083275C">
              <w:rPr>
                <w:rFonts w:ascii="Times New Roman" w:eastAsia="Times New Roman" w:hAnsi="Times New Roman" w:cs="Times New Roman"/>
                <w:b/>
                <w:bCs/>
                <w:color w:val="000000" w:themeColor="text1"/>
                <w:sz w:val="16"/>
                <w:szCs w:val="16"/>
              </w:rPr>
              <w:t>359.725</w:t>
            </w:r>
          </w:p>
        </w:tc>
      </w:tr>
      <w:tr w:rsidR="0033574B" w:rsidRPr="0083275C" w14:paraId="7682BFCC" w14:textId="77777777" w:rsidTr="0033574B">
        <w:trPr>
          <w:trHeight w:val="397"/>
          <w:jc w:val="center"/>
        </w:trPr>
        <w:tc>
          <w:tcPr>
            <w:tcW w:w="557" w:type="dxa"/>
            <w:tcBorders>
              <w:top w:val="nil"/>
              <w:left w:val="single" w:sz="8" w:space="0" w:color="auto"/>
              <w:bottom w:val="single" w:sz="4" w:space="0" w:color="auto"/>
              <w:right w:val="single" w:sz="4" w:space="0" w:color="auto"/>
            </w:tcBorders>
            <w:shd w:val="clear" w:color="auto" w:fill="auto"/>
            <w:noWrap/>
            <w:vAlign w:val="center"/>
            <w:hideMark/>
          </w:tcPr>
          <w:p w14:paraId="5B163F08" w14:textId="77777777" w:rsidR="0033574B" w:rsidRPr="0083275C" w:rsidRDefault="0033574B" w:rsidP="0033574B">
            <w:pPr>
              <w:spacing w:after="0" w:line="240" w:lineRule="auto"/>
              <w:jc w:val="center"/>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5</w:t>
            </w:r>
          </w:p>
        </w:tc>
        <w:tc>
          <w:tcPr>
            <w:tcW w:w="993" w:type="dxa"/>
            <w:tcBorders>
              <w:top w:val="nil"/>
              <w:left w:val="nil"/>
              <w:bottom w:val="single" w:sz="4" w:space="0" w:color="auto"/>
              <w:right w:val="single" w:sz="4" w:space="0" w:color="auto"/>
            </w:tcBorders>
            <w:shd w:val="clear" w:color="auto" w:fill="auto"/>
            <w:noWrap/>
            <w:vAlign w:val="center"/>
            <w:hideMark/>
          </w:tcPr>
          <w:p w14:paraId="7F7CFA88" w14:textId="77777777" w:rsidR="0033574B" w:rsidRPr="0083275C" w:rsidRDefault="0033574B" w:rsidP="0033574B">
            <w:pPr>
              <w:spacing w:after="0" w:line="240" w:lineRule="auto"/>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xml:space="preserve">Phòng học </w:t>
            </w:r>
          </w:p>
        </w:tc>
        <w:tc>
          <w:tcPr>
            <w:tcW w:w="708" w:type="dxa"/>
            <w:tcBorders>
              <w:top w:val="nil"/>
              <w:left w:val="nil"/>
              <w:bottom w:val="single" w:sz="4" w:space="0" w:color="auto"/>
              <w:right w:val="single" w:sz="4" w:space="0" w:color="auto"/>
            </w:tcBorders>
            <w:shd w:val="clear" w:color="auto" w:fill="auto"/>
            <w:noWrap/>
            <w:vAlign w:val="center"/>
            <w:hideMark/>
          </w:tcPr>
          <w:p w14:paraId="78A4316F" w14:textId="77777777" w:rsidR="0033574B" w:rsidRPr="0083275C" w:rsidRDefault="0033574B" w:rsidP="0033574B">
            <w:pPr>
              <w:spacing w:after="0" w:line="240" w:lineRule="auto"/>
              <w:jc w:val="center"/>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phòng</w:t>
            </w:r>
          </w:p>
        </w:tc>
        <w:tc>
          <w:tcPr>
            <w:tcW w:w="709" w:type="dxa"/>
            <w:tcBorders>
              <w:top w:val="nil"/>
              <w:left w:val="nil"/>
              <w:bottom w:val="single" w:sz="4" w:space="0" w:color="auto"/>
              <w:right w:val="single" w:sz="4" w:space="0" w:color="auto"/>
            </w:tcBorders>
            <w:shd w:val="clear" w:color="auto" w:fill="auto"/>
            <w:noWrap/>
            <w:vAlign w:val="center"/>
            <w:hideMark/>
          </w:tcPr>
          <w:p w14:paraId="4E095D3E"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1.473</w:t>
            </w:r>
          </w:p>
        </w:tc>
        <w:tc>
          <w:tcPr>
            <w:tcW w:w="533" w:type="dxa"/>
            <w:tcBorders>
              <w:top w:val="nil"/>
              <w:left w:val="nil"/>
              <w:bottom w:val="single" w:sz="4" w:space="0" w:color="auto"/>
              <w:right w:val="single" w:sz="4" w:space="0" w:color="auto"/>
            </w:tcBorders>
            <w:shd w:val="clear" w:color="auto" w:fill="auto"/>
            <w:noWrap/>
            <w:vAlign w:val="center"/>
            <w:hideMark/>
          </w:tcPr>
          <w:p w14:paraId="584AFF58"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55</w:t>
            </w:r>
          </w:p>
        </w:tc>
        <w:tc>
          <w:tcPr>
            <w:tcW w:w="621" w:type="dxa"/>
            <w:tcBorders>
              <w:top w:val="nil"/>
              <w:left w:val="nil"/>
              <w:bottom w:val="single" w:sz="4" w:space="0" w:color="auto"/>
              <w:right w:val="single" w:sz="4" w:space="0" w:color="auto"/>
            </w:tcBorders>
            <w:shd w:val="clear" w:color="auto" w:fill="auto"/>
            <w:noWrap/>
            <w:vAlign w:val="center"/>
            <w:hideMark/>
          </w:tcPr>
          <w:p w14:paraId="5032BB6B"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155</w:t>
            </w:r>
          </w:p>
        </w:tc>
        <w:tc>
          <w:tcPr>
            <w:tcW w:w="621" w:type="dxa"/>
            <w:tcBorders>
              <w:top w:val="nil"/>
              <w:left w:val="nil"/>
              <w:bottom w:val="single" w:sz="4" w:space="0" w:color="auto"/>
              <w:right w:val="single" w:sz="4" w:space="0" w:color="auto"/>
            </w:tcBorders>
            <w:shd w:val="clear" w:color="auto" w:fill="auto"/>
            <w:noWrap/>
            <w:vAlign w:val="center"/>
            <w:hideMark/>
          </w:tcPr>
          <w:p w14:paraId="454CD9A7"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w:t>
            </w:r>
          </w:p>
        </w:tc>
        <w:tc>
          <w:tcPr>
            <w:tcW w:w="635" w:type="dxa"/>
            <w:tcBorders>
              <w:top w:val="nil"/>
              <w:left w:val="nil"/>
              <w:bottom w:val="single" w:sz="4" w:space="0" w:color="auto"/>
              <w:right w:val="single" w:sz="4" w:space="0" w:color="auto"/>
            </w:tcBorders>
            <w:shd w:val="clear" w:color="auto" w:fill="auto"/>
            <w:noWrap/>
            <w:vAlign w:val="center"/>
            <w:hideMark/>
          </w:tcPr>
          <w:p w14:paraId="3046B715"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30</w:t>
            </w:r>
          </w:p>
        </w:tc>
        <w:tc>
          <w:tcPr>
            <w:tcW w:w="607" w:type="dxa"/>
            <w:tcBorders>
              <w:top w:val="nil"/>
              <w:left w:val="nil"/>
              <w:bottom w:val="single" w:sz="4" w:space="0" w:color="auto"/>
              <w:right w:val="single" w:sz="4" w:space="0" w:color="auto"/>
            </w:tcBorders>
            <w:shd w:val="clear" w:color="auto" w:fill="auto"/>
            <w:noWrap/>
            <w:vAlign w:val="center"/>
            <w:hideMark/>
          </w:tcPr>
          <w:p w14:paraId="23EA6B2F"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4</w:t>
            </w:r>
          </w:p>
        </w:tc>
        <w:tc>
          <w:tcPr>
            <w:tcW w:w="621" w:type="dxa"/>
            <w:tcBorders>
              <w:top w:val="nil"/>
              <w:left w:val="nil"/>
              <w:bottom w:val="single" w:sz="4" w:space="0" w:color="auto"/>
              <w:right w:val="single" w:sz="4" w:space="0" w:color="auto"/>
            </w:tcBorders>
            <w:shd w:val="clear" w:color="auto" w:fill="auto"/>
            <w:vAlign w:val="center"/>
            <w:hideMark/>
          </w:tcPr>
          <w:p w14:paraId="731EB9A5"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35</w:t>
            </w:r>
          </w:p>
        </w:tc>
        <w:tc>
          <w:tcPr>
            <w:tcW w:w="621" w:type="dxa"/>
            <w:tcBorders>
              <w:top w:val="nil"/>
              <w:left w:val="nil"/>
              <w:bottom w:val="single" w:sz="4" w:space="0" w:color="auto"/>
              <w:right w:val="single" w:sz="4" w:space="0" w:color="auto"/>
            </w:tcBorders>
            <w:shd w:val="clear" w:color="auto" w:fill="auto"/>
            <w:vAlign w:val="center"/>
            <w:hideMark/>
          </w:tcPr>
          <w:p w14:paraId="7CC4EB65"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19</w:t>
            </w:r>
          </w:p>
        </w:tc>
        <w:tc>
          <w:tcPr>
            <w:tcW w:w="702" w:type="dxa"/>
            <w:tcBorders>
              <w:top w:val="nil"/>
              <w:left w:val="nil"/>
              <w:bottom w:val="single" w:sz="4" w:space="0" w:color="auto"/>
              <w:right w:val="single" w:sz="4" w:space="0" w:color="auto"/>
            </w:tcBorders>
            <w:shd w:val="clear" w:color="auto" w:fill="auto"/>
            <w:vAlign w:val="center"/>
            <w:hideMark/>
          </w:tcPr>
          <w:p w14:paraId="298776A8"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758</w:t>
            </w:r>
          </w:p>
        </w:tc>
        <w:tc>
          <w:tcPr>
            <w:tcW w:w="540" w:type="dxa"/>
            <w:tcBorders>
              <w:top w:val="nil"/>
              <w:left w:val="nil"/>
              <w:bottom w:val="single" w:sz="4" w:space="0" w:color="auto"/>
              <w:right w:val="single" w:sz="4" w:space="0" w:color="auto"/>
            </w:tcBorders>
            <w:shd w:val="clear" w:color="auto" w:fill="auto"/>
            <w:vAlign w:val="center"/>
            <w:hideMark/>
          </w:tcPr>
          <w:p w14:paraId="4CDFD356"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8</w:t>
            </w:r>
          </w:p>
        </w:tc>
        <w:tc>
          <w:tcPr>
            <w:tcW w:w="621" w:type="dxa"/>
            <w:tcBorders>
              <w:top w:val="nil"/>
              <w:left w:val="nil"/>
              <w:bottom w:val="single" w:sz="4" w:space="0" w:color="auto"/>
              <w:right w:val="single" w:sz="4" w:space="0" w:color="auto"/>
            </w:tcBorders>
            <w:shd w:val="clear" w:color="auto" w:fill="auto"/>
            <w:vAlign w:val="center"/>
            <w:hideMark/>
          </w:tcPr>
          <w:p w14:paraId="41BB6EF2"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2</w:t>
            </w:r>
          </w:p>
        </w:tc>
        <w:tc>
          <w:tcPr>
            <w:tcW w:w="621" w:type="dxa"/>
            <w:tcBorders>
              <w:top w:val="nil"/>
              <w:left w:val="nil"/>
              <w:bottom w:val="single" w:sz="4" w:space="0" w:color="auto"/>
              <w:right w:val="single" w:sz="4" w:space="0" w:color="auto"/>
            </w:tcBorders>
            <w:shd w:val="clear" w:color="auto" w:fill="auto"/>
            <w:vAlign w:val="center"/>
            <w:hideMark/>
          </w:tcPr>
          <w:p w14:paraId="4E9C188C"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xml:space="preserve">8 </w:t>
            </w:r>
          </w:p>
        </w:tc>
        <w:tc>
          <w:tcPr>
            <w:tcW w:w="621" w:type="dxa"/>
            <w:tcBorders>
              <w:top w:val="nil"/>
              <w:left w:val="nil"/>
              <w:bottom w:val="single" w:sz="4" w:space="0" w:color="auto"/>
              <w:right w:val="single" w:sz="4" w:space="0" w:color="auto"/>
            </w:tcBorders>
            <w:shd w:val="clear" w:color="auto" w:fill="auto"/>
            <w:vAlign w:val="center"/>
            <w:hideMark/>
          </w:tcPr>
          <w:p w14:paraId="55669C82"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xml:space="preserve">166 </w:t>
            </w:r>
          </w:p>
        </w:tc>
        <w:tc>
          <w:tcPr>
            <w:tcW w:w="621" w:type="dxa"/>
            <w:tcBorders>
              <w:top w:val="nil"/>
              <w:left w:val="nil"/>
              <w:bottom w:val="single" w:sz="4" w:space="0" w:color="auto"/>
              <w:right w:val="nil"/>
            </w:tcBorders>
            <w:shd w:val="clear" w:color="auto" w:fill="auto"/>
            <w:vAlign w:val="center"/>
            <w:hideMark/>
          </w:tcPr>
          <w:p w14:paraId="5C8F0569"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w:t>
            </w:r>
          </w:p>
        </w:tc>
        <w:tc>
          <w:tcPr>
            <w:tcW w:w="621" w:type="dxa"/>
            <w:tcBorders>
              <w:top w:val="nil"/>
              <w:left w:val="single" w:sz="4" w:space="0" w:color="auto"/>
              <w:bottom w:val="single" w:sz="4" w:space="0" w:color="auto"/>
              <w:right w:val="nil"/>
            </w:tcBorders>
            <w:shd w:val="clear" w:color="auto" w:fill="auto"/>
            <w:vAlign w:val="center"/>
            <w:hideMark/>
          </w:tcPr>
          <w:p w14:paraId="75CF7358"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w:t>
            </w:r>
          </w:p>
        </w:tc>
        <w:tc>
          <w:tcPr>
            <w:tcW w:w="621" w:type="dxa"/>
            <w:tcBorders>
              <w:top w:val="nil"/>
              <w:left w:val="single" w:sz="4" w:space="0" w:color="auto"/>
              <w:bottom w:val="single" w:sz="4" w:space="0" w:color="auto"/>
              <w:right w:val="nil"/>
            </w:tcBorders>
            <w:shd w:val="clear" w:color="auto" w:fill="auto"/>
            <w:vAlign w:val="center"/>
            <w:hideMark/>
          </w:tcPr>
          <w:p w14:paraId="3288EDE2"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xml:space="preserve">57 </w:t>
            </w:r>
          </w:p>
        </w:tc>
        <w:tc>
          <w:tcPr>
            <w:tcW w:w="621" w:type="dxa"/>
            <w:tcBorders>
              <w:top w:val="nil"/>
              <w:left w:val="single" w:sz="4" w:space="0" w:color="auto"/>
              <w:bottom w:val="single" w:sz="4" w:space="0" w:color="auto"/>
              <w:right w:val="nil"/>
            </w:tcBorders>
            <w:shd w:val="clear" w:color="auto" w:fill="auto"/>
            <w:vAlign w:val="center"/>
            <w:hideMark/>
          </w:tcPr>
          <w:p w14:paraId="4A1AB4C4"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xml:space="preserve">235 </w:t>
            </w:r>
          </w:p>
        </w:tc>
        <w:tc>
          <w:tcPr>
            <w:tcW w:w="621" w:type="dxa"/>
            <w:tcBorders>
              <w:top w:val="nil"/>
              <w:left w:val="single" w:sz="4" w:space="0" w:color="auto"/>
              <w:bottom w:val="single" w:sz="4" w:space="0" w:color="auto"/>
              <w:right w:val="nil"/>
            </w:tcBorders>
            <w:shd w:val="clear" w:color="auto" w:fill="auto"/>
            <w:vAlign w:val="center"/>
            <w:hideMark/>
          </w:tcPr>
          <w:p w14:paraId="7D95AFD9"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w:t>
            </w:r>
          </w:p>
        </w:tc>
        <w:tc>
          <w:tcPr>
            <w:tcW w:w="588" w:type="dxa"/>
            <w:tcBorders>
              <w:top w:val="nil"/>
              <w:left w:val="single" w:sz="4" w:space="0" w:color="auto"/>
              <w:bottom w:val="single" w:sz="4" w:space="0" w:color="auto"/>
              <w:right w:val="nil"/>
            </w:tcBorders>
            <w:shd w:val="clear" w:color="auto" w:fill="auto"/>
            <w:vAlign w:val="center"/>
            <w:hideMark/>
          </w:tcPr>
          <w:p w14:paraId="72880034"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9</w:t>
            </w:r>
          </w:p>
        </w:tc>
        <w:tc>
          <w:tcPr>
            <w:tcW w:w="708" w:type="dxa"/>
            <w:tcBorders>
              <w:top w:val="nil"/>
              <w:left w:val="single" w:sz="4" w:space="0" w:color="auto"/>
              <w:bottom w:val="single" w:sz="4" w:space="0" w:color="auto"/>
              <w:right w:val="nil"/>
            </w:tcBorders>
            <w:shd w:val="clear" w:color="auto" w:fill="auto"/>
            <w:vAlign w:val="center"/>
            <w:hideMark/>
          </w:tcPr>
          <w:p w14:paraId="667CCC24"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42</w:t>
            </w:r>
          </w:p>
        </w:tc>
        <w:tc>
          <w:tcPr>
            <w:tcW w:w="567" w:type="dxa"/>
            <w:tcBorders>
              <w:top w:val="nil"/>
              <w:left w:val="single" w:sz="4" w:space="0" w:color="auto"/>
              <w:bottom w:val="single" w:sz="4" w:space="0" w:color="auto"/>
              <w:right w:val="nil"/>
            </w:tcBorders>
            <w:shd w:val="clear" w:color="auto" w:fill="auto"/>
            <w:vAlign w:val="center"/>
            <w:hideMark/>
          </w:tcPr>
          <w:p w14:paraId="5CB067A7"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w:t>
            </w:r>
          </w:p>
        </w:tc>
        <w:tc>
          <w:tcPr>
            <w:tcW w:w="861" w:type="dxa"/>
            <w:tcBorders>
              <w:top w:val="nil"/>
              <w:left w:val="single" w:sz="4" w:space="0" w:color="auto"/>
              <w:bottom w:val="single" w:sz="4" w:space="0" w:color="auto"/>
              <w:right w:val="single" w:sz="8" w:space="0" w:color="auto"/>
            </w:tcBorders>
            <w:shd w:val="clear" w:color="000000" w:fill="CCFFCC"/>
            <w:vAlign w:val="center"/>
            <w:hideMark/>
          </w:tcPr>
          <w:p w14:paraId="7685650E" w14:textId="77777777" w:rsidR="0033574B" w:rsidRPr="0083275C" w:rsidRDefault="0033574B" w:rsidP="0033574B">
            <w:pPr>
              <w:spacing w:after="0" w:line="240" w:lineRule="auto"/>
              <w:jc w:val="center"/>
              <w:rPr>
                <w:rFonts w:ascii="Times New Roman" w:eastAsia="Times New Roman" w:hAnsi="Times New Roman" w:cs="Times New Roman"/>
                <w:b/>
                <w:bCs/>
                <w:color w:val="000000" w:themeColor="text1"/>
                <w:sz w:val="16"/>
                <w:szCs w:val="16"/>
              </w:rPr>
            </w:pPr>
            <w:r w:rsidRPr="0083275C">
              <w:rPr>
                <w:rFonts w:ascii="Times New Roman" w:eastAsia="Times New Roman" w:hAnsi="Times New Roman" w:cs="Times New Roman"/>
                <w:b/>
                <w:bCs/>
                <w:color w:val="000000" w:themeColor="text1"/>
                <w:sz w:val="16"/>
                <w:szCs w:val="16"/>
              </w:rPr>
              <w:t>3.056</w:t>
            </w:r>
          </w:p>
        </w:tc>
      </w:tr>
      <w:tr w:rsidR="0033574B" w:rsidRPr="0083275C" w14:paraId="6316E977" w14:textId="77777777" w:rsidTr="0033574B">
        <w:trPr>
          <w:trHeight w:val="397"/>
          <w:jc w:val="center"/>
        </w:trPr>
        <w:tc>
          <w:tcPr>
            <w:tcW w:w="557" w:type="dxa"/>
            <w:tcBorders>
              <w:top w:val="nil"/>
              <w:left w:val="single" w:sz="8" w:space="0" w:color="auto"/>
              <w:bottom w:val="single" w:sz="4" w:space="0" w:color="auto"/>
              <w:right w:val="single" w:sz="4" w:space="0" w:color="auto"/>
            </w:tcBorders>
            <w:shd w:val="clear" w:color="auto" w:fill="auto"/>
            <w:noWrap/>
            <w:vAlign w:val="center"/>
            <w:hideMark/>
          </w:tcPr>
          <w:p w14:paraId="1104DCBD" w14:textId="77777777" w:rsidR="0033574B" w:rsidRPr="0083275C" w:rsidRDefault="0033574B" w:rsidP="0033574B">
            <w:pPr>
              <w:spacing w:after="0" w:line="240" w:lineRule="auto"/>
              <w:jc w:val="center"/>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6</w:t>
            </w:r>
          </w:p>
        </w:tc>
        <w:tc>
          <w:tcPr>
            <w:tcW w:w="993" w:type="dxa"/>
            <w:tcBorders>
              <w:top w:val="nil"/>
              <w:left w:val="nil"/>
              <w:bottom w:val="single" w:sz="4" w:space="0" w:color="auto"/>
              <w:right w:val="single" w:sz="4" w:space="0" w:color="auto"/>
            </w:tcBorders>
            <w:shd w:val="clear" w:color="auto" w:fill="auto"/>
            <w:noWrap/>
            <w:vAlign w:val="center"/>
            <w:hideMark/>
          </w:tcPr>
          <w:p w14:paraId="0294FA3B" w14:textId="77777777" w:rsidR="0033574B" w:rsidRPr="0083275C" w:rsidRDefault="0033574B" w:rsidP="0033574B">
            <w:pPr>
              <w:spacing w:after="0" w:line="240" w:lineRule="auto"/>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xml:space="preserve">Trạm y tế </w:t>
            </w:r>
          </w:p>
        </w:tc>
        <w:tc>
          <w:tcPr>
            <w:tcW w:w="708" w:type="dxa"/>
            <w:tcBorders>
              <w:top w:val="nil"/>
              <w:left w:val="nil"/>
              <w:bottom w:val="single" w:sz="4" w:space="0" w:color="auto"/>
              <w:right w:val="single" w:sz="4" w:space="0" w:color="auto"/>
            </w:tcBorders>
            <w:shd w:val="clear" w:color="auto" w:fill="auto"/>
            <w:noWrap/>
            <w:vAlign w:val="center"/>
            <w:hideMark/>
          </w:tcPr>
          <w:p w14:paraId="28506C6C" w14:textId="77777777" w:rsidR="0033574B" w:rsidRPr="0083275C" w:rsidRDefault="0033574B" w:rsidP="0033574B">
            <w:pPr>
              <w:spacing w:after="0" w:line="240" w:lineRule="auto"/>
              <w:jc w:val="center"/>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phòng</w:t>
            </w:r>
          </w:p>
        </w:tc>
        <w:tc>
          <w:tcPr>
            <w:tcW w:w="709" w:type="dxa"/>
            <w:tcBorders>
              <w:top w:val="nil"/>
              <w:left w:val="nil"/>
              <w:bottom w:val="single" w:sz="4" w:space="0" w:color="auto"/>
              <w:right w:val="single" w:sz="4" w:space="0" w:color="auto"/>
            </w:tcBorders>
            <w:shd w:val="clear" w:color="auto" w:fill="auto"/>
            <w:noWrap/>
            <w:vAlign w:val="center"/>
            <w:hideMark/>
          </w:tcPr>
          <w:p w14:paraId="305C2D8D"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44</w:t>
            </w:r>
          </w:p>
        </w:tc>
        <w:tc>
          <w:tcPr>
            <w:tcW w:w="533" w:type="dxa"/>
            <w:tcBorders>
              <w:top w:val="nil"/>
              <w:left w:val="nil"/>
              <w:bottom w:val="single" w:sz="4" w:space="0" w:color="auto"/>
              <w:right w:val="single" w:sz="4" w:space="0" w:color="auto"/>
            </w:tcBorders>
            <w:shd w:val="clear" w:color="auto" w:fill="auto"/>
            <w:noWrap/>
            <w:vAlign w:val="center"/>
            <w:hideMark/>
          </w:tcPr>
          <w:p w14:paraId="5B4C3B2F"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4</w:t>
            </w:r>
          </w:p>
        </w:tc>
        <w:tc>
          <w:tcPr>
            <w:tcW w:w="621" w:type="dxa"/>
            <w:tcBorders>
              <w:top w:val="nil"/>
              <w:left w:val="nil"/>
              <w:bottom w:val="single" w:sz="4" w:space="0" w:color="auto"/>
              <w:right w:val="single" w:sz="4" w:space="0" w:color="auto"/>
            </w:tcBorders>
            <w:shd w:val="clear" w:color="auto" w:fill="auto"/>
            <w:noWrap/>
            <w:vAlign w:val="center"/>
            <w:hideMark/>
          </w:tcPr>
          <w:p w14:paraId="1687666C"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5</w:t>
            </w:r>
          </w:p>
        </w:tc>
        <w:tc>
          <w:tcPr>
            <w:tcW w:w="621" w:type="dxa"/>
            <w:tcBorders>
              <w:top w:val="nil"/>
              <w:left w:val="nil"/>
              <w:bottom w:val="single" w:sz="4" w:space="0" w:color="auto"/>
              <w:right w:val="single" w:sz="4" w:space="0" w:color="auto"/>
            </w:tcBorders>
            <w:shd w:val="clear" w:color="auto" w:fill="auto"/>
            <w:noWrap/>
            <w:vAlign w:val="center"/>
            <w:hideMark/>
          </w:tcPr>
          <w:p w14:paraId="637109BC"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w:t>
            </w:r>
          </w:p>
        </w:tc>
        <w:tc>
          <w:tcPr>
            <w:tcW w:w="635" w:type="dxa"/>
            <w:tcBorders>
              <w:top w:val="nil"/>
              <w:left w:val="nil"/>
              <w:bottom w:val="single" w:sz="4" w:space="0" w:color="auto"/>
              <w:right w:val="single" w:sz="4" w:space="0" w:color="auto"/>
            </w:tcBorders>
            <w:shd w:val="clear" w:color="auto" w:fill="auto"/>
            <w:noWrap/>
            <w:vAlign w:val="center"/>
            <w:hideMark/>
          </w:tcPr>
          <w:p w14:paraId="028F5C99"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60</w:t>
            </w:r>
          </w:p>
        </w:tc>
        <w:tc>
          <w:tcPr>
            <w:tcW w:w="607" w:type="dxa"/>
            <w:tcBorders>
              <w:top w:val="nil"/>
              <w:left w:val="nil"/>
              <w:bottom w:val="single" w:sz="4" w:space="0" w:color="auto"/>
              <w:right w:val="single" w:sz="4" w:space="0" w:color="auto"/>
            </w:tcBorders>
            <w:shd w:val="clear" w:color="auto" w:fill="auto"/>
            <w:noWrap/>
            <w:vAlign w:val="center"/>
            <w:hideMark/>
          </w:tcPr>
          <w:p w14:paraId="50E01141"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w:t>
            </w:r>
          </w:p>
        </w:tc>
        <w:tc>
          <w:tcPr>
            <w:tcW w:w="621" w:type="dxa"/>
            <w:tcBorders>
              <w:top w:val="nil"/>
              <w:left w:val="nil"/>
              <w:bottom w:val="single" w:sz="4" w:space="0" w:color="auto"/>
              <w:right w:val="single" w:sz="4" w:space="0" w:color="auto"/>
            </w:tcBorders>
            <w:shd w:val="clear" w:color="auto" w:fill="auto"/>
            <w:vAlign w:val="center"/>
            <w:hideMark/>
          </w:tcPr>
          <w:p w14:paraId="3F02C2E2"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w:t>
            </w:r>
          </w:p>
        </w:tc>
        <w:tc>
          <w:tcPr>
            <w:tcW w:w="621" w:type="dxa"/>
            <w:tcBorders>
              <w:top w:val="nil"/>
              <w:left w:val="nil"/>
              <w:bottom w:val="single" w:sz="4" w:space="0" w:color="auto"/>
              <w:right w:val="single" w:sz="4" w:space="0" w:color="auto"/>
            </w:tcBorders>
            <w:shd w:val="clear" w:color="auto" w:fill="auto"/>
            <w:vAlign w:val="center"/>
            <w:hideMark/>
          </w:tcPr>
          <w:p w14:paraId="67FB2187"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w:t>
            </w:r>
          </w:p>
        </w:tc>
        <w:tc>
          <w:tcPr>
            <w:tcW w:w="702" w:type="dxa"/>
            <w:tcBorders>
              <w:top w:val="nil"/>
              <w:left w:val="nil"/>
              <w:bottom w:val="single" w:sz="4" w:space="0" w:color="auto"/>
              <w:right w:val="single" w:sz="4" w:space="0" w:color="auto"/>
            </w:tcBorders>
            <w:shd w:val="clear" w:color="auto" w:fill="auto"/>
            <w:vAlign w:val="center"/>
            <w:hideMark/>
          </w:tcPr>
          <w:p w14:paraId="2842388C"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35</w:t>
            </w:r>
          </w:p>
        </w:tc>
        <w:tc>
          <w:tcPr>
            <w:tcW w:w="540" w:type="dxa"/>
            <w:tcBorders>
              <w:top w:val="nil"/>
              <w:left w:val="nil"/>
              <w:bottom w:val="single" w:sz="4" w:space="0" w:color="auto"/>
              <w:right w:val="single" w:sz="4" w:space="0" w:color="auto"/>
            </w:tcBorders>
            <w:shd w:val="clear" w:color="auto" w:fill="auto"/>
            <w:vAlign w:val="center"/>
            <w:hideMark/>
          </w:tcPr>
          <w:p w14:paraId="0F801A0B"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10</w:t>
            </w:r>
          </w:p>
        </w:tc>
        <w:tc>
          <w:tcPr>
            <w:tcW w:w="621" w:type="dxa"/>
            <w:tcBorders>
              <w:top w:val="nil"/>
              <w:left w:val="nil"/>
              <w:bottom w:val="single" w:sz="4" w:space="0" w:color="auto"/>
              <w:right w:val="single" w:sz="4" w:space="0" w:color="auto"/>
            </w:tcBorders>
            <w:shd w:val="clear" w:color="auto" w:fill="auto"/>
            <w:vAlign w:val="center"/>
            <w:hideMark/>
          </w:tcPr>
          <w:p w14:paraId="4073E0E7"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w:t>
            </w:r>
          </w:p>
        </w:tc>
        <w:tc>
          <w:tcPr>
            <w:tcW w:w="621" w:type="dxa"/>
            <w:tcBorders>
              <w:top w:val="nil"/>
              <w:left w:val="nil"/>
              <w:bottom w:val="single" w:sz="4" w:space="0" w:color="auto"/>
              <w:right w:val="single" w:sz="4" w:space="0" w:color="auto"/>
            </w:tcBorders>
            <w:shd w:val="clear" w:color="auto" w:fill="auto"/>
            <w:vAlign w:val="center"/>
            <w:hideMark/>
          </w:tcPr>
          <w:p w14:paraId="3887CDA4"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w:t>
            </w:r>
          </w:p>
        </w:tc>
        <w:tc>
          <w:tcPr>
            <w:tcW w:w="621" w:type="dxa"/>
            <w:tcBorders>
              <w:top w:val="nil"/>
              <w:left w:val="nil"/>
              <w:bottom w:val="single" w:sz="4" w:space="0" w:color="auto"/>
              <w:right w:val="single" w:sz="4" w:space="0" w:color="auto"/>
            </w:tcBorders>
            <w:shd w:val="clear" w:color="auto" w:fill="auto"/>
            <w:vAlign w:val="center"/>
            <w:hideMark/>
          </w:tcPr>
          <w:p w14:paraId="4CE8F09B"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xml:space="preserve">14 </w:t>
            </w:r>
          </w:p>
        </w:tc>
        <w:tc>
          <w:tcPr>
            <w:tcW w:w="621" w:type="dxa"/>
            <w:tcBorders>
              <w:top w:val="nil"/>
              <w:left w:val="nil"/>
              <w:bottom w:val="single" w:sz="4" w:space="0" w:color="auto"/>
              <w:right w:val="nil"/>
            </w:tcBorders>
            <w:shd w:val="clear" w:color="auto" w:fill="auto"/>
            <w:vAlign w:val="center"/>
            <w:hideMark/>
          </w:tcPr>
          <w:p w14:paraId="1F6356F5"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w:t>
            </w:r>
          </w:p>
        </w:tc>
        <w:tc>
          <w:tcPr>
            <w:tcW w:w="621" w:type="dxa"/>
            <w:tcBorders>
              <w:top w:val="nil"/>
              <w:left w:val="single" w:sz="4" w:space="0" w:color="auto"/>
              <w:bottom w:val="single" w:sz="4" w:space="0" w:color="auto"/>
              <w:right w:val="nil"/>
            </w:tcBorders>
            <w:shd w:val="clear" w:color="auto" w:fill="auto"/>
            <w:vAlign w:val="center"/>
            <w:hideMark/>
          </w:tcPr>
          <w:p w14:paraId="410BB704"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w:t>
            </w:r>
          </w:p>
        </w:tc>
        <w:tc>
          <w:tcPr>
            <w:tcW w:w="621" w:type="dxa"/>
            <w:tcBorders>
              <w:top w:val="nil"/>
              <w:left w:val="single" w:sz="4" w:space="0" w:color="auto"/>
              <w:bottom w:val="single" w:sz="4" w:space="0" w:color="auto"/>
              <w:right w:val="nil"/>
            </w:tcBorders>
            <w:shd w:val="clear" w:color="auto" w:fill="auto"/>
            <w:vAlign w:val="center"/>
            <w:hideMark/>
          </w:tcPr>
          <w:p w14:paraId="7978EF43"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xml:space="preserve">37 </w:t>
            </w:r>
          </w:p>
        </w:tc>
        <w:tc>
          <w:tcPr>
            <w:tcW w:w="621" w:type="dxa"/>
            <w:tcBorders>
              <w:top w:val="nil"/>
              <w:left w:val="single" w:sz="4" w:space="0" w:color="auto"/>
              <w:bottom w:val="single" w:sz="4" w:space="0" w:color="auto"/>
              <w:right w:val="nil"/>
            </w:tcBorders>
            <w:shd w:val="clear" w:color="auto" w:fill="auto"/>
            <w:vAlign w:val="center"/>
            <w:hideMark/>
          </w:tcPr>
          <w:p w14:paraId="2F7FE33D"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xml:space="preserve">32 </w:t>
            </w:r>
          </w:p>
        </w:tc>
        <w:tc>
          <w:tcPr>
            <w:tcW w:w="621" w:type="dxa"/>
            <w:tcBorders>
              <w:top w:val="nil"/>
              <w:left w:val="single" w:sz="4" w:space="0" w:color="auto"/>
              <w:bottom w:val="single" w:sz="4" w:space="0" w:color="auto"/>
              <w:right w:val="nil"/>
            </w:tcBorders>
            <w:shd w:val="clear" w:color="auto" w:fill="auto"/>
            <w:vAlign w:val="center"/>
            <w:hideMark/>
          </w:tcPr>
          <w:p w14:paraId="583D656A"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w:t>
            </w:r>
          </w:p>
        </w:tc>
        <w:tc>
          <w:tcPr>
            <w:tcW w:w="588" w:type="dxa"/>
            <w:tcBorders>
              <w:top w:val="nil"/>
              <w:left w:val="single" w:sz="4" w:space="0" w:color="auto"/>
              <w:bottom w:val="single" w:sz="4" w:space="0" w:color="auto"/>
              <w:right w:val="nil"/>
            </w:tcBorders>
            <w:shd w:val="clear" w:color="auto" w:fill="auto"/>
            <w:vAlign w:val="center"/>
            <w:hideMark/>
          </w:tcPr>
          <w:p w14:paraId="46686D92"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1</w:t>
            </w:r>
          </w:p>
        </w:tc>
        <w:tc>
          <w:tcPr>
            <w:tcW w:w="708" w:type="dxa"/>
            <w:tcBorders>
              <w:top w:val="nil"/>
              <w:left w:val="single" w:sz="4" w:space="0" w:color="auto"/>
              <w:bottom w:val="single" w:sz="4" w:space="0" w:color="auto"/>
              <w:right w:val="nil"/>
            </w:tcBorders>
            <w:shd w:val="clear" w:color="auto" w:fill="auto"/>
            <w:vAlign w:val="center"/>
            <w:hideMark/>
          </w:tcPr>
          <w:p w14:paraId="2F40609E"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5</w:t>
            </w:r>
          </w:p>
        </w:tc>
        <w:tc>
          <w:tcPr>
            <w:tcW w:w="567" w:type="dxa"/>
            <w:tcBorders>
              <w:top w:val="nil"/>
              <w:left w:val="single" w:sz="4" w:space="0" w:color="auto"/>
              <w:bottom w:val="single" w:sz="4" w:space="0" w:color="auto"/>
              <w:right w:val="nil"/>
            </w:tcBorders>
            <w:shd w:val="clear" w:color="auto" w:fill="auto"/>
            <w:vAlign w:val="center"/>
            <w:hideMark/>
          </w:tcPr>
          <w:p w14:paraId="53C75A6D"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w:t>
            </w:r>
          </w:p>
        </w:tc>
        <w:tc>
          <w:tcPr>
            <w:tcW w:w="861" w:type="dxa"/>
            <w:tcBorders>
              <w:top w:val="nil"/>
              <w:left w:val="single" w:sz="4" w:space="0" w:color="auto"/>
              <w:bottom w:val="single" w:sz="4" w:space="0" w:color="auto"/>
              <w:right w:val="single" w:sz="8" w:space="0" w:color="auto"/>
            </w:tcBorders>
            <w:shd w:val="clear" w:color="000000" w:fill="CCFFCC"/>
            <w:vAlign w:val="center"/>
            <w:hideMark/>
          </w:tcPr>
          <w:p w14:paraId="21E4D6F3" w14:textId="77777777" w:rsidR="0033574B" w:rsidRPr="0083275C" w:rsidRDefault="0033574B" w:rsidP="0033574B">
            <w:pPr>
              <w:spacing w:after="0" w:line="240" w:lineRule="auto"/>
              <w:jc w:val="center"/>
              <w:rPr>
                <w:rFonts w:ascii="Times New Roman" w:eastAsia="Times New Roman" w:hAnsi="Times New Roman" w:cs="Times New Roman"/>
                <w:b/>
                <w:bCs/>
                <w:color w:val="000000" w:themeColor="text1"/>
                <w:sz w:val="16"/>
                <w:szCs w:val="16"/>
              </w:rPr>
            </w:pPr>
            <w:r w:rsidRPr="0083275C">
              <w:rPr>
                <w:rFonts w:ascii="Times New Roman" w:eastAsia="Times New Roman" w:hAnsi="Times New Roman" w:cs="Times New Roman"/>
                <w:b/>
                <w:bCs/>
                <w:color w:val="000000" w:themeColor="text1"/>
                <w:sz w:val="16"/>
                <w:szCs w:val="16"/>
              </w:rPr>
              <w:t>247</w:t>
            </w:r>
          </w:p>
        </w:tc>
      </w:tr>
      <w:tr w:rsidR="0033574B" w:rsidRPr="0083275C" w14:paraId="3483BCED" w14:textId="77777777" w:rsidTr="0033574B">
        <w:trPr>
          <w:trHeight w:val="397"/>
          <w:jc w:val="center"/>
        </w:trPr>
        <w:tc>
          <w:tcPr>
            <w:tcW w:w="557" w:type="dxa"/>
            <w:tcBorders>
              <w:top w:val="nil"/>
              <w:left w:val="single" w:sz="8" w:space="0" w:color="auto"/>
              <w:bottom w:val="single" w:sz="4" w:space="0" w:color="auto"/>
              <w:right w:val="single" w:sz="4" w:space="0" w:color="auto"/>
            </w:tcBorders>
            <w:shd w:val="clear" w:color="auto" w:fill="auto"/>
            <w:noWrap/>
            <w:vAlign w:val="center"/>
            <w:hideMark/>
          </w:tcPr>
          <w:p w14:paraId="0107551F" w14:textId="77777777" w:rsidR="0033574B" w:rsidRPr="0083275C" w:rsidRDefault="0033574B" w:rsidP="0033574B">
            <w:pPr>
              <w:spacing w:after="0" w:line="240" w:lineRule="auto"/>
              <w:jc w:val="center"/>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7</w:t>
            </w:r>
          </w:p>
        </w:tc>
        <w:tc>
          <w:tcPr>
            <w:tcW w:w="993" w:type="dxa"/>
            <w:tcBorders>
              <w:top w:val="nil"/>
              <w:left w:val="nil"/>
              <w:bottom w:val="single" w:sz="4" w:space="0" w:color="auto"/>
              <w:right w:val="single" w:sz="4" w:space="0" w:color="auto"/>
            </w:tcBorders>
            <w:shd w:val="clear" w:color="auto" w:fill="auto"/>
            <w:noWrap/>
            <w:vAlign w:val="center"/>
            <w:hideMark/>
          </w:tcPr>
          <w:p w14:paraId="11594667" w14:textId="77777777" w:rsidR="0033574B" w:rsidRPr="0083275C" w:rsidRDefault="0033574B" w:rsidP="0033574B">
            <w:pPr>
              <w:spacing w:after="0" w:line="240" w:lineRule="auto"/>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Bệnh viện</w:t>
            </w:r>
          </w:p>
        </w:tc>
        <w:tc>
          <w:tcPr>
            <w:tcW w:w="708" w:type="dxa"/>
            <w:tcBorders>
              <w:top w:val="nil"/>
              <w:left w:val="nil"/>
              <w:bottom w:val="single" w:sz="4" w:space="0" w:color="auto"/>
              <w:right w:val="single" w:sz="4" w:space="0" w:color="auto"/>
            </w:tcBorders>
            <w:shd w:val="clear" w:color="auto" w:fill="auto"/>
            <w:noWrap/>
            <w:vAlign w:val="center"/>
            <w:hideMark/>
          </w:tcPr>
          <w:p w14:paraId="28EEA37B" w14:textId="77777777" w:rsidR="0033574B" w:rsidRPr="0083275C" w:rsidRDefault="0033574B" w:rsidP="0033574B">
            <w:pPr>
              <w:spacing w:after="0" w:line="240" w:lineRule="auto"/>
              <w:jc w:val="center"/>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phòng</w:t>
            </w:r>
          </w:p>
        </w:tc>
        <w:tc>
          <w:tcPr>
            <w:tcW w:w="709" w:type="dxa"/>
            <w:tcBorders>
              <w:top w:val="nil"/>
              <w:left w:val="nil"/>
              <w:bottom w:val="single" w:sz="4" w:space="0" w:color="auto"/>
              <w:right w:val="single" w:sz="4" w:space="0" w:color="auto"/>
            </w:tcBorders>
            <w:shd w:val="clear" w:color="auto" w:fill="auto"/>
            <w:noWrap/>
            <w:vAlign w:val="center"/>
            <w:hideMark/>
          </w:tcPr>
          <w:p w14:paraId="66025E4A"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w:t>
            </w:r>
          </w:p>
        </w:tc>
        <w:tc>
          <w:tcPr>
            <w:tcW w:w="533" w:type="dxa"/>
            <w:tcBorders>
              <w:top w:val="nil"/>
              <w:left w:val="nil"/>
              <w:bottom w:val="single" w:sz="4" w:space="0" w:color="auto"/>
              <w:right w:val="single" w:sz="4" w:space="0" w:color="auto"/>
            </w:tcBorders>
            <w:shd w:val="clear" w:color="auto" w:fill="auto"/>
            <w:noWrap/>
            <w:vAlign w:val="center"/>
            <w:hideMark/>
          </w:tcPr>
          <w:p w14:paraId="03E832B6"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w:t>
            </w:r>
          </w:p>
        </w:tc>
        <w:tc>
          <w:tcPr>
            <w:tcW w:w="621" w:type="dxa"/>
            <w:tcBorders>
              <w:top w:val="nil"/>
              <w:left w:val="nil"/>
              <w:bottom w:val="single" w:sz="4" w:space="0" w:color="auto"/>
              <w:right w:val="single" w:sz="4" w:space="0" w:color="auto"/>
            </w:tcBorders>
            <w:shd w:val="clear" w:color="auto" w:fill="auto"/>
            <w:noWrap/>
            <w:vAlign w:val="center"/>
            <w:hideMark/>
          </w:tcPr>
          <w:p w14:paraId="7DEE289C"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w:t>
            </w:r>
          </w:p>
        </w:tc>
        <w:tc>
          <w:tcPr>
            <w:tcW w:w="621" w:type="dxa"/>
            <w:tcBorders>
              <w:top w:val="nil"/>
              <w:left w:val="nil"/>
              <w:bottom w:val="single" w:sz="4" w:space="0" w:color="auto"/>
              <w:right w:val="single" w:sz="4" w:space="0" w:color="auto"/>
            </w:tcBorders>
            <w:shd w:val="clear" w:color="auto" w:fill="auto"/>
            <w:noWrap/>
            <w:vAlign w:val="center"/>
            <w:hideMark/>
          </w:tcPr>
          <w:p w14:paraId="3498E73A"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w:t>
            </w:r>
          </w:p>
        </w:tc>
        <w:tc>
          <w:tcPr>
            <w:tcW w:w="635" w:type="dxa"/>
            <w:tcBorders>
              <w:top w:val="nil"/>
              <w:left w:val="nil"/>
              <w:bottom w:val="single" w:sz="4" w:space="0" w:color="auto"/>
              <w:right w:val="single" w:sz="4" w:space="0" w:color="auto"/>
            </w:tcBorders>
            <w:shd w:val="clear" w:color="auto" w:fill="auto"/>
            <w:noWrap/>
            <w:vAlign w:val="center"/>
            <w:hideMark/>
          </w:tcPr>
          <w:p w14:paraId="68EB6DF7"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w:t>
            </w:r>
          </w:p>
        </w:tc>
        <w:tc>
          <w:tcPr>
            <w:tcW w:w="607" w:type="dxa"/>
            <w:tcBorders>
              <w:top w:val="nil"/>
              <w:left w:val="nil"/>
              <w:bottom w:val="single" w:sz="4" w:space="0" w:color="auto"/>
              <w:right w:val="single" w:sz="4" w:space="0" w:color="auto"/>
            </w:tcBorders>
            <w:shd w:val="clear" w:color="auto" w:fill="auto"/>
            <w:noWrap/>
            <w:vAlign w:val="center"/>
            <w:hideMark/>
          </w:tcPr>
          <w:p w14:paraId="2AE68B07"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w:t>
            </w:r>
          </w:p>
        </w:tc>
        <w:tc>
          <w:tcPr>
            <w:tcW w:w="621" w:type="dxa"/>
            <w:tcBorders>
              <w:top w:val="nil"/>
              <w:left w:val="nil"/>
              <w:bottom w:val="single" w:sz="4" w:space="0" w:color="auto"/>
              <w:right w:val="single" w:sz="4" w:space="0" w:color="auto"/>
            </w:tcBorders>
            <w:shd w:val="clear" w:color="auto" w:fill="auto"/>
            <w:vAlign w:val="center"/>
            <w:hideMark/>
          </w:tcPr>
          <w:p w14:paraId="69704D67"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w:t>
            </w:r>
          </w:p>
        </w:tc>
        <w:tc>
          <w:tcPr>
            <w:tcW w:w="621" w:type="dxa"/>
            <w:tcBorders>
              <w:top w:val="nil"/>
              <w:left w:val="nil"/>
              <w:bottom w:val="single" w:sz="4" w:space="0" w:color="auto"/>
              <w:right w:val="single" w:sz="4" w:space="0" w:color="auto"/>
            </w:tcBorders>
            <w:shd w:val="clear" w:color="auto" w:fill="auto"/>
            <w:vAlign w:val="center"/>
            <w:hideMark/>
          </w:tcPr>
          <w:p w14:paraId="14565BA9"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w:t>
            </w:r>
          </w:p>
        </w:tc>
        <w:tc>
          <w:tcPr>
            <w:tcW w:w="702" w:type="dxa"/>
            <w:tcBorders>
              <w:top w:val="nil"/>
              <w:left w:val="nil"/>
              <w:bottom w:val="single" w:sz="4" w:space="0" w:color="auto"/>
              <w:right w:val="single" w:sz="4" w:space="0" w:color="auto"/>
            </w:tcBorders>
            <w:shd w:val="clear" w:color="auto" w:fill="auto"/>
            <w:vAlign w:val="center"/>
            <w:hideMark/>
          </w:tcPr>
          <w:p w14:paraId="500723CE"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160</w:t>
            </w:r>
          </w:p>
        </w:tc>
        <w:tc>
          <w:tcPr>
            <w:tcW w:w="540" w:type="dxa"/>
            <w:tcBorders>
              <w:top w:val="nil"/>
              <w:left w:val="nil"/>
              <w:bottom w:val="single" w:sz="4" w:space="0" w:color="auto"/>
              <w:right w:val="single" w:sz="4" w:space="0" w:color="auto"/>
            </w:tcBorders>
            <w:shd w:val="clear" w:color="auto" w:fill="auto"/>
            <w:vAlign w:val="center"/>
            <w:hideMark/>
          </w:tcPr>
          <w:p w14:paraId="3CF585A1"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w:t>
            </w:r>
          </w:p>
        </w:tc>
        <w:tc>
          <w:tcPr>
            <w:tcW w:w="621" w:type="dxa"/>
            <w:tcBorders>
              <w:top w:val="nil"/>
              <w:left w:val="nil"/>
              <w:bottom w:val="single" w:sz="4" w:space="0" w:color="auto"/>
              <w:right w:val="single" w:sz="4" w:space="0" w:color="auto"/>
            </w:tcBorders>
            <w:shd w:val="clear" w:color="auto" w:fill="auto"/>
            <w:vAlign w:val="center"/>
            <w:hideMark/>
          </w:tcPr>
          <w:p w14:paraId="32144BA1"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w:t>
            </w:r>
          </w:p>
        </w:tc>
        <w:tc>
          <w:tcPr>
            <w:tcW w:w="621" w:type="dxa"/>
            <w:tcBorders>
              <w:top w:val="nil"/>
              <w:left w:val="nil"/>
              <w:bottom w:val="single" w:sz="4" w:space="0" w:color="auto"/>
              <w:right w:val="single" w:sz="4" w:space="0" w:color="auto"/>
            </w:tcBorders>
            <w:shd w:val="clear" w:color="auto" w:fill="auto"/>
            <w:vAlign w:val="center"/>
            <w:hideMark/>
          </w:tcPr>
          <w:p w14:paraId="4FA626AB"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w:t>
            </w:r>
          </w:p>
        </w:tc>
        <w:tc>
          <w:tcPr>
            <w:tcW w:w="621" w:type="dxa"/>
            <w:tcBorders>
              <w:top w:val="nil"/>
              <w:left w:val="nil"/>
              <w:bottom w:val="single" w:sz="4" w:space="0" w:color="auto"/>
              <w:right w:val="single" w:sz="4" w:space="0" w:color="auto"/>
            </w:tcBorders>
            <w:shd w:val="clear" w:color="auto" w:fill="auto"/>
            <w:vAlign w:val="center"/>
            <w:hideMark/>
          </w:tcPr>
          <w:p w14:paraId="34265D64"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w:t>
            </w:r>
          </w:p>
        </w:tc>
        <w:tc>
          <w:tcPr>
            <w:tcW w:w="621" w:type="dxa"/>
            <w:tcBorders>
              <w:top w:val="nil"/>
              <w:left w:val="nil"/>
              <w:bottom w:val="single" w:sz="4" w:space="0" w:color="auto"/>
              <w:right w:val="nil"/>
            </w:tcBorders>
            <w:shd w:val="clear" w:color="auto" w:fill="auto"/>
            <w:vAlign w:val="center"/>
            <w:hideMark/>
          </w:tcPr>
          <w:p w14:paraId="3ED9950D"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w:t>
            </w:r>
          </w:p>
        </w:tc>
        <w:tc>
          <w:tcPr>
            <w:tcW w:w="621" w:type="dxa"/>
            <w:tcBorders>
              <w:top w:val="nil"/>
              <w:left w:val="single" w:sz="4" w:space="0" w:color="auto"/>
              <w:bottom w:val="single" w:sz="4" w:space="0" w:color="auto"/>
              <w:right w:val="nil"/>
            </w:tcBorders>
            <w:shd w:val="clear" w:color="auto" w:fill="auto"/>
            <w:vAlign w:val="center"/>
            <w:hideMark/>
          </w:tcPr>
          <w:p w14:paraId="3C37F7C1"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w:t>
            </w:r>
          </w:p>
        </w:tc>
        <w:tc>
          <w:tcPr>
            <w:tcW w:w="621" w:type="dxa"/>
            <w:tcBorders>
              <w:top w:val="nil"/>
              <w:left w:val="single" w:sz="4" w:space="0" w:color="auto"/>
              <w:bottom w:val="single" w:sz="4" w:space="0" w:color="auto"/>
              <w:right w:val="nil"/>
            </w:tcBorders>
            <w:shd w:val="clear" w:color="auto" w:fill="auto"/>
            <w:vAlign w:val="center"/>
            <w:hideMark/>
          </w:tcPr>
          <w:p w14:paraId="4A286D65"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w:t>
            </w:r>
          </w:p>
        </w:tc>
        <w:tc>
          <w:tcPr>
            <w:tcW w:w="621" w:type="dxa"/>
            <w:tcBorders>
              <w:top w:val="nil"/>
              <w:left w:val="single" w:sz="4" w:space="0" w:color="auto"/>
              <w:bottom w:val="single" w:sz="4" w:space="0" w:color="auto"/>
              <w:right w:val="nil"/>
            </w:tcBorders>
            <w:shd w:val="clear" w:color="auto" w:fill="auto"/>
            <w:vAlign w:val="center"/>
            <w:hideMark/>
          </w:tcPr>
          <w:p w14:paraId="0BF9A412"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w:t>
            </w:r>
          </w:p>
        </w:tc>
        <w:tc>
          <w:tcPr>
            <w:tcW w:w="621" w:type="dxa"/>
            <w:tcBorders>
              <w:top w:val="nil"/>
              <w:left w:val="single" w:sz="4" w:space="0" w:color="auto"/>
              <w:bottom w:val="single" w:sz="4" w:space="0" w:color="auto"/>
              <w:right w:val="nil"/>
            </w:tcBorders>
            <w:shd w:val="clear" w:color="auto" w:fill="auto"/>
            <w:vAlign w:val="center"/>
            <w:hideMark/>
          </w:tcPr>
          <w:p w14:paraId="0317FAFE"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w:t>
            </w:r>
          </w:p>
        </w:tc>
        <w:tc>
          <w:tcPr>
            <w:tcW w:w="588" w:type="dxa"/>
            <w:tcBorders>
              <w:top w:val="nil"/>
              <w:left w:val="single" w:sz="4" w:space="0" w:color="auto"/>
              <w:bottom w:val="single" w:sz="4" w:space="0" w:color="auto"/>
              <w:right w:val="nil"/>
            </w:tcBorders>
            <w:shd w:val="clear" w:color="auto" w:fill="auto"/>
            <w:vAlign w:val="center"/>
            <w:hideMark/>
          </w:tcPr>
          <w:p w14:paraId="4A049B72"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w:t>
            </w:r>
          </w:p>
        </w:tc>
        <w:tc>
          <w:tcPr>
            <w:tcW w:w="708" w:type="dxa"/>
            <w:tcBorders>
              <w:top w:val="nil"/>
              <w:left w:val="single" w:sz="4" w:space="0" w:color="auto"/>
              <w:bottom w:val="single" w:sz="4" w:space="0" w:color="auto"/>
              <w:right w:val="nil"/>
            </w:tcBorders>
            <w:shd w:val="clear" w:color="auto" w:fill="auto"/>
            <w:vAlign w:val="center"/>
            <w:hideMark/>
          </w:tcPr>
          <w:p w14:paraId="2DCC2E99"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w:t>
            </w:r>
          </w:p>
        </w:tc>
        <w:tc>
          <w:tcPr>
            <w:tcW w:w="567" w:type="dxa"/>
            <w:tcBorders>
              <w:top w:val="nil"/>
              <w:left w:val="single" w:sz="4" w:space="0" w:color="auto"/>
              <w:bottom w:val="single" w:sz="4" w:space="0" w:color="auto"/>
              <w:right w:val="nil"/>
            </w:tcBorders>
            <w:shd w:val="clear" w:color="auto" w:fill="auto"/>
            <w:vAlign w:val="center"/>
            <w:hideMark/>
          </w:tcPr>
          <w:p w14:paraId="0D246752"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w:t>
            </w:r>
          </w:p>
        </w:tc>
        <w:tc>
          <w:tcPr>
            <w:tcW w:w="861" w:type="dxa"/>
            <w:tcBorders>
              <w:top w:val="nil"/>
              <w:left w:val="single" w:sz="4" w:space="0" w:color="auto"/>
              <w:bottom w:val="single" w:sz="4" w:space="0" w:color="auto"/>
              <w:right w:val="single" w:sz="8" w:space="0" w:color="auto"/>
            </w:tcBorders>
            <w:shd w:val="clear" w:color="000000" w:fill="CCFFCC"/>
            <w:vAlign w:val="center"/>
            <w:hideMark/>
          </w:tcPr>
          <w:p w14:paraId="489C700F" w14:textId="77777777" w:rsidR="0033574B" w:rsidRPr="0083275C" w:rsidRDefault="0033574B" w:rsidP="0033574B">
            <w:pPr>
              <w:spacing w:after="0" w:line="240" w:lineRule="auto"/>
              <w:jc w:val="center"/>
              <w:rPr>
                <w:rFonts w:ascii="Times New Roman" w:eastAsia="Times New Roman" w:hAnsi="Times New Roman" w:cs="Times New Roman"/>
                <w:b/>
                <w:bCs/>
                <w:color w:val="000000" w:themeColor="text1"/>
                <w:sz w:val="16"/>
                <w:szCs w:val="16"/>
              </w:rPr>
            </w:pPr>
            <w:r w:rsidRPr="0083275C">
              <w:rPr>
                <w:rFonts w:ascii="Times New Roman" w:eastAsia="Times New Roman" w:hAnsi="Times New Roman" w:cs="Times New Roman"/>
                <w:b/>
                <w:bCs/>
                <w:color w:val="000000" w:themeColor="text1"/>
                <w:sz w:val="16"/>
                <w:szCs w:val="16"/>
              </w:rPr>
              <w:t>160</w:t>
            </w:r>
          </w:p>
        </w:tc>
      </w:tr>
      <w:tr w:rsidR="0033574B" w:rsidRPr="0083275C" w14:paraId="0462A203" w14:textId="77777777" w:rsidTr="0033574B">
        <w:trPr>
          <w:trHeight w:val="397"/>
          <w:jc w:val="center"/>
        </w:trPr>
        <w:tc>
          <w:tcPr>
            <w:tcW w:w="557" w:type="dxa"/>
            <w:tcBorders>
              <w:top w:val="nil"/>
              <w:left w:val="single" w:sz="8" w:space="0" w:color="auto"/>
              <w:bottom w:val="single" w:sz="4" w:space="0" w:color="auto"/>
              <w:right w:val="single" w:sz="4" w:space="0" w:color="auto"/>
            </w:tcBorders>
            <w:shd w:val="clear" w:color="auto" w:fill="auto"/>
            <w:noWrap/>
            <w:vAlign w:val="center"/>
            <w:hideMark/>
          </w:tcPr>
          <w:p w14:paraId="3CF3A2E5" w14:textId="77777777" w:rsidR="0033574B" w:rsidRPr="0083275C" w:rsidRDefault="0033574B" w:rsidP="0033574B">
            <w:pPr>
              <w:spacing w:after="0" w:line="240" w:lineRule="auto"/>
              <w:jc w:val="center"/>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8</w:t>
            </w:r>
          </w:p>
        </w:tc>
        <w:tc>
          <w:tcPr>
            <w:tcW w:w="993" w:type="dxa"/>
            <w:tcBorders>
              <w:top w:val="nil"/>
              <w:left w:val="nil"/>
              <w:bottom w:val="single" w:sz="4" w:space="0" w:color="auto"/>
              <w:right w:val="single" w:sz="4" w:space="0" w:color="auto"/>
            </w:tcBorders>
            <w:shd w:val="clear" w:color="auto" w:fill="auto"/>
            <w:noWrap/>
            <w:vAlign w:val="center"/>
            <w:hideMark/>
          </w:tcPr>
          <w:p w14:paraId="69BCFA04" w14:textId="77777777" w:rsidR="0033574B" w:rsidRPr="0083275C" w:rsidRDefault="0033574B" w:rsidP="0033574B">
            <w:pPr>
              <w:spacing w:after="0" w:line="240" w:lineRule="auto"/>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Nông - LN</w:t>
            </w:r>
          </w:p>
        </w:tc>
        <w:tc>
          <w:tcPr>
            <w:tcW w:w="708" w:type="dxa"/>
            <w:tcBorders>
              <w:top w:val="nil"/>
              <w:left w:val="nil"/>
              <w:bottom w:val="single" w:sz="4" w:space="0" w:color="auto"/>
              <w:right w:val="single" w:sz="4" w:space="0" w:color="auto"/>
            </w:tcBorders>
            <w:shd w:val="clear" w:color="auto" w:fill="auto"/>
            <w:noWrap/>
            <w:vAlign w:val="center"/>
            <w:hideMark/>
          </w:tcPr>
          <w:p w14:paraId="11D04898" w14:textId="77777777" w:rsidR="0033574B" w:rsidRPr="0083275C" w:rsidRDefault="0033574B" w:rsidP="0033574B">
            <w:pPr>
              <w:spacing w:after="0" w:line="240" w:lineRule="auto"/>
              <w:jc w:val="center"/>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tỷ đồng</w:t>
            </w:r>
          </w:p>
        </w:tc>
        <w:tc>
          <w:tcPr>
            <w:tcW w:w="709" w:type="dxa"/>
            <w:tcBorders>
              <w:top w:val="nil"/>
              <w:left w:val="nil"/>
              <w:bottom w:val="single" w:sz="4" w:space="0" w:color="auto"/>
              <w:right w:val="single" w:sz="4" w:space="0" w:color="auto"/>
            </w:tcBorders>
            <w:shd w:val="clear" w:color="auto" w:fill="auto"/>
            <w:noWrap/>
            <w:vAlign w:val="center"/>
            <w:hideMark/>
          </w:tcPr>
          <w:p w14:paraId="7E7D9A39"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w:t>
            </w:r>
          </w:p>
        </w:tc>
        <w:tc>
          <w:tcPr>
            <w:tcW w:w="533" w:type="dxa"/>
            <w:tcBorders>
              <w:top w:val="nil"/>
              <w:left w:val="nil"/>
              <w:bottom w:val="single" w:sz="4" w:space="0" w:color="auto"/>
              <w:right w:val="single" w:sz="4" w:space="0" w:color="auto"/>
            </w:tcBorders>
            <w:shd w:val="clear" w:color="auto" w:fill="auto"/>
            <w:noWrap/>
            <w:vAlign w:val="center"/>
            <w:hideMark/>
          </w:tcPr>
          <w:p w14:paraId="339286F3"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w:t>
            </w:r>
          </w:p>
        </w:tc>
        <w:tc>
          <w:tcPr>
            <w:tcW w:w="621" w:type="dxa"/>
            <w:tcBorders>
              <w:top w:val="nil"/>
              <w:left w:val="nil"/>
              <w:bottom w:val="single" w:sz="4" w:space="0" w:color="auto"/>
              <w:right w:val="single" w:sz="4" w:space="0" w:color="auto"/>
            </w:tcBorders>
            <w:shd w:val="clear" w:color="auto" w:fill="auto"/>
            <w:noWrap/>
            <w:vAlign w:val="center"/>
            <w:hideMark/>
          </w:tcPr>
          <w:p w14:paraId="174FF710"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w:t>
            </w:r>
          </w:p>
        </w:tc>
        <w:tc>
          <w:tcPr>
            <w:tcW w:w="621" w:type="dxa"/>
            <w:tcBorders>
              <w:top w:val="nil"/>
              <w:left w:val="nil"/>
              <w:bottom w:val="single" w:sz="4" w:space="0" w:color="auto"/>
              <w:right w:val="single" w:sz="4" w:space="0" w:color="auto"/>
            </w:tcBorders>
            <w:shd w:val="clear" w:color="auto" w:fill="auto"/>
            <w:noWrap/>
            <w:vAlign w:val="center"/>
            <w:hideMark/>
          </w:tcPr>
          <w:p w14:paraId="71C5F208"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w:t>
            </w:r>
          </w:p>
        </w:tc>
        <w:tc>
          <w:tcPr>
            <w:tcW w:w="635" w:type="dxa"/>
            <w:tcBorders>
              <w:top w:val="nil"/>
              <w:left w:val="nil"/>
              <w:bottom w:val="single" w:sz="4" w:space="0" w:color="auto"/>
              <w:right w:val="single" w:sz="4" w:space="0" w:color="auto"/>
            </w:tcBorders>
            <w:shd w:val="clear" w:color="auto" w:fill="auto"/>
            <w:noWrap/>
            <w:vAlign w:val="center"/>
            <w:hideMark/>
          </w:tcPr>
          <w:p w14:paraId="51E31936"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w:t>
            </w:r>
          </w:p>
        </w:tc>
        <w:tc>
          <w:tcPr>
            <w:tcW w:w="607" w:type="dxa"/>
            <w:tcBorders>
              <w:top w:val="nil"/>
              <w:left w:val="nil"/>
              <w:bottom w:val="single" w:sz="4" w:space="0" w:color="auto"/>
              <w:right w:val="single" w:sz="4" w:space="0" w:color="auto"/>
            </w:tcBorders>
            <w:shd w:val="clear" w:color="auto" w:fill="auto"/>
            <w:noWrap/>
            <w:vAlign w:val="center"/>
            <w:hideMark/>
          </w:tcPr>
          <w:p w14:paraId="104B13A6"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w:t>
            </w:r>
          </w:p>
        </w:tc>
        <w:tc>
          <w:tcPr>
            <w:tcW w:w="621" w:type="dxa"/>
            <w:tcBorders>
              <w:top w:val="nil"/>
              <w:left w:val="nil"/>
              <w:bottom w:val="single" w:sz="4" w:space="0" w:color="auto"/>
              <w:right w:val="single" w:sz="4" w:space="0" w:color="auto"/>
            </w:tcBorders>
            <w:shd w:val="clear" w:color="auto" w:fill="auto"/>
            <w:vAlign w:val="center"/>
            <w:hideMark/>
          </w:tcPr>
          <w:p w14:paraId="2B3D716A"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w:t>
            </w:r>
          </w:p>
        </w:tc>
        <w:tc>
          <w:tcPr>
            <w:tcW w:w="621" w:type="dxa"/>
            <w:tcBorders>
              <w:top w:val="nil"/>
              <w:left w:val="nil"/>
              <w:bottom w:val="single" w:sz="4" w:space="0" w:color="auto"/>
              <w:right w:val="single" w:sz="4" w:space="0" w:color="auto"/>
            </w:tcBorders>
            <w:shd w:val="clear" w:color="auto" w:fill="auto"/>
            <w:vAlign w:val="center"/>
            <w:hideMark/>
          </w:tcPr>
          <w:p w14:paraId="6F34CC7E"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w:t>
            </w:r>
          </w:p>
        </w:tc>
        <w:tc>
          <w:tcPr>
            <w:tcW w:w="702" w:type="dxa"/>
            <w:tcBorders>
              <w:top w:val="nil"/>
              <w:left w:val="nil"/>
              <w:bottom w:val="single" w:sz="4" w:space="0" w:color="auto"/>
              <w:right w:val="single" w:sz="4" w:space="0" w:color="auto"/>
            </w:tcBorders>
            <w:shd w:val="clear" w:color="auto" w:fill="auto"/>
            <w:vAlign w:val="center"/>
            <w:hideMark/>
          </w:tcPr>
          <w:p w14:paraId="5795E792"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w:t>
            </w:r>
          </w:p>
        </w:tc>
        <w:tc>
          <w:tcPr>
            <w:tcW w:w="540" w:type="dxa"/>
            <w:tcBorders>
              <w:top w:val="nil"/>
              <w:left w:val="nil"/>
              <w:bottom w:val="single" w:sz="4" w:space="0" w:color="auto"/>
              <w:right w:val="single" w:sz="4" w:space="0" w:color="auto"/>
            </w:tcBorders>
            <w:shd w:val="clear" w:color="auto" w:fill="auto"/>
            <w:vAlign w:val="center"/>
            <w:hideMark/>
          </w:tcPr>
          <w:p w14:paraId="2CE1B829"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w:t>
            </w:r>
          </w:p>
        </w:tc>
        <w:tc>
          <w:tcPr>
            <w:tcW w:w="621" w:type="dxa"/>
            <w:tcBorders>
              <w:top w:val="nil"/>
              <w:left w:val="nil"/>
              <w:bottom w:val="single" w:sz="4" w:space="0" w:color="auto"/>
              <w:right w:val="single" w:sz="4" w:space="0" w:color="auto"/>
            </w:tcBorders>
            <w:shd w:val="clear" w:color="auto" w:fill="auto"/>
            <w:vAlign w:val="center"/>
            <w:hideMark/>
          </w:tcPr>
          <w:p w14:paraId="6A62DADA"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w:t>
            </w:r>
          </w:p>
        </w:tc>
        <w:tc>
          <w:tcPr>
            <w:tcW w:w="621" w:type="dxa"/>
            <w:tcBorders>
              <w:top w:val="nil"/>
              <w:left w:val="nil"/>
              <w:bottom w:val="single" w:sz="4" w:space="0" w:color="auto"/>
              <w:right w:val="single" w:sz="4" w:space="0" w:color="auto"/>
            </w:tcBorders>
            <w:shd w:val="clear" w:color="auto" w:fill="auto"/>
            <w:vAlign w:val="center"/>
            <w:hideMark/>
          </w:tcPr>
          <w:p w14:paraId="6D72D4DA"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w:t>
            </w:r>
          </w:p>
        </w:tc>
        <w:tc>
          <w:tcPr>
            <w:tcW w:w="621" w:type="dxa"/>
            <w:tcBorders>
              <w:top w:val="nil"/>
              <w:left w:val="nil"/>
              <w:bottom w:val="single" w:sz="4" w:space="0" w:color="auto"/>
              <w:right w:val="single" w:sz="4" w:space="0" w:color="auto"/>
            </w:tcBorders>
            <w:shd w:val="clear" w:color="auto" w:fill="auto"/>
            <w:vAlign w:val="center"/>
            <w:hideMark/>
          </w:tcPr>
          <w:p w14:paraId="695CB278"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xml:space="preserve">193 </w:t>
            </w:r>
          </w:p>
        </w:tc>
        <w:tc>
          <w:tcPr>
            <w:tcW w:w="621" w:type="dxa"/>
            <w:tcBorders>
              <w:top w:val="nil"/>
              <w:left w:val="nil"/>
              <w:bottom w:val="single" w:sz="4" w:space="0" w:color="auto"/>
              <w:right w:val="nil"/>
            </w:tcBorders>
            <w:shd w:val="clear" w:color="auto" w:fill="auto"/>
            <w:vAlign w:val="center"/>
            <w:hideMark/>
          </w:tcPr>
          <w:p w14:paraId="2437886D"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xml:space="preserve">23 </w:t>
            </w:r>
          </w:p>
        </w:tc>
        <w:tc>
          <w:tcPr>
            <w:tcW w:w="621" w:type="dxa"/>
            <w:tcBorders>
              <w:top w:val="nil"/>
              <w:left w:val="single" w:sz="4" w:space="0" w:color="auto"/>
              <w:bottom w:val="single" w:sz="4" w:space="0" w:color="auto"/>
              <w:right w:val="nil"/>
            </w:tcBorders>
            <w:shd w:val="clear" w:color="auto" w:fill="auto"/>
            <w:vAlign w:val="center"/>
            <w:hideMark/>
          </w:tcPr>
          <w:p w14:paraId="0179877B"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xml:space="preserve">125 </w:t>
            </w:r>
          </w:p>
        </w:tc>
        <w:tc>
          <w:tcPr>
            <w:tcW w:w="621" w:type="dxa"/>
            <w:tcBorders>
              <w:top w:val="nil"/>
              <w:left w:val="single" w:sz="4" w:space="0" w:color="auto"/>
              <w:bottom w:val="single" w:sz="4" w:space="0" w:color="auto"/>
              <w:right w:val="nil"/>
            </w:tcBorders>
            <w:shd w:val="clear" w:color="auto" w:fill="auto"/>
            <w:vAlign w:val="center"/>
            <w:hideMark/>
          </w:tcPr>
          <w:p w14:paraId="2E4F30E8"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xml:space="preserve">243 </w:t>
            </w:r>
          </w:p>
        </w:tc>
        <w:tc>
          <w:tcPr>
            <w:tcW w:w="621" w:type="dxa"/>
            <w:tcBorders>
              <w:top w:val="nil"/>
              <w:left w:val="single" w:sz="4" w:space="0" w:color="auto"/>
              <w:bottom w:val="single" w:sz="4" w:space="0" w:color="auto"/>
              <w:right w:val="nil"/>
            </w:tcBorders>
            <w:shd w:val="clear" w:color="auto" w:fill="auto"/>
            <w:vAlign w:val="center"/>
            <w:hideMark/>
          </w:tcPr>
          <w:p w14:paraId="2F14091A"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xml:space="preserve">58 </w:t>
            </w:r>
          </w:p>
        </w:tc>
        <w:tc>
          <w:tcPr>
            <w:tcW w:w="621" w:type="dxa"/>
            <w:tcBorders>
              <w:top w:val="nil"/>
              <w:left w:val="single" w:sz="4" w:space="0" w:color="auto"/>
              <w:bottom w:val="single" w:sz="4" w:space="0" w:color="auto"/>
              <w:right w:val="nil"/>
            </w:tcBorders>
            <w:shd w:val="clear" w:color="auto" w:fill="auto"/>
            <w:vAlign w:val="center"/>
            <w:hideMark/>
          </w:tcPr>
          <w:p w14:paraId="2EAE011A"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xml:space="preserve">73 </w:t>
            </w:r>
          </w:p>
        </w:tc>
        <w:tc>
          <w:tcPr>
            <w:tcW w:w="588" w:type="dxa"/>
            <w:tcBorders>
              <w:top w:val="nil"/>
              <w:left w:val="single" w:sz="4" w:space="0" w:color="auto"/>
              <w:bottom w:val="single" w:sz="4" w:space="0" w:color="auto"/>
              <w:right w:val="nil"/>
            </w:tcBorders>
            <w:shd w:val="clear" w:color="auto" w:fill="auto"/>
            <w:vAlign w:val="center"/>
            <w:hideMark/>
          </w:tcPr>
          <w:p w14:paraId="646D0BB0"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49</w:t>
            </w:r>
          </w:p>
        </w:tc>
        <w:tc>
          <w:tcPr>
            <w:tcW w:w="708" w:type="dxa"/>
            <w:tcBorders>
              <w:top w:val="nil"/>
              <w:left w:val="single" w:sz="4" w:space="0" w:color="auto"/>
              <w:bottom w:val="single" w:sz="4" w:space="0" w:color="auto"/>
              <w:right w:val="nil"/>
            </w:tcBorders>
            <w:shd w:val="clear" w:color="auto" w:fill="auto"/>
            <w:vAlign w:val="center"/>
            <w:hideMark/>
          </w:tcPr>
          <w:p w14:paraId="46663AD6"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79</w:t>
            </w:r>
          </w:p>
        </w:tc>
        <w:tc>
          <w:tcPr>
            <w:tcW w:w="567" w:type="dxa"/>
            <w:tcBorders>
              <w:top w:val="nil"/>
              <w:left w:val="single" w:sz="4" w:space="0" w:color="auto"/>
              <w:bottom w:val="single" w:sz="4" w:space="0" w:color="auto"/>
              <w:right w:val="nil"/>
            </w:tcBorders>
            <w:shd w:val="clear" w:color="auto" w:fill="auto"/>
            <w:vAlign w:val="center"/>
            <w:hideMark/>
          </w:tcPr>
          <w:p w14:paraId="5AEC0872"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2</w:t>
            </w:r>
          </w:p>
        </w:tc>
        <w:tc>
          <w:tcPr>
            <w:tcW w:w="861" w:type="dxa"/>
            <w:tcBorders>
              <w:top w:val="nil"/>
              <w:left w:val="single" w:sz="4" w:space="0" w:color="auto"/>
              <w:bottom w:val="single" w:sz="4" w:space="0" w:color="auto"/>
              <w:right w:val="single" w:sz="8" w:space="0" w:color="auto"/>
            </w:tcBorders>
            <w:shd w:val="clear" w:color="000000" w:fill="CCFFCC"/>
            <w:vAlign w:val="center"/>
            <w:hideMark/>
          </w:tcPr>
          <w:p w14:paraId="2C0CDC0D" w14:textId="77777777" w:rsidR="0033574B" w:rsidRPr="0083275C" w:rsidRDefault="0033574B" w:rsidP="0033574B">
            <w:pPr>
              <w:spacing w:after="0" w:line="240" w:lineRule="auto"/>
              <w:jc w:val="center"/>
              <w:rPr>
                <w:rFonts w:ascii="Times New Roman" w:eastAsia="Times New Roman" w:hAnsi="Times New Roman" w:cs="Times New Roman"/>
                <w:b/>
                <w:bCs/>
                <w:color w:val="000000" w:themeColor="text1"/>
                <w:sz w:val="16"/>
                <w:szCs w:val="16"/>
              </w:rPr>
            </w:pPr>
            <w:r w:rsidRPr="0083275C">
              <w:rPr>
                <w:rFonts w:ascii="Times New Roman" w:eastAsia="Times New Roman" w:hAnsi="Times New Roman" w:cs="Times New Roman"/>
                <w:b/>
                <w:bCs/>
                <w:color w:val="000000" w:themeColor="text1"/>
                <w:sz w:val="16"/>
                <w:szCs w:val="16"/>
              </w:rPr>
              <w:t>845</w:t>
            </w:r>
          </w:p>
        </w:tc>
      </w:tr>
      <w:tr w:rsidR="0033574B" w:rsidRPr="0083275C" w14:paraId="4CA2061D" w14:textId="77777777" w:rsidTr="0033574B">
        <w:trPr>
          <w:trHeight w:val="397"/>
          <w:jc w:val="center"/>
        </w:trPr>
        <w:tc>
          <w:tcPr>
            <w:tcW w:w="557" w:type="dxa"/>
            <w:tcBorders>
              <w:top w:val="nil"/>
              <w:left w:val="single" w:sz="8" w:space="0" w:color="auto"/>
              <w:bottom w:val="single" w:sz="4" w:space="0" w:color="auto"/>
              <w:right w:val="single" w:sz="4" w:space="0" w:color="auto"/>
            </w:tcBorders>
            <w:shd w:val="clear" w:color="auto" w:fill="auto"/>
            <w:noWrap/>
            <w:vAlign w:val="center"/>
            <w:hideMark/>
          </w:tcPr>
          <w:p w14:paraId="56EE04E9" w14:textId="77777777" w:rsidR="0033574B" w:rsidRPr="0083275C" w:rsidRDefault="0033574B" w:rsidP="0033574B">
            <w:pPr>
              <w:spacing w:after="0" w:line="240" w:lineRule="auto"/>
              <w:jc w:val="center"/>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9</w:t>
            </w:r>
          </w:p>
        </w:tc>
        <w:tc>
          <w:tcPr>
            <w:tcW w:w="993" w:type="dxa"/>
            <w:tcBorders>
              <w:top w:val="nil"/>
              <w:left w:val="nil"/>
              <w:bottom w:val="single" w:sz="4" w:space="0" w:color="auto"/>
              <w:right w:val="single" w:sz="4" w:space="0" w:color="auto"/>
            </w:tcBorders>
            <w:shd w:val="clear" w:color="auto" w:fill="auto"/>
            <w:noWrap/>
            <w:vAlign w:val="center"/>
            <w:hideMark/>
          </w:tcPr>
          <w:p w14:paraId="043F44DA" w14:textId="77777777" w:rsidR="0033574B" w:rsidRPr="0083275C" w:rsidRDefault="0033574B" w:rsidP="0033574B">
            <w:pPr>
              <w:spacing w:after="0" w:line="240" w:lineRule="auto"/>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Thuỷ lợi</w:t>
            </w:r>
          </w:p>
        </w:tc>
        <w:tc>
          <w:tcPr>
            <w:tcW w:w="708" w:type="dxa"/>
            <w:tcBorders>
              <w:top w:val="nil"/>
              <w:left w:val="nil"/>
              <w:bottom w:val="single" w:sz="4" w:space="0" w:color="auto"/>
              <w:right w:val="single" w:sz="4" w:space="0" w:color="auto"/>
            </w:tcBorders>
            <w:shd w:val="clear" w:color="auto" w:fill="auto"/>
            <w:noWrap/>
            <w:vAlign w:val="center"/>
            <w:hideMark/>
          </w:tcPr>
          <w:p w14:paraId="0A410962" w14:textId="77777777" w:rsidR="0033574B" w:rsidRPr="0083275C" w:rsidRDefault="0033574B" w:rsidP="0033574B">
            <w:pPr>
              <w:spacing w:after="0" w:line="240" w:lineRule="auto"/>
              <w:jc w:val="center"/>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tỷ đồng</w:t>
            </w:r>
          </w:p>
        </w:tc>
        <w:tc>
          <w:tcPr>
            <w:tcW w:w="709" w:type="dxa"/>
            <w:tcBorders>
              <w:top w:val="nil"/>
              <w:left w:val="nil"/>
              <w:bottom w:val="single" w:sz="4" w:space="0" w:color="auto"/>
              <w:right w:val="single" w:sz="4" w:space="0" w:color="auto"/>
            </w:tcBorders>
            <w:shd w:val="clear" w:color="auto" w:fill="auto"/>
            <w:noWrap/>
            <w:vAlign w:val="center"/>
            <w:hideMark/>
          </w:tcPr>
          <w:p w14:paraId="7C11B230"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w:t>
            </w:r>
          </w:p>
        </w:tc>
        <w:tc>
          <w:tcPr>
            <w:tcW w:w="533" w:type="dxa"/>
            <w:tcBorders>
              <w:top w:val="nil"/>
              <w:left w:val="nil"/>
              <w:bottom w:val="single" w:sz="4" w:space="0" w:color="auto"/>
              <w:right w:val="single" w:sz="4" w:space="0" w:color="auto"/>
            </w:tcBorders>
            <w:shd w:val="clear" w:color="auto" w:fill="auto"/>
            <w:noWrap/>
            <w:vAlign w:val="center"/>
            <w:hideMark/>
          </w:tcPr>
          <w:p w14:paraId="4DEDE77A"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w:t>
            </w:r>
          </w:p>
        </w:tc>
        <w:tc>
          <w:tcPr>
            <w:tcW w:w="621" w:type="dxa"/>
            <w:tcBorders>
              <w:top w:val="nil"/>
              <w:left w:val="nil"/>
              <w:bottom w:val="single" w:sz="4" w:space="0" w:color="auto"/>
              <w:right w:val="single" w:sz="4" w:space="0" w:color="auto"/>
            </w:tcBorders>
            <w:shd w:val="clear" w:color="auto" w:fill="auto"/>
            <w:noWrap/>
            <w:vAlign w:val="center"/>
            <w:hideMark/>
          </w:tcPr>
          <w:p w14:paraId="3AD61FE4"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w:t>
            </w:r>
          </w:p>
        </w:tc>
        <w:tc>
          <w:tcPr>
            <w:tcW w:w="621" w:type="dxa"/>
            <w:tcBorders>
              <w:top w:val="nil"/>
              <w:left w:val="nil"/>
              <w:bottom w:val="single" w:sz="4" w:space="0" w:color="auto"/>
              <w:right w:val="single" w:sz="4" w:space="0" w:color="auto"/>
            </w:tcBorders>
            <w:shd w:val="clear" w:color="auto" w:fill="auto"/>
            <w:noWrap/>
            <w:vAlign w:val="center"/>
            <w:hideMark/>
          </w:tcPr>
          <w:p w14:paraId="43924F3C"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w:t>
            </w:r>
          </w:p>
        </w:tc>
        <w:tc>
          <w:tcPr>
            <w:tcW w:w="635" w:type="dxa"/>
            <w:tcBorders>
              <w:top w:val="nil"/>
              <w:left w:val="nil"/>
              <w:bottom w:val="single" w:sz="4" w:space="0" w:color="auto"/>
              <w:right w:val="single" w:sz="4" w:space="0" w:color="auto"/>
            </w:tcBorders>
            <w:shd w:val="clear" w:color="auto" w:fill="auto"/>
            <w:noWrap/>
            <w:vAlign w:val="center"/>
            <w:hideMark/>
          </w:tcPr>
          <w:p w14:paraId="5EF68FBB"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w:t>
            </w:r>
          </w:p>
        </w:tc>
        <w:tc>
          <w:tcPr>
            <w:tcW w:w="607" w:type="dxa"/>
            <w:tcBorders>
              <w:top w:val="nil"/>
              <w:left w:val="nil"/>
              <w:bottom w:val="single" w:sz="4" w:space="0" w:color="auto"/>
              <w:right w:val="single" w:sz="4" w:space="0" w:color="auto"/>
            </w:tcBorders>
            <w:shd w:val="clear" w:color="auto" w:fill="auto"/>
            <w:noWrap/>
            <w:vAlign w:val="center"/>
            <w:hideMark/>
          </w:tcPr>
          <w:p w14:paraId="33F4D818"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w:t>
            </w:r>
          </w:p>
        </w:tc>
        <w:tc>
          <w:tcPr>
            <w:tcW w:w="621" w:type="dxa"/>
            <w:tcBorders>
              <w:top w:val="nil"/>
              <w:left w:val="nil"/>
              <w:bottom w:val="single" w:sz="4" w:space="0" w:color="auto"/>
              <w:right w:val="single" w:sz="4" w:space="0" w:color="auto"/>
            </w:tcBorders>
            <w:shd w:val="clear" w:color="auto" w:fill="auto"/>
            <w:vAlign w:val="center"/>
            <w:hideMark/>
          </w:tcPr>
          <w:p w14:paraId="5312DE6B"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w:t>
            </w:r>
          </w:p>
        </w:tc>
        <w:tc>
          <w:tcPr>
            <w:tcW w:w="621" w:type="dxa"/>
            <w:tcBorders>
              <w:top w:val="nil"/>
              <w:left w:val="nil"/>
              <w:bottom w:val="single" w:sz="4" w:space="0" w:color="auto"/>
              <w:right w:val="single" w:sz="4" w:space="0" w:color="auto"/>
            </w:tcBorders>
            <w:shd w:val="clear" w:color="auto" w:fill="auto"/>
            <w:vAlign w:val="center"/>
            <w:hideMark/>
          </w:tcPr>
          <w:p w14:paraId="15EB9693"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w:t>
            </w:r>
          </w:p>
        </w:tc>
        <w:tc>
          <w:tcPr>
            <w:tcW w:w="702" w:type="dxa"/>
            <w:tcBorders>
              <w:top w:val="nil"/>
              <w:left w:val="nil"/>
              <w:bottom w:val="single" w:sz="4" w:space="0" w:color="auto"/>
              <w:right w:val="single" w:sz="4" w:space="0" w:color="auto"/>
            </w:tcBorders>
            <w:shd w:val="clear" w:color="auto" w:fill="auto"/>
            <w:vAlign w:val="center"/>
            <w:hideMark/>
          </w:tcPr>
          <w:p w14:paraId="09FC47DE"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w:t>
            </w:r>
          </w:p>
        </w:tc>
        <w:tc>
          <w:tcPr>
            <w:tcW w:w="540" w:type="dxa"/>
            <w:tcBorders>
              <w:top w:val="nil"/>
              <w:left w:val="nil"/>
              <w:bottom w:val="single" w:sz="4" w:space="0" w:color="auto"/>
              <w:right w:val="single" w:sz="4" w:space="0" w:color="auto"/>
            </w:tcBorders>
            <w:shd w:val="clear" w:color="auto" w:fill="auto"/>
            <w:vAlign w:val="center"/>
            <w:hideMark/>
          </w:tcPr>
          <w:p w14:paraId="2E5DC78C"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w:t>
            </w:r>
          </w:p>
        </w:tc>
        <w:tc>
          <w:tcPr>
            <w:tcW w:w="621" w:type="dxa"/>
            <w:tcBorders>
              <w:top w:val="nil"/>
              <w:left w:val="nil"/>
              <w:bottom w:val="single" w:sz="4" w:space="0" w:color="auto"/>
              <w:right w:val="single" w:sz="4" w:space="0" w:color="auto"/>
            </w:tcBorders>
            <w:shd w:val="clear" w:color="auto" w:fill="auto"/>
            <w:vAlign w:val="center"/>
            <w:hideMark/>
          </w:tcPr>
          <w:p w14:paraId="5EBD0CAA"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w:t>
            </w:r>
          </w:p>
        </w:tc>
        <w:tc>
          <w:tcPr>
            <w:tcW w:w="621" w:type="dxa"/>
            <w:tcBorders>
              <w:top w:val="nil"/>
              <w:left w:val="nil"/>
              <w:bottom w:val="single" w:sz="4" w:space="0" w:color="auto"/>
              <w:right w:val="single" w:sz="4" w:space="0" w:color="auto"/>
            </w:tcBorders>
            <w:shd w:val="clear" w:color="auto" w:fill="auto"/>
            <w:vAlign w:val="center"/>
            <w:hideMark/>
          </w:tcPr>
          <w:p w14:paraId="159BC88D"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w:t>
            </w:r>
          </w:p>
        </w:tc>
        <w:tc>
          <w:tcPr>
            <w:tcW w:w="621" w:type="dxa"/>
            <w:tcBorders>
              <w:top w:val="nil"/>
              <w:left w:val="nil"/>
              <w:bottom w:val="single" w:sz="4" w:space="0" w:color="auto"/>
              <w:right w:val="single" w:sz="4" w:space="0" w:color="auto"/>
            </w:tcBorders>
            <w:shd w:val="clear" w:color="auto" w:fill="auto"/>
            <w:vAlign w:val="center"/>
            <w:hideMark/>
          </w:tcPr>
          <w:p w14:paraId="14698731"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xml:space="preserve">493 </w:t>
            </w:r>
          </w:p>
        </w:tc>
        <w:tc>
          <w:tcPr>
            <w:tcW w:w="621" w:type="dxa"/>
            <w:tcBorders>
              <w:top w:val="nil"/>
              <w:left w:val="nil"/>
              <w:bottom w:val="single" w:sz="4" w:space="0" w:color="auto"/>
              <w:right w:val="nil"/>
            </w:tcBorders>
            <w:shd w:val="clear" w:color="auto" w:fill="auto"/>
            <w:vAlign w:val="center"/>
            <w:hideMark/>
          </w:tcPr>
          <w:p w14:paraId="2F741E98"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xml:space="preserve">25 </w:t>
            </w:r>
          </w:p>
        </w:tc>
        <w:tc>
          <w:tcPr>
            <w:tcW w:w="621" w:type="dxa"/>
            <w:tcBorders>
              <w:top w:val="nil"/>
              <w:left w:val="single" w:sz="4" w:space="0" w:color="auto"/>
              <w:bottom w:val="single" w:sz="4" w:space="0" w:color="auto"/>
              <w:right w:val="nil"/>
            </w:tcBorders>
            <w:shd w:val="clear" w:color="auto" w:fill="auto"/>
            <w:vAlign w:val="center"/>
            <w:hideMark/>
          </w:tcPr>
          <w:p w14:paraId="14C6851D"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xml:space="preserve">1 </w:t>
            </w:r>
          </w:p>
        </w:tc>
        <w:tc>
          <w:tcPr>
            <w:tcW w:w="621" w:type="dxa"/>
            <w:tcBorders>
              <w:top w:val="nil"/>
              <w:left w:val="single" w:sz="4" w:space="0" w:color="auto"/>
              <w:bottom w:val="single" w:sz="4" w:space="0" w:color="auto"/>
              <w:right w:val="nil"/>
            </w:tcBorders>
            <w:shd w:val="clear" w:color="auto" w:fill="auto"/>
            <w:vAlign w:val="center"/>
            <w:hideMark/>
          </w:tcPr>
          <w:p w14:paraId="1EED5F7C"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xml:space="preserve">251 </w:t>
            </w:r>
          </w:p>
        </w:tc>
        <w:tc>
          <w:tcPr>
            <w:tcW w:w="621" w:type="dxa"/>
            <w:tcBorders>
              <w:top w:val="nil"/>
              <w:left w:val="single" w:sz="4" w:space="0" w:color="auto"/>
              <w:bottom w:val="single" w:sz="4" w:space="0" w:color="auto"/>
              <w:right w:val="nil"/>
            </w:tcBorders>
            <w:shd w:val="clear" w:color="auto" w:fill="auto"/>
            <w:vAlign w:val="center"/>
            <w:hideMark/>
          </w:tcPr>
          <w:p w14:paraId="1374E97F"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xml:space="preserve">139 </w:t>
            </w:r>
          </w:p>
        </w:tc>
        <w:tc>
          <w:tcPr>
            <w:tcW w:w="621" w:type="dxa"/>
            <w:tcBorders>
              <w:top w:val="nil"/>
              <w:left w:val="single" w:sz="4" w:space="0" w:color="auto"/>
              <w:bottom w:val="single" w:sz="4" w:space="0" w:color="auto"/>
              <w:right w:val="nil"/>
            </w:tcBorders>
            <w:shd w:val="clear" w:color="auto" w:fill="auto"/>
            <w:vAlign w:val="center"/>
            <w:hideMark/>
          </w:tcPr>
          <w:p w14:paraId="072E71A0"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xml:space="preserve">231 </w:t>
            </w:r>
          </w:p>
        </w:tc>
        <w:tc>
          <w:tcPr>
            <w:tcW w:w="588" w:type="dxa"/>
            <w:tcBorders>
              <w:top w:val="nil"/>
              <w:left w:val="single" w:sz="4" w:space="0" w:color="auto"/>
              <w:bottom w:val="single" w:sz="4" w:space="0" w:color="auto"/>
              <w:right w:val="nil"/>
            </w:tcBorders>
            <w:shd w:val="clear" w:color="auto" w:fill="auto"/>
            <w:vAlign w:val="center"/>
            <w:hideMark/>
          </w:tcPr>
          <w:p w14:paraId="1BC9BB5A"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47</w:t>
            </w:r>
          </w:p>
        </w:tc>
        <w:tc>
          <w:tcPr>
            <w:tcW w:w="708" w:type="dxa"/>
            <w:tcBorders>
              <w:top w:val="nil"/>
              <w:left w:val="single" w:sz="4" w:space="0" w:color="auto"/>
              <w:bottom w:val="single" w:sz="4" w:space="0" w:color="auto"/>
              <w:right w:val="nil"/>
            </w:tcBorders>
            <w:shd w:val="clear" w:color="auto" w:fill="auto"/>
            <w:vAlign w:val="center"/>
            <w:hideMark/>
          </w:tcPr>
          <w:p w14:paraId="25253653"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178</w:t>
            </w:r>
          </w:p>
        </w:tc>
        <w:tc>
          <w:tcPr>
            <w:tcW w:w="567" w:type="dxa"/>
            <w:tcBorders>
              <w:top w:val="nil"/>
              <w:left w:val="single" w:sz="4" w:space="0" w:color="auto"/>
              <w:bottom w:val="single" w:sz="4" w:space="0" w:color="auto"/>
              <w:right w:val="nil"/>
            </w:tcBorders>
            <w:shd w:val="clear" w:color="auto" w:fill="auto"/>
            <w:vAlign w:val="center"/>
            <w:hideMark/>
          </w:tcPr>
          <w:p w14:paraId="1FA1E4B2"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151</w:t>
            </w:r>
          </w:p>
        </w:tc>
        <w:tc>
          <w:tcPr>
            <w:tcW w:w="861" w:type="dxa"/>
            <w:tcBorders>
              <w:top w:val="nil"/>
              <w:left w:val="single" w:sz="4" w:space="0" w:color="auto"/>
              <w:bottom w:val="single" w:sz="4" w:space="0" w:color="auto"/>
              <w:right w:val="single" w:sz="8" w:space="0" w:color="auto"/>
            </w:tcBorders>
            <w:shd w:val="clear" w:color="000000" w:fill="CCFFCC"/>
            <w:vAlign w:val="center"/>
            <w:hideMark/>
          </w:tcPr>
          <w:p w14:paraId="20CF52A3" w14:textId="77777777" w:rsidR="0033574B" w:rsidRPr="0083275C" w:rsidRDefault="0033574B" w:rsidP="0033574B">
            <w:pPr>
              <w:spacing w:after="0" w:line="240" w:lineRule="auto"/>
              <w:jc w:val="center"/>
              <w:rPr>
                <w:rFonts w:ascii="Times New Roman" w:eastAsia="Times New Roman" w:hAnsi="Times New Roman" w:cs="Times New Roman"/>
                <w:b/>
                <w:bCs/>
                <w:color w:val="000000" w:themeColor="text1"/>
                <w:sz w:val="16"/>
                <w:szCs w:val="16"/>
              </w:rPr>
            </w:pPr>
            <w:r w:rsidRPr="0083275C">
              <w:rPr>
                <w:rFonts w:ascii="Times New Roman" w:eastAsia="Times New Roman" w:hAnsi="Times New Roman" w:cs="Times New Roman"/>
                <w:b/>
                <w:bCs/>
                <w:color w:val="000000" w:themeColor="text1"/>
                <w:sz w:val="16"/>
                <w:szCs w:val="16"/>
              </w:rPr>
              <w:t>1.516</w:t>
            </w:r>
          </w:p>
        </w:tc>
      </w:tr>
      <w:tr w:rsidR="0033574B" w:rsidRPr="0083275C" w14:paraId="6166FC01" w14:textId="77777777" w:rsidTr="0033574B">
        <w:trPr>
          <w:trHeight w:val="397"/>
          <w:jc w:val="center"/>
        </w:trPr>
        <w:tc>
          <w:tcPr>
            <w:tcW w:w="557" w:type="dxa"/>
            <w:tcBorders>
              <w:top w:val="nil"/>
              <w:left w:val="single" w:sz="8" w:space="0" w:color="auto"/>
              <w:bottom w:val="single" w:sz="4" w:space="0" w:color="auto"/>
              <w:right w:val="single" w:sz="4" w:space="0" w:color="auto"/>
            </w:tcBorders>
            <w:shd w:val="clear" w:color="auto" w:fill="auto"/>
            <w:noWrap/>
            <w:vAlign w:val="center"/>
            <w:hideMark/>
          </w:tcPr>
          <w:p w14:paraId="7ED16AA3" w14:textId="77777777" w:rsidR="0033574B" w:rsidRPr="0083275C" w:rsidRDefault="0033574B" w:rsidP="0033574B">
            <w:pPr>
              <w:spacing w:after="0" w:line="240" w:lineRule="auto"/>
              <w:jc w:val="center"/>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10</w:t>
            </w:r>
          </w:p>
        </w:tc>
        <w:tc>
          <w:tcPr>
            <w:tcW w:w="993" w:type="dxa"/>
            <w:tcBorders>
              <w:top w:val="nil"/>
              <w:left w:val="nil"/>
              <w:bottom w:val="single" w:sz="4" w:space="0" w:color="auto"/>
              <w:right w:val="single" w:sz="4" w:space="0" w:color="auto"/>
            </w:tcBorders>
            <w:shd w:val="clear" w:color="auto" w:fill="auto"/>
            <w:noWrap/>
            <w:vAlign w:val="center"/>
            <w:hideMark/>
          </w:tcPr>
          <w:p w14:paraId="42F4E2D4" w14:textId="77777777" w:rsidR="0033574B" w:rsidRPr="0083275C" w:rsidRDefault="0033574B" w:rsidP="0033574B">
            <w:pPr>
              <w:spacing w:after="0" w:line="240" w:lineRule="auto"/>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Giao thông</w:t>
            </w:r>
          </w:p>
        </w:tc>
        <w:tc>
          <w:tcPr>
            <w:tcW w:w="708" w:type="dxa"/>
            <w:tcBorders>
              <w:top w:val="nil"/>
              <w:left w:val="nil"/>
              <w:bottom w:val="single" w:sz="4" w:space="0" w:color="auto"/>
              <w:right w:val="single" w:sz="4" w:space="0" w:color="auto"/>
            </w:tcBorders>
            <w:shd w:val="clear" w:color="auto" w:fill="auto"/>
            <w:noWrap/>
            <w:vAlign w:val="center"/>
            <w:hideMark/>
          </w:tcPr>
          <w:p w14:paraId="47AEC358" w14:textId="77777777" w:rsidR="0033574B" w:rsidRPr="0083275C" w:rsidRDefault="0033574B" w:rsidP="0033574B">
            <w:pPr>
              <w:spacing w:after="0" w:line="240" w:lineRule="auto"/>
              <w:jc w:val="center"/>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tỷ đồng</w:t>
            </w:r>
          </w:p>
        </w:tc>
        <w:tc>
          <w:tcPr>
            <w:tcW w:w="709" w:type="dxa"/>
            <w:tcBorders>
              <w:top w:val="nil"/>
              <w:left w:val="nil"/>
              <w:bottom w:val="single" w:sz="4" w:space="0" w:color="auto"/>
              <w:right w:val="single" w:sz="4" w:space="0" w:color="auto"/>
            </w:tcBorders>
            <w:shd w:val="clear" w:color="auto" w:fill="auto"/>
            <w:noWrap/>
            <w:vAlign w:val="center"/>
            <w:hideMark/>
          </w:tcPr>
          <w:p w14:paraId="1688E921"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w:t>
            </w:r>
          </w:p>
        </w:tc>
        <w:tc>
          <w:tcPr>
            <w:tcW w:w="533" w:type="dxa"/>
            <w:tcBorders>
              <w:top w:val="nil"/>
              <w:left w:val="nil"/>
              <w:bottom w:val="single" w:sz="4" w:space="0" w:color="auto"/>
              <w:right w:val="single" w:sz="4" w:space="0" w:color="auto"/>
            </w:tcBorders>
            <w:shd w:val="clear" w:color="auto" w:fill="auto"/>
            <w:noWrap/>
            <w:vAlign w:val="center"/>
            <w:hideMark/>
          </w:tcPr>
          <w:p w14:paraId="1D644885"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w:t>
            </w:r>
          </w:p>
        </w:tc>
        <w:tc>
          <w:tcPr>
            <w:tcW w:w="621" w:type="dxa"/>
            <w:tcBorders>
              <w:top w:val="nil"/>
              <w:left w:val="nil"/>
              <w:bottom w:val="single" w:sz="4" w:space="0" w:color="auto"/>
              <w:right w:val="single" w:sz="4" w:space="0" w:color="auto"/>
            </w:tcBorders>
            <w:shd w:val="clear" w:color="auto" w:fill="auto"/>
            <w:noWrap/>
            <w:vAlign w:val="center"/>
            <w:hideMark/>
          </w:tcPr>
          <w:p w14:paraId="2B3ECC44"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w:t>
            </w:r>
          </w:p>
        </w:tc>
        <w:tc>
          <w:tcPr>
            <w:tcW w:w="621" w:type="dxa"/>
            <w:tcBorders>
              <w:top w:val="nil"/>
              <w:left w:val="nil"/>
              <w:bottom w:val="single" w:sz="4" w:space="0" w:color="auto"/>
              <w:right w:val="single" w:sz="4" w:space="0" w:color="auto"/>
            </w:tcBorders>
            <w:shd w:val="clear" w:color="auto" w:fill="auto"/>
            <w:noWrap/>
            <w:vAlign w:val="center"/>
            <w:hideMark/>
          </w:tcPr>
          <w:p w14:paraId="232F1E27"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w:t>
            </w:r>
          </w:p>
        </w:tc>
        <w:tc>
          <w:tcPr>
            <w:tcW w:w="635" w:type="dxa"/>
            <w:tcBorders>
              <w:top w:val="nil"/>
              <w:left w:val="nil"/>
              <w:bottom w:val="single" w:sz="4" w:space="0" w:color="auto"/>
              <w:right w:val="single" w:sz="4" w:space="0" w:color="auto"/>
            </w:tcBorders>
            <w:shd w:val="clear" w:color="auto" w:fill="auto"/>
            <w:noWrap/>
            <w:vAlign w:val="center"/>
            <w:hideMark/>
          </w:tcPr>
          <w:p w14:paraId="61A482A7"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w:t>
            </w:r>
          </w:p>
        </w:tc>
        <w:tc>
          <w:tcPr>
            <w:tcW w:w="607" w:type="dxa"/>
            <w:tcBorders>
              <w:top w:val="nil"/>
              <w:left w:val="nil"/>
              <w:bottom w:val="single" w:sz="4" w:space="0" w:color="auto"/>
              <w:right w:val="single" w:sz="4" w:space="0" w:color="auto"/>
            </w:tcBorders>
            <w:shd w:val="clear" w:color="auto" w:fill="auto"/>
            <w:noWrap/>
            <w:vAlign w:val="center"/>
            <w:hideMark/>
          </w:tcPr>
          <w:p w14:paraId="7F351B41"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w:t>
            </w:r>
          </w:p>
        </w:tc>
        <w:tc>
          <w:tcPr>
            <w:tcW w:w="621" w:type="dxa"/>
            <w:tcBorders>
              <w:top w:val="nil"/>
              <w:left w:val="nil"/>
              <w:bottom w:val="single" w:sz="4" w:space="0" w:color="auto"/>
              <w:right w:val="single" w:sz="4" w:space="0" w:color="auto"/>
            </w:tcBorders>
            <w:shd w:val="clear" w:color="auto" w:fill="auto"/>
            <w:vAlign w:val="center"/>
            <w:hideMark/>
          </w:tcPr>
          <w:p w14:paraId="33637D9B"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w:t>
            </w:r>
          </w:p>
        </w:tc>
        <w:tc>
          <w:tcPr>
            <w:tcW w:w="621" w:type="dxa"/>
            <w:tcBorders>
              <w:top w:val="nil"/>
              <w:left w:val="nil"/>
              <w:bottom w:val="single" w:sz="4" w:space="0" w:color="auto"/>
              <w:right w:val="single" w:sz="4" w:space="0" w:color="auto"/>
            </w:tcBorders>
            <w:shd w:val="clear" w:color="auto" w:fill="auto"/>
            <w:vAlign w:val="center"/>
            <w:hideMark/>
          </w:tcPr>
          <w:p w14:paraId="0AD679DB"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w:t>
            </w:r>
          </w:p>
        </w:tc>
        <w:tc>
          <w:tcPr>
            <w:tcW w:w="702" w:type="dxa"/>
            <w:tcBorders>
              <w:top w:val="nil"/>
              <w:left w:val="nil"/>
              <w:bottom w:val="single" w:sz="4" w:space="0" w:color="auto"/>
              <w:right w:val="single" w:sz="4" w:space="0" w:color="auto"/>
            </w:tcBorders>
            <w:shd w:val="clear" w:color="auto" w:fill="auto"/>
            <w:vAlign w:val="center"/>
            <w:hideMark/>
          </w:tcPr>
          <w:p w14:paraId="610D722A"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w:t>
            </w:r>
          </w:p>
        </w:tc>
        <w:tc>
          <w:tcPr>
            <w:tcW w:w="540" w:type="dxa"/>
            <w:tcBorders>
              <w:top w:val="nil"/>
              <w:left w:val="nil"/>
              <w:bottom w:val="single" w:sz="4" w:space="0" w:color="auto"/>
              <w:right w:val="single" w:sz="4" w:space="0" w:color="auto"/>
            </w:tcBorders>
            <w:shd w:val="clear" w:color="auto" w:fill="auto"/>
            <w:vAlign w:val="center"/>
            <w:hideMark/>
          </w:tcPr>
          <w:p w14:paraId="5BE1AA85"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w:t>
            </w:r>
          </w:p>
        </w:tc>
        <w:tc>
          <w:tcPr>
            <w:tcW w:w="621" w:type="dxa"/>
            <w:tcBorders>
              <w:top w:val="nil"/>
              <w:left w:val="nil"/>
              <w:bottom w:val="single" w:sz="4" w:space="0" w:color="auto"/>
              <w:right w:val="single" w:sz="4" w:space="0" w:color="auto"/>
            </w:tcBorders>
            <w:shd w:val="clear" w:color="auto" w:fill="auto"/>
            <w:vAlign w:val="center"/>
            <w:hideMark/>
          </w:tcPr>
          <w:p w14:paraId="7B57946B"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w:t>
            </w:r>
          </w:p>
        </w:tc>
        <w:tc>
          <w:tcPr>
            <w:tcW w:w="621" w:type="dxa"/>
            <w:tcBorders>
              <w:top w:val="nil"/>
              <w:left w:val="nil"/>
              <w:bottom w:val="single" w:sz="4" w:space="0" w:color="auto"/>
              <w:right w:val="single" w:sz="4" w:space="0" w:color="auto"/>
            </w:tcBorders>
            <w:shd w:val="clear" w:color="auto" w:fill="auto"/>
            <w:vAlign w:val="center"/>
            <w:hideMark/>
          </w:tcPr>
          <w:p w14:paraId="69E5C07C"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w:t>
            </w:r>
          </w:p>
        </w:tc>
        <w:tc>
          <w:tcPr>
            <w:tcW w:w="621" w:type="dxa"/>
            <w:tcBorders>
              <w:top w:val="nil"/>
              <w:left w:val="nil"/>
              <w:bottom w:val="single" w:sz="4" w:space="0" w:color="auto"/>
              <w:right w:val="single" w:sz="4" w:space="0" w:color="auto"/>
            </w:tcBorders>
            <w:shd w:val="clear" w:color="auto" w:fill="auto"/>
            <w:vAlign w:val="center"/>
            <w:hideMark/>
          </w:tcPr>
          <w:p w14:paraId="2E163961"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xml:space="preserve">530 </w:t>
            </w:r>
          </w:p>
        </w:tc>
        <w:tc>
          <w:tcPr>
            <w:tcW w:w="621" w:type="dxa"/>
            <w:tcBorders>
              <w:top w:val="nil"/>
              <w:left w:val="nil"/>
              <w:bottom w:val="single" w:sz="4" w:space="0" w:color="auto"/>
              <w:right w:val="nil"/>
            </w:tcBorders>
            <w:shd w:val="clear" w:color="auto" w:fill="auto"/>
            <w:vAlign w:val="center"/>
            <w:hideMark/>
          </w:tcPr>
          <w:p w14:paraId="25A3FA08"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xml:space="preserve">56 </w:t>
            </w:r>
          </w:p>
        </w:tc>
        <w:tc>
          <w:tcPr>
            <w:tcW w:w="621" w:type="dxa"/>
            <w:tcBorders>
              <w:top w:val="nil"/>
              <w:left w:val="single" w:sz="4" w:space="0" w:color="auto"/>
              <w:bottom w:val="single" w:sz="4" w:space="0" w:color="auto"/>
              <w:right w:val="nil"/>
            </w:tcBorders>
            <w:shd w:val="clear" w:color="auto" w:fill="auto"/>
            <w:vAlign w:val="center"/>
            <w:hideMark/>
          </w:tcPr>
          <w:p w14:paraId="1EBBDCCD"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xml:space="preserve">1 </w:t>
            </w:r>
          </w:p>
        </w:tc>
        <w:tc>
          <w:tcPr>
            <w:tcW w:w="621" w:type="dxa"/>
            <w:tcBorders>
              <w:top w:val="nil"/>
              <w:left w:val="single" w:sz="4" w:space="0" w:color="auto"/>
              <w:bottom w:val="single" w:sz="4" w:space="0" w:color="auto"/>
              <w:right w:val="nil"/>
            </w:tcBorders>
            <w:shd w:val="clear" w:color="auto" w:fill="auto"/>
            <w:vAlign w:val="center"/>
            <w:hideMark/>
          </w:tcPr>
          <w:p w14:paraId="28125A6C"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xml:space="preserve">870 </w:t>
            </w:r>
          </w:p>
        </w:tc>
        <w:tc>
          <w:tcPr>
            <w:tcW w:w="621" w:type="dxa"/>
            <w:tcBorders>
              <w:top w:val="nil"/>
              <w:left w:val="single" w:sz="4" w:space="0" w:color="auto"/>
              <w:bottom w:val="single" w:sz="4" w:space="0" w:color="auto"/>
              <w:right w:val="nil"/>
            </w:tcBorders>
            <w:shd w:val="clear" w:color="auto" w:fill="auto"/>
            <w:vAlign w:val="center"/>
            <w:hideMark/>
          </w:tcPr>
          <w:p w14:paraId="6323B2AE"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xml:space="preserve">183 </w:t>
            </w:r>
          </w:p>
        </w:tc>
        <w:tc>
          <w:tcPr>
            <w:tcW w:w="621" w:type="dxa"/>
            <w:tcBorders>
              <w:top w:val="nil"/>
              <w:left w:val="single" w:sz="4" w:space="0" w:color="auto"/>
              <w:bottom w:val="single" w:sz="4" w:space="0" w:color="auto"/>
              <w:right w:val="nil"/>
            </w:tcBorders>
            <w:shd w:val="clear" w:color="auto" w:fill="auto"/>
            <w:vAlign w:val="center"/>
            <w:hideMark/>
          </w:tcPr>
          <w:p w14:paraId="6B8AA80E"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xml:space="preserve">197 </w:t>
            </w:r>
          </w:p>
        </w:tc>
        <w:tc>
          <w:tcPr>
            <w:tcW w:w="588" w:type="dxa"/>
            <w:tcBorders>
              <w:top w:val="nil"/>
              <w:left w:val="single" w:sz="4" w:space="0" w:color="auto"/>
              <w:bottom w:val="single" w:sz="4" w:space="0" w:color="auto"/>
              <w:right w:val="nil"/>
            </w:tcBorders>
            <w:shd w:val="clear" w:color="auto" w:fill="auto"/>
            <w:vAlign w:val="center"/>
            <w:hideMark/>
          </w:tcPr>
          <w:p w14:paraId="415E220A"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131</w:t>
            </w:r>
          </w:p>
        </w:tc>
        <w:tc>
          <w:tcPr>
            <w:tcW w:w="708" w:type="dxa"/>
            <w:tcBorders>
              <w:top w:val="nil"/>
              <w:left w:val="single" w:sz="4" w:space="0" w:color="auto"/>
              <w:bottom w:val="single" w:sz="4" w:space="0" w:color="auto"/>
              <w:right w:val="nil"/>
            </w:tcBorders>
            <w:shd w:val="clear" w:color="auto" w:fill="auto"/>
            <w:vAlign w:val="center"/>
            <w:hideMark/>
          </w:tcPr>
          <w:p w14:paraId="534CA456"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389</w:t>
            </w:r>
          </w:p>
        </w:tc>
        <w:tc>
          <w:tcPr>
            <w:tcW w:w="567" w:type="dxa"/>
            <w:tcBorders>
              <w:top w:val="nil"/>
              <w:left w:val="single" w:sz="4" w:space="0" w:color="auto"/>
              <w:bottom w:val="single" w:sz="4" w:space="0" w:color="auto"/>
              <w:right w:val="nil"/>
            </w:tcBorders>
            <w:shd w:val="clear" w:color="auto" w:fill="auto"/>
            <w:vAlign w:val="center"/>
            <w:hideMark/>
          </w:tcPr>
          <w:p w14:paraId="3E4954C1"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116</w:t>
            </w:r>
          </w:p>
        </w:tc>
        <w:tc>
          <w:tcPr>
            <w:tcW w:w="861" w:type="dxa"/>
            <w:tcBorders>
              <w:top w:val="nil"/>
              <w:left w:val="single" w:sz="4" w:space="0" w:color="auto"/>
              <w:bottom w:val="single" w:sz="4" w:space="0" w:color="auto"/>
              <w:right w:val="single" w:sz="8" w:space="0" w:color="auto"/>
            </w:tcBorders>
            <w:shd w:val="clear" w:color="000000" w:fill="CCFFCC"/>
            <w:vAlign w:val="center"/>
            <w:hideMark/>
          </w:tcPr>
          <w:p w14:paraId="1E453DF7" w14:textId="77777777" w:rsidR="0033574B" w:rsidRPr="0083275C" w:rsidRDefault="0033574B" w:rsidP="0033574B">
            <w:pPr>
              <w:spacing w:after="0" w:line="240" w:lineRule="auto"/>
              <w:jc w:val="center"/>
              <w:rPr>
                <w:rFonts w:ascii="Times New Roman" w:eastAsia="Times New Roman" w:hAnsi="Times New Roman" w:cs="Times New Roman"/>
                <w:b/>
                <w:bCs/>
                <w:color w:val="000000" w:themeColor="text1"/>
                <w:sz w:val="16"/>
                <w:szCs w:val="16"/>
              </w:rPr>
            </w:pPr>
            <w:r w:rsidRPr="0083275C">
              <w:rPr>
                <w:rFonts w:ascii="Times New Roman" w:eastAsia="Times New Roman" w:hAnsi="Times New Roman" w:cs="Times New Roman"/>
                <w:b/>
                <w:bCs/>
                <w:color w:val="000000" w:themeColor="text1"/>
                <w:sz w:val="16"/>
                <w:szCs w:val="16"/>
              </w:rPr>
              <w:t>2.473</w:t>
            </w:r>
          </w:p>
        </w:tc>
      </w:tr>
      <w:tr w:rsidR="0033574B" w:rsidRPr="0083275C" w14:paraId="388025F7" w14:textId="77777777" w:rsidTr="0033574B">
        <w:trPr>
          <w:trHeight w:val="397"/>
          <w:jc w:val="center"/>
        </w:trPr>
        <w:tc>
          <w:tcPr>
            <w:tcW w:w="557" w:type="dxa"/>
            <w:vMerge w:val="restart"/>
            <w:tcBorders>
              <w:top w:val="nil"/>
              <w:left w:val="single" w:sz="8" w:space="0" w:color="auto"/>
              <w:bottom w:val="single" w:sz="4" w:space="0" w:color="000000"/>
              <w:right w:val="single" w:sz="4" w:space="0" w:color="auto"/>
            </w:tcBorders>
            <w:shd w:val="clear" w:color="auto" w:fill="auto"/>
            <w:noWrap/>
            <w:vAlign w:val="center"/>
            <w:hideMark/>
          </w:tcPr>
          <w:p w14:paraId="46DE92F2" w14:textId="77777777" w:rsidR="0033574B" w:rsidRPr="0083275C" w:rsidRDefault="0033574B" w:rsidP="0033574B">
            <w:pPr>
              <w:spacing w:after="0" w:line="240" w:lineRule="auto"/>
              <w:jc w:val="center"/>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11</w:t>
            </w:r>
          </w:p>
        </w:tc>
        <w:tc>
          <w:tcPr>
            <w:tcW w:w="993" w:type="dxa"/>
            <w:tcBorders>
              <w:top w:val="nil"/>
              <w:left w:val="nil"/>
              <w:bottom w:val="single" w:sz="4" w:space="0" w:color="auto"/>
              <w:right w:val="single" w:sz="4" w:space="0" w:color="auto"/>
            </w:tcBorders>
            <w:shd w:val="clear" w:color="auto" w:fill="auto"/>
            <w:noWrap/>
            <w:vAlign w:val="center"/>
            <w:hideMark/>
          </w:tcPr>
          <w:p w14:paraId="63B82CEC" w14:textId="77777777" w:rsidR="0033574B" w:rsidRPr="0083275C" w:rsidRDefault="0033574B" w:rsidP="0033574B">
            <w:pPr>
              <w:spacing w:after="0" w:line="240" w:lineRule="auto"/>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Lồng bè TS</w:t>
            </w:r>
          </w:p>
        </w:tc>
        <w:tc>
          <w:tcPr>
            <w:tcW w:w="708" w:type="dxa"/>
            <w:tcBorders>
              <w:top w:val="nil"/>
              <w:left w:val="nil"/>
              <w:bottom w:val="single" w:sz="4" w:space="0" w:color="auto"/>
              <w:right w:val="single" w:sz="4" w:space="0" w:color="auto"/>
            </w:tcBorders>
            <w:shd w:val="clear" w:color="auto" w:fill="auto"/>
            <w:noWrap/>
            <w:vAlign w:val="center"/>
            <w:hideMark/>
          </w:tcPr>
          <w:p w14:paraId="2BA03FDD" w14:textId="77777777" w:rsidR="0033574B" w:rsidRPr="0083275C" w:rsidRDefault="0033574B" w:rsidP="0033574B">
            <w:pPr>
              <w:spacing w:after="0" w:line="240" w:lineRule="auto"/>
              <w:jc w:val="center"/>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tỷ đồng</w:t>
            </w:r>
          </w:p>
        </w:tc>
        <w:tc>
          <w:tcPr>
            <w:tcW w:w="709" w:type="dxa"/>
            <w:tcBorders>
              <w:top w:val="nil"/>
              <w:left w:val="nil"/>
              <w:bottom w:val="single" w:sz="4" w:space="0" w:color="auto"/>
              <w:right w:val="single" w:sz="4" w:space="0" w:color="auto"/>
            </w:tcBorders>
            <w:shd w:val="clear" w:color="auto" w:fill="auto"/>
            <w:noWrap/>
            <w:vAlign w:val="center"/>
            <w:hideMark/>
          </w:tcPr>
          <w:p w14:paraId="3DBECADD"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w:t>
            </w:r>
          </w:p>
        </w:tc>
        <w:tc>
          <w:tcPr>
            <w:tcW w:w="533" w:type="dxa"/>
            <w:tcBorders>
              <w:top w:val="nil"/>
              <w:left w:val="nil"/>
              <w:bottom w:val="single" w:sz="4" w:space="0" w:color="auto"/>
              <w:right w:val="single" w:sz="4" w:space="0" w:color="auto"/>
            </w:tcBorders>
            <w:shd w:val="clear" w:color="auto" w:fill="auto"/>
            <w:noWrap/>
            <w:vAlign w:val="center"/>
            <w:hideMark/>
          </w:tcPr>
          <w:p w14:paraId="5B79685C"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w:t>
            </w:r>
          </w:p>
        </w:tc>
        <w:tc>
          <w:tcPr>
            <w:tcW w:w="621" w:type="dxa"/>
            <w:tcBorders>
              <w:top w:val="nil"/>
              <w:left w:val="nil"/>
              <w:bottom w:val="single" w:sz="4" w:space="0" w:color="auto"/>
              <w:right w:val="single" w:sz="4" w:space="0" w:color="auto"/>
            </w:tcBorders>
            <w:shd w:val="clear" w:color="auto" w:fill="auto"/>
            <w:noWrap/>
            <w:vAlign w:val="center"/>
            <w:hideMark/>
          </w:tcPr>
          <w:p w14:paraId="5BA576B9"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w:t>
            </w:r>
          </w:p>
        </w:tc>
        <w:tc>
          <w:tcPr>
            <w:tcW w:w="621" w:type="dxa"/>
            <w:tcBorders>
              <w:top w:val="nil"/>
              <w:left w:val="nil"/>
              <w:bottom w:val="single" w:sz="4" w:space="0" w:color="auto"/>
              <w:right w:val="single" w:sz="4" w:space="0" w:color="auto"/>
            </w:tcBorders>
            <w:shd w:val="clear" w:color="auto" w:fill="auto"/>
            <w:noWrap/>
            <w:vAlign w:val="center"/>
            <w:hideMark/>
          </w:tcPr>
          <w:p w14:paraId="75C88739"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w:t>
            </w:r>
          </w:p>
        </w:tc>
        <w:tc>
          <w:tcPr>
            <w:tcW w:w="635" w:type="dxa"/>
            <w:tcBorders>
              <w:top w:val="nil"/>
              <w:left w:val="nil"/>
              <w:bottom w:val="single" w:sz="4" w:space="0" w:color="auto"/>
              <w:right w:val="single" w:sz="4" w:space="0" w:color="auto"/>
            </w:tcBorders>
            <w:shd w:val="clear" w:color="auto" w:fill="auto"/>
            <w:noWrap/>
            <w:vAlign w:val="center"/>
            <w:hideMark/>
          </w:tcPr>
          <w:p w14:paraId="28F884C1"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w:t>
            </w:r>
          </w:p>
        </w:tc>
        <w:tc>
          <w:tcPr>
            <w:tcW w:w="607" w:type="dxa"/>
            <w:tcBorders>
              <w:top w:val="nil"/>
              <w:left w:val="nil"/>
              <w:bottom w:val="single" w:sz="4" w:space="0" w:color="auto"/>
              <w:right w:val="single" w:sz="4" w:space="0" w:color="auto"/>
            </w:tcBorders>
            <w:shd w:val="clear" w:color="auto" w:fill="auto"/>
            <w:noWrap/>
            <w:vAlign w:val="center"/>
            <w:hideMark/>
          </w:tcPr>
          <w:p w14:paraId="61099B15"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w:t>
            </w:r>
          </w:p>
        </w:tc>
        <w:tc>
          <w:tcPr>
            <w:tcW w:w="621" w:type="dxa"/>
            <w:tcBorders>
              <w:top w:val="nil"/>
              <w:left w:val="nil"/>
              <w:bottom w:val="single" w:sz="4" w:space="0" w:color="auto"/>
              <w:right w:val="single" w:sz="4" w:space="0" w:color="auto"/>
            </w:tcBorders>
            <w:shd w:val="clear" w:color="auto" w:fill="auto"/>
            <w:vAlign w:val="center"/>
            <w:hideMark/>
          </w:tcPr>
          <w:p w14:paraId="488F4C98"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w:t>
            </w:r>
          </w:p>
        </w:tc>
        <w:tc>
          <w:tcPr>
            <w:tcW w:w="621" w:type="dxa"/>
            <w:tcBorders>
              <w:top w:val="nil"/>
              <w:left w:val="nil"/>
              <w:bottom w:val="single" w:sz="4" w:space="0" w:color="auto"/>
              <w:right w:val="single" w:sz="4" w:space="0" w:color="auto"/>
            </w:tcBorders>
            <w:shd w:val="clear" w:color="auto" w:fill="auto"/>
            <w:vAlign w:val="center"/>
            <w:hideMark/>
          </w:tcPr>
          <w:p w14:paraId="3C7A4680"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w:t>
            </w:r>
          </w:p>
        </w:tc>
        <w:tc>
          <w:tcPr>
            <w:tcW w:w="702" w:type="dxa"/>
            <w:tcBorders>
              <w:top w:val="nil"/>
              <w:left w:val="nil"/>
              <w:bottom w:val="single" w:sz="4" w:space="0" w:color="auto"/>
              <w:right w:val="single" w:sz="4" w:space="0" w:color="auto"/>
            </w:tcBorders>
            <w:shd w:val="clear" w:color="auto" w:fill="auto"/>
            <w:vAlign w:val="center"/>
            <w:hideMark/>
          </w:tcPr>
          <w:p w14:paraId="39EF69D4"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w:t>
            </w:r>
          </w:p>
        </w:tc>
        <w:tc>
          <w:tcPr>
            <w:tcW w:w="540" w:type="dxa"/>
            <w:tcBorders>
              <w:top w:val="nil"/>
              <w:left w:val="nil"/>
              <w:bottom w:val="single" w:sz="4" w:space="0" w:color="auto"/>
              <w:right w:val="single" w:sz="4" w:space="0" w:color="auto"/>
            </w:tcBorders>
            <w:shd w:val="clear" w:color="auto" w:fill="auto"/>
            <w:vAlign w:val="center"/>
            <w:hideMark/>
          </w:tcPr>
          <w:p w14:paraId="30BBAEE0"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w:t>
            </w:r>
          </w:p>
        </w:tc>
        <w:tc>
          <w:tcPr>
            <w:tcW w:w="621" w:type="dxa"/>
            <w:tcBorders>
              <w:top w:val="nil"/>
              <w:left w:val="nil"/>
              <w:bottom w:val="single" w:sz="4" w:space="0" w:color="auto"/>
              <w:right w:val="single" w:sz="4" w:space="0" w:color="auto"/>
            </w:tcBorders>
            <w:shd w:val="clear" w:color="auto" w:fill="auto"/>
            <w:vAlign w:val="center"/>
            <w:hideMark/>
          </w:tcPr>
          <w:p w14:paraId="2B309E71"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w:t>
            </w:r>
          </w:p>
        </w:tc>
        <w:tc>
          <w:tcPr>
            <w:tcW w:w="621" w:type="dxa"/>
            <w:tcBorders>
              <w:top w:val="nil"/>
              <w:left w:val="nil"/>
              <w:bottom w:val="single" w:sz="4" w:space="0" w:color="auto"/>
              <w:right w:val="single" w:sz="4" w:space="0" w:color="auto"/>
            </w:tcBorders>
            <w:shd w:val="clear" w:color="auto" w:fill="auto"/>
            <w:vAlign w:val="center"/>
            <w:hideMark/>
          </w:tcPr>
          <w:p w14:paraId="033B3171"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w:t>
            </w:r>
          </w:p>
        </w:tc>
        <w:tc>
          <w:tcPr>
            <w:tcW w:w="621" w:type="dxa"/>
            <w:tcBorders>
              <w:top w:val="nil"/>
              <w:left w:val="nil"/>
              <w:bottom w:val="single" w:sz="4" w:space="0" w:color="auto"/>
              <w:right w:val="single" w:sz="4" w:space="0" w:color="auto"/>
            </w:tcBorders>
            <w:shd w:val="clear" w:color="auto" w:fill="auto"/>
            <w:vAlign w:val="center"/>
            <w:hideMark/>
          </w:tcPr>
          <w:p w14:paraId="10E46E1B"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xml:space="preserve">50 </w:t>
            </w:r>
          </w:p>
        </w:tc>
        <w:tc>
          <w:tcPr>
            <w:tcW w:w="621" w:type="dxa"/>
            <w:tcBorders>
              <w:top w:val="nil"/>
              <w:left w:val="nil"/>
              <w:bottom w:val="single" w:sz="4" w:space="0" w:color="auto"/>
              <w:right w:val="nil"/>
            </w:tcBorders>
            <w:shd w:val="clear" w:color="auto" w:fill="auto"/>
            <w:vAlign w:val="center"/>
            <w:hideMark/>
          </w:tcPr>
          <w:p w14:paraId="2660C22D"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xml:space="preserve">3 </w:t>
            </w:r>
          </w:p>
        </w:tc>
        <w:tc>
          <w:tcPr>
            <w:tcW w:w="621" w:type="dxa"/>
            <w:tcBorders>
              <w:top w:val="nil"/>
              <w:left w:val="single" w:sz="4" w:space="0" w:color="auto"/>
              <w:bottom w:val="single" w:sz="4" w:space="0" w:color="auto"/>
              <w:right w:val="nil"/>
            </w:tcBorders>
            <w:shd w:val="clear" w:color="auto" w:fill="auto"/>
            <w:vAlign w:val="center"/>
            <w:hideMark/>
          </w:tcPr>
          <w:p w14:paraId="690603F3"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xml:space="preserve">46 </w:t>
            </w:r>
          </w:p>
        </w:tc>
        <w:tc>
          <w:tcPr>
            <w:tcW w:w="621" w:type="dxa"/>
            <w:tcBorders>
              <w:top w:val="nil"/>
              <w:left w:val="single" w:sz="4" w:space="0" w:color="auto"/>
              <w:bottom w:val="single" w:sz="4" w:space="0" w:color="auto"/>
              <w:right w:val="nil"/>
            </w:tcBorders>
            <w:shd w:val="clear" w:color="auto" w:fill="auto"/>
            <w:vAlign w:val="center"/>
            <w:hideMark/>
          </w:tcPr>
          <w:p w14:paraId="26D265AF"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xml:space="preserve">23 </w:t>
            </w:r>
          </w:p>
        </w:tc>
        <w:tc>
          <w:tcPr>
            <w:tcW w:w="621" w:type="dxa"/>
            <w:tcBorders>
              <w:top w:val="nil"/>
              <w:left w:val="single" w:sz="4" w:space="0" w:color="auto"/>
              <w:bottom w:val="single" w:sz="4" w:space="0" w:color="auto"/>
              <w:right w:val="nil"/>
            </w:tcBorders>
            <w:shd w:val="clear" w:color="auto" w:fill="auto"/>
            <w:vAlign w:val="center"/>
            <w:hideMark/>
          </w:tcPr>
          <w:p w14:paraId="7093AD55"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xml:space="preserve">53 </w:t>
            </w:r>
          </w:p>
        </w:tc>
        <w:tc>
          <w:tcPr>
            <w:tcW w:w="621" w:type="dxa"/>
            <w:tcBorders>
              <w:top w:val="nil"/>
              <w:left w:val="single" w:sz="4" w:space="0" w:color="auto"/>
              <w:bottom w:val="single" w:sz="4" w:space="0" w:color="auto"/>
              <w:right w:val="nil"/>
            </w:tcBorders>
            <w:shd w:val="clear" w:color="auto" w:fill="auto"/>
            <w:vAlign w:val="center"/>
            <w:hideMark/>
          </w:tcPr>
          <w:p w14:paraId="6C6D9002"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xml:space="preserve">1 </w:t>
            </w:r>
          </w:p>
        </w:tc>
        <w:tc>
          <w:tcPr>
            <w:tcW w:w="588" w:type="dxa"/>
            <w:tcBorders>
              <w:top w:val="nil"/>
              <w:left w:val="single" w:sz="4" w:space="0" w:color="auto"/>
              <w:bottom w:val="single" w:sz="4" w:space="0" w:color="auto"/>
              <w:right w:val="nil"/>
            </w:tcBorders>
            <w:shd w:val="clear" w:color="auto" w:fill="auto"/>
            <w:vAlign w:val="center"/>
            <w:hideMark/>
          </w:tcPr>
          <w:p w14:paraId="423A9FED"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19</w:t>
            </w:r>
          </w:p>
        </w:tc>
        <w:tc>
          <w:tcPr>
            <w:tcW w:w="708" w:type="dxa"/>
            <w:tcBorders>
              <w:top w:val="nil"/>
              <w:left w:val="single" w:sz="4" w:space="0" w:color="auto"/>
              <w:bottom w:val="single" w:sz="4" w:space="0" w:color="auto"/>
              <w:right w:val="nil"/>
            </w:tcBorders>
            <w:shd w:val="clear" w:color="auto" w:fill="auto"/>
            <w:vAlign w:val="center"/>
            <w:hideMark/>
          </w:tcPr>
          <w:p w14:paraId="5E162308"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4</w:t>
            </w:r>
          </w:p>
        </w:tc>
        <w:tc>
          <w:tcPr>
            <w:tcW w:w="567" w:type="dxa"/>
            <w:tcBorders>
              <w:top w:val="nil"/>
              <w:left w:val="single" w:sz="4" w:space="0" w:color="auto"/>
              <w:bottom w:val="single" w:sz="4" w:space="0" w:color="auto"/>
              <w:right w:val="nil"/>
            </w:tcBorders>
            <w:shd w:val="clear" w:color="auto" w:fill="auto"/>
            <w:vAlign w:val="center"/>
            <w:hideMark/>
          </w:tcPr>
          <w:p w14:paraId="124AE53E"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12</w:t>
            </w:r>
          </w:p>
        </w:tc>
        <w:tc>
          <w:tcPr>
            <w:tcW w:w="861" w:type="dxa"/>
            <w:tcBorders>
              <w:top w:val="nil"/>
              <w:left w:val="single" w:sz="4" w:space="0" w:color="auto"/>
              <w:bottom w:val="single" w:sz="4" w:space="0" w:color="auto"/>
              <w:right w:val="single" w:sz="8" w:space="0" w:color="auto"/>
            </w:tcBorders>
            <w:shd w:val="clear" w:color="000000" w:fill="CCFFCC"/>
            <w:vAlign w:val="center"/>
            <w:hideMark/>
          </w:tcPr>
          <w:p w14:paraId="5E492E40" w14:textId="77777777" w:rsidR="0033574B" w:rsidRPr="0083275C" w:rsidRDefault="0033574B" w:rsidP="0033574B">
            <w:pPr>
              <w:spacing w:after="0" w:line="240" w:lineRule="auto"/>
              <w:jc w:val="center"/>
              <w:rPr>
                <w:rFonts w:ascii="Times New Roman" w:eastAsia="Times New Roman" w:hAnsi="Times New Roman" w:cs="Times New Roman"/>
                <w:b/>
                <w:bCs/>
                <w:color w:val="000000" w:themeColor="text1"/>
                <w:sz w:val="16"/>
                <w:szCs w:val="16"/>
              </w:rPr>
            </w:pPr>
            <w:r w:rsidRPr="0083275C">
              <w:rPr>
                <w:rFonts w:ascii="Times New Roman" w:eastAsia="Times New Roman" w:hAnsi="Times New Roman" w:cs="Times New Roman"/>
                <w:b/>
                <w:bCs/>
                <w:color w:val="000000" w:themeColor="text1"/>
                <w:sz w:val="16"/>
                <w:szCs w:val="16"/>
              </w:rPr>
              <w:t>211</w:t>
            </w:r>
          </w:p>
        </w:tc>
      </w:tr>
      <w:tr w:rsidR="0033574B" w:rsidRPr="0083275C" w14:paraId="4FDA53EE" w14:textId="77777777" w:rsidTr="0033574B">
        <w:trPr>
          <w:trHeight w:val="397"/>
          <w:jc w:val="center"/>
        </w:trPr>
        <w:tc>
          <w:tcPr>
            <w:tcW w:w="557" w:type="dxa"/>
            <w:vMerge/>
            <w:tcBorders>
              <w:top w:val="nil"/>
              <w:left w:val="single" w:sz="8" w:space="0" w:color="auto"/>
              <w:bottom w:val="single" w:sz="4" w:space="0" w:color="000000"/>
              <w:right w:val="single" w:sz="4" w:space="0" w:color="auto"/>
            </w:tcBorders>
            <w:vAlign w:val="center"/>
            <w:hideMark/>
          </w:tcPr>
          <w:p w14:paraId="273D50F8" w14:textId="77777777" w:rsidR="0033574B" w:rsidRPr="0083275C" w:rsidRDefault="0033574B" w:rsidP="0033574B">
            <w:pPr>
              <w:spacing w:after="0" w:line="240" w:lineRule="auto"/>
              <w:rPr>
                <w:rFonts w:ascii="Times New Roman" w:eastAsia="Times New Roman" w:hAnsi="Times New Roman" w:cs="Times New Roman"/>
                <w:color w:val="000000" w:themeColor="text1"/>
                <w:sz w:val="16"/>
                <w:szCs w:val="16"/>
              </w:rPr>
            </w:pPr>
          </w:p>
        </w:tc>
        <w:tc>
          <w:tcPr>
            <w:tcW w:w="993" w:type="dxa"/>
            <w:tcBorders>
              <w:top w:val="nil"/>
              <w:left w:val="nil"/>
              <w:bottom w:val="single" w:sz="4" w:space="0" w:color="auto"/>
              <w:right w:val="single" w:sz="4" w:space="0" w:color="auto"/>
            </w:tcBorders>
            <w:shd w:val="clear" w:color="auto" w:fill="auto"/>
            <w:noWrap/>
            <w:vAlign w:val="center"/>
            <w:hideMark/>
          </w:tcPr>
          <w:p w14:paraId="76580492" w14:textId="77777777" w:rsidR="0033574B" w:rsidRPr="0083275C" w:rsidRDefault="0033574B" w:rsidP="0033574B">
            <w:pPr>
              <w:spacing w:after="0" w:line="240" w:lineRule="auto"/>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xml:space="preserve"> Tàu thuyền chìm</w:t>
            </w:r>
          </w:p>
        </w:tc>
        <w:tc>
          <w:tcPr>
            <w:tcW w:w="708" w:type="dxa"/>
            <w:tcBorders>
              <w:top w:val="nil"/>
              <w:left w:val="nil"/>
              <w:bottom w:val="single" w:sz="4" w:space="0" w:color="auto"/>
              <w:right w:val="single" w:sz="4" w:space="0" w:color="auto"/>
            </w:tcBorders>
            <w:shd w:val="clear" w:color="auto" w:fill="auto"/>
            <w:noWrap/>
            <w:vAlign w:val="center"/>
            <w:hideMark/>
          </w:tcPr>
          <w:p w14:paraId="29B44402" w14:textId="77777777" w:rsidR="0033574B" w:rsidRPr="0083275C" w:rsidRDefault="0033574B" w:rsidP="0033574B">
            <w:pPr>
              <w:spacing w:after="0" w:line="240" w:lineRule="auto"/>
              <w:jc w:val="center"/>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cái</w:t>
            </w:r>
          </w:p>
        </w:tc>
        <w:tc>
          <w:tcPr>
            <w:tcW w:w="709" w:type="dxa"/>
            <w:tcBorders>
              <w:top w:val="nil"/>
              <w:left w:val="nil"/>
              <w:bottom w:val="single" w:sz="4" w:space="0" w:color="auto"/>
              <w:right w:val="single" w:sz="4" w:space="0" w:color="auto"/>
            </w:tcBorders>
            <w:shd w:val="clear" w:color="auto" w:fill="auto"/>
            <w:noWrap/>
            <w:vAlign w:val="center"/>
            <w:hideMark/>
          </w:tcPr>
          <w:p w14:paraId="03A1DB05"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83</w:t>
            </w:r>
          </w:p>
        </w:tc>
        <w:tc>
          <w:tcPr>
            <w:tcW w:w="533" w:type="dxa"/>
            <w:tcBorders>
              <w:top w:val="nil"/>
              <w:left w:val="nil"/>
              <w:bottom w:val="single" w:sz="4" w:space="0" w:color="auto"/>
              <w:right w:val="single" w:sz="4" w:space="0" w:color="auto"/>
            </w:tcBorders>
            <w:shd w:val="clear" w:color="auto" w:fill="auto"/>
            <w:noWrap/>
            <w:vAlign w:val="center"/>
            <w:hideMark/>
          </w:tcPr>
          <w:p w14:paraId="735BFD92"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w:t>
            </w:r>
          </w:p>
        </w:tc>
        <w:tc>
          <w:tcPr>
            <w:tcW w:w="621" w:type="dxa"/>
            <w:tcBorders>
              <w:top w:val="nil"/>
              <w:left w:val="nil"/>
              <w:bottom w:val="single" w:sz="4" w:space="0" w:color="auto"/>
              <w:right w:val="single" w:sz="4" w:space="0" w:color="auto"/>
            </w:tcBorders>
            <w:shd w:val="clear" w:color="auto" w:fill="auto"/>
            <w:noWrap/>
            <w:vAlign w:val="center"/>
            <w:hideMark/>
          </w:tcPr>
          <w:p w14:paraId="2B1BB111"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w:t>
            </w:r>
          </w:p>
        </w:tc>
        <w:tc>
          <w:tcPr>
            <w:tcW w:w="621" w:type="dxa"/>
            <w:tcBorders>
              <w:top w:val="nil"/>
              <w:left w:val="nil"/>
              <w:bottom w:val="single" w:sz="4" w:space="0" w:color="auto"/>
              <w:right w:val="single" w:sz="4" w:space="0" w:color="auto"/>
            </w:tcBorders>
            <w:shd w:val="clear" w:color="auto" w:fill="auto"/>
            <w:noWrap/>
            <w:vAlign w:val="center"/>
            <w:hideMark/>
          </w:tcPr>
          <w:p w14:paraId="6064A9B9"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11</w:t>
            </w:r>
          </w:p>
        </w:tc>
        <w:tc>
          <w:tcPr>
            <w:tcW w:w="635" w:type="dxa"/>
            <w:tcBorders>
              <w:top w:val="nil"/>
              <w:left w:val="nil"/>
              <w:bottom w:val="single" w:sz="4" w:space="0" w:color="auto"/>
              <w:right w:val="single" w:sz="4" w:space="0" w:color="auto"/>
            </w:tcBorders>
            <w:shd w:val="clear" w:color="auto" w:fill="auto"/>
            <w:noWrap/>
            <w:vAlign w:val="center"/>
            <w:hideMark/>
          </w:tcPr>
          <w:p w14:paraId="10D0022A"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15</w:t>
            </w:r>
          </w:p>
        </w:tc>
        <w:tc>
          <w:tcPr>
            <w:tcW w:w="607" w:type="dxa"/>
            <w:tcBorders>
              <w:top w:val="nil"/>
              <w:left w:val="nil"/>
              <w:bottom w:val="single" w:sz="4" w:space="0" w:color="auto"/>
              <w:right w:val="single" w:sz="4" w:space="0" w:color="auto"/>
            </w:tcBorders>
            <w:shd w:val="clear" w:color="auto" w:fill="auto"/>
            <w:noWrap/>
            <w:vAlign w:val="center"/>
            <w:hideMark/>
          </w:tcPr>
          <w:p w14:paraId="16EFC493"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33</w:t>
            </w:r>
          </w:p>
        </w:tc>
        <w:tc>
          <w:tcPr>
            <w:tcW w:w="621" w:type="dxa"/>
            <w:tcBorders>
              <w:top w:val="nil"/>
              <w:left w:val="nil"/>
              <w:bottom w:val="single" w:sz="4" w:space="0" w:color="auto"/>
              <w:right w:val="single" w:sz="4" w:space="0" w:color="auto"/>
            </w:tcBorders>
            <w:shd w:val="clear" w:color="auto" w:fill="auto"/>
            <w:vAlign w:val="center"/>
            <w:hideMark/>
          </w:tcPr>
          <w:p w14:paraId="0755018A"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19</w:t>
            </w:r>
          </w:p>
        </w:tc>
        <w:tc>
          <w:tcPr>
            <w:tcW w:w="621" w:type="dxa"/>
            <w:tcBorders>
              <w:top w:val="nil"/>
              <w:left w:val="nil"/>
              <w:bottom w:val="single" w:sz="4" w:space="0" w:color="auto"/>
              <w:right w:val="single" w:sz="4" w:space="0" w:color="auto"/>
            </w:tcBorders>
            <w:shd w:val="clear" w:color="auto" w:fill="auto"/>
            <w:vAlign w:val="center"/>
            <w:hideMark/>
          </w:tcPr>
          <w:p w14:paraId="6328BF35"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w:t>
            </w:r>
          </w:p>
        </w:tc>
        <w:tc>
          <w:tcPr>
            <w:tcW w:w="702" w:type="dxa"/>
            <w:tcBorders>
              <w:top w:val="nil"/>
              <w:left w:val="nil"/>
              <w:bottom w:val="single" w:sz="4" w:space="0" w:color="auto"/>
              <w:right w:val="single" w:sz="4" w:space="0" w:color="auto"/>
            </w:tcBorders>
            <w:shd w:val="clear" w:color="auto" w:fill="auto"/>
            <w:vAlign w:val="center"/>
            <w:hideMark/>
          </w:tcPr>
          <w:p w14:paraId="2D3C3750"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98</w:t>
            </w:r>
          </w:p>
        </w:tc>
        <w:tc>
          <w:tcPr>
            <w:tcW w:w="540" w:type="dxa"/>
            <w:tcBorders>
              <w:top w:val="nil"/>
              <w:left w:val="nil"/>
              <w:bottom w:val="single" w:sz="4" w:space="0" w:color="auto"/>
              <w:right w:val="single" w:sz="4" w:space="0" w:color="auto"/>
            </w:tcBorders>
            <w:shd w:val="clear" w:color="auto" w:fill="auto"/>
            <w:vAlign w:val="center"/>
            <w:hideMark/>
          </w:tcPr>
          <w:p w14:paraId="7A22B07B"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w:t>
            </w:r>
          </w:p>
        </w:tc>
        <w:tc>
          <w:tcPr>
            <w:tcW w:w="621" w:type="dxa"/>
            <w:tcBorders>
              <w:top w:val="nil"/>
              <w:left w:val="nil"/>
              <w:bottom w:val="single" w:sz="4" w:space="0" w:color="auto"/>
              <w:right w:val="single" w:sz="4" w:space="0" w:color="auto"/>
            </w:tcBorders>
            <w:shd w:val="clear" w:color="auto" w:fill="auto"/>
            <w:vAlign w:val="center"/>
            <w:hideMark/>
          </w:tcPr>
          <w:p w14:paraId="1FD95645"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13</w:t>
            </w:r>
          </w:p>
        </w:tc>
        <w:tc>
          <w:tcPr>
            <w:tcW w:w="621" w:type="dxa"/>
            <w:tcBorders>
              <w:top w:val="nil"/>
              <w:left w:val="nil"/>
              <w:bottom w:val="single" w:sz="4" w:space="0" w:color="auto"/>
              <w:right w:val="single" w:sz="4" w:space="0" w:color="auto"/>
            </w:tcBorders>
            <w:shd w:val="clear" w:color="auto" w:fill="auto"/>
            <w:vAlign w:val="center"/>
            <w:hideMark/>
          </w:tcPr>
          <w:p w14:paraId="6FCF6B02"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xml:space="preserve">9 </w:t>
            </w:r>
          </w:p>
        </w:tc>
        <w:tc>
          <w:tcPr>
            <w:tcW w:w="621" w:type="dxa"/>
            <w:tcBorders>
              <w:top w:val="nil"/>
              <w:left w:val="nil"/>
              <w:bottom w:val="single" w:sz="4" w:space="0" w:color="auto"/>
              <w:right w:val="single" w:sz="4" w:space="0" w:color="auto"/>
            </w:tcBorders>
            <w:shd w:val="clear" w:color="auto" w:fill="auto"/>
            <w:vAlign w:val="center"/>
            <w:hideMark/>
          </w:tcPr>
          <w:p w14:paraId="034912AF"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xml:space="preserve">6 </w:t>
            </w:r>
          </w:p>
        </w:tc>
        <w:tc>
          <w:tcPr>
            <w:tcW w:w="621" w:type="dxa"/>
            <w:tcBorders>
              <w:top w:val="nil"/>
              <w:left w:val="nil"/>
              <w:bottom w:val="single" w:sz="4" w:space="0" w:color="auto"/>
              <w:right w:val="nil"/>
            </w:tcBorders>
            <w:shd w:val="clear" w:color="auto" w:fill="auto"/>
            <w:vAlign w:val="center"/>
            <w:hideMark/>
          </w:tcPr>
          <w:p w14:paraId="255E66DE"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xml:space="preserve">9 </w:t>
            </w:r>
          </w:p>
        </w:tc>
        <w:tc>
          <w:tcPr>
            <w:tcW w:w="621" w:type="dxa"/>
            <w:tcBorders>
              <w:top w:val="nil"/>
              <w:left w:val="single" w:sz="4" w:space="0" w:color="auto"/>
              <w:bottom w:val="single" w:sz="4" w:space="0" w:color="auto"/>
              <w:right w:val="nil"/>
            </w:tcBorders>
            <w:shd w:val="clear" w:color="auto" w:fill="auto"/>
            <w:vAlign w:val="center"/>
            <w:hideMark/>
          </w:tcPr>
          <w:p w14:paraId="319D1B55"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w:t>
            </w:r>
          </w:p>
        </w:tc>
        <w:tc>
          <w:tcPr>
            <w:tcW w:w="621" w:type="dxa"/>
            <w:tcBorders>
              <w:top w:val="nil"/>
              <w:left w:val="single" w:sz="4" w:space="0" w:color="auto"/>
              <w:bottom w:val="single" w:sz="4" w:space="0" w:color="auto"/>
              <w:right w:val="nil"/>
            </w:tcBorders>
            <w:shd w:val="clear" w:color="auto" w:fill="auto"/>
            <w:vAlign w:val="center"/>
            <w:hideMark/>
          </w:tcPr>
          <w:p w14:paraId="732E5DB3"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xml:space="preserve">25 </w:t>
            </w:r>
          </w:p>
        </w:tc>
        <w:tc>
          <w:tcPr>
            <w:tcW w:w="621" w:type="dxa"/>
            <w:tcBorders>
              <w:top w:val="nil"/>
              <w:left w:val="single" w:sz="4" w:space="0" w:color="auto"/>
              <w:bottom w:val="single" w:sz="4" w:space="0" w:color="auto"/>
              <w:right w:val="nil"/>
            </w:tcBorders>
            <w:shd w:val="clear" w:color="auto" w:fill="auto"/>
            <w:vAlign w:val="center"/>
            <w:hideMark/>
          </w:tcPr>
          <w:p w14:paraId="54CD835A"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xml:space="preserve">24 </w:t>
            </w:r>
          </w:p>
        </w:tc>
        <w:tc>
          <w:tcPr>
            <w:tcW w:w="621" w:type="dxa"/>
            <w:tcBorders>
              <w:top w:val="nil"/>
              <w:left w:val="single" w:sz="4" w:space="0" w:color="auto"/>
              <w:bottom w:val="single" w:sz="4" w:space="0" w:color="auto"/>
              <w:right w:val="nil"/>
            </w:tcBorders>
            <w:shd w:val="clear" w:color="auto" w:fill="auto"/>
            <w:vAlign w:val="center"/>
            <w:hideMark/>
          </w:tcPr>
          <w:p w14:paraId="6B35001D"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w:t>
            </w:r>
          </w:p>
        </w:tc>
        <w:tc>
          <w:tcPr>
            <w:tcW w:w="588" w:type="dxa"/>
            <w:tcBorders>
              <w:top w:val="nil"/>
              <w:left w:val="single" w:sz="4" w:space="0" w:color="auto"/>
              <w:bottom w:val="single" w:sz="4" w:space="0" w:color="auto"/>
              <w:right w:val="nil"/>
            </w:tcBorders>
            <w:shd w:val="clear" w:color="auto" w:fill="auto"/>
            <w:vAlign w:val="center"/>
            <w:hideMark/>
          </w:tcPr>
          <w:p w14:paraId="6B52525E"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9</w:t>
            </w:r>
          </w:p>
        </w:tc>
        <w:tc>
          <w:tcPr>
            <w:tcW w:w="708" w:type="dxa"/>
            <w:tcBorders>
              <w:top w:val="nil"/>
              <w:left w:val="single" w:sz="4" w:space="0" w:color="auto"/>
              <w:bottom w:val="single" w:sz="4" w:space="0" w:color="auto"/>
              <w:right w:val="nil"/>
            </w:tcBorders>
            <w:shd w:val="clear" w:color="auto" w:fill="auto"/>
            <w:vAlign w:val="center"/>
            <w:hideMark/>
          </w:tcPr>
          <w:p w14:paraId="502EC779"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2</w:t>
            </w:r>
          </w:p>
        </w:tc>
        <w:tc>
          <w:tcPr>
            <w:tcW w:w="567" w:type="dxa"/>
            <w:tcBorders>
              <w:top w:val="nil"/>
              <w:left w:val="single" w:sz="4" w:space="0" w:color="auto"/>
              <w:bottom w:val="single" w:sz="4" w:space="0" w:color="auto"/>
              <w:right w:val="nil"/>
            </w:tcBorders>
            <w:shd w:val="clear" w:color="auto" w:fill="auto"/>
            <w:vAlign w:val="center"/>
            <w:hideMark/>
          </w:tcPr>
          <w:p w14:paraId="2DA75961"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12</w:t>
            </w:r>
          </w:p>
        </w:tc>
        <w:tc>
          <w:tcPr>
            <w:tcW w:w="861" w:type="dxa"/>
            <w:tcBorders>
              <w:top w:val="nil"/>
              <w:left w:val="single" w:sz="4" w:space="0" w:color="auto"/>
              <w:bottom w:val="single" w:sz="4" w:space="0" w:color="auto"/>
              <w:right w:val="single" w:sz="8" w:space="0" w:color="auto"/>
            </w:tcBorders>
            <w:shd w:val="clear" w:color="000000" w:fill="CCFFCC"/>
            <w:vAlign w:val="center"/>
            <w:hideMark/>
          </w:tcPr>
          <w:p w14:paraId="081CB1B6" w14:textId="77777777" w:rsidR="0033574B" w:rsidRPr="0083275C" w:rsidRDefault="0033574B" w:rsidP="0033574B">
            <w:pPr>
              <w:spacing w:after="0" w:line="240" w:lineRule="auto"/>
              <w:jc w:val="center"/>
              <w:rPr>
                <w:rFonts w:ascii="Times New Roman" w:eastAsia="Times New Roman" w:hAnsi="Times New Roman" w:cs="Times New Roman"/>
                <w:b/>
                <w:bCs/>
                <w:color w:val="000000" w:themeColor="text1"/>
                <w:sz w:val="16"/>
                <w:szCs w:val="16"/>
              </w:rPr>
            </w:pPr>
            <w:r w:rsidRPr="0083275C">
              <w:rPr>
                <w:rFonts w:ascii="Times New Roman" w:eastAsia="Times New Roman" w:hAnsi="Times New Roman" w:cs="Times New Roman"/>
                <w:b/>
                <w:bCs/>
                <w:color w:val="000000" w:themeColor="text1"/>
                <w:sz w:val="16"/>
                <w:szCs w:val="16"/>
              </w:rPr>
              <w:t>368</w:t>
            </w:r>
          </w:p>
        </w:tc>
      </w:tr>
      <w:tr w:rsidR="0033574B" w:rsidRPr="0083275C" w14:paraId="14190005" w14:textId="77777777" w:rsidTr="0033574B">
        <w:trPr>
          <w:trHeight w:val="397"/>
          <w:jc w:val="center"/>
        </w:trPr>
        <w:tc>
          <w:tcPr>
            <w:tcW w:w="557" w:type="dxa"/>
            <w:vMerge/>
            <w:tcBorders>
              <w:top w:val="nil"/>
              <w:left w:val="single" w:sz="8" w:space="0" w:color="auto"/>
              <w:bottom w:val="single" w:sz="4" w:space="0" w:color="000000"/>
              <w:right w:val="single" w:sz="4" w:space="0" w:color="auto"/>
            </w:tcBorders>
            <w:vAlign w:val="center"/>
            <w:hideMark/>
          </w:tcPr>
          <w:p w14:paraId="05D2AFE0" w14:textId="77777777" w:rsidR="0033574B" w:rsidRPr="0083275C" w:rsidRDefault="0033574B" w:rsidP="0033574B">
            <w:pPr>
              <w:spacing w:after="0" w:line="240" w:lineRule="auto"/>
              <w:rPr>
                <w:rFonts w:ascii="Times New Roman" w:eastAsia="Times New Roman" w:hAnsi="Times New Roman" w:cs="Times New Roman"/>
                <w:color w:val="000000" w:themeColor="text1"/>
                <w:sz w:val="16"/>
                <w:szCs w:val="16"/>
              </w:rPr>
            </w:pPr>
          </w:p>
        </w:tc>
        <w:tc>
          <w:tcPr>
            <w:tcW w:w="993" w:type="dxa"/>
            <w:tcBorders>
              <w:top w:val="nil"/>
              <w:left w:val="nil"/>
              <w:bottom w:val="single" w:sz="4" w:space="0" w:color="auto"/>
              <w:right w:val="single" w:sz="4" w:space="0" w:color="auto"/>
            </w:tcBorders>
            <w:shd w:val="clear" w:color="auto" w:fill="auto"/>
            <w:noWrap/>
            <w:vAlign w:val="center"/>
            <w:hideMark/>
          </w:tcPr>
          <w:p w14:paraId="7EB1D2C1" w14:textId="77777777" w:rsidR="0033574B" w:rsidRPr="0083275C" w:rsidRDefault="0033574B" w:rsidP="0033574B">
            <w:pPr>
              <w:spacing w:after="0" w:line="240" w:lineRule="auto"/>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xml:space="preserve"> Tàu thuyền hỏng</w:t>
            </w:r>
          </w:p>
        </w:tc>
        <w:tc>
          <w:tcPr>
            <w:tcW w:w="708" w:type="dxa"/>
            <w:tcBorders>
              <w:top w:val="nil"/>
              <w:left w:val="nil"/>
              <w:bottom w:val="single" w:sz="4" w:space="0" w:color="auto"/>
              <w:right w:val="single" w:sz="4" w:space="0" w:color="auto"/>
            </w:tcBorders>
            <w:shd w:val="clear" w:color="auto" w:fill="auto"/>
            <w:noWrap/>
            <w:vAlign w:val="center"/>
            <w:hideMark/>
          </w:tcPr>
          <w:p w14:paraId="06EF20AA" w14:textId="77777777" w:rsidR="0033574B" w:rsidRPr="0083275C" w:rsidRDefault="0033574B" w:rsidP="0033574B">
            <w:pPr>
              <w:spacing w:after="0" w:line="240" w:lineRule="auto"/>
              <w:jc w:val="center"/>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cái</w:t>
            </w:r>
          </w:p>
        </w:tc>
        <w:tc>
          <w:tcPr>
            <w:tcW w:w="709" w:type="dxa"/>
            <w:tcBorders>
              <w:top w:val="nil"/>
              <w:left w:val="nil"/>
              <w:bottom w:val="single" w:sz="4" w:space="0" w:color="auto"/>
              <w:right w:val="single" w:sz="4" w:space="0" w:color="auto"/>
            </w:tcBorders>
            <w:shd w:val="clear" w:color="auto" w:fill="auto"/>
            <w:noWrap/>
            <w:vAlign w:val="center"/>
            <w:hideMark/>
          </w:tcPr>
          <w:p w14:paraId="1EC4D8A0"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118</w:t>
            </w:r>
          </w:p>
        </w:tc>
        <w:tc>
          <w:tcPr>
            <w:tcW w:w="533" w:type="dxa"/>
            <w:tcBorders>
              <w:top w:val="nil"/>
              <w:left w:val="nil"/>
              <w:bottom w:val="single" w:sz="4" w:space="0" w:color="auto"/>
              <w:right w:val="single" w:sz="4" w:space="0" w:color="auto"/>
            </w:tcBorders>
            <w:shd w:val="clear" w:color="auto" w:fill="auto"/>
            <w:noWrap/>
            <w:vAlign w:val="center"/>
            <w:hideMark/>
          </w:tcPr>
          <w:p w14:paraId="00B734D1"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w:t>
            </w:r>
          </w:p>
        </w:tc>
        <w:tc>
          <w:tcPr>
            <w:tcW w:w="621" w:type="dxa"/>
            <w:tcBorders>
              <w:top w:val="nil"/>
              <w:left w:val="nil"/>
              <w:bottom w:val="single" w:sz="4" w:space="0" w:color="auto"/>
              <w:right w:val="single" w:sz="4" w:space="0" w:color="auto"/>
            </w:tcBorders>
            <w:shd w:val="clear" w:color="auto" w:fill="auto"/>
            <w:noWrap/>
            <w:vAlign w:val="center"/>
            <w:hideMark/>
          </w:tcPr>
          <w:p w14:paraId="0F71DC5E"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w:t>
            </w:r>
          </w:p>
        </w:tc>
        <w:tc>
          <w:tcPr>
            <w:tcW w:w="621" w:type="dxa"/>
            <w:tcBorders>
              <w:top w:val="nil"/>
              <w:left w:val="nil"/>
              <w:bottom w:val="single" w:sz="4" w:space="0" w:color="auto"/>
              <w:right w:val="single" w:sz="4" w:space="0" w:color="auto"/>
            </w:tcBorders>
            <w:shd w:val="clear" w:color="auto" w:fill="auto"/>
            <w:noWrap/>
            <w:vAlign w:val="center"/>
            <w:hideMark/>
          </w:tcPr>
          <w:p w14:paraId="1E1FBC99"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8</w:t>
            </w:r>
          </w:p>
        </w:tc>
        <w:tc>
          <w:tcPr>
            <w:tcW w:w="635" w:type="dxa"/>
            <w:tcBorders>
              <w:top w:val="nil"/>
              <w:left w:val="nil"/>
              <w:bottom w:val="single" w:sz="4" w:space="0" w:color="auto"/>
              <w:right w:val="single" w:sz="4" w:space="0" w:color="auto"/>
            </w:tcBorders>
            <w:shd w:val="clear" w:color="auto" w:fill="auto"/>
            <w:noWrap/>
            <w:vAlign w:val="center"/>
            <w:hideMark/>
          </w:tcPr>
          <w:p w14:paraId="4292EC45"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23</w:t>
            </w:r>
          </w:p>
        </w:tc>
        <w:tc>
          <w:tcPr>
            <w:tcW w:w="607" w:type="dxa"/>
            <w:tcBorders>
              <w:top w:val="nil"/>
              <w:left w:val="nil"/>
              <w:bottom w:val="single" w:sz="4" w:space="0" w:color="auto"/>
              <w:right w:val="single" w:sz="4" w:space="0" w:color="auto"/>
            </w:tcBorders>
            <w:shd w:val="clear" w:color="auto" w:fill="auto"/>
            <w:noWrap/>
            <w:vAlign w:val="center"/>
            <w:hideMark/>
          </w:tcPr>
          <w:p w14:paraId="197EFB7B"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w:t>
            </w:r>
          </w:p>
        </w:tc>
        <w:tc>
          <w:tcPr>
            <w:tcW w:w="621" w:type="dxa"/>
            <w:tcBorders>
              <w:top w:val="nil"/>
              <w:left w:val="nil"/>
              <w:bottom w:val="single" w:sz="4" w:space="0" w:color="auto"/>
              <w:right w:val="single" w:sz="4" w:space="0" w:color="auto"/>
            </w:tcBorders>
            <w:shd w:val="clear" w:color="auto" w:fill="auto"/>
            <w:vAlign w:val="center"/>
            <w:hideMark/>
          </w:tcPr>
          <w:p w14:paraId="378268C3"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36</w:t>
            </w:r>
          </w:p>
        </w:tc>
        <w:tc>
          <w:tcPr>
            <w:tcW w:w="621" w:type="dxa"/>
            <w:tcBorders>
              <w:top w:val="nil"/>
              <w:left w:val="nil"/>
              <w:bottom w:val="single" w:sz="4" w:space="0" w:color="auto"/>
              <w:right w:val="single" w:sz="4" w:space="0" w:color="auto"/>
            </w:tcBorders>
            <w:shd w:val="clear" w:color="auto" w:fill="auto"/>
            <w:vAlign w:val="center"/>
            <w:hideMark/>
          </w:tcPr>
          <w:p w14:paraId="20F9DAD5"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w:t>
            </w:r>
          </w:p>
        </w:tc>
        <w:tc>
          <w:tcPr>
            <w:tcW w:w="702" w:type="dxa"/>
            <w:tcBorders>
              <w:top w:val="nil"/>
              <w:left w:val="nil"/>
              <w:bottom w:val="single" w:sz="4" w:space="0" w:color="auto"/>
              <w:right w:val="single" w:sz="4" w:space="0" w:color="auto"/>
            </w:tcBorders>
            <w:shd w:val="clear" w:color="auto" w:fill="auto"/>
            <w:vAlign w:val="center"/>
            <w:hideMark/>
          </w:tcPr>
          <w:p w14:paraId="2C4CD6A0"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w:t>
            </w:r>
          </w:p>
        </w:tc>
        <w:tc>
          <w:tcPr>
            <w:tcW w:w="540" w:type="dxa"/>
            <w:tcBorders>
              <w:top w:val="nil"/>
              <w:left w:val="nil"/>
              <w:bottom w:val="single" w:sz="4" w:space="0" w:color="auto"/>
              <w:right w:val="single" w:sz="4" w:space="0" w:color="auto"/>
            </w:tcBorders>
            <w:shd w:val="clear" w:color="auto" w:fill="auto"/>
            <w:vAlign w:val="center"/>
            <w:hideMark/>
          </w:tcPr>
          <w:p w14:paraId="1AD28946"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w:t>
            </w:r>
          </w:p>
        </w:tc>
        <w:tc>
          <w:tcPr>
            <w:tcW w:w="621" w:type="dxa"/>
            <w:tcBorders>
              <w:top w:val="nil"/>
              <w:left w:val="nil"/>
              <w:bottom w:val="single" w:sz="4" w:space="0" w:color="auto"/>
              <w:right w:val="single" w:sz="4" w:space="0" w:color="auto"/>
            </w:tcBorders>
            <w:shd w:val="clear" w:color="auto" w:fill="auto"/>
            <w:vAlign w:val="center"/>
            <w:hideMark/>
          </w:tcPr>
          <w:p w14:paraId="19E91168"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w:t>
            </w:r>
          </w:p>
        </w:tc>
        <w:tc>
          <w:tcPr>
            <w:tcW w:w="621" w:type="dxa"/>
            <w:tcBorders>
              <w:top w:val="nil"/>
              <w:left w:val="nil"/>
              <w:bottom w:val="single" w:sz="4" w:space="0" w:color="auto"/>
              <w:right w:val="single" w:sz="4" w:space="0" w:color="auto"/>
            </w:tcBorders>
            <w:shd w:val="clear" w:color="auto" w:fill="auto"/>
            <w:vAlign w:val="center"/>
            <w:hideMark/>
          </w:tcPr>
          <w:p w14:paraId="1D4D877E"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xml:space="preserve">41 </w:t>
            </w:r>
          </w:p>
        </w:tc>
        <w:tc>
          <w:tcPr>
            <w:tcW w:w="621" w:type="dxa"/>
            <w:tcBorders>
              <w:top w:val="nil"/>
              <w:left w:val="nil"/>
              <w:bottom w:val="single" w:sz="4" w:space="0" w:color="auto"/>
              <w:right w:val="single" w:sz="4" w:space="0" w:color="auto"/>
            </w:tcBorders>
            <w:shd w:val="clear" w:color="auto" w:fill="auto"/>
            <w:vAlign w:val="center"/>
            <w:hideMark/>
          </w:tcPr>
          <w:p w14:paraId="4253B5E7"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xml:space="preserve">23 </w:t>
            </w:r>
          </w:p>
        </w:tc>
        <w:tc>
          <w:tcPr>
            <w:tcW w:w="621" w:type="dxa"/>
            <w:tcBorders>
              <w:top w:val="nil"/>
              <w:left w:val="nil"/>
              <w:bottom w:val="single" w:sz="4" w:space="0" w:color="auto"/>
              <w:right w:val="nil"/>
            </w:tcBorders>
            <w:shd w:val="clear" w:color="auto" w:fill="auto"/>
            <w:vAlign w:val="center"/>
            <w:hideMark/>
          </w:tcPr>
          <w:p w14:paraId="2076438D"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xml:space="preserve">1 </w:t>
            </w:r>
          </w:p>
        </w:tc>
        <w:tc>
          <w:tcPr>
            <w:tcW w:w="621" w:type="dxa"/>
            <w:tcBorders>
              <w:top w:val="nil"/>
              <w:left w:val="single" w:sz="4" w:space="0" w:color="auto"/>
              <w:bottom w:val="single" w:sz="4" w:space="0" w:color="auto"/>
              <w:right w:val="nil"/>
            </w:tcBorders>
            <w:shd w:val="clear" w:color="auto" w:fill="auto"/>
            <w:vAlign w:val="center"/>
            <w:hideMark/>
          </w:tcPr>
          <w:p w14:paraId="740A2986"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w:t>
            </w:r>
          </w:p>
        </w:tc>
        <w:tc>
          <w:tcPr>
            <w:tcW w:w="621" w:type="dxa"/>
            <w:tcBorders>
              <w:top w:val="nil"/>
              <w:left w:val="single" w:sz="4" w:space="0" w:color="auto"/>
              <w:bottom w:val="single" w:sz="4" w:space="0" w:color="auto"/>
              <w:right w:val="nil"/>
            </w:tcBorders>
            <w:shd w:val="clear" w:color="auto" w:fill="auto"/>
            <w:vAlign w:val="center"/>
            <w:hideMark/>
          </w:tcPr>
          <w:p w14:paraId="44E7E773"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w:t>
            </w:r>
          </w:p>
        </w:tc>
        <w:tc>
          <w:tcPr>
            <w:tcW w:w="621" w:type="dxa"/>
            <w:tcBorders>
              <w:top w:val="nil"/>
              <w:left w:val="single" w:sz="4" w:space="0" w:color="auto"/>
              <w:bottom w:val="single" w:sz="4" w:space="0" w:color="auto"/>
              <w:right w:val="nil"/>
            </w:tcBorders>
            <w:shd w:val="clear" w:color="auto" w:fill="auto"/>
            <w:vAlign w:val="center"/>
            <w:hideMark/>
          </w:tcPr>
          <w:p w14:paraId="0FA704AA"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w:t>
            </w:r>
          </w:p>
        </w:tc>
        <w:tc>
          <w:tcPr>
            <w:tcW w:w="621" w:type="dxa"/>
            <w:tcBorders>
              <w:top w:val="nil"/>
              <w:left w:val="single" w:sz="4" w:space="0" w:color="auto"/>
              <w:bottom w:val="single" w:sz="4" w:space="0" w:color="auto"/>
              <w:right w:val="nil"/>
            </w:tcBorders>
            <w:shd w:val="clear" w:color="auto" w:fill="auto"/>
            <w:vAlign w:val="center"/>
            <w:hideMark/>
          </w:tcPr>
          <w:p w14:paraId="156AB817"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w:t>
            </w:r>
          </w:p>
        </w:tc>
        <w:tc>
          <w:tcPr>
            <w:tcW w:w="588" w:type="dxa"/>
            <w:tcBorders>
              <w:top w:val="nil"/>
              <w:left w:val="single" w:sz="4" w:space="0" w:color="auto"/>
              <w:bottom w:val="single" w:sz="4" w:space="0" w:color="auto"/>
              <w:right w:val="nil"/>
            </w:tcBorders>
            <w:shd w:val="clear" w:color="auto" w:fill="auto"/>
            <w:vAlign w:val="center"/>
            <w:hideMark/>
          </w:tcPr>
          <w:p w14:paraId="3A250506"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70</w:t>
            </w:r>
          </w:p>
        </w:tc>
        <w:tc>
          <w:tcPr>
            <w:tcW w:w="708" w:type="dxa"/>
            <w:tcBorders>
              <w:top w:val="nil"/>
              <w:left w:val="single" w:sz="4" w:space="0" w:color="auto"/>
              <w:bottom w:val="single" w:sz="4" w:space="0" w:color="auto"/>
              <w:right w:val="nil"/>
            </w:tcBorders>
            <w:shd w:val="clear" w:color="auto" w:fill="auto"/>
            <w:vAlign w:val="center"/>
            <w:hideMark/>
          </w:tcPr>
          <w:p w14:paraId="393E99A3"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w:t>
            </w:r>
          </w:p>
        </w:tc>
        <w:tc>
          <w:tcPr>
            <w:tcW w:w="567" w:type="dxa"/>
            <w:tcBorders>
              <w:top w:val="nil"/>
              <w:left w:val="single" w:sz="4" w:space="0" w:color="auto"/>
              <w:bottom w:val="single" w:sz="4" w:space="0" w:color="auto"/>
              <w:right w:val="nil"/>
            </w:tcBorders>
            <w:shd w:val="clear" w:color="auto" w:fill="auto"/>
            <w:vAlign w:val="center"/>
            <w:hideMark/>
          </w:tcPr>
          <w:p w14:paraId="3198CF9E"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4</w:t>
            </w:r>
          </w:p>
        </w:tc>
        <w:tc>
          <w:tcPr>
            <w:tcW w:w="861" w:type="dxa"/>
            <w:tcBorders>
              <w:top w:val="nil"/>
              <w:left w:val="single" w:sz="4" w:space="0" w:color="auto"/>
              <w:bottom w:val="single" w:sz="4" w:space="0" w:color="auto"/>
              <w:right w:val="single" w:sz="8" w:space="0" w:color="auto"/>
            </w:tcBorders>
            <w:shd w:val="clear" w:color="000000" w:fill="CCFFCC"/>
            <w:vAlign w:val="center"/>
            <w:hideMark/>
          </w:tcPr>
          <w:p w14:paraId="4E61AC3A" w14:textId="77777777" w:rsidR="0033574B" w:rsidRPr="0083275C" w:rsidRDefault="0033574B" w:rsidP="0033574B">
            <w:pPr>
              <w:spacing w:after="0" w:line="240" w:lineRule="auto"/>
              <w:jc w:val="center"/>
              <w:rPr>
                <w:rFonts w:ascii="Times New Roman" w:eastAsia="Times New Roman" w:hAnsi="Times New Roman" w:cs="Times New Roman"/>
                <w:b/>
                <w:bCs/>
                <w:color w:val="000000" w:themeColor="text1"/>
                <w:sz w:val="16"/>
                <w:szCs w:val="16"/>
              </w:rPr>
            </w:pPr>
            <w:r w:rsidRPr="0083275C">
              <w:rPr>
                <w:rFonts w:ascii="Times New Roman" w:eastAsia="Times New Roman" w:hAnsi="Times New Roman" w:cs="Times New Roman"/>
                <w:b/>
                <w:bCs/>
                <w:color w:val="000000" w:themeColor="text1"/>
                <w:sz w:val="16"/>
                <w:szCs w:val="16"/>
              </w:rPr>
              <w:t>324</w:t>
            </w:r>
          </w:p>
        </w:tc>
      </w:tr>
      <w:tr w:rsidR="0033574B" w:rsidRPr="0083275C" w14:paraId="28622811" w14:textId="77777777" w:rsidTr="0033574B">
        <w:trPr>
          <w:trHeight w:val="397"/>
          <w:jc w:val="center"/>
        </w:trPr>
        <w:tc>
          <w:tcPr>
            <w:tcW w:w="557" w:type="dxa"/>
            <w:tcBorders>
              <w:top w:val="nil"/>
              <w:left w:val="single" w:sz="8" w:space="0" w:color="auto"/>
              <w:bottom w:val="single" w:sz="4" w:space="0" w:color="auto"/>
              <w:right w:val="single" w:sz="4" w:space="0" w:color="auto"/>
            </w:tcBorders>
            <w:shd w:val="clear" w:color="auto" w:fill="auto"/>
            <w:noWrap/>
            <w:vAlign w:val="center"/>
            <w:hideMark/>
          </w:tcPr>
          <w:p w14:paraId="1E227637" w14:textId="77777777" w:rsidR="0033574B" w:rsidRPr="0083275C" w:rsidRDefault="0033574B" w:rsidP="0033574B">
            <w:pPr>
              <w:spacing w:after="0" w:line="240" w:lineRule="auto"/>
              <w:jc w:val="center"/>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12</w:t>
            </w:r>
          </w:p>
        </w:tc>
        <w:tc>
          <w:tcPr>
            <w:tcW w:w="993" w:type="dxa"/>
            <w:tcBorders>
              <w:top w:val="nil"/>
              <w:left w:val="nil"/>
              <w:bottom w:val="single" w:sz="4" w:space="0" w:color="auto"/>
              <w:right w:val="single" w:sz="4" w:space="0" w:color="auto"/>
            </w:tcBorders>
            <w:shd w:val="clear" w:color="auto" w:fill="auto"/>
            <w:noWrap/>
            <w:vAlign w:val="center"/>
            <w:hideMark/>
          </w:tcPr>
          <w:p w14:paraId="2B1DF0E0" w14:textId="77777777" w:rsidR="0033574B" w:rsidRPr="0083275C" w:rsidRDefault="0033574B" w:rsidP="0033574B">
            <w:pPr>
              <w:spacing w:after="0" w:line="240" w:lineRule="auto"/>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Thông tin liên lạc</w:t>
            </w:r>
          </w:p>
        </w:tc>
        <w:tc>
          <w:tcPr>
            <w:tcW w:w="708" w:type="dxa"/>
            <w:tcBorders>
              <w:top w:val="nil"/>
              <w:left w:val="nil"/>
              <w:bottom w:val="single" w:sz="4" w:space="0" w:color="auto"/>
              <w:right w:val="single" w:sz="4" w:space="0" w:color="auto"/>
            </w:tcBorders>
            <w:shd w:val="clear" w:color="auto" w:fill="auto"/>
            <w:noWrap/>
            <w:vAlign w:val="center"/>
            <w:hideMark/>
          </w:tcPr>
          <w:p w14:paraId="36AE937F" w14:textId="77777777" w:rsidR="0033574B" w:rsidRPr="0083275C" w:rsidRDefault="0033574B" w:rsidP="0033574B">
            <w:pPr>
              <w:spacing w:after="0" w:line="240" w:lineRule="auto"/>
              <w:jc w:val="center"/>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tỷ đồng</w:t>
            </w:r>
          </w:p>
        </w:tc>
        <w:tc>
          <w:tcPr>
            <w:tcW w:w="709" w:type="dxa"/>
            <w:tcBorders>
              <w:top w:val="nil"/>
              <w:left w:val="nil"/>
              <w:bottom w:val="single" w:sz="4" w:space="0" w:color="auto"/>
              <w:right w:val="single" w:sz="4" w:space="0" w:color="auto"/>
            </w:tcBorders>
            <w:shd w:val="clear" w:color="auto" w:fill="auto"/>
            <w:noWrap/>
            <w:vAlign w:val="center"/>
            <w:hideMark/>
          </w:tcPr>
          <w:p w14:paraId="625D4BF9"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w:t>
            </w:r>
          </w:p>
        </w:tc>
        <w:tc>
          <w:tcPr>
            <w:tcW w:w="533" w:type="dxa"/>
            <w:tcBorders>
              <w:top w:val="nil"/>
              <w:left w:val="nil"/>
              <w:bottom w:val="single" w:sz="4" w:space="0" w:color="auto"/>
              <w:right w:val="single" w:sz="4" w:space="0" w:color="auto"/>
            </w:tcBorders>
            <w:shd w:val="clear" w:color="auto" w:fill="auto"/>
            <w:noWrap/>
            <w:vAlign w:val="center"/>
            <w:hideMark/>
          </w:tcPr>
          <w:p w14:paraId="30386B52"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w:t>
            </w:r>
          </w:p>
        </w:tc>
        <w:tc>
          <w:tcPr>
            <w:tcW w:w="621" w:type="dxa"/>
            <w:tcBorders>
              <w:top w:val="nil"/>
              <w:left w:val="nil"/>
              <w:bottom w:val="single" w:sz="4" w:space="0" w:color="auto"/>
              <w:right w:val="single" w:sz="4" w:space="0" w:color="auto"/>
            </w:tcBorders>
            <w:shd w:val="clear" w:color="auto" w:fill="auto"/>
            <w:noWrap/>
            <w:vAlign w:val="center"/>
            <w:hideMark/>
          </w:tcPr>
          <w:p w14:paraId="7F79F6C9"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w:t>
            </w:r>
          </w:p>
        </w:tc>
        <w:tc>
          <w:tcPr>
            <w:tcW w:w="621" w:type="dxa"/>
            <w:tcBorders>
              <w:top w:val="nil"/>
              <w:left w:val="nil"/>
              <w:bottom w:val="single" w:sz="4" w:space="0" w:color="auto"/>
              <w:right w:val="single" w:sz="4" w:space="0" w:color="auto"/>
            </w:tcBorders>
            <w:shd w:val="clear" w:color="auto" w:fill="auto"/>
            <w:noWrap/>
            <w:vAlign w:val="center"/>
            <w:hideMark/>
          </w:tcPr>
          <w:p w14:paraId="04FD8099"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w:t>
            </w:r>
          </w:p>
        </w:tc>
        <w:tc>
          <w:tcPr>
            <w:tcW w:w="635" w:type="dxa"/>
            <w:tcBorders>
              <w:top w:val="nil"/>
              <w:left w:val="nil"/>
              <w:bottom w:val="single" w:sz="4" w:space="0" w:color="auto"/>
              <w:right w:val="single" w:sz="4" w:space="0" w:color="auto"/>
            </w:tcBorders>
            <w:shd w:val="clear" w:color="auto" w:fill="auto"/>
            <w:noWrap/>
            <w:vAlign w:val="center"/>
            <w:hideMark/>
          </w:tcPr>
          <w:p w14:paraId="0C3B1F90"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w:t>
            </w:r>
          </w:p>
        </w:tc>
        <w:tc>
          <w:tcPr>
            <w:tcW w:w="607" w:type="dxa"/>
            <w:tcBorders>
              <w:top w:val="nil"/>
              <w:left w:val="nil"/>
              <w:bottom w:val="single" w:sz="4" w:space="0" w:color="auto"/>
              <w:right w:val="single" w:sz="4" w:space="0" w:color="auto"/>
            </w:tcBorders>
            <w:shd w:val="clear" w:color="auto" w:fill="auto"/>
            <w:noWrap/>
            <w:vAlign w:val="center"/>
            <w:hideMark/>
          </w:tcPr>
          <w:p w14:paraId="533690B5"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w:t>
            </w:r>
          </w:p>
        </w:tc>
        <w:tc>
          <w:tcPr>
            <w:tcW w:w="621" w:type="dxa"/>
            <w:tcBorders>
              <w:top w:val="nil"/>
              <w:left w:val="nil"/>
              <w:bottom w:val="single" w:sz="4" w:space="0" w:color="auto"/>
              <w:right w:val="single" w:sz="4" w:space="0" w:color="auto"/>
            </w:tcBorders>
            <w:shd w:val="clear" w:color="auto" w:fill="auto"/>
            <w:vAlign w:val="center"/>
            <w:hideMark/>
          </w:tcPr>
          <w:p w14:paraId="6F5A4ED6"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w:t>
            </w:r>
          </w:p>
        </w:tc>
        <w:tc>
          <w:tcPr>
            <w:tcW w:w="621" w:type="dxa"/>
            <w:tcBorders>
              <w:top w:val="nil"/>
              <w:left w:val="nil"/>
              <w:bottom w:val="single" w:sz="4" w:space="0" w:color="auto"/>
              <w:right w:val="single" w:sz="4" w:space="0" w:color="auto"/>
            </w:tcBorders>
            <w:shd w:val="clear" w:color="auto" w:fill="auto"/>
            <w:vAlign w:val="center"/>
            <w:hideMark/>
          </w:tcPr>
          <w:p w14:paraId="768F54D6"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w:t>
            </w:r>
          </w:p>
        </w:tc>
        <w:tc>
          <w:tcPr>
            <w:tcW w:w="702" w:type="dxa"/>
            <w:tcBorders>
              <w:top w:val="nil"/>
              <w:left w:val="nil"/>
              <w:bottom w:val="single" w:sz="4" w:space="0" w:color="auto"/>
              <w:right w:val="single" w:sz="4" w:space="0" w:color="auto"/>
            </w:tcBorders>
            <w:shd w:val="clear" w:color="auto" w:fill="auto"/>
            <w:vAlign w:val="center"/>
            <w:hideMark/>
          </w:tcPr>
          <w:p w14:paraId="73B68190"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w:t>
            </w:r>
          </w:p>
        </w:tc>
        <w:tc>
          <w:tcPr>
            <w:tcW w:w="540" w:type="dxa"/>
            <w:tcBorders>
              <w:top w:val="nil"/>
              <w:left w:val="nil"/>
              <w:bottom w:val="single" w:sz="4" w:space="0" w:color="auto"/>
              <w:right w:val="single" w:sz="4" w:space="0" w:color="auto"/>
            </w:tcBorders>
            <w:shd w:val="clear" w:color="auto" w:fill="auto"/>
            <w:vAlign w:val="center"/>
            <w:hideMark/>
          </w:tcPr>
          <w:p w14:paraId="3B9559D7"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w:t>
            </w:r>
          </w:p>
        </w:tc>
        <w:tc>
          <w:tcPr>
            <w:tcW w:w="621" w:type="dxa"/>
            <w:tcBorders>
              <w:top w:val="nil"/>
              <w:left w:val="nil"/>
              <w:bottom w:val="single" w:sz="4" w:space="0" w:color="auto"/>
              <w:right w:val="single" w:sz="4" w:space="0" w:color="auto"/>
            </w:tcBorders>
            <w:shd w:val="clear" w:color="auto" w:fill="auto"/>
            <w:vAlign w:val="center"/>
            <w:hideMark/>
          </w:tcPr>
          <w:p w14:paraId="6BA44F91"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w:t>
            </w:r>
          </w:p>
        </w:tc>
        <w:tc>
          <w:tcPr>
            <w:tcW w:w="621" w:type="dxa"/>
            <w:tcBorders>
              <w:top w:val="nil"/>
              <w:left w:val="nil"/>
              <w:bottom w:val="single" w:sz="4" w:space="0" w:color="auto"/>
              <w:right w:val="single" w:sz="4" w:space="0" w:color="auto"/>
            </w:tcBorders>
            <w:shd w:val="clear" w:color="auto" w:fill="auto"/>
            <w:vAlign w:val="center"/>
            <w:hideMark/>
          </w:tcPr>
          <w:p w14:paraId="198D4BF0"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w:t>
            </w:r>
          </w:p>
        </w:tc>
        <w:tc>
          <w:tcPr>
            <w:tcW w:w="621" w:type="dxa"/>
            <w:tcBorders>
              <w:top w:val="nil"/>
              <w:left w:val="nil"/>
              <w:bottom w:val="single" w:sz="4" w:space="0" w:color="auto"/>
              <w:right w:val="single" w:sz="4" w:space="0" w:color="auto"/>
            </w:tcBorders>
            <w:shd w:val="clear" w:color="auto" w:fill="auto"/>
            <w:vAlign w:val="center"/>
            <w:hideMark/>
          </w:tcPr>
          <w:p w14:paraId="5CA6FD25"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xml:space="preserve">227 </w:t>
            </w:r>
          </w:p>
        </w:tc>
        <w:tc>
          <w:tcPr>
            <w:tcW w:w="621" w:type="dxa"/>
            <w:tcBorders>
              <w:top w:val="nil"/>
              <w:left w:val="nil"/>
              <w:bottom w:val="single" w:sz="4" w:space="0" w:color="auto"/>
              <w:right w:val="nil"/>
            </w:tcBorders>
            <w:shd w:val="clear" w:color="auto" w:fill="auto"/>
            <w:vAlign w:val="center"/>
            <w:hideMark/>
          </w:tcPr>
          <w:p w14:paraId="0D4A4ECF"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w:t>
            </w:r>
          </w:p>
        </w:tc>
        <w:tc>
          <w:tcPr>
            <w:tcW w:w="621" w:type="dxa"/>
            <w:tcBorders>
              <w:top w:val="nil"/>
              <w:left w:val="single" w:sz="4" w:space="0" w:color="auto"/>
              <w:bottom w:val="single" w:sz="4" w:space="0" w:color="auto"/>
              <w:right w:val="nil"/>
            </w:tcBorders>
            <w:shd w:val="clear" w:color="auto" w:fill="auto"/>
            <w:vAlign w:val="center"/>
            <w:hideMark/>
          </w:tcPr>
          <w:p w14:paraId="76BE10EB"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w:t>
            </w:r>
          </w:p>
        </w:tc>
        <w:tc>
          <w:tcPr>
            <w:tcW w:w="621" w:type="dxa"/>
            <w:tcBorders>
              <w:top w:val="nil"/>
              <w:left w:val="single" w:sz="4" w:space="0" w:color="auto"/>
              <w:bottom w:val="single" w:sz="4" w:space="0" w:color="auto"/>
              <w:right w:val="nil"/>
            </w:tcBorders>
            <w:shd w:val="clear" w:color="auto" w:fill="auto"/>
            <w:vAlign w:val="center"/>
            <w:hideMark/>
          </w:tcPr>
          <w:p w14:paraId="749C10A3"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w:t>
            </w:r>
          </w:p>
        </w:tc>
        <w:tc>
          <w:tcPr>
            <w:tcW w:w="621" w:type="dxa"/>
            <w:tcBorders>
              <w:top w:val="nil"/>
              <w:left w:val="single" w:sz="4" w:space="0" w:color="auto"/>
              <w:bottom w:val="single" w:sz="4" w:space="0" w:color="auto"/>
              <w:right w:val="nil"/>
            </w:tcBorders>
            <w:shd w:val="clear" w:color="auto" w:fill="auto"/>
            <w:vAlign w:val="center"/>
            <w:hideMark/>
          </w:tcPr>
          <w:p w14:paraId="2237346E"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w:t>
            </w:r>
          </w:p>
        </w:tc>
        <w:tc>
          <w:tcPr>
            <w:tcW w:w="621" w:type="dxa"/>
            <w:tcBorders>
              <w:top w:val="nil"/>
              <w:left w:val="single" w:sz="4" w:space="0" w:color="auto"/>
              <w:bottom w:val="single" w:sz="4" w:space="0" w:color="auto"/>
              <w:right w:val="nil"/>
            </w:tcBorders>
            <w:shd w:val="clear" w:color="auto" w:fill="auto"/>
            <w:vAlign w:val="center"/>
            <w:hideMark/>
          </w:tcPr>
          <w:p w14:paraId="3AE31323"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w:t>
            </w:r>
          </w:p>
        </w:tc>
        <w:tc>
          <w:tcPr>
            <w:tcW w:w="588" w:type="dxa"/>
            <w:tcBorders>
              <w:top w:val="nil"/>
              <w:left w:val="single" w:sz="4" w:space="0" w:color="auto"/>
              <w:bottom w:val="single" w:sz="4" w:space="0" w:color="auto"/>
              <w:right w:val="nil"/>
            </w:tcBorders>
            <w:shd w:val="clear" w:color="auto" w:fill="auto"/>
            <w:vAlign w:val="center"/>
            <w:hideMark/>
          </w:tcPr>
          <w:p w14:paraId="346201E1"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1</w:t>
            </w:r>
          </w:p>
        </w:tc>
        <w:tc>
          <w:tcPr>
            <w:tcW w:w="708" w:type="dxa"/>
            <w:tcBorders>
              <w:top w:val="nil"/>
              <w:left w:val="single" w:sz="4" w:space="0" w:color="auto"/>
              <w:bottom w:val="single" w:sz="4" w:space="0" w:color="auto"/>
              <w:right w:val="nil"/>
            </w:tcBorders>
            <w:shd w:val="clear" w:color="auto" w:fill="auto"/>
            <w:vAlign w:val="center"/>
            <w:hideMark/>
          </w:tcPr>
          <w:p w14:paraId="2EEED840"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1</w:t>
            </w:r>
          </w:p>
        </w:tc>
        <w:tc>
          <w:tcPr>
            <w:tcW w:w="567" w:type="dxa"/>
            <w:tcBorders>
              <w:top w:val="nil"/>
              <w:left w:val="single" w:sz="4" w:space="0" w:color="auto"/>
              <w:bottom w:val="single" w:sz="4" w:space="0" w:color="auto"/>
              <w:right w:val="nil"/>
            </w:tcBorders>
            <w:shd w:val="clear" w:color="auto" w:fill="auto"/>
            <w:vAlign w:val="center"/>
            <w:hideMark/>
          </w:tcPr>
          <w:p w14:paraId="1BEADBFB"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w:t>
            </w:r>
          </w:p>
        </w:tc>
        <w:tc>
          <w:tcPr>
            <w:tcW w:w="861" w:type="dxa"/>
            <w:tcBorders>
              <w:top w:val="nil"/>
              <w:left w:val="single" w:sz="4" w:space="0" w:color="auto"/>
              <w:bottom w:val="single" w:sz="4" w:space="0" w:color="auto"/>
              <w:right w:val="single" w:sz="8" w:space="0" w:color="auto"/>
            </w:tcBorders>
            <w:shd w:val="clear" w:color="000000" w:fill="CCFFCC"/>
            <w:vAlign w:val="center"/>
            <w:hideMark/>
          </w:tcPr>
          <w:p w14:paraId="1C05DFA9" w14:textId="77777777" w:rsidR="0033574B" w:rsidRPr="0083275C" w:rsidRDefault="0033574B" w:rsidP="0033574B">
            <w:pPr>
              <w:spacing w:after="0" w:line="240" w:lineRule="auto"/>
              <w:jc w:val="center"/>
              <w:rPr>
                <w:rFonts w:ascii="Times New Roman" w:eastAsia="Times New Roman" w:hAnsi="Times New Roman" w:cs="Times New Roman"/>
                <w:b/>
                <w:bCs/>
                <w:color w:val="000000" w:themeColor="text1"/>
                <w:sz w:val="16"/>
                <w:szCs w:val="16"/>
              </w:rPr>
            </w:pPr>
            <w:r w:rsidRPr="0083275C">
              <w:rPr>
                <w:rFonts w:ascii="Times New Roman" w:eastAsia="Times New Roman" w:hAnsi="Times New Roman" w:cs="Times New Roman"/>
                <w:b/>
                <w:bCs/>
                <w:color w:val="000000" w:themeColor="text1"/>
                <w:sz w:val="16"/>
                <w:szCs w:val="16"/>
              </w:rPr>
              <w:t>229</w:t>
            </w:r>
          </w:p>
        </w:tc>
      </w:tr>
      <w:tr w:rsidR="0033574B" w:rsidRPr="0083275C" w14:paraId="352F2AB7" w14:textId="77777777" w:rsidTr="0033574B">
        <w:trPr>
          <w:trHeight w:val="397"/>
          <w:jc w:val="center"/>
        </w:trPr>
        <w:tc>
          <w:tcPr>
            <w:tcW w:w="557" w:type="dxa"/>
            <w:tcBorders>
              <w:top w:val="nil"/>
              <w:left w:val="single" w:sz="8" w:space="0" w:color="auto"/>
              <w:bottom w:val="single" w:sz="4" w:space="0" w:color="auto"/>
              <w:right w:val="single" w:sz="4" w:space="0" w:color="auto"/>
            </w:tcBorders>
            <w:shd w:val="clear" w:color="auto" w:fill="auto"/>
            <w:noWrap/>
            <w:vAlign w:val="center"/>
            <w:hideMark/>
          </w:tcPr>
          <w:p w14:paraId="58A7ED90" w14:textId="77777777" w:rsidR="0033574B" w:rsidRPr="0083275C" w:rsidRDefault="0033574B" w:rsidP="0033574B">
            <w:pPr>
              <w:spacing w:after="0" w:line="240" w:lineRule="auto"/>
              <w:jc w:val="center"/>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13</w:t>
            </w:r>
          </w:p>
        </w:tc>
        <w:tc>
          <w:tcPr>
            <w:tcW w:w="993" w:type="dxa"/>
            <w:tcBorders>
              <w:top w:val="nil"/>
              <w:left w:val="nil"/>
              <w:bottom w:val="single" w:sz="4" w:space="0" w:color="auto"/>
              <w:right w:val="single" w:sz="4" w:space="0" w:color="auto"/>
            </w:tcBorders>
            <w:shd w:val="clear" w:color="auto" w:fill="auto"/>
            <w:noWrap/>
            <w:vAlign w:val="center"/>
            <w:hideMark/>
          </w:tcPr>
          <w:p w14:paraId="3D51A1E7" w14:textId="77777777" w:rsidR="0033574B" w:rsidRPr="0083275C" w:rsidRDefault="0033574B" w:rsidP="0033574B">
            <w:pPr>
              <w:spacing w:after="0" w:line="240" w:lineRule="auto"/>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Công nghiệp</w:t>
            </w:r>
          </w:p>
        </w:tc>
        <w:tc>
          <w:tcPr>
            <w:tcW w:w="708" w:type="dxa"/>
            <w:tcBorders>
              <w:top w:val="nil"/>
              <w:left w:val="nil"/>
              <w:bottom w:val="single" w:sz="4" w:space="0" w:color="auto"/>
              <w:right w:val="single" w:sz="4" w:space="0" w:color="auto"/>
            </w:tcBorders>
            <w:shd w:val="clear" w:color="auto" w:fill="auto"/>
            <w:noWrap/>
            <w:vAlign w:val="center"/>
            <w:hideMark/>
          </w:tcPr>
          <w:p w14:paraId="7FBCE6AB" w14:textId="77777777" w:rsidR="0033574B" w:rsidRPr="0083275C" w:rsidRDefault="0033574B" w:rsidP="0033574B">
            <w:pPr>
              <w:spacing w:after="0" w:line="240" w:lineRule="auto"/>
              <w:jc w:val="center"/>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tỷ đồng</w:t>
            </w:r>
          </w:p>
        </w:tc>
        <w:tc>
          <w:tcPr>
            <w:tcW w:w="709" w:type="dxa"/>
            <w:tcBorders>
              <w:top w:val="nil"/>
              <w:left w:val="nil"/>
              <w:bottom w:val="single" w:sz="4" w:space="0" w:color="auto"/>
              <w:right w:val="single" w:sz="4" w:space="0" w:color="auto"/>
            </w:tcBorders>
            <w:shd w:val="clear" w:color="auto" w:fill="auto"/>
            <w:noWrap/>
            <w:vAlign w:val="center"/>
            <w:hideMark/>
          </w:tcPr>
          <w:p w14:paraId="0CEA2077"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w:t>
            </w:r>
          </w:p>
        </w:tc>
        <w:tc>
          <w:tcPr>
            <w:tcW w:w="533" w:type="dxa"/>
            <w:tcBorders>
              <w:top w:val="nil"/>
              <w:left w:val="nil"/>
              <w:bottom w:val="single" w:sz="4" w:space="0" w:color="auto"/>
              <w:right w:val="single" w:sz="4" w:space="0" w:color="auto"/>
            </w:tcBorders>
            <w:shd w:val="clear" w:color="auto" w:fill="auto"/>
            <w:noWrap/>
            <w:vAlign w:val="center"/>
            <w:hideMark/>
          </w:tcPr>
          <w:p w14:paraId="0CEC2FE7"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w:t>
            </w:r>
          </w:p>
        </w:tc>
        <w:tc>
          <w:tcPr>
            <w:tcW w:w="621" w:type="dxa"/>
            <w:tcBorders>
              <w:top w:val="nil"/>
              <w:left w:val="nil"/>
              <w:bottom w:val="single" w:sz="4" w:space="0" w:color="auto"/>
              <w:right w:val="single" w:sz="4" w:space="0" w:color="auto"/>
            </w:tcBorders>
            <w:shd w:val="clear" w:color="auto" w:fill="auto"/>
            <w:noWrap/>
            <w:vAlign w:val="center"/>
            <w:hideMark/>
          </w:tcPr>
          <w:p w14:paraId="5BF66D02"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w:t>
            </w:r>
          </w:p>
        </w:tc>
        <w:tc>
          <w:tcPr>
            <w:tcW w:w="621" w:type="dxa"/>
            <w:tcBorders>
              <w:top w:val="nil"/>
              <w:left w:val="nil"/>
              <w:bottom w:val="single" w:sz="4" w:space="0" w:color="auto"/>
              <w:right w:val="single" w:sz="4" w:space="0" w:color="auto"/>
            </w:tcBorders>
            <w:shd w:val="clear" w:color="auto" w:fill="auto"/>
            <w:noWrap/>
            <w:vAlign w:val="center"/>
            <w:hideMark/>
          </w:tcPr>
          <w:p w14:paraId="17C0D97E"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w:t>
            </w:r>
          </w:p>
        </w:tc>
        <w:tc>
          <w:tcPr>
            <w:tcW w:w="635" w:type="dxa"/>
            <w:tcBorders>
              <w:top w:val="nil"/>
              <w:left w:val="nil"/>
              <w:bottom w:val="single" w:sz="4" w:space="0" w:color="auto"/>
              <w:right w:val="single" w:sz="4" w:space="0" w:color="auto"/>
            </w:tcBorders>
            <w:shd w:val="clear" w:color="auto" w:fill="auto"/>
            <w:noWrap/>
            <w:vAlign w:val="center"/>
            <w:hideMark/>
          </w:tcPr>
          <w:p w14:paraId="5C648299"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w:t>
            </w:r>
          </w:p>
        </w:tc>
        <w:tc>
          <w:tcPr>
            <w:tcW w:w="607" w:type="dxa"/>
            <w:tcBorders>
              <w:top w:val="nil"/>
              <w:left w:val="nil"/>
              <w:bottom w:val="single" w:sz="4" w:space="0" w:color="auto"/>
              <w:right w:val="single" w:sz="4" w:space="0" w:color="auto"/>
            </w:tcBorders>
            <w:shd w:val="clear" w:color="auto" w:fill="auto"/>
            <w:noWrap/>
            <w:vAlign w:val="center"/>
            <w:hideMark/>
          </w:tcPr>
          <w:p w14:paraId="16F320E5"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w:t>
            </w:r>
          </w:p>
        </w:tc>
        <w:tc>
          <w:tcPr>
            <w:tcW w:w="621" w:type="dxa"/>
            <w:tcBorders>
              <w:top w:val="nil"/>
              <w:left w:val="nil"/>
              <w:bottom w:val="single" w:sz="4" w:space="0" w:color="auto"/>
              <w:right w:val="single" w:sz="4" w:space="0" w:color="auto"/>
            </w:tcBorders>
            <w:shd w:val="clear" w:color="auto" w:fill="auto"/>
            <w:vAlign w:val="center"/>
            <w:hideMark/>
          </w:tcPr>
          <w:p w14:paraId="0841A798"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w:t>
            </w:r>
          </w:p>
        </w:tc>
        <w:tc>
          <w:tcPr>
            <w:tcW w:w="621" w:type="dxa"/>
            <w:tcBorders>
              <w:top w:val="nil"/>
              <w:left w:val="nil"/>
              <w:bottom w:val="single" w:sz="4" w:space="0" w:color="auto"/>
              <w:right w:val="single" w:sz="4" w:space="0" w:color="auto"/>
            </w:tcBorders>
            <w:shd w:val="clear" w:color="auto" w:fill="auto"/>
            <w:vAlign w:val="center"/>
            <w:hideMark/>
          </w:tcPr>
          <w:p w14:paraId="59C720BF"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w:t>
            </w:r>
          </w:p>
        </w:tc>
        <w:tc>
          <w:tcPr>
            <w:tcW w:w="702" w:type="dxa"/>
            <w:tcBorders>
              <w:top w:val="nil"/>
              <w:left w:val="nil"/>
              <w:bottom w:val="single" w:sz="4" w:space="0" w:color="auto"/>
              <w:right w:val="single" w:sz="4" w:space="0" w:color="auto"/>
            </w:tcBorders>
            <w:shd w:val="clear" w:color="auto" w:fill="auto"/>
            <w:vAlign w:val="center"/>
            <w:hideMark/>
          </w:tcPr>
          <w:p w14:paraId="474037DF"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w:t>
            </w:r>
          </w:p>
        </w:tc>
        <w:tc>
          <w:tcPr>
            <w:tcW w:w="540" w:type="dxa"/>
            <w:tcBorders>
              <w:top w:val="nil"/>
              <w:left w:val="nil"/>
              <w:bottom w:val="single" w:sz="4" w:space="0" w:color="auto"/>
              <w:right w:val="single" w:sz="4" w:space="0" w:color="auto"/>
            </w:tcBorders>
            <w:shd w:val="clear" w:color="auto" w:fill="auto"/>
            <w:vAlign w:val="center"/>
            <w:hideMark/>
          </w:tcPr>
          <w:p w14:paraId="05AC42DA"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w:t>
            </w:r>
          </w:p>
        </w:tc>
        <w:tc>
          <w:tcPr>
            <w:tcW w:w="621" w:type="dxa"/>
            <w:tcBorders>
              <w:top w:val="nil"/>
              <w:left w:val="nil"/>
              <w:bottom w:val="single" w:sz="4" w:space="0" w:color="auto"/>
              <w:right w:val="single" w:sz="4" w:space="0" w:color="auto"/>
            </w:tcBorders>
            <w:shd w:val="clear" w:color="auto" w:fill="auto"/>
            <w:vAlign w:val="center"/>
            <w:hideMark/>
          </w:tcPr>
          <w:p w14:paraId="3C8D5AB2"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w:t>
            </w:r>
          </w:p>
        </w:tc>
        <w:tc>
          <w:tcPr>
            <w:tcW w:w="621" w:type="dxa"/>
            <w:tcBorders>
              <w:top w:val="nil"/>
              <w:left w:val="nil"/>
              <w:bottom w:val="single" w:sz="4" w:space="0" w:color="auto"/>
              <w:right w:val="single" w:sz="4" w:space="0" w:color="auto"/>
            </w:tcBorders>
            <w:shd w:val="clear" w:color="auto" w:fill="auto"/>
            <w:vAlign w:val="center"/>
            <w:hideMark/>
          </w:tcPr>
          <w:p w14:paraId="15DD2CAB"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w:t>
            </w:r>
          </w:p>
        </w:tc>
        <w:tc>
          <w:tcPr>
            <w:tcW w:w="621" w:type="dxa"/>
            <w:tcBorders>
              <w:top w:val="nil"/>
              <w:left w:val="nil"/>
              <w:bottom w:val="single" w:sz="4" w:space="0" w:color="auto"/>
              <w:right w:val="single" w:sz="4" w:space="0" w:color="auto"/>
            </w:tcBorders>
            <w:shd w:val="clear" w:color="auto" w:fill="auto"/>
            <w:vAlign w:val="center"/>
            <w:hideMark/>
          </w:tcPr>
          <w:p w14:paraId="610752F8"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w:t>
            </w:r>
          </w:p>
        </w:tc>
        <w:tc>
          <w:tcPr>
            <w:tcW w:w="621" w:type="dxa"/>
            <w:tcBorders>
              <w:top w:val="nil"/>
              <w:left w:val="nil"/>
              <w:bottom w:val="single" w:sz="4" w:space="0" w:color="auto"/>
              <w:right w:val="nil"/>
            </w:tcBorders>
            <w:shd w:val="clear" w:color="auto" w:fill="auto"/>
            <w:vAlign w:val="center"/>
            <w:hideMark/>
          </w:tcPr>
          <w:p w14:paraId="7106CC6E"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xml:space="preserve">1 </w:t>
            </w:r>
          </w:p>
        </w:tc>
        <w:tc>
          <w:tcPr>
            <w:tcW w:w="621" w:type="dxa"/>
            <w:tcBorders>
              <w:top w:val="nil"/>
              <w:left w:val="single" w:sz="4" w:space="0" w:color="auto"/>
              <w:bottom w:val="single" w:sz="4" w:space="0" w:color="auto"/>
              <w:right w:val="nil"/>
            </w:tcBorders>
            <w:shd w:val="clear" w:color="auto" w:fill="auto"/>
            <w:vAlign w:val="center"/>
            <w:hideMark/>
          </w:tcPr>
          <w:p w14:paraId="2CDD9E16"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w:t>
            </w:r>
          </w:p>
        </w:tc>
        <w:tc>
          <w:tcPr>
            <w:tcW w:w="621" w:type="dxa"/>
            <w:tcBorders>
              <w:top w:val="nil"/>
              <w:left w:val="single" w:sz="4" w:space="0" w:color="auto"/>
              <w:bottom w:val="single" w:sz="4" w:space="0" w:color="auto"/>
              <w:right w:val="nil"/>
            </w:tcBorders>
            <w:shd w:val="clear" w:color="auto" w:fill="auto"/>
            <w:vAlign w:val="center"/>
            <w:hideMark/>
          </w:tcPr>
          <w:p w14:paraId="4D066ADD"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xml:space="preserve">6 </w:t>
            </w:r>
          </w:p>
        </w:tc>
        <w:tc>
          <w:tcPr>
            <w:tcW w:w="621" w:type="dxa"/>
            <w:tcBorders>
              <w:top w:val="nil"/>
              <w:left w:val="single" w:sz="4" w:space="0" w:color="auto"/>
              <w:bottom w:val="single" w:sz="4" w:space="0" w:color="auto"/>
              <w:right w:val="nil"/>
            </w:tcBorders>
            <w:shd w:val="clear" w:color="auto" w:fill="auto"/>
            <w:vAlign w:val="center"/>
            <w:hideMark/>
          </w:tcPr>
          <w:p w14:paraId="0A3E74F5"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xml:space="preserve">142 </w:t>
            </w:r>
          </w:p>
        </w:tc>
        <w:tc>
          <w:tcPr>
            <w:tcW w:w="621" w:type="dxa"/>
            <w:tcBorders>
              <w:top w:val="nil"/>
              <w:left w:val="single" w:sz="4" w:space="0" w:color="auto"/>
              <w:bottom w:val="single" w:sz="4" w:space="0" w:color="auto"/>
              <w:right w:val="nil"/>
            </w:tcBorders>
            <w:shd w:val="clear" w:color="auto" w:fill="auto"/>
            <w:vAlign w:val="center"/>
            <w:hideMark/>
          </w:tcPr>
          <w:p w14:paraId="19199839"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w:t>
            </w:r>
          </w:p>
        </w:tc>
        <w:tc>
          <w:tcPr>
            <w:tcW w:w="588" w:type="dxa"/>
            <w:tcBorders>
              <w:top w:val="nil"/>
              <w:left w:val="single" w:sz="4" w:space="0" w:color="auto"/>
              <w:bottom w:val="single" w:sz="4" w:space="0" w:color="auto"/>
              <w:right w:val="nil"/>
            </w:tcBorders>
            <w:shd w:val="clear" w:color="auto" w:fill="auto"/>
            <w:vAlign w:val="center"/>
            <w:hideMark/>
          </w:tcPr>
          <w:p w14:paraId="05F1858C"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4</w:t>
            </w:r>
          </w:p>
        </w:tc>
        <w:tc>
          <w:tcPr>
            <w:tcW w:w="708" w:type="dxa"/>
            <w:tcBorders>
              <w:top w:val="nil"/>
              <w:left w:val="single" w:sz="4" w:space="0" w:color="auto"/>
              <w:bottom w:val="single" w:sz="4" w:space="0" w:color="auto"/>
              <w:right w:val="nil"/>
            </w:tcBorders>
            <w:shd w:val="clear" w:color="auto" w:fill="auto"/>
            <w:vAlign w:val="center"/>
            <w:hideMark/>
          </w:tcPr>
          <w:p w14:paraId="1D9D003D"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40</w:t>
            </w:r>
          </w:p>
        </w:tc>
        <w:tc>
          <w:tcPr>
            <w:tcW w:w="567" w:type="dxa"/>
            <w:tcBorders>
              <w:top w:val="nil"/>
              <w:left w:val="single" w:sz="4" w:space="0" w:color="auto"/>
              <w:bottom w:val="single" w:sz="4" w:space="0" w:color="auto"/>
              <w:right w:val="nil"/>
            </w:tcBorders>
            <w:shd w:val="clear" w:color="auto" w:fill="auto"/>
            <w:vAlign w:val="center"/>
            <w:hideMark/>
          </w:tcPr>
          <w:p w14:paraId="2B1ED65D"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w:t>
            </w:r>
          </w:p>
        </w:tc>
        <w:tc>
          <w:tcPr>
            <w:tcW w:w="861" w:type="dxa"/>
            <w:tcBorders>
              <w:top w:val="nil"/>
              <w:left w:val="single" w:sz="4" w:space="0" w:color="auto"/>
              <w:bottom w:val="single" w:sz="4" w:space="0" w:color="auto"/>
              <w:right w:val="single" w:sz="8" w:space="0" w:color="auto"/>
            </w:tcBorders>
            <w:shd w:val="clear" w:color="000000" w:fill="CCFFCC"/>
            <w:vAlign w:val="center"/>
            <w:hideMark/>
          </w:tcPr>
          <w:p w14:paraId="59127C16" w14:textId="77777777" w:rsidR="0033574B" w:rsidRPr="0083275C" w:rsidRDefault="0033574B" w:rsidP="0033574B">
            <w:pPr>
              <w:spacing w:after="0" w:line="240" w:lineRule="auto"/>
              <w:jc w:val="center"/>
              <w:rPr>
                <w:rFonts w:ascii="Times New Roman" w:eastAsia="Times New Roman" w:hAnsi="Times New Roman" w:cs="Times New Roman"/>
                <w:b/>
                <w:bCs/>
                <w:color w:val="000000" w:themeColor="text1"/>
                <w:sz w:val="16"/>
                <w:szCs w:val="16"/>
              </w:rPr>
            </w:pPr>
            <w:r w:rsidRPr="0083275C">
              <w:rPr>
                <w:rFonts w:ascii="Times New Roman" w:eastAsia="Times New Roman" w:hAnsi="Times New Roman" w:cs="Times New Roman"/>
                <w:b/>
                <w:bCs/>
                <w:color w:val="000000" w:themeColor="text1"/>
                <w:sz w:val="16"/>
                <w:szCs w:val="16"/>
              </w:rPr>
              <w:t>193</w:t>
            </w:r>
          </w:p>
        </w:tc>
      </w:tr>
      <w:tr w:rsidR="0033574B" w:rsidRPr="0083275C" w14:paraId="0899C970" w14:textId="77777777" w:rsidTr="0033574B">
        <w:trPr>
          <w:trHeight w:val="397"/>
          <w:jc w:val="center"/>
        </w:trPr>
        <w:tc>
          <w:tcPr>
            <w:tcW w:w="557" w:type="dxa"/>
            <w:tcBorders>
              <w:top w:val="nil"/>
              <w:left w:val="single" w:sz="8" w:space="0" w:color="auto"/>
              <w:bottom w:val="single" w:sz="4" w:space="0" w:color="auto"/>
              <w:right w:val="single" w:sz="4" w:space="0" w:color="auto"/>
            </w:tcBorders>
            <w:shd w:val="clear" w:color="auto" w:fill="auto"/>
            <w:noWrap/>
            <w:vAlign w:val="center"/>
            <w:hideMark/>
          </w:tcPr>
          <w:p w14:paraId="6D867656" w14:textId="77777777" w:rsidR="0033574B" w:rsidRPr="0083275C" w:rsidRDefault="0033574B" w:rsidP="0033574B">
            <w:pPr>
              <w:spacing w:after="0" w:line="240" w:lineRule="auto"/>
              <w:jc w:val="center"/>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14</w:t>
            </w:r>
          </w:p>
        </w:tc>
        <w:tc>
          <w:tcPr>
            <w:tcW w:w="993" w:type="dxa"/>
            <w:tcBorders>
              <w:top w:val="nil"/>
              <w:left w:val="nil"/>
              <w:bottom w:val="single" w:sz="4" w:space="0" w:color="auto"/>
              <w:right w:val="single" w:sz="4" w:space="0" w:color="auto"/>
            </w:tcBorders>
            <w:shd w:val="clear" w:color="auto" w:fill="auto"/>
            <w:noWrap/>
            <w:vAlign w:val="center"/>
            <w:hideMark/>
          </w:tcPr>
          <w:p w14:paraId="5A76A27F" w14:textId="77777777" w:rsidR="0033574B" w:rsidRPr="0083275C" w:rsidRDefault="0033574B" w:rsidP="0033574B">
            <w:pPr>
              <w:spacing w:after="0" w:line="240" w:lineRule="auto"/>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Nước sạch, MT</w:t>
            </w:r>
          </w:p>
        </w:tc>
        <w:tc>
          <w:tcPr>
            <w:tcW w:w="708" w:type="dxa"/>
            <w:tcBorders>
              <w:top w:val="nil"/>
              <w:left w:val="nil"/>
              <w:bottom w:val="single" w:sz="4" w:space="0" w:color="auto"/>
              <w:right w:val="single" w:sz="4" w:space="0" w:color="auto"/>
            </w:tcBorders>
            <w:shd w:val="clear" w:color="auto" w:fill="auto"/>
            <w:noWrap/>
            <w:vAlign w:val="center"/>
            <w:hideMark/>
          </w:tcPr>
          <w:p w14:paraId="1444D9A6" w14:textId="77777777" w:rsidR="0033574B" w:rsidRPr="0083275C" w:rsidRDefault="0033574B" w:rsidP="0033574B">
            <w:pPr>
              <w:spacing w:after="0" w:line="240" w:lineRule="auto"/>
              <w:jc w:val="center"/>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tỷ đồng</w:t>
            </w:r>
          </w:p>
        </w:tc>
        <w:tc>
          <w:tcPr>
            <w:tcW w:w="709" w:type="dxa"/>
            <w:tcBorders>
              <w:top w:val="nil"/>
              <w:left w:val="nil"/>
              <w:bottom w:val="single" w:sz="4" w:space="0" w:color="auto"/>
              <w:right w:val="single" w:sz="4" w:space="0" w:color="auto"/>
            </w:tcBorders>
            <w:shd w:val="clear" w:color="auto" w:fill="auto"/>
            <w:noWrap/>
            <w:vAlign w:val="center"/>
            <w:hideMark/>
          </w:tcPr>
          <w:p w14:paraId="305E8448"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w:t>
            </w:r>
          </w:p>
        </w:tc>
        <w:tc>
          <w:tcPr>
            <w:tcW w:w="533" w:type="dxa"/>
            <w:tcBorders>
              <w:top w:val="nil"/>
              <w:left w:val="nil"/>
              <w:bottom w:val="single" w:sz="4" w:space="0" w:color="auto"/>
              <w:right w:val="single" w:sz="4" w:space="0" w:color="auto"/>
            </w:tcBorders>
            <w:shd w:val="clear" w:color="auto" w:fill="auto"/>
            <w:noWrap/>
            <w:vAlign w:val="center"/>
            <w:hideMark/>
          </w:tcPr>
          <w:p w14:paraId="350582DE"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w:t>
            </w:r>
          </w:p>
        </w:tc>
        <w:tc>
          <w:tcPr>
            <w:tcW w:w="621" w:type="dxa"/>
            <w:tcBorders>
              <w:top w:val="nil"/>
              <w:left w:val="nil"/>
              <w:bottom w:val="single" w:sz="4" w:space="0" w:color="auto"/>
              <w:right w:val="single" w:sz="4" w:space="0" w:color="auto"/>
            </w:tcBorders>
            <w:shd w:val="clear" w:color="auto" w:fill="auto"/>
            <w:noWrap/>
            <w:vAlign w:val="center"/>
            <w:hideMark/>
          </w:tcPr>
          <w:p w14:paraId="2F7A47C8"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w:t>
            </w:r>
          </w:p>
        </w:tc>
        <w:tc>
          <w:tcPr>
            <w:tcW w:w="621" w:type="dxa"/>
            <w:tcBorders>
              <w:top w:val="nil"/>
              <w:left w:val="nil"/>
              <w:bottom w:val="single" w:sz="4" w:space="0" w:color="auto"/>
              <w:right w:val="single" w:sz="4" w:space="0" w:color="auto"/>
            </w:tcBorders>
            <w:shd w:val="clear" w:color="auto" w:fill="auto"/>
            <w:noWrap/>
            <w:vAlign w:val="center"/>
            <w:hideMark/>
          </w:tcPr>
          <w:p w14:paraId="012081ED"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w:t>
            </w:r>
          </w:p>
        </w:tc>
        <w:tc>
          <w:tcPr>
            <w:tcW w:w="635" w:type="dxa"/>
            <w:tcBorders>
              <w:top w:val="nil"/>
              <w:left w:val="nil"/>
              <w:bottom w:val="single" w:sz="4" w:space="0" w:color="auto"/>
              <w:right w:val="single" w:sz="4" w:space="0" w:color="auto"/>
            </w:tcBorders>
            <w:shd w:val="clear" w:color="auto" w:fill="auto"/>
            <w:noWrap/>
            <w:vAlign w:val="center"/>
            <w:hideMark/>
          </w:tcPr>
          <w:p w14:paraId="57251266"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w:t>
            </w:r>
          </w:p>
        </w:tc>
        <w:tc>
          <w:tcPr>
            <w:tcW w:w="607" w:type="dxa"/>
            <w:tcBorders>
              <w:top w:val="nil"/>
              <w:left w:val="nil"/>
              <w:bottom w:val="single" w:sz="4" w:space="0" w:color="auto"/>
              <w:right w:val="single" w:sz="4" w:space="0" w:color="auto"/>
            </w:tcBorders>
            <w:shd w:val="clear" w:color="auto" w:fill="auto"/>
            <w:noWrap/>
            <w:vAlign w:val="center"/>
            <w:hideMark/>
          </w:tcPr>
          <w:p w14:paraId="443FC0D3"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w:t>
            </w:r>
          </w:p>
        </w:tc>
        <w:tc>
          <w:tcPr>
            <w:tcW w:w="621" w:type="dxa"/>
            <w:tcBorders>
              <w:top w:val="nil"/>
              <w:left w:val="nil"/>
              <w:bottom w:val="single" w:sz="4" w:space="0" w:color="auto"/>
              <w:right w:val="single" w:sz="4" w:space="0" w:color="auto"/>
            </w:tcBorders>
            <w:shd w:val="clear" w:color="auto" w:fill="auto"/>
            <w:vAlign w:val="center"/>
            <w:hideMark/>
          </w:tcPr>
          <w:p w14:paraId="5CD547ED"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w:t>
            </w:r>
          </w:p>
        </w:tc>
        <w:tc>
          <w:tcPr>
            <w:tcW w:w="621" w:type="dxa"/>
            <w:tcBorders>
              <w:top w:val="nil"/>
              <w:left w:val="nil"/>
              <w:bottom w:val="single" w:sz="4" w:space="0" w:color="auto"/>
              <w:right w:val="single" w:sz="4" w:space="0" w:color="auto"/>
            </w:tcBorders>
            <w:shd w:val="clear" w:color="auto" w:fill="auto"/>
            <w:vAlign w:val="center"/>
            <w:hideMark/>
          </w:tcPr>
          <w:p w14:paraId="7D3530CD"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w:t>
            </w:r>
          </w:p>
        </w:tc>
        <w:tc>
          <w:tcPr>
            <w:tcW w:w="702" w:type="dxa"/>
            <w:tcBorders>
              <w:top w:val="nil"/>
              <w:left w:val="nil"/>
              <w:bottom w:val="single" w:sz="4" w:space="0" w:color="auto"/>
              <w:right w:val="single" w:sz="4" w:space="0" w:color="auto"/>
            </w:tcBorders>
            <w:shd w:val="clear" w:color="auto" w:fill="auto"/>
            <w:vAlign w:val="center"/>
            <w:hideMark/>
          </w:tcPr>
          <w:p w14:paraId="7C9E2347"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w:t>
            </w:r>
          </w:p>
        </w:tc>
        <w:tc>
          <w:tcPr>
            <w:tcW w:w="540" w:type="dxa"/>
            <w:tcBorders>
              <w:top w:val="nil"/>
              <w:left w:val="nil"/>
              <w:bottom w:val="single" w:sz="4" w:space="0" w:color="auto"/>
              <w:right w:val="single" w:sz="4" w:space="0" w:color="auto"/>
            </w:tcBorders>
            <w:shd w:val="clear" w:color="auto" w:fill="auto"/>
            <w:vAlign w:val="center"/>
            <w:hideMark/>
          </w:tcPr>
          <w:p w14:paraId="59BC4FE8"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w:t>
            </w:r>
          </w:p>
        </w:tc>
        <w:tc>
          <w:tcPr>
            <w:tcW w:w="621" w:type="dxa"/>
            <w:tcBorders>
              <w:top w:val="nil"/>
              <w:left w:val="nil"/>
              <w:bottom w:val="single" w:sz="4" w:space="0" w:color="auto"/>
              <w:right w:val="single" w:sz="4" w:space="0" w:color="auto"/>
            </w:tcBorders>
            <w:shd w:val="clear" w:color="auto" w:fill="auto"/>
            <w:vAlign w:val="center"/>
            <w:hideMark/>
          </w:tcPr>
          <w:p w14:paraId="28524D87"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w:t>
            </w:r>
          </w:p>
        </w:tc>
        <w:tc>
          <w:tcPr>
            <w:tcW w:w="621" w:type="dxa"/>
            <w:tcBorders>
              <w:top w:val="nil"/>
              <w:left w:val="nil"/>
              <w:bottom w:val="single" w:sz="4" w:space="0" w:color="auto"/>
              <w:right w:val="single" w:sz="4" w:space="0" w:color="auto"/>
            </w:tcBorders>
            <w:shd w:val="clear" w:color="auto" w:fill="auto"/>
            <w:vAlign w:val="center"/>
            <w:hideMark/>
          </w:tcPr>
          <w:p w14:paraId="7874EA23"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w:t>
            </w:r>
          </w:p>
        </w:tc>
        <w:tc>
          <w:tcPr>
            <w:tcW w:w="621" w:type="dxa"/>
            <w:tcBorders>
              <w:top w:val="nil"/>
              <w:left w:val="nil"/>
              <w:bottom w:val="single" w:sz="4" w:space="0" w:color="auto"/>
              <w:right w:val="single" w:sz="4" w:space="0" w:color="auto"/>
            </w:tcBorders>
            <w:shd w:val="clear" w:color="auto" w:fill="auto"/>
            <w:vAlign w:val="center"/>
            <w:hideMark/>
          </w:tcPr>
          <w:p w14:paraId="38474676"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w:t>
            </w:r>
          </w:p>
        </w:tc>
        <w:tc>
          <w:tcPr>
            <w:tcW w:w="621" w:type="dxa"/>
            <w:tcBorders>
              <w:top w:val="nil"/>
              <w:left w:val="nil"/>
              <w:bottom w:val="single" w:sz="4" w:space="0" w:color="auto"/>
              <w:right w:val="nil"/>
            </w:tcBorders>
            <w:shd w:val="clear" w:color="auto" w:fill="auto"/>
            <w:vAlign w:val="center"/>
            <w:hideMark/>
          </w:tcPr>
          <w:p w14:paraId="2166FF8D"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w:t>
            </w:r>
          </w:p>
        </w:tc>
        <w:tc>
          <w:tcPr>
            <w:tcW w:w="621" w:type="dxa"/>
            <w:tcBorders>
              <w:top w:val="nil"/>
              <w:left w:val="single" w:sz="4" w:space="0" w:color="auto"/>
              <w:bottom w:val="single" w:sz="4" w:space="0" w:color="auto"/>
              <w:right w:val="nil"/>
            </w:tcBorders>
            <w:shd w:val="clear" w:color="auto" w:fill="auto"/>
            <w:vAlign w:val="center"/>
            <w:hideMark/>
          </w:tcPr>
          <w:p w14:paraId="0766802B"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w:t>
            </w:r>
          </w:p>
        </w:tc>
        <w:tc>
          <w:tcPr>
            <w:tcW w:w="621" w:type="dxa"/>
            <w:tcBorders>
              <w:top w:val="nil"/>
              <w:left w:val="single" w:sz="4" w:space="0" w:color="auto"/>
              <w:bottom w:val="single" w:sz="4" w:space="0" w:color="auto"/>
              <w:right w:val="nil"/>
            </w:tcBorders>
            <w:shd w:val="clear" w:color="auto" w:fill="auto"/>
            <w:vAlign w:val="center"/>
            <w:hideMark/>
          </w:tcPr>
          <w:p w14:paraId="024FB117"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xml:space="preserve">3 </w:t>
            </w:r>
          </w:p>
        </w:tc>
        <w:tc>
          <w:tcPr>
            <w:tcW w:w="621" w:type="dxa"/>
            <w:tcBorders>
              <w:top w:val="nil"/>
              <w:left w:val="single" w:sz="4" w:space="0" w:color="auto"/>
              <w:bottom w:val="single" w:sz="4" w:space="0" w:color="auto"/>
              <w:right w:val="nil"/>
            </w:tcBorders>
            <w:shd w:val="clear" w:color="auto" w:fill="auto"/>
            <w:vAlign w:val="center"/>
            <w:hideMark/>
          </w:tcPr>
          <w:p w14:paraId="46496D10"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xml:space="preserve">19 </w:t>
            </w:r>
          </w:p>
        </w:tc>
        <w:tc>
          <w:tcPr>
            <w:tcW w:w="621" w:type="dxa"/>
            <w:tcBorders>
              <w:top w:val="nil"/>
              <w:left w:val="single" w:sz="4" w:space="0" w:color="auto"/>
              <w:bottom w:val="single" w:sz="4" w:space="0" w:color="auto"/>
              <w:right w:val="nil"/>
            </w:tcBorders>
            <w:shd w:val="clear" w:color="auto" w:fill="auto"/>
            <w:vAlign w:val="center"/>
            <w:hideMark/>
          </w:tcPr>
          <w:p w14:paraId="09E9D104"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xml:space="preserve">2 </w:t>
            </w:r>
          </w:p>
        </w:tc>
        <w:tc>
          <w:tcPr>
            <w:tcW w:w="588" w:type="dxa"/>
            <w:tcBorders>
              <w:top w:val="nil"/>
              <w:left w:val="single" w:sz="4" w:space="0" w:color="auto"/>
              <w:bottom w:val="single" w:sz="4" w:space="0" w:color="auto"/>
              <w:right w:val="nil"/>
            </w:tcBorders>
            <w:shd w:val="clear" w:color="auto" w:fill="auto"/>
            <w:vAlign w:val="center"/>
            <w:hideMark/>
          </w:tcPr>
          <w:p w14:paraId="6A043488"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w:t>
            </w:r>
          </w:p>
        </w:tc>
        <w:tc>
          <w:tcPr>
            <w:tcW w:w="708" w:type="dxa"/>
            <w:tcBorders>
              <w:top w:val="nil"/>
              <w:left w:val="single" w:sz="4" w:space="0" w:color="auto"/>
              <w:bottom w:val="single" w:sz="4" w:space="0" w:color="auto"/>
              <w:right w:val="nil"/>
            </w:tcBorders>
            <w:shd w:val="clear" w:color="auto" w:fill="auto"/>
            <w:vAlign w:val="center"/>
            <w:hideMark/>
          </w:tcPr>
          <w:p w14:paraId="3E603A72"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1</w:t>
            </w:r>
          </w:p>
        </w:tc>
        <w:tc>
          <w:tcPr>
            <w:tcW w:w="567" w:type="dxa"/>
            <w:tcBorders>
              <w:top w:val="nil"/>
              <w:left w:val="single" w:sz="4" w:space="0" w:color="auto"/>
              <w:bottom w:val="single" w:sz="4" w:space="0" w:color="auto"/>
              <w:right w:val="nil"/>
            </w:tcBorders>
            <w:shd w:val="clear" w:color="auto" w:fill="auto"/>
            <w:vAlign w:val="center"/>
            <w:hideMark/>
          </w:tcPr>
          <w:p w14:paraId="0CAEF69E"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w:t>
            </w:r>
          </w:p>
        </w:tc>
        <w:tc>
          <w:tcPr>
            <w:tcW w:w="861" w:type="dxa"/>
            <w:tcBorders>
              <w:top w:val="nil"/>
              <w:left w:val="single" w:sz="4" w:space="0" w:color="auto"/>
              <w:bottom w:val="single" w:sz="4" w:space="0" w:color="auto"/>
              <w:right w:val="single" w:sz="8" w:space="0" w:color="auto"/>
            </w:tcBorders>
            <w:shd w:val="clear" w:color="000000" w:fill="CCFFCC"/>
            <w:vAlign w:val="center"/>
            <w:hideMark/>
          </w:tcPr>
          <w:p w14:paraId="2F37BEA7" w14:textId="77777777" w:rsidR="0033574B" w:rsidRPr="0083275C" w:rsidRDefault="0033574B" w:rsidP="0033574B">
            <w:pPr>
              <w:spacing w:after="0" w:line="240" w:lineRule="auto"/>
              <w:jc w:val="center"/>
              <w:rPr>
                <w:rFonts w:ascii="Times New Roman" w:eastAsia="Times New Roman" w:hAnsi="Times New Roman" w:cs="Times New Roman"/>
                <w:b/>
                <w:bCs/>
                <w:color w:val="000000" w:themeColor="text1"/>
                <w:sz w:val="16"/>
                <w:szCs w:val="16"/>
              </w:rPr>
            </w:pPr>
            <w:r w:rsidRPr="0083275C">
              <w:rPr>
                <w:rFonts w:ascii="Times New Roman" w:eastAsia="Times New Roman" w:hAnsi="Times New Roman" w:cs="Times New Roman"/>
                <w:b/>
                <w:bCs/>
                <w:color w:val="000000" w:themeColor="text1"/>
                <w:sz w:val="16"/>
                <w:szCs w:val="16"/>
              </w:rPr>
              <w:t>25</w:t>
            </w:r>
          </w:p>
        </w:tc>
      </w:tr>
      <w:tr w:rsidR="0033574B" w:rsidRPr="0083275C" w14:paraId="2919F2D5" w14:textId="77777777" w:rsidTr="0033574B">
        <w:trPr>
          <w:trHeight w:val="397"/>
          <w:jc w:val="center"/>
        </w:trPr>
        <w:tc>
          <w:tcPr>
            <w:tcW w:w="557" w:type="dxa"/>
            <w:tcBorders>
              <w:top w:val="nil"/>
              <w:left w:val="single" w:sz="8" w:space="0" w:color="auto"/>
              <w:bottom w:val="nil"/>
              <w:right w:val="single" w:sz="4" w:space="0" w:color="auto"/>
            </w:tcBorders>
            <w:shd w:val="clear" w:color="auto" w:fill="auto"/>
            <w:noWrap/>
            <w:vAlign w:val="center"/>
            <w:hideMark/>
          </w:tcPr>
          <w:p w14:paraId="0ED18D15" w14:textId="77777777" w:rsidR="0033574B" w:rsidRPr="0083275C" w:rsidRDefault="0033574B" w:rsidP="0033574B">
            <w:pPr>
              <w:spacing w:after="0" w:line="240" w:lineRule="auto"/>
              <w:jc w:val="center"/>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15</w:t>
            </w:r>
          </w:p>
        </w:tc>
        <w:tc>
          <w:tcPr>
            <w:tcW w:w="993" w:type="dxa"/>
            <w:tcBorders>
              <w:top w:val="nil"/>
              <w:left w:val="nil"/>
              <w:bottom w:val="nil"/>
              <w:right w:val="single" w:sz="4" w:space="0" w:color="auto"/>
            </w:tcBorders>
            <w:shd w:val="clear" w:color="auto" w:fill="auto"/>
            <w:noWrap/>
            <w:vAlign w:val="center"/>
            <w:hideMark/>
          </w:tcPr>
          <w:p w14:paraId="181E055F" w14:textId="77777777" w:rsidR="0033574B" w:rsidRPr="0083275C" w:rsidRDefault="0033574B" w:rsidP="0033574B">
            <w:pPr>
              <w:spacing w:after="0" w:line="240" w:lineRule="auto"/>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Thiệt hại khác</w:t>
            </w:r>
          </w:p>
        </w:tc>
        <w:tc>
          <w:tcPr>
            <w:tcW w:w="708" w:type="dxa"/>
            <w:tcBorders>
              <w:top w:val="nil"/>
              <w:left w:val="nil"/>
              <w:bottom w:val="nil"/>
              <w:right w:val="single" w:sz="4" w:space="0" w:color="auto"/>
            </w:tcBorders>
            <w:shd w:val="clear" w:color="auto" w:fill="auto"/>
            <w:noWrap/>
            <w:vAlign w:val="center"/>
            <w:hideMark/>
          </w:tcPr>
          <w:p w14:paraId="52C0BD77" w14:textId="77777777" w:rsidR="0033574B" w:rsidRPr="0083275C" w:rsidRDefault="0033574B" w:rsidP="0033574B">
            <w:pPr>
              <w:spacing w:after="0" w:line="240" w:lineRule="auto"/>
              <w:jc w:val="center"/>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tỷ đồng</w:t>
            </w:r>
          </w:p>
        </w:tc>
        <w:tc>
          <w:tcPr>
            <w:tcW w:w="709" w:type="dxa"/>
            <w:tcBorders>
              <w:top w:val="nil"/>
              <w:left w:val="nil"/>
              <w:bottom w:val="nil"/>
              <w:right w:val="single" w:sz="4" w:space="0" w:color="auto"/>
            </w:tcBorders>
            <w:shd w:val="clear" w:color="auto" w:fill="auto"/>
            <w:noWrap/>
            <w:vAlign w:val="center"/>
            <w:hideMark/>
          </w:tcPr>
          <w:p w14:paraId="473161A9"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w:t>
            </w:r>
          </w:p>
        </w:tc>
        <w:tc>
          <w:tcPr>
            <w:tcW w:w="533" w:type="dxa"/>
            <w:tcBorders>
              <w:top w:val="nil"/>
              <w:left w:val="nil"/>
              <w:bottom w:val="nil"/>
              <w:right w:val="single" w:sz="4" w:space="0" w:color="auto"/>
            </w:tcBorders>
            <w:shd w:val="clear" w:color="auto" w:fill="auto"/>
            <w:noWrap/>
            <w:vAlign w:val="center"/>
            <w:hideMark/>
          </w:tcPr>
          <w:p w14:paraId="4C7C6BA8"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w:t>
            </w:r>
          </w:p>
        </w:tc>
        <w:tc>
          <w:tcPr>
            <w:tcW w:w="621" w:type="dxa"/>
            <w:tcBorders>
              <w:top w:val="nil"/>
              <w:left w:val="nil"/>
              <w:bottom w:val="nil"/>
              <w:right w:val="single" w:sz="4" w:space="0" w:color="auto"/>
            </w:tcBorders>
            <w:shd w:val="clear" w:color="auto" w:fill="auto"/>
            <w:noWrap/>
            <w:vAlign w:val="center"/>
            <w:hideMark/>
          </w:tcPr>
          <w:p w14:paraId="5C3AEF03"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w:t>
            </w:r>
          </w:p>
        </w:tc>
        <w:tc>
          <w:tcPr>
            <w:tcW w:w="621" w:type="dxa"/>
            <w:tcBorders>
              <w:top w:val="nil"/>
              <w:left w:val="nil"/>
              <w:bottom w:val="nil"/>
              <w:right w:val="single" w:sz="4" w:space="0" w:color="auto"/>
            </w:tcBorders>
            <w:shd w:val="clear" w:color="auto" w:fill="auto"/>
            <w:noWrap/>
            <w:vAlign w:val="center"/>
            <w:hideMark/>
          </w:tcPr>
          <w:p w14:paraId="5BF01DE8"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w:t>
            </w:r>
          </w:p>
        </w:tc>
        <w:tc>
          <w:tcPr>
            <w:tcW w:w="635" w:type="dxa"/>
            <w:tcBorders>
              <w:top w:val="nil"/>
              <w:left w:val="nil"/>
              <w:bottom w:val="nil"/>
              <w:right w:val="single" w:sz="4" w:space="0" w:color="auto"/>
            </w:tcBorders>
            <w:shd w:val="clear" w:color="auto" w:fill="auto"/>
            <w:noWrap/>
            <w:vAlign w:val="center"/>
            <w:hideMark/>
          </w:tcPr>
          <w:p w14:paraId="25B822A0"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w:t>
            </w:r>
          </w:p>
        </w:tc>
        <w:tc>
          <w:tcPr>
            <w:tcW w:w="607" w:type="dxa"/>
            <w:tcBorders>
              <w:top w:val="nil"/>
              <w:left w:val="nil"/>
              <w:bottom w:val="nil"/>
              <w:right w:val="single" w:sz="4" w:space="0" w:color="auto"/>
            </w:tcBorders>
            <w:shd w:val="clear" w:color="auto" w:fill="auto"/>
            <w:noWrap/>
            <w:vAlign w:val="center"/>
            <w:hideMark/>
          </w:tcPr>
          <w:p w14:paraId="241529B2"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w:t>
            </w:r>
          </w:p>
        </w:tc>
        <w:tc>
          <w:tcPr>
            <w:tcW w:w="621" w:type="dxa"/>
            <w:tcBorders>
              <w:top w:val="nil"/>
              <w:left w:val="nil"/>
              <w:bottom w:val="nil"/>
              <w:right w:val="single" w:sz="4" w:space="0" w:color="auto"/>
            </w:tcBorders>
            <w:shd w:val="clear" w:color="auto" w:fill="auto"/>
            <w:vAlign w:val="center"/>
            <w:hideMark/>
          </w:tcPr>
          <w:p w14:paraId="5AED55C6"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w:t>
            </w:r>
          </w:p>
        </w:tc>
        <w:tc>
          <w:tcPr>
            <w:tcW w:w="621" w:type="dxa"/>
            <w:tcBorders>
              <w:top w:val="nil"/>
              <w:left w:val="nil"/>
              <w:bottom w:val="nil"/>
              <w:right w:val="single" w:sz="4" w:space="0" w:color="auto"/>
            </w:tcBorders>
            <w:shd w:val="clear" w:color="auto" w:fill="auto"/>
            <w:vAlign w:val="center"/>
            <w:hideMark/>
          </w:tcPr>
          <w:p w14:paraId="5E006B0A"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w:t>
            </w:r>
          </w:p>
        </w:tc>
        <w:tc>
          <w:tcPr>
            <w:tcW w:w="702" w:type="dxa"/>
            <w:tcBorders>
              <w:top w:val="nil"/>
              <w:left w:val="nil"/>
              <w:bottom w:val="nil"/>
              <w:right w:val="single" w:sz="4" w:space="0" w:color="auto"/>
            </w:tcBorders>
            <w:shd w:val="clear" w:color="auto" w:fill="auto"/>
            <w:vAlign w:val="center"/>
            <w:hideMark/>
          </w:tcPr>
          <w:p w14:paraId="51173DDE"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w:t>
            </w:r>
          </w:p>
        </w:tc>
        <w:tc>
          <w:tcPr>
            <w:tcW w:w="540" w:type="dxa"/>
            <w:tcBorders>
              <w:top w:val="nil"/>
              <w:left w:val="nil"/>
              <w:bottom w:val="nil"/>
              <w:right w:val="single" w:sz="4" w:space="0" w:color="auto"/>
            </w:tcBorders>
            <w:shd w:val="clear" w:color="auto" w:fill="auto"/>
            <w:vAlign w:val="center"/>
            <w:hideMark/>
          </w:tcPr>
          <w:p w14:paraId="03AD4252"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w:t>
            </w:r>
          </w:p>
        </w:tc>
        <w:tc>
          <w:tcPr>
            <w:tcW w:w="621" w:type="dxa"/>
            <w:tcBorders>
              <w:top w:val="nil"/>
              <w:left w:val="nil"/>
              <w:bottom w:val="nil"/>
              <w:right w:val="single" w:sz="4" w:space="0" w:color="auto"/>
            </w:tcBorders>
            <w:shd w:val="clear" w:color="auto" w:fill="auto"/>
            <w:vAlign w:val="center"/>
            <w:hideMark/>
          </w:tcPr>
          <w:p w14:paraId="28D60102"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w:t>
            </w:r>
          </w:p>
        </w:tc>
        <w:tc>
          <w:tcPr>
            <w:tcW w:w="621" w:type="dxa"/>
            <w:tcBorders>
              <w:top w:val="nil"/>
              <w:left w:val="nil"/>
              <w:bottom w:val="nil"/>
              <w:right w:val="single" w:sz="4" w:space="0" w:color="auto"/>
            </w:tcBorders>
            <w:shd w:val="clear" w:color="auto" w:fill="auto"/>
            <w:vAlign w:val="center"/>
            <w:hideMark/>
          </w:tcPr>
          <w:p w14:paraId="34F16C90"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w:t>
            </w:r>
          </w:p>
        </w:tc>
        <w:tc>
          <w:tcPr>
            <w:tcW w:w="621" w:type="dxa"/>
            <w:tcBorders>
              <w:top w:val="nil"/>
              <w:left w:val="nil"/>
              <w:bottom w:val="nil"/>
              <w:right w:val="single" w:sz="4" w:space="0" w:color="auto"/>
            </w:tcBorders>
            <w:shd w:val="clear" w:color="auto" w:fill="auto"/>
            <w:vAlign w:val="center"/>
            <w:hideMark/>
          </w:tcPr>
          <w:p w14:paraId="2CDEAB0D"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xml:space="preserve">149 </w:t>
            </w:r>
          </w:p>
        </w:tc>
        <w:tc>
          <w:tcPr>
            <w:tcW w:w="621" w:type="dxa"/>
            <w:tcBorders>
              <w:top w:val="nil"/>
              <w:left w:val="nil"/>
              <w:bottom w:val="nil"/>
              <w:right w:val="nil"/>
            </w:tcBorders>
            <w:shd w:val="clear" w:color="auto" w:fill="auto"/>
            <w:vAlign w:val="center"/>
            <w:hideMark/>
          </w:tcPr>
          <w:p w14:paraId="7554EA49"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xml:space="preserve">2 </w:t>
            </w:r>
          </w:p>
        </w:tc>
        <w:tc>
          <w:tcPr>
            <w:tcW w:w="621" w:type="dxa"/>
            <w:tcBorders>
              <w:top w:val="nil"/>
              <w:left w:val="single" w:sz="4" w:space="0" w:color="auto"/>
              <w:bottom w:val="nil"/>
              <w:right w:val="nil"/>
            </w:tcBorders>
            <w:shd w:val="clear" w:color="auto" w:fill="auto"/>
            <w:vAlign w:val="center"/>
            <w:hideMark/>
          </w:tcPr>
          <w:p w14:paraId="55ACE72F"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w:t>
            </w:r>
          </w:p>
        </w:tc>
        <w:tc>
          <w:tcPr>
            <w:tcW w:w="621" w:type="dxa"/>
            <w:tcBorders>
              <w:top w:val="nil"/>
              <w:left w:val="single" w:sz="4" w:space="0" w:color="auto"/>
              <w:bottom w:val="nil"/>
              <w:right w:val="nil"/>
            </w:tcBorders>
            <w:shd w:val="clear" w:color="auto" w:fill="auto"/>
            <w:vAlign w:val="center"/>
            <w:hideMark/>
          </w:tcPr>
          <w:p w14:paraId="652DC8DE"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xml:space="preserve">39 </w:t>
            </w:r>
          </w:p>
        </w:tc>
        <w:tc>
          <w:tcPr>
            <w:tcW w:w="621" w:type="dxa"/>
            <w:tcBorders>
              <w:top w:val="nil"/>
              <w:left w:val="single" w:sz="4" w:space="0" w:color="auto"/>
              <w:bottom w:val="nil"/>
              <w:right w:val="nil"/>
            </w:tcBorders>
            <w:shd w:val="clear" w:color="auto" w:fill="auto"/>
            <w:vAlign w:val="center"/>
            <w:hideMark/>
          </w:tcPr>
          <w:p w14:paraId="287FE1D7"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xml:space="preserve">40 </w:t>
            </w:r>
          </w:p>
        </w:tc>
        <w:tc>
          <w:tcPr>
            <w:tcW w:w="621" w:type="dxa"/>
            <w:tcBorders>
              <w:top w:val="nil"/>
              <w:left w:val="single" w:sz="4" w:space="0" w:color="auto"/>
              <w:bottom w:val="nil"/>
              <w:right w:val="nil"/>
            </w:tcBorders>
            <w:shd w:val="clear" w:color="auto" w:fill="auto"/>
            <w:vAlign w:val="center"/>
            <w:hideMark/>
          </w:tcPr>
          <w:p w14:paraId="4D07ABE1"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w:t>
            </w:r>
          </w:p>
        </w:tc>
        <w:tc>
          <w:tcPr>
            <w:tcW w:w="588" w:type="dxa"/>
            <w:tcBorders>
              <w:top w:val="nil"/>
              <w:left w:val="single" w:sz="4" w:space="0" w:color="auto"/>
              <w:bottom w:val="nil"/>
              <w:right w:val="nil"/>
            </w:tcBorders>
            <w:shd w:val="clear" w:color="auto" w:fill="auto"/>
            <w:vAlign w:val="center"/>
            <w:hideMark/>
          </w:tcPr>
          <w:p w14:paraId="3A59A81C"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3</w:t>
            </w:r>
          </w:p>
        </w:tc>
        <w:tc>
          <w:tcPr>
            <w:tcW w:w="708" w:type="dxa"/>
            <w:tcBorders>
              <w:top w:val="nil"/>
              <w:left w:val="single" w:sz="4" w:space="0" w:color="auto"/>
              <w:bottom w:val="nil"/>
              <w:right w:val="nil"/>
            </w:tcBorders>
            <w:shd w:val="clear" w:color="auto" w:fill="auto"/>
            <w:vAlign w:val="center"/>
            <w:hideMark/>
          </w:tcPr>
          <w:p w14:paraId="1C931E0E"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w:t>
            </w:r>
          </w:p>
        </w:tc>
        <w:tc>
          <w:tcPr>
            <w:tcW w:w="567" w:type="dxa"/>
            <w:tcBorders>
              <w:top w:val="nil"/>
              <w:left w:val="single" w:sz="4" w:space="0" w:color="auto"/>
              <w:bottom w:val="nil"/>
              <w:right w:val="nil"/>
            </w:tcBorders>
            <w:shd w:val="clear" w:color="auto" w:fill="auto"/>
            <w:vAlign w:val="center"/>
            <w:hideMark/>
          </w:tcPr>
          <w:p w14:paraId="52F4B76E" w14:textId="77777777" w:rsidR="0033574B" w:rsidRPr="0083275C" w:rsidRDefault="0033574B" w:rsidP="0033574B">
            <w:pPr>
              <w:spacing w:after="0" w:line="240" w:lineRule="auto"/>
              <w:jc w:val="right"/>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w:t>
            </w:r>
          </w:p>
        </w:tc>
        <w:tc>
          <w:tcPr>
            <w:tcW w:w="861" w:type="dxa"/>
            <w:tcBorders>
              <w:top w:val="nil"/>
              <w:left w:val="single" w:sz="4" w:space="0" w:color="auto"/>
              <w:bottom w:val="single" w:sz="4" w:space="0" w:color="auto"/>
              <w:right w:val="single" w:sz="8" w:space="0" w:color="auto"/>
            </w:tcBorders>
            <w:shd w:val="clear" w:color="000000" w:fill="CCFFCC"/>
            <w:vAlign w:val="center"/>
            <w:hideMark/>
          </w:tcPr>
          <w:p w14:paraId="112DE795" w14:textId="77777777" w:rsidR="0033574B" w:rsidRPr="0083275C" w:rsidRDefault="0033574B" w:rsidP="0033574B">
            <w:pPr>
              <w:spacing w:after="0" w:line="240" w:lineRule="auto"/>
              <w:jc w:val="center"/>
              <w:rPr>
                <w:rFonts w:ascii="Times New Roman" w:eastAsia="Times New Roman" w:hAnsi="Times New Roman" w:cs="Times New Roman"/>
                <w:b/>
                <w:bCs/>
                <w:color w:val="000000" w:themeColor="text1"/>
                <w:sz w:val="16"/>
                <w:szCs w:val="16"/>
              </w:rPr>
            </w:pPr>
            <w:r w:rsidRPr="0083275C">
              <w:rPr>
                <w:rFonts w:ascii="Times New Roman" w:eastAsia="Times New Roman" w:hAnsi="Times New Roman" w:cs="Times New Roman"/>
                <w:b/>
                <w:bCs/>
                <w:color w:val="000000" w:themeColor="text1"/>
                <w:sz w:val="16"/>
                <w:szCs w:val="16"/>
              </w:rPr>
              <w:t>233</w:t>
            </w:r>
          </w:p>
        </w:tc>
      </w:tr>
      <w:tr w:rsidR="0033574B" w:rsidRPr="0083275C" w14:paraId="598ABB82" w14:textId="77777777" w:rsidTr="0033574B">
        <w:trPr>
          <w:trHeight w:val="397"/>
          <w:jc w:val="center"/>
        </w:trPr>
        <w:tc>
          <w:tcPr>
            <w:tcW w:w="557" w:type="dxa"/>
            <w:tcBorders>
              <w:top w:val="single" w:sz="4" w:space="0" w:color="auto"/>
              <w:left w:val="single" w:sz="8" w:space="0" w:color="auto"/>
              <w:bottom w:val="single" w:sz="8" w:space="0" w:color="auto"/>
              <w:right w:val="single" w:sz="4" w:space="0" w:color="auto"/>
            </w:tcBorders>
            <w:shd w:val="clear" w:color="000000" w:fill="CCFFCC"/>
            <w:noWrap/>
            <w:vAlign w:val="center"/>
            <w:hideMark/>
          </w:tcPr>
          <w:p w14:paraId="63859597" w14:textId="77777777" w:rsidR="0033574B" w:rsidRPr="0083275C" w:rsidRDefault="0033574B" w:rsidP="0033574B">
            <w:pPr>
              <w:spacing w:after="0" w:line="240" w:lineRule="auto"/>
              <w:jc w:val="center"/>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 </w:t>
            </w:r>
          </w:p>
        </w:tc>
        <w:tc>
          <w:tcPr>
            <w:tcW w:w="993" w:type="dxa"/>
            <w:tcBorders>
              <w:top w:val="single" w:sz="4" w:space="0" w:color="auto"/>
              <w:left w:val="nil"/>
              <w:bottom w:val="single" w:sz="8" w:space="0" w:color="auto"/>
              <w:right w:val="single" w:sz="4" w:space="0" w:color="auto"/>
            </w:tcBorders>
            <w:shd w:val="clear" w:color="000000" w:fill="CCFFCC"/>
            <w:noWrap/>
            <w:vAlign w:val="center"/>
            <w:hideMark/>
          </w:tcPr>
          <w:p w14:paraId="16C8B53F" w14:textId="77777777" w:rsidR="0033574B" w:rsidRPr="0083275C" w:rsidRDefault="0033574B" w:rsidP="0033574B">
            <w:pPr>
              <w:spacing w:after="0" w:line="240" w:lineRule="auto"/>
              <w:jc w:val="center"/>
              <w:rPr>
                <w:rFonts w:ascii="Times New Roman" w:eastAsia="Times New Roman" w:hAnsi="Times New Roman" w:cs="Times New Roman"/>
                <w:b/>
                <w:bCs/>
                <w:color w:val="000000" w:themeColor="text1"/>
                <w:sz w:val="16"/>
                <w:szCs w:val="16"/>
              </w:rPr>
            </w:pPr>
            <w:r w:rsidRPr="0083275C">
              <w:rPr>
                <w:rFonts w:ascii="Times New Roman" w:eastAsia="Times New Roman" w:hAnsi="Times New Roman" w:cs="Times New Roman"/>
                <w:b/>
                <w:bCs/>
                <w:color w:val="000000" w:themeColor="text1"/>
                <w:sz w:val="16"/>
                <w:szCs w:val="16"/>
              </w:rPr>
              <w:t xml:space="preserve">Tổng thiệt hại </w:t>
            </w:r>
          </w:p>
        </w:tc>
        <w:tc>
          <w:tcPr>
            <w:tcW w:w="708" w:type="dxa"/>
            <w:tcBorders>
              <w:top w:val="single" w:sz="4" w:space="0" w:color="auto"/>
              <w:left w:val="nil"/>
              <w:bottom w:val="single" w:sz="8" w:space="0" w:color="auto"/>
              <w:right w:val="single" w:sz="4" w:space="0" w:color="auto"/>
            </w:tcBorders>
            <w:shd w:val="clear" w:color="000000" w:fill="CCFFCC"/>
            <w:noWrap/>
            <w:vAlign w:val="center"/>
            <w:hideMark/>
          </w:tcPr>
          <w:p w14:paraId="2CDE013D" w14:textId="77777777" w:rsidR="0033574B" w:rsidRPr="0083275C" w:rsidRDefault="0033574B" w:rsidP="0033574B">
            <w:pPr>
              <w:spacing w:after="0" w:line="240" w:lineRule="auto"/>
              <w:jc w:val="center"/>
              <w:rPr>
                <w:rFonts w:ascii="Times New Roman" w:eastAsia="Times New Roman" w:hAnsi="Times New Roman" w:cs="Times New Roman"/>
                <w:color w:val="000000" w:themeColor="text1"/>
                <w:sz w:val="16"/>
                <w:szCs w:val="16"/>
              </w:rPr>
            </w:pPr>
            <w:r w:rsidRPr="0083275C">
              <w:rPr>
                <w:rFonts w:ascii="Times New Roman" w:eastAsia="Times New Roman" w:hAnsi="Times New Roman" w:cs="Times New Roman"/>
                <w:color w:val="000000" w:themeColor="text1"/>
                <w:sz w:val="16"/>
                <w:szCs w:val="16"/>
              </w:rPr>
              <w:t>tỷ đồng</w:t>
            </w:r>
          </w:p>
        </w:tc>
        <w:tc>
          <w:tcPr>
            <w:tcW w:w="709" w:type="dxa"/>
            <w:tcBorders>
              <w:top w:val="single" w:sz="4" w:space="0" w:color="auto"/>
              <w:left w:val="nil"/>
              <w:bottom w:val="single" w:sz="8" w:space="0" w:color="auto"/>
              <w:right w:val="single" w:sz="4" w:space="0" w:color="auto"/>
            </w:tcBorders>
            <w:shd w:val="clear" w:color="000000" w:fill="CCFFCC"/>
            <w:noWrap/>
            <w:vAlign w:val="center"/>
            <w:hideMark/>
          </w:tcPr>
          <w:p w14:paraId="5BE24259" w14:textId="77777777" w:rsidR="0033574B" w:rsidRPr="0083275C" w:rsidRDefault="0033574B" w:rsidP="0033574B">
            <w:pPr>
              <w:spacing w:after="0" w:line="240" w:lineRule="auto"/>
              <w:jc w:val="right"/>
              <w:rPr>
                <w:rFonts w:ascii="Times New Roman" w:eastAsia="Times New Roman" w:hAnsi="Times New Roman" w:cs="Times New Roman"/>
                <w:b/>
                <w:bCs/>
                <w:color w:val="000000" w:themeColor="text1"/>
                <w:sz w:val="16"/>
                <w:szCs w:val="16"/>
              </w:rPr>
            </w:pPr>
            <w:r w:rsidRPr="0083275C">
              <w:rPr>
                <w:rFonts w:ascii="Times New Roman" w:eastAsia="Times New Roman" w:hAnsi="Times New Roman" w:cs="Times New Roman"/>
                <w:b/>
                <w:bCs/>
                <w:color w:val="000000" w:themeColor="text1"/>
                <w:sz w:val="16"/>
                <w:szCs w:val="16"/>
              </w:rPr>
              <w:t>318</w:t>
            </w:r>
          </w:p>
        </w:tc>
        <w:tc>
          <w:tcPr>
            <w:tcW w:w="533" w:type="dxa"/>
            <w:tcBorders>
              <w:top w:val="single" w:sz="4" w:space="0" w:color="auto"/>
              <w:left w:val="nil"/>
              <w:bottom w:val="single" w:sz="8" w:space="0" w:color="auto"/>
              <w:right w:val="single" w:sz="4" w:space="0" w:color="auto"/>
            </w:tcBorders>
            <w:shd w:val="clear" w:color="000000" w:fill="CCFFCC"/>
            <w:noWrap/>
            <w:vAlign w:val="center"/>
            <w:hideMark/>
          </w:tcPr>
          <w:p w14:paraId="12182B39" w14:textId="77777777" w:rsidR="0033574B" w:rsidRPr="0083275C" w:rsidRDefault="0033574B" w:rsidP="0033574B">
            <w:pPr>
              <w:spacing w:after="0" w:line="240" w:lineRule="auto"/>
              <w:jc w:val="right"/>
              <w:rPr>
                <w:rFonts w:ascii="Times New Roman" w:eastAsia="Times New Roman" w:hAnsi="Times New Roman" w:cs="Times New Roman"/>
                <w:b/>
                <w:bCs/>
                <w:color w:val="000000" w:themeColor="text1"/>
                <w:sz w:val="16"/>
                <w:szCs w:val="16"/>
              </w:rPr>
            </w:pPr>
            <w:r w:rsidRPr="0083275C">
              <w:rPr>
                <w:rFonts w:ascii="Times New Roman" w:eastAsia="Times New Roman" w:hAnsi="Times New Roman" w:cs="Times New Roman"/>
                <w:b/>
                <w:bCs/>
                <w:color w:val="000000" w:themeColor="text1"/>
                <w:sz w:val="16"/>
                <w:szCs w:val="16"/>
              </w:rPr>
              <w:t>45</w:t>
            </w:r>
          </w:p>
        </w:tc>
        <w:tc>
          <w:tcPr>
            <w:tcW w:w="621" w:type="dxa"/>
            <w:tcBorders>
              <w:top w:val="single" w:sz="4" w:space="0" w:color="auto"/>
              <w:left w:val="nil"/>
              <w:bottom w:val="single" w:sz="8" w:space="0" w:color="auto"/>
              <w:right w:val="single" w:sz="4" w:space="0" w:color="auto"/>
            </w:tcBorders>
            <w:shd w:val="clear" w:color="000000" w:fill="CCFFCC"/>
            <w:noWrap/>
            <w:vAlign w:val="center"/>
            <w:hideMark/>
          </w:tcPr>
          <w:p w14:paraId="443EE9D9" w14:textId="77777777" w:rsidR="0033574B" w:rsidRPr="0083275C" w:rsidRDefault="0033574B" w:rsidP="0033574B">
            <w:pPr>
              <w:spacing w:after="0" w:line="240" w:lineRule="auto"/>
              <w:jc w:val="right"/>
              <w:rPr>
                <w:rFonts w:ascii="Times New Roman" w:eastAsia="Times New Roman" w:hAnsi="Times New Roman" w:cs="Times New Roman"/>
                <w:b/>
                <w:bCs/>
                <w:color w:val="000000" w:themeColor="text1"/>
                <w:sz w:val="16"/>
                <w:szCs w:val="16"/>
              </w:rPr>
            </w:pPr>
            <w:r w:rsidRPr="0083275C">
              <w:rPr>
                <w:rFonts w:ascii="Times New Roman" w:eastAsia="Times New Roman" w:hAnsi="Times New Roman" w:cs="Times New Roman"/>
                <w:b/>
                <w:bCs/>
                <w:color w:val="000000" w:themeColor="text1"/>
                <w:sz w:val="16"/>
                <w:szCs w:val="16"/>
              </w:rPr>
              <w:t>198</w:t>
            </w:r>
          </w:p>
        </w:tc>
        <w:tc>
          <w:tcPr>
            <w:tcW w:w="621" w:type="dxa"/>
            <w:tcBorders>
              <w:top w:val="single" w:sz="4" w:space="0" w:color="auto"/>
              <w:left w:val="nil"/>
              <w:bottom w:val="single" w:sz="8" w:space="0" w:color="auto"/>
              <w:right w:val="single" w:sz="4" w:space="0" w:color="auto"/>
            </w:tcBorders>
            <w:shd w:val="clear" w:color="000000" w:fill="CCFFCC"/>
            <w:noWrap/>
            <w:vAlign w:val="center"/>
            <w:hideMark/>
          </w:tcPr>
          <w:p w14:paraId="3C9DEFE4" w14:textId="77777777" w:rsidR="0033574B" w:rsidRPr="0083275C" w:rsidRDefault="0033574B" w:rsidP="0033574B">
            <w:pPr>
              <w:spacing w:after="0" w:line="240" w:lineRule="auto"/>
              <w:jc w:val="right"/>
              <w:rPr>
                <w:rFonts w:ascii="Times New Roman" w:eastAsia="Times New Roman" w:hAnsi="Times New Roman" w:cs="Times New Roman"/>
                <w:b/>
                <w:bCs/>
                <w:color w:val="000000" w:themeColor="text1"/>
                <w:sz w:val="16"/>
                <w:szCs w:val="16"/>
              </w:rPr>
            </w:pPr>
            <w:r w:rsidRPr="0083275C">
              <w:rPr>
                <w:rFonts w:ascii="Times New Roman" w:eastAsia="Times New Roman" w:hAnsi="Times New Roman" w:cs="Times New Roman"/>
                <w:b/>
                <w:bCs/>
                <w:color w:val="000000" w:themeColor="text1"/>
                <w:sz w:val="16"/>
                <w:szCs w:val="16"/>
              </w:rPr>
              <w:t>111</w:t>
            </w:r>
          </w:p>
        </w:tc>
        <w:tc>
          <w:tcPr>
            <w:tcW w:w="635" w:type="dxa"/>
            <w:tcBorders>
              <w:top w:val="single" w:sz="4" w:space="0" w:color="auto"/>
              <w:left w:val="nil"/>
              <w:bottom w:val="single" w:sz="8" w:space="0" w:color="auto"/>
              <w:right w:val="single" w:sz="4" w:space="0" w:color="auto"/>
            </w:tcBorders>
            <w:shd w:val="clear" w:color="000000" w:fill="CCFFCC"/>
            <w:noWrap/>
            <w:vAlign w:val="center"/>
            <w:hideMark/>
          </w:tcPr>
          <w:p w14:paraId="1208D14D" w14:textId="77777777" w:rsidR="0033574B" w:rsidRPr="0083275C" w:rsidRDefault="0033574B" w:rsidP="0033574B">
            <w:pPr>
              <w:spacing w:after="0" w:line="240" w:lineRule="auto"/>
              <w:jc w:val="right"/>
              <w:rPr>
                <w:rFonts w:ascii="Times New Roman" w:eastAsia="Times New Roman" w:hAnsi="Times New Roman" w:cs="Times New Roman"/>
                <w:b/>
                <w:bCs/>
                <w:color w:val="000000" w:themeColor="text1"/>
                <w:sz w:val="16"/>
                <w:szCs w:val="16"/>
              </w:rPr>
            </w:pPr>
            <w:r w:rsidRPr="0083275C">
              <w:rPr>
                <w:rFonts w:ascii="Times New Roman" w:eastAsia="Times New Roman" w:hAnsi="Times New Roman" w:cs="Times New Roman"/>
                <w:b/>
                <w:bCs/>
                <w:color w:val="000000" w:themeColor="text1"/>
                <w:sz w:val="16"/>
                <w:szCs w:val="16"/>
              </w:rPr>
              <w:t>219</w:t>
            </w:r>
          </w:p>
        </w:tc>
        <w:tc>
          <w:tcPr>
            <w:tcW w:w="607" w:type="dxa"/>
            <w:tcBorders>
              <w:top w:val="single" w:sz="4" w:space="0" w:color="auto"/>
              <w:left w:val="nil"/>
              <w:bottom w:val="single" w:sz="8" w:space="0" w:color="auto"/>
              <w:right w:val="single" w:sz="4" w:space="0" w:color="auto"/>
            </w:tcBorders>
            <w:shd w:val="clear" w:color="000000" w:fill="CCFFCC"/>
            <w:noWrap/>
            <w:vAlign w:val="center"/>
            <w:hideMark/>
          </w:tcPr>
          <w:p w14:paraId="775237C8" w14:textId="77777777" w:rsidR="0033574B" w:rsidRPr="0083275C" w:rsidRDefault="0033574B" w:rsidP="0033574B">
            <w:pPr>
              <w:spacing w:after="0" w:line="240" w:lineRule="auto"/>
              <w:jc w:val="right"/>
              <w:rPr>
                <w:rFonts w:ascii="Times New Roman" w:eastAsia="Times New Roman" w:hAnsi="Times New Roman" w:cs="Times New Roman"/>
                <w:b/>
                <w:bCs/>
                <w:color w:val="000000" w:themeColor="text1"/>
                <w:sz w:val="16"/>
                <w:szCs w:val="16"/>
              </w:rPr>
            </w:pPr>
            <w:r w:rsidRPr="0083275C">
              <w:rPr>
                <w:rFonts w:ascii="Times New Roman" w:eastAsia="Times New Roman" w:hAnsi="Times New Roman" w:cs="Times New Roman"/>
                <w:b/>
                <w:bCs/>
                <w:color w:val="000000" w:themeColor="text1"/>
                <w:sz w:val="16"/>
                <w:szCs w:val="16"/>
              </w:rPr>
              <w:t>13</w:t>
            </w:r>
          </w:p>
        </w:tc>
        <w:tc>
          <w:tcPr>
            <w:tcW w:w="621" w:type="dxa"/>
            <w:tcBorders>
              <w:top w:val="single" w:sz="4" w:space="0" w:color="auto"/>
              <w:left w:val="nil"/>
              <w:bottom w:val="single" w:sz="8" w:space="0" w:color="auto"/>
              <w:right w:val="single" w:sz="4" w:space="0" w:color="auto"/>
            </w:tcBorders>
            <w:shd w:val="clear" w:color="000000" w:fill="CCFFCC"/>
            <w:vAlign w:val="center"/>
            <w:hideMark/>
          </w:tcPr>
          <w:p w14:paraId="2832F86E" w14:textId="77777777" w:rsidR="0033574B" w:rsidRPr="0083275C" w:rsidRDefault="0033574B" w:rsidP="0033574B">
            <w:pPr>
              <w:spacing w:after="0" w:line="240" w:lineRule="auto"/>
              <w:jc w:val="right"/>
              <w:rPr>
                <w:rFonts w:ascii="Times New Roman" w:eastAsia="Times New Roman" w:hAnsi="Times New Roman" w:cs="Times New Roman"/>
                <w:b/>
                <w:bCs/>
                <w:color w:val="000000" w:themeColor="text1"/>
                <w:sz w:val="16"/>
                <w:szCs w:val="16"/>
              </w:rPr>
            </w:pPr>
            <w:r w:rsidRPr="0083275C">
              <w:rPr>
                <w:rFonts w:ascii="Times New Roman" w:eastAsia="Times New Roman" w:hAnsi="Times New Roman" w:cs="Times New Roman"/>
                <w:b/>
                <w:bCs/>
                <w:color w:val="000000" w:themeColor="text1"/>
                <w:sz w:val="16"/>
                <w:szCs w:val="16"/>
              </w:rPr>
              <w:t>200</w:t>
            </w:r>
          </w:p>
        </w:tc>
        <w:tc>
          <w:tcPr>
            <w:tcW w:w="621" w:type="dxa"/>
            <w:tcBorders>
              <w:top w:val="single" w:sz="4" w:space="0" w:color="auto"/>
              <w:left w:val="nil"/>
              <w:bottom w:val="single" w:sz="8" w:space="0" w:color="auto"/>
              <w:right w:val="single" w:sz="4" w:space="0" w:color="auto"/>
            </w:tcBorders>
            <w:shd w:val="clear" w:color="000000" w:fill="CCFFCC"/>
            <w:vAlign w:val="center"/>
            <w:hideMark/>
          </w:tcPr>
          <w:p w14:paraId="467168B4" w14:textId="77777777" w:rsidR="0033574B" w:rsidRPr="0083275C" w:rsidRDefault="0033574B" w:rsidP="0033574B">
            <w:pPr>
              <w:spacing w:after="0" w:line="240" w:lineRule="auto"/>
              <w:jc w:val="right"/>
              <w:rPr>
                <w:rFonts w:ascii="Times New Roman" w:eastAsia="Times New Roman" w:hAnsi="Times New Roman" w:cs="Times New Roman"/>
                <w:b/>
                <w:bCs/>
                <w:color w:val="000000" w:themeColor="text1"/>
                <w:sz w:val="16"/>
                <w:szCs w:val="16"/>
              </w:rPr>
            </w:pPr>
            <w:r w:rsidRPr="0083275C">
              <w:rPr>
                <w:rFonts w:ascii="Times New Roman" w:eastAsia="Times New Roman" w:hAnsi="Times New Roman" w:cs="Times New Roman"/>
                <w:b/>
                <w:bCs/>
                <w:color w:val="000000" w:themeColor="text1"/>
                <w:sz w:val="16"/>
                <w:szCs w:val="16"/>
              </w:rPr>
              <w:t>165</w:t>
            </w:r>
          </w:p>
        </w:tc>
        <w:tc>
          <w:tcPr>
            <w:tcW w:w="702" w:type="dxa"/>
            <w:tcBorders>
              <w:top w:val="single" w:sz="4" w:space="0" w:color="auto"/>
              <w:left w:val="nil"/>
              <w:bottom w:val="single" w:sz="8" w:space="0" w:color="auto"/>
              <w:right w:val="single" w:sz="4" w:space="0" w:color="auto"/>
            </w:tcBorders>
            <w:shd w:val="clear" w:color="000000" w:fill="CCFFCC"/>
            <w:vAlign w:val="center"/>
            <w:hideMark/>
          </w:tcPr>
          <w:p w14:paraId="07CAABF1" w14:textId="77777777" w:rsidR="0033574B" w:rsidRPr="0083275C" w:rsidRDefault="0033574B" w:rsidP="0033574B">
            <w:pPr>
              <w:spacing w:after="0" w:line="240" w:lineRule="auto"/>
              <w:jc w:val="right"/>
              <w:rPr>
                <w:rFonts w:ascii="Times New Roman" w:eastAsia="Times New Roman" w:hAnsi="Times New Roman" w:cs="Times New Roman"/>
                <w:b/>
                <w:bCs/>
                <w:color w:val="000000" w:themeColor="text1"/>
                <w:sz w:val="16"/>
                <w:szCs w:val="16"/>
              </w:rPr>
            </w:pPr>
            <w:r w:rsidRPr="0083275C">
              <w:rPr>
                <w:rFonts w:ascii="Times New Roman" w:eastAsia="Times New Roman" w:hAnsi="Times New Roman" w:cs="Times New Roman"/>
                <w:b/>
                <w:bCs/>
                <w:color w:val="000000" w:themeColor="text1"/>
                <w:sz w:val="16"/>
                <w:szCs w:val="16"/>
              </w:rPr>
              <w:t>1.332</w:t>
            </w:r>
          </w:p>
        </w:tc>
        <w:tc>
          <w:tcPr>
            <w:tcW w:w="540" w:type="dxa"/>
            <w:tcBorders>
              <w:top w:val="single" w:sz="4" w:space="0" w:color="auto"/>
              <w:left w:val="nil"/>
              <w:bottom w:val="single" w:sz="8" w:space="0" w:color="auto"/>
              <w:right w:val="single" w:sz="4" w:space="0" w:color="auto"/>
            </w:tcBorders>
            <w:shd w:val="clear" w:color="000000" w:fill="CCFFCC"/>
            <w:vAlign w:val="center"/>
            <w:hideMark/>
          </w:tcPr>
          <w:p w14:paraId="0532FB45" w14:textId="77777777" w:rsidR="0033574B" w:rsidRPr="0083275C" w:rsidRDefault="0033574B" w:rsidP="0033574B">
            <w:pPr>
              <w:spacing w:after="0" w:line="240" w:lineRule="auto"/>
              <w:jc w:val="right"/>
              <w:rPr>
                <w:rFonts w:ascii="Times New Roman" w:eastAsia="Times New Roman" w:hAnsi="Times New Roman" w:cs="Times New Roman"/>
                <w:b/>
                <w:bCs/>
                <w:color w:val="000000" w:themeColor="text1"/>
                <w:sz w:val="16"/>
                <w:szCs w:val="16"/>
              </w:rPr>
            </w:pPr>
            <w:r w:rsidRPr="0083275C">
              <w:rPr>
                <w:rFonts w:ascii="Times New Roman" w:eastAsia="Times New Roman" w:hAnsi="Times New Roman" w:cs="Times New Roman"/>
                <w:b/>
                <w:bCs/>
                <w:color w:val="000000" w:themeColor="text1"/>
                <w:sz w:val="16"/>
                <w:szCs w:val="16"/>
              </w:rPr>
              <w:t>836</w:t>
            </w:r>
          </w:p>
        </w:tc>
        <w:tc>
          <w:tcPr>
            <w:tcW w:w="621" w:type="dxa"/>
            <w:tcBorders>
              <w:top w:val="single" w:sz="4" w:space="0" w:color="auto"/>
              <w:left w:val="nil"/>
              <w:bottom w:val="single" w:sz="8" w:space="0" w:color="auto"/>
              <w:right w:val="single" w:sz="4" w:space="0" w:color="auto"/>
            </w:tcBorders>
            <w:shd w:val="clear" w:color="000000" w:fill="CCFFCC"/>
            <w:vAlign w:val="center"/>
            <w:hideMark/>
          </w:tcPr>
          <w:p w14:paraId="0FDE3AD2" w14:textId="77777777" w:rsidR="0033574B" w:rsidRPr="0083275C" w:rsidRDefault="0033574B" w:rsidP="0033574B">
            <w:pPr>
              <w:spacing w:after="0" w:line="240" w:lineRule="auto"/>
              <w:jc w:val="right"/>
              <w:rPr>
                <w:rFonts w:ascii="Times New Roman" w:eastAsia="Times New Roman" w:hAnsi="Times New Roman" w:cs="Times New Roman"/>
                <w:b/>
                <w:bCs/>
                <w:color w:val="000000" w:themeColor="text1"/>
                <w:sz w:val="16"/>
                <w:szCs w:val="16"/>
              </w:rPr>
            </w:pPr>
            <w:r w:rsidRPr="0083275C">
              <w:rPr>
                <w:rFonts w:ascii="Times New Roman" w:eastAsia="Times New Roman" w:hAnsi="Times New Roman" w:cs="Times New Roman"/>
                <w:b/>
                <w:bCs/>
                <w:color w:val="000000" w:themeColor="text1"/>
                <w:sz w:val="16"/>
                <w:szCs w:val="16"/>
              </w:rPr>
              <w:t>360</w:t>
            </w:r>
          </w:p>
        </w:tc>
        <w:tc>
          <w:tcPr>
            <w:tcW w:w="621" w:type="dxa"/>
            <w:tcBorders>
              <w:top w:val="single" w:sz="4" w:space="0" w:color="auto"/>
              <w:left w:val="nil"/>
              <w:bottom w:val="single" w:sz="8" w:space="0" w:color="auto"/>
              <w:right w:val="single" w:sz="4" w:space="0" w:color="auto"/>
            </w:tcBorders>
            <w:shd w:val="clear" w:color="000000" w:fill="CCFFCC"/>
            <w:vAlign w:val="center"/>
            <w:hideMark/>
          </w:tcPr>
          <w:p w14:paraId="5B8338F8" w14:textId="77777777" w:rsidR="0033574B" w:rsidRPr="0083275C" w:rsidRDefault="0033574B" w:rsidP="0033574B">
            <w:pPr>
              <w:spacing w:after="0" w:line="240" w:lineRule="auto"/>
              <w:jc w:val="right"/>
              <w:rPr>
                <w:rFonts w:ascii="Times New Roman" w:eastAsia="Times New Roman" w:hAnsi="Times New Roman" w:cs="Times New Roman"/>
                <w:b/>
                <w:bCs/>
                <w:color w:val="000000" w:themeColor="text1"/>
                <w:sz w:val="16"/>
                <w:szCs w:val="16"/>
              </w:rPr>
            </w:pPr>
            <w:r w:rsidRPr="0083275C">
              <w:rPr>
                <w:rFonts w:ascii="Times New Roman" w:eastAsia="Times New Roman" w:hAnsi="Times New Roman" w:cs="Times New Roman"/>
                <w:b/>
                <w:bCs/>
                <w:color w:val="000000" w:themeColor="text1"/>
                <w:sz w:val="16"/>
                <w:szCs w:val="16"/>
              </w:rPr>
              <w:t xml:space="preserve">70 </w:t>
            </w:r>
          </w:p>
        </w:tc>
        <w:tc>
          <w:tcPr>
            <w:tcW w:w="621" w:type="dxa"/>
            <w:tcBorders>
              <w:top w:val="single" w:sz="4" w:space="0" w:color="auto"/>
              <w:left w:val="nil"/>
              <w:bottom w:val="single" w:sz="8" w:space="0" w:color="auto"/>
              <w:right w:val="single" w:sz="4" w:space="0" w:color="auto"/>
            </w:tcBorders>
            <w:shd w:val="clear" w:color="000000" w:fill="CCFFCC"/>
            <w:vAlign w:val="center"/>
            <w:hideMark/>
          </w:tcPr>
          <w:p w14:paraId="542D6227" w14:textId="77777777" w:rsidR="0033574B" w:rsidRPr="0083275C" w:rsidRDefault="0033574B" w:rsidP="0033574B">
            <w:pPr>
              <w:spacing w:after="0" w:line="240" w:lineRule="auto"/>
              <w:jc w:val="right"/>
              <w:rPr>
                <w:rFonts w:ascii="Times New Roman" w:eastAsia="Times New Roman" w:hAnsi="Times New Roman" w:cs="Times New Roman"/>
                <w:b/>
                <w:bCs/>
                <w:color w:val="000000" w:themeColor="text1"/>
                <w:sz w:val="16"/>
                <w:szCs w:val="16"/>
              </w:rPr>
            </w:pPr>
            <w:r w:rsidRPr="0083275C">
              <w:rPr>
                <w:rFonts w:ascii="Times New Roman" w:eastAsia="Times New Roman" w:hAnsi="Times New Roman" w:cs="Times New Roman"/>
                <w:b/>
                <w:bCs/>
                <w:color w:val="000000" w:themeColor="text1"/>
                <w:sz w:val="16"/>
                <w:szCs w:val="16"/>
              </w:rPr>
              <w:t xml:space="preserve">2.215 </w:t>
            </w:r>
          </w:p>
        </w:tc>
        <w:tc>
          <w:tcPr>
            <w:tcW w:w="621" w:type="dxa"/>
            <w:tcBorders>
              <w:top w:val="single" w:sz="4" w:space="0" w:color="auto"/>
              <w:left w:val="nil"/>
              <w:bottom w:val="single" w:sz="8" w:space="0" w:color="auto"/>
              <w:right w:val="nil"/>
            </w:tcBorders>
            <w:shd w:val="clear" w:color="000000" w:fill="CCFFCC"/>
            <w:vAlign w:val="center"/>
            <w:hideMark/>
          </w:tcPr>
          <w:p w14:paraId="6C1B46C2" w14:textId="77777777" w:rsidR="0033574B" w:rsidRPr="0083275C" w:rsidRDefault="0033574B" w:rsidP="0033574B">
            <w:pPr>
              <w:spacing w:after="0" w:line="240" w:lineRule="auto"/>
              <w:jc w:val="right"/>
              <w:rPr>
                <w:rFonts w:ascii="Times New Roman" w:eastAsia="Times New Roman" w:hAnsi="Times New Roman" w:cs="Times New Roman"/>
                <w:b/>
                <w:bCs/>
                <w:color w:val="000000" w:themeColor="text1"/>
                <w:sz w:val="16"/>
                <w:szCs w:val="16"/>
              </w:rPr>
            </w:pPr>
            <w:r w:rsidRPr="0083275C">
              <w:rPr>
                <w:rFonts w:ascii="Times New Roman" w:eastAsia="Times New Roman" w:hAnsi="Times New Roman" w:cs="Times New Roman"/>
                <w:b/>
                <w:bCs/>
                <w:color w:val="000000" w:themeColor="text1"/>
                <w:sz w:val="16"/>
                <w:szCs w:val="16"/>
              </w:rPr>
              <w:t xml:space="preserve">295 </w:t>
            </w:r>
          </w:p>
        </w:tc>
        <w:tc>
          <w:tcPr>
            <w:tcW w:w="621" w:type="dxa"/>
            <w:tcBorders>
              <w:top w:val="single" w:sz="4" w:space="0" w:color="auto"/>
              <w:left w:val="single" w:sz="4" w:space="0" w:color="auto"/>
              <w:bottom w:val="single" w:sz="8" w:space="0" w:color="auto"/>
              <w:right w:val="nil"/>
            </w:tcBorders>
            <w:shd w:val="clear" w:color="000000" w:fill="CCFFCC"/>
            <w:vAlign w:val="center"/>
            <w:hideMark/>
          </w:tcPr>
          <w:p w14:paraId="6D768373" w14:textId="77777777" w:rsidR="0033574B" w:rsidRPr="0083275C" w:rsidRDefault="0033574B" w:rsidP="0033574B">
            <w:pPr>
              <w:spacing w:after="0" w:line="240" w:lineRule="auto"/>
              <w:jc w:val="right"/>
              <w:rPr>
                <w:rFonts w:ascii="Times New Roman" w:eastAsia="Times New Roman" w:hAnsi="Times New Roman" w:cs="Times New Roman"/>
                <w:b/>
                <w:bCs/>
                <w:color w:val="000000" w:themeColor="text1"/>
                <w:sz w:val="16"/>
                <w:szCs w:val="16"/>
              </w:rPr>
            </w:pPr>
            <w:r w:rsidRPr="0083275C">
              <w:rPr>
                <w:rFonts w:ascii="Times New Roman" w:eastAsia="Times New Roman" w:hAnsi="Times New Roman" w:cs="Times New Roman"/>
                <w:b/>
                <w:bCs/>
                <w:color w:val="000000" w:themeColor="text1"/>
                <w:sz w:val="16"/>
                <w:szCs w:val="16"/>
              </w:rPr>
              <w:t xml:space="preserve">173 </w:t>
            </w:r>
          </w:p>
        </w:tc>
        <w:tc>
          <w:tcPr>
            <w:tcW w:w="621" w:type="dxa"/>
            <w:tcBorders>
              <w:top w:val="single" w:sz="4" w:space="0" w:color="auto"/>
              <w:left w:val="single" w:sz="4" w:space="0" w:color="auto"/>
              <w:bottom w:val="single" w:sz="8" w:space="0" w:color="auto"/>
              <w:right w:val="nil"/>
            </w:tcBorders>
            <w:shd w:val="clear" w:color="000000" w:fill="CCFFCC"/>
            <w:vAlign w:val="center"/>
            <w:hideMark/>
          </w:tcPr>
          <w:p w14:paraId="769DC018" w14:textId="77777777" w:rsidR="0033574B" w:rsidRPr="0083275C" w:rsidRDefault="0033574B" w:rsidP="0033574B">
            <w:pPr>
              <w:spacing w:after="0" w:line="240" w:lineRule="auto"/>
              <w:jc w:val="right"/>
              <w:rPr>
                <w:rFonts w:ascii="Times New Roman" w:eastAsia="Times New Roman" w:hAnsi="Times New Roman" w:cs="Times New Roman"/>
                <w:b/>
                <w:bCs/>
                <w:color w:val="000000" w:themeColor="text1"/>
                <w:sz w:val="16"/>
                <w:szCs w:val="16"/>
              </w:rPr>
            </w:pPr>
            <w:r w:rsidRPr="0083275C">
              <w:rPr>
                <w:rFonts w:ascii="Times New Roman" w:eastAsia="Times New Roman" w:hAnsi="Times New Roman" w:cs="Times New Roman"/>
                <w:b/>
                <w:bCs/>
                <w:color w:val="000000" w:themeColor="text1"/>
                <w:sz w:val="16"/>
                <w:szCs w:val="16"/>
              </w:rPr>
              <w:t xml:space="preserve">2.214 </w:t>
            </w:r>
          </w:p>
        </w:tc>
        <w:tc>
          <w:tcPr>
            <w:tcW w:w="621" w:type="dxa"/>
            <w:tcBorders>
              <w:top w:val="single" w:sz="4" w:space="0" w:color="auto"/>
              <w:left w:val="single" w:sz="4" w:space="0" w:color="auto"/>
              <w:bottom w:val="single" w:sz="8" w:space="0" w:color="auto"/>
              <w:right w:val="nil"/>
            </w:tcBorders>
            <w:shd w:val="clear" w:color="000000" w:fill="CCFFCC"/>
            <w:vAlign w:val="center"/>
            <w:hideMark/>
          </w:tcPr>
          <w:p w14:paraId="1CDF5986" w14:textId="77777777" w:rsidR="0033574B" w:rsidRPr="0083275C" w:rsidRDefault="0033574B" w:rsidP="0033574B">
            <w:pPr>
              <w:spacing w:after="0" w:line="240" w:lineRule="auto"/>
              <w:jc w:val="right"/>
              <w:rPr>
                <w:rFonts w:ascii="Times New Roman" w:eastAsia="Times New Roman" w:hAnsi="Times New Roman" w:cs="Times New Roman"/>
                <w:b/>
                <w:bCs/>
                <w:color w:val="000000" w:themeColor="text1"/>
                <w:sz w:val="16"/>
                <w:szCs w:val="16"/>
              </w:rPr>
            </w:pPr>
            <w:r w:rsidRPr="0083275C">
              <w:rPr>
                <w:rFonts w:ascii="Times New Roman" w:eastAsia="Times New Roman" w:hAnsi="Times New Roman" w:cs="Times New Roman"/>
                <w:b/>
                <w:bCs/>
                <w:color w:val="000000" w:themeColor="text1"/>
                <w:sz w:val="16"/>
                <w:szCs w:val="16"/>
              </w:rPr>
              <w:t xml:space="preserve">1.154 </w:t>
            </w:r>
          </w:p>
        </w:tc>
        <w:tc>
          <w:tcPr>
            <w:tcW w:w="621" w:type="dxa"/>
            <w:tcBorders>
              <w:top w:val="single" w:sz="4" w:space="0" w:color="auto"/>
              <w:left w:val="single" w:sz="4" w:space="0" w:color="auto"/>
              <w:bottom w:val="single" w:sz="8" w:space="0" w:color="auto"/>
              <w:right w:val="nil"/>
            </w:tcBorders>
            <w:shd w:val="clear" w:color="000000" w:fill="CCFFCC"/>
            <w:vAlign w:val="center"/>
            <w:hideMark/>
          </w:tcPr>
          <w:p w14:paraId="3F7A2672" w14:textId="77777777" w:rsidR="0033574B" w:rsidRPr="0083275C" w:rsidRDefault="0033574B" w:rsidP="0033574B">
            <w:pPr>
              <w:spacing w:after="0" w:line="240" w:lineRule="auto"/>
              <w:jc w:val="right"/>
              <w:rPr>
                <w:rFonts w:ascii="Times New Roman" w:eastAsia="Times New Roman" w:hAnsi="Times New Roman" w:cs="Times New Roman"/>
                <w:b/>
                <w:bCs/>
                <w:color w:val="000000" w:themeColor="text1"/>
                <w:sz w:val="16"/>
                <w:szCs w:val="16"/>
              </w:rPr>
            </w:pPr>
            <w:r w:rsidRPr="0083275C">
              <w:rPr>
                <w:rFonts w:ascii="Times New Roman" w:eastAsia="Times New Roman" w:hAnsi="Times New Roman" w:cs="Times New Roman"/>
                <w:b/>
                <w:bCs/>
                <w:color w:val="000000" w:themeColor="text1"/>
                <w:sz w:val="16"/>
                <w:szCs w:val="16"/>
              </w:rPr>
              <w:t xml:space="preserve">520 </w:t>
            </w:r>
          </w:p>
        </w:tc>
        <w:tc>
          <w:tcPr>
            <w:tcW w:w="588" w:type="dxa"/>
            <w:tcBorders>
              <w:top w:val="single" w:sz="4" w:space="0" w:color="auto"/>
              <w:left w:val="single" w:sz="4" w:space="0" w:color="auto"/>
              <w:bottom w:val="single" w:sz="8" w:space="0" w:color="auto"/>
              <w:right w:val="nil"/>
            </w:tcBorders>
            <w:shd w:val="clear" w:color="000000" w:fill="CCFFCC"/>
            <w:vAlign w:val="center"/>
            <w:hideMark/>
          </w:tcPr>
          <w:p w14:paraId="4C21C92B" w14:textId="77777777" w:rsidR="0033574B" w:rsidRPr="0083275C" w:rsidRDefault="0033574B" w:rsidP="0033574B">
            <w:pPr>
              <w:spacing w:after="0" w:line="240" w:lineRule="auto"/>
              <w:jc w:val="right"/>
              <w:rPr>
                <w:rFonts w:ascii="Times New Roman" w:eastAsia="Times New Roman" w:hAnsi="Times New Roman" w:cs="Times New Roman"/>
                <w:b/>
                <w:bCs/>
                <w:color w:val="000000" w:themeColor="text1"/>
                <w:sz w:val="16"/>
                <w:szCs w:val="16"/>
              </w:rPr>
            </w:pPr>
            <w:r w:rsidRPr="0083275C">
              <w:rPr>
                <w:rFonts w:ascii="Times New Roman" w:eastAsia="Times New Roman" w:hAnsi="Times New Roman" w:cs="Times New Roman"/>
                <w:b/>
                <w:bCs/>
                <w:color w:val="000000" w:themeColor="text1"/>
                <w:sz w:val="16"/>
                <w:szCs w:val="16"/>
              </w:rPr>
              <w:t>369</w:t>
            </w:r>
          </w:p>
        </w:tc>
        <w:tc>
          <w:tcPr>
            <w:tcW w:w="708" w:type="dxa"/>
            <w:tcBorders>
              <w:top w:val="single" w:sz="4" w:space="0" w:color="auto"/>
              <w:left w:val="single" w:sz="4" w:space="0" w:color="auto"/>
              <w:bottom w:val="single" w:sz="8" w:space="0" w:color="auto"/>
              <w:right w:val="nil"/>
            </w:tcBorders>
            <w:shd w:val="clear" w:color="000000" w:fill="CCFFCC"/>
            <w:vAlign w:val="center"/>
            <w:hideMark/>
          </w:tcPr>
          <w:p w14:paraId="472F43B9" w14:textId="77777777" w:rsidR="0033574B" w:rsidRPr="0083275C" w:rsidRDefault="0033574B" w:rsidP="0033574B">
            <w:pPr>
              <w:spacing w:after="0" w:line="240" w:lineRule="auto"/>
              <w:jc w:val="right"/>
              <w:rPr>
                <w:rFonts w:ascii="Times New Roman" w:eastAsia="Times New Roman" w:hAnsi="Times New Roman" w:cs="Times New Roman"/>
                <w:b/>
                <w:bCs/>
                <w:color w:val="000000" w:themeColor="text1"/>
                <w:sz w:val="16"/>
                <w:szCs w:val="16"/>
              </w:rPr>
            </w:pPr>
            <w:r w:rsidRPr="0083275C">
              <w:rPr>
                <w:rFonts w:ascii="Times New Roman" w:eastAsia="Times New Roman" w:hAnsi="Times New Roman" w:cs="Times New Roman"/>
                <w:b/>
                <w:bCs/>
                <w:color w:val="000000" w:themeColor="text1"/>
                <w:sz w:val="16"/>
                <w:szCs w:val="16"/>
              </w:rPr>
              <w:t>1.043</w:t>
            </w:r>
          </w:p>
        </w:tc>
        <w:tc>
          <w:tcPr>
            <w:tcW w:w="567" w:type="dxa"/>
            <w:tcBorders>
              <w:top w:val="single" w:sz="4" w:space="0" w:color="auto"/>
              <w:left w:val="single" w:sz="4" w:space="0" w:color="auto"/>
              <w:bottom w:val="single" w:sz="8" w:space="0" w:color="auto"/>
              <w:right w:val="single" w:sz="4" w:space="0" w:color="auto"/>
            </w:tcBorders>
            <w:shd w:val="clear" w:color="000000" w:fill="CCFFCC"/>
            <w:vAlign w:val="center"/>
            <w:hideMark/>
          </w:tcPr>
          <w:p w14:paraId="7B45E685" w14:textId="77777777" w:rsidR="0033574B" w:rsidRPr="0083275C" w:rsidRDefault="0033574B" w:rsidP="0033574B">
            <w:pPr>
              <w:spacing w:after="0" w:line="240" w:lineRule="auto"/>
              <w:jc w:val="right"/>
              <w:rPr>
                <w:rFonts w:ascii="Times New Roman" w:eastAsia="Times New Roman" w:hAnsi="Times New Roman" w:cs="Times New Roman"/>
                <w:b/>
                <w:bCs/>
                <w:color w:val="000000" w:themeColor="text1"/>
                <w:sz w:val="16"/>
                <w:szCs w:val="16"/>
              </w:rPr>
            </w:pPr>
            <w:r w:rsidRPr="0083275C">
              <w:rPr>
                <w:rFonts w:ascii="Times New Roman" w:eastAsia="Times New Roman" w:hAnsi="Times New Roman" w:cs="Times New Roman"/>
                <w:b/>
                <w:bCs/>
                <w:color w:val="000000" w:themeColor="text1"/>
                <w:sz w:val="16"/>
                <w:szCs w:val="16"/>
              </w:rPr>
              <w:t>343</w:t>
            </w:r>
          </w:p>
        </w:tc>
        <w:tc>
          <w:tcPr>
            <w:tcW w:w="861" w:type="dxa"/>
            <w:tcBorders>
              <w:top w:val="nil"/>
              <w:left w:val="nil"/>
              <w:bottom w:val="single" w:sz="8" w:space="0" w:color="auto"/>
              <w:right w:val="single" w:sz="8" w:space="0" w:color="auto"/>
            </w:tcBorders>
            <w:shd w:val="clear" w:color="000000" w:fill="CCFFCC"/>
            <w:vAlign w:val="center"/>
            <w:hideMark/>
          </w:tcPr>
          <w:p w14:paraId="43A9861C" w14:textId="77777777" w:rsidR="0033574B" w:rsidRPr="0083275C" w:rsidRDefault="0033574B" w:rsidP="0033574B">
            <w:pPr>
              <w:spacing w:after="0" w:line="240" w:lineRule="auto"/>
              <w:jc w:val="center"/>
              <w:rPr>
                <w:rFonts w:ascii="Times New Roman" w:eastAsia="Times New Roman" w:hAnsi="Times New Roman" w:cs="Times New Roman"/>
                <w:b/>
                <w:bCs/>
                <w:color w:val="000000" w:themeColor="text1"/>
                <w:sz w:val="16"/>
                <w:szCs w:val="16"/>
              </w:rPr>
            </w:pPr>
            <w:r w:rsidRPr="0083275C">
              <w:rPr>
                <w:rFonts w:ascii="Times New Roman" w:eastAsia="Times New Roman" w:hAnsi="Times New Roman" w:cs="Times New Roman"/>
                <w:b/>
                <w:bCs/>
                <w:color w:val="000000" w:themeColor="text1"/>
                <w:sz w:val="16"/>
                <w:szCs w:val="16"/>
              </w:rPr>
              <w:t>12.192</w:t>
            </w:r>
          </w:p>
        </w:tc>
      </w:tr>
    </w:tbl>
    <w:p w14:paraId="3A48542D" w14:textId="77777777" w:rsidR="0033574B" w:rsidRPr="0083275C" w:rsidRDefault="0033574B" w:rsidP="0033574B">
      <w:pPr>
        <w:spacing w:before="120" w:after="0" w:line="264" w:lineRule="auto"/>
        <w:ind w:firstLine="567"/>
        <w:jc w:val="both"/>
        <w:rPr>
          <w:rFonts w:ascii="Times New Roman" w:eastAsia="Arial" w:hAnsi="Times New Roman" w:cs="Times New Roman"/>
          <w:color w:val="000000" w:themeColor="text1"/>
          <w:sz w:val="28"/>
        </w:rPr>
      </w:pPr>
    </w:p>
    <w:p w14:paraId="46E2ED61" w14:textId="37A44B97" w:rsidR="000F0598" w:rsidRPr="0083275C" w:rsidRDefault="000F0598" w:rsidP="009B6F07">
      <w:pPr>
        <w:pStyle w:val="Heading3"/>
        <w:widowControl w:val="0"/>
        <w:spacing w:before="60" w:line="264" w:lineRule="auto"/>
        <w:jc w:val="center"/>
        <w:rPr>
          <w:rFonts w:ascii="Times New Roman" w:hAnsi="Times New Roman" w:cs="Times New Roman"/>
          <w:b/>
          <w:color w:val="000000" w:themeColor="text1"/>
          <w:sz w:val="28"/>
          <w:szCs w:val="28"/>
        </w:rPr>
      </w:pPr>
      <w:bookmarkStart w:id="188" w:name="_Toc51852129"/>
      <w:bookmarkStart w:id="189" w:name="_Toc23864445"/>
      <w:bookmarkStart w:id="190" w:name="_Toc111048794"/>
      <w:r w:rsidRPr="0083275C">
        <w:rPr>
          <w:rFonts w:ascii="Times New Roman" w:hAnsi="Times New Roman" w:cs="Times New Roman"/>
          <w:b/>
          <w:color w:val="000000" w:themeColor="text1"/>
          <w:sz w:val="28"/>
          <w:szCs w:val="28"/>
        </w:rPr>
        <w:lastRenderedPageBreak/>
        <w:t>Phụ lục 6</w:t>
      </w:r>
      <w:r w:rsidR="009B6F07" w:rsidRPr="0083275C">
        <w:rPr>
          <w:rFonts w:ascii="Times New Roman" w:hAnsi="Times New Roman" w:cs="Times New Roman"/>
          <w:b/>
          <w:color w:val="000000" w:themeColor="text1"/>
          <w:sz w:val="28"/>
          <w:szCs w:val="28"/>
        </w:rPr>
        <w:br/>
      </w:r>
      <w:r w:rsidRPr="0083275C">
        <w:rPr>
          <w:rFonts w:ascii="Times New Roman" w:hAnsi="Times New Roman" w:cs="Times New Roman"/>
          <w:b/>
          <w:color w:val="000000" w:themeColor="text1"/>
          <w:sz w:val="28"/>
          <w:szCs w:val="28"/>
        </w:rPr>
        <w:t>DANH MỤC ĐẦU TƯ, NÂNG CẤP HỒ CHỨA NƯỚC GIAI ĐOẠN 2021 – 2025</w:t>
      </w:r>
      <w:bookmarkEnd w:id="188"/>
      <w:bookmarkEnd w:id="189"/>
      <w:bookmarkEnd w:id="190"/>
    </w:p>
    <w:p w14:paraId="0AB978C9" w14:textId="4325FC6D" w:rsidR="000F0598" w:rsidRPr="00F851D7" w:rsidRDefault="00F851D7" w:rsidP="00F851D7">
      <w:pPr>
        <w:spacing w:after="120" w:line="240" w:lineRule="auto"/>
        <w:ind w:firstLine="567"/>
        <w:jc w:val="right"/>
        <w:rPr>
          <w:rFonts w:ascii="Times New Roman" w:eastAsia="Arial" w:hAnsi="Times New Roman" w:cs="Times New Roman"/>
          <w:i/>
          <w:color w:val="000000" w:themeColor="text1"/>
          <w:sz w:val="24"/>
          <w:szCs w:val="24"/>
        </w:rPr>
      </w:pPr>
      <w:r w:rsidRPr="00F851D7">
        <w:rPr>
          <w:rFonts w:ascii="Times New Roman" w:eastAsia="Arial" w:hAnsi="Times New Roman" w:cs="Times New Roman"/>
          <w:i/>
          <w:color w:val="000000" w:themeColor="text1"/>
          <w:sz w:val="24"/>
          <w:szCs w:val="24"/>
        </w:rPr>
        <w:t>Đơn vị tính: Tỷ đồng</w:t>
      </w:r>
    </w:p>
    <w:tbl>
      <w:tblPr>
        <w:tblW w:w="14849" w:type="dxa"/>
        <w:tblInd w:w="-34" w:type="dxa"/>
        <w:tblLook w:val="04A0" w:firstRow="1" w:lastRow="0" w:firstColumn="1" w:lastColumn="0" w:noHBand="0" w:noVBand="1"/>
      </w:tblPr>
      <w:tblGrid>
        <w:gridCol w:w="568"/>
        <w:gridCol w:w="1417"/>
        <w:gridCol w:w="753"/>
        <w:gridCol w:w="1317"/>
        <w:gridCol w:w="2607"/>
        <w:gridCol w:w="2552"/>
        <w:gridCol w:w="866"/>
        <w:gridCol w:w="866"/>
        <w:gridCol w:w="866"/>
        <w:gridCol w:w="1087"/>
        <w:gridCol w:w="1950"/>
      </w:tblGrid>
      <w:tr w:rsidR="00F851D7" w:rsidRPr="0083275C" w14:paraId="11D72EFA" w14:textId="77777777" w:rsidTr="00F851D7">
        <w:trPr>
          <w:trHeight w:val="657"/>
          <w:tblHeader/>
        </w:trPr>
        <w:tc>
          <w:tcPr>
            <w:tcW w:w="568"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14:paraId="085B62A2" w14:textId="77777777" w:rsidR="00F851D7" w:rsidRPr="0083275C" w:rsidRDefault="00F851D7" w:rsidP="000F0598">
            <w:pPr>
              <w:spacing w:after="0" w:line="240" w:lineRule="auto"/>
              <w:jc w:val="center"/>
              <w:rPr>
                <w:rFonts w:ascii="Times New Roman" w:eastAsia="Times New Roman" w:hAnsi="Times New Roman" w:cs="Times New Roman"/>
                <w:b/>
                <w:bCs/>
                <w:color w:val="000000" w:themeColor="text1"/>
                <w:sz w:val="20"/>
                <w:szCs w:val="20"/>
              </w:rPr>
            </w:pPr>
            <w:r w:rsidRPr="0083275C">
              <w:rPr>
                <w:rFonts w:ascii="Times New Roman" w:eastAsia="Times New Roman" w:hAnsi="Times New Roman" w:cs="Times New Roman"/>
                <w:b/>
                <w:bCs/>
                <w:color w:val="000000" w:themeColor="text1"/>
                <w:sz w:val="20"/>
                <w:szCs w:val="20"/>
              </w:rPr>
              <w:t>TT</w:t>
            </w:r>
          </w:p>
        </w:tc>
        <w:tc>
          <w:tcPr>
            <w:tcW w:w="1417"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4E38964" w14:textId="77777777" w:rsidR="00F851D7" w:rsidRPr="0083275C" w:rsidRDefault="00F851D7" w:rsidP="000F0598">
            <w:pPr>
              <w:spacing w:after="0" w:line="240" w:lineRule="auto"/>
              <w:jc w:val="center"/>
              <w:rPr>
                <w:rFonts w:ascii="Times New Roman" w:eastAsia="Times New Roman" w:hAnsi="Times New Roman" w:cs="Times New Roman"/>
                <w:b/>
                <w:bCs/>
                <w:color w:val="000000" w:themeColor="text1"/>
                <w:sz w:val="20"/>
                <w:szCs w:val="20"/>
              </w:rPr>
            </w:pPr>
            <w:r w:rsidRPr="0083275C">
              <w:rPr>
                <w:rFonts w:ascii="Times New Roman" w:eastAsia="Times New Roman" w:hAnsi="Times New Roman" w:cs="Times New Roman"/>
                <w:b/>
                <w:bCs/>
                <w:color w:val="000000" w:themeColor="text1"/>
                <w:sz w:val="20"/>
                <w:szCs w:val="20"/>
              </w:rPr>
              <w:t>Tên công trình</w:t>
            </w:r>
          </w:p>
        </w:tc>
        <w:tc>
          <w:tcPr>
            <w:tcW w:w="753" w:type="dxa"/>
            <w:vMerge w:val="restart"/>
            <w:tcBorders>
              <w:top w:val="single" w:sz="4" w:space="0" w:color="auto"/>
              <w:left w:val="nil"/>
              <w:right w:val="single" w:sz="4" w:space="0" w:color="auto"/>
            </w:tcBorders>
            <w:shd w:val="clear" w:color="auto" w:fill="auto"/>
            <w:vAlign w:val="center"/>
            <w:hideMark/>
          </w:tcPr>
          <w:p w14:paraId="74D2F6CF" w14:textId="77777777" w:rsidR="00F851D7" w:rsidRPr="0083275C" w:rsidRDefault="00F851D7" w:rsidP="000F0598">
            <w:pPr>
              <w:spacing w:after="0" w:line="240" w:lineRule="auto"/>
              <w:jc w:val="center"/>
              <w:rPr>
                <w:rFonts w:ascii="Times New Roman" w:eastAsia="Times New Roman" w:hAnsi="Times New Roman" w:cs="Times New Roman"/>
                <w:b/>
                <w:bCs/>
                <w:color w:val="000000" w:themeColor="text1"/>
                <w:sz w:val="20"/>
                <w:szCs w:val="20"/>
              </w:rPr>
            </w:pPr>
            <w:r w:rsidRPr="0083275C">
              <w:rPr>
                <w:rFonts w:ascii="Times New Roman" w:eastAsia="Times New Roman" w:hAnsi="Times New Roman" w:cs="Times New Roman"/>
                <w:b/>
                <w:bCs/>
                <w:color w:val="000000" w:themeColor="text1"/>
                <w:sz w:val="20"/>
                <w:szCs w:val="20"/>
              </w:rPr>
              <w:t>Địa điểm xây dựng</w:t>
            </w:r>
          </w:p>
          <w:p w14:paraId="181A7F12" w14:textId="77A08673" w:rsidR="00F851D7" w:rsidRPr="0083275C" w:rsidRDefault="00F851D7" w:rsidP="000F0598">
            <w:pPr>
              <w:spacing w:after="0" w:line="240" w:lineRule="auto"/>
              <w:jc w:val="center"/>
              <w:rPr>
                <w:rFonts w:ascii="Times New Roman" w:eastAsia="Times New Roman" w:hAnsi="Times New Roman" w:cs="Times New Roman"/>
                <w:b/>
                <w:bCs/>
                <w:color w:val="000000" w:themeColor="text1"/>
                <w:sz w:val="20"/>
                <w:szCs w:val="20"/>
              </w:rPr>
            </w:pPr>
          </w:p>
        </w:tc>
        <w:tc>
          <w:tcPr>
            <w:tcW w:w="131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B89A2CA" w14:textId="77777777" w:rsidR="00F851D7" w:rsidRPr="0083275C" w:rsidRDefault="00F851D7" w:rsidP="000F0598">
            <w:pPr>
              <w:spacing w:after="0" w:line="240" w:lineRule="auto"/>
              <w:jc w:val="center"/>
              <w:rPr>
                <w:rFonts w:ascii="Times New Roman" w:eastAsia="Times New Roman" w:hAnsi="Times New Roman" w:cs="Times New Roman"/>
                <w:b/>
                <w:bCs/>
                <w:color w:val="000000" w:themeColor="text1"/>
                <w:sz w:val="20"/>
                <w:szCs w:val="20"/>
              </w:rPr>
            </w:pPr>
            <w:r w:rsidRPr="0083275C">
              <w:rPr>
                <w:rFonts w:ascii="Times New Roman" w:eastAsia="Times New Roman" w:hAnsi="Times New Roman" w:cs="Times New Roman"/>
                <w:b/>
                <w:bCs/>
                <w:color w:val="000000" w:themeColor="text1"/>
                <w:sz w:val="20"/>
                <w:szCs w:val="20"/>
              </w:rPr>
              <w:t>Nhiệm vụ</w:t>
            </w:r>
          </w:p>
        </w:tc>
        <w:tc>
          <w:tcPr>
            <w:tcW w:w="260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A3703A2" w14:textId="77777777" w:rsidR="00F851D7" w:rsidRPr="0083275C" w:rsidRDefault="00F851D7" w:rsidP="000F0598">
            <w:pPr>
              <w:spacing w:after="0" w:line="240" w:lineRule="auto"/>
              <w:jc w:val="center"/>
              <w:rPr>
                <w:rFonts w:ascii="Times New Roman" w:eastAsia="Times New Roman" w:hAnsi="Times New Roman" w:cs="Times New Roman"/>
                <w:b/>
                <w:bCs/>
                <w:color w:val="000000" w:themeColor="text1"/>
                <w:sz w:val="20"/>
                <w:szCs w:val="20"/>
              </w:rPr>
            </w:pPr>
            <w:r w:rsidRPr="0083275C">
              <w:rPr>
                <w:rFonts w:ascii="Times New Roman" w:eastAsia="Times New Roman" w:hAnsi="Times New Roman" w:cs="Times New Roman"/>
                <w:b/>
                <w:bCs/>
                <w:color w:val="000000" w:themeColor="text1"/>
                <w:sz w:val="20"/>
                <w:szCs w:val="20"/>
              </w:rPr>
              <w:t>Hiện trạng công trình</w:t>
            </w:r>
          </w:p>
        </w:tc>
        <w:tc>
          <w:tcPr>
            <w:tcW w:w="255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B935F67" w14:textId="77777777" w:rsidR="00F851D7" w:rsidRPr="0083275C" w:rsidRDefault="00F851D7" w:rsidP="000F0598">
            <w:pPr>
              <w:spacing w:after="0" w:line="240" w:lineRule="auto"/>
              <w:jc w:val="center"/>
              <w:rPr>
                <w:rFonts w:ascii="Times New Roman" w:eastAsia="Times New Roman" w:hAnsi="Times New Roman" w:cs="Times New Roman"/>
                <w:b/>
                <w:bCs/>
                <w:color w:val="000000" w:themeColor="text1"/>
                <w:sz w:val="20"/>
                <w:szCs w:val="20"/>
              </w:rPr>
            </w:pPr>
            <w:r w:rsidRPr="0083275C">
              <w:rPr>
                <w:rFonts w:ascii="Times New Roman" w:eastAsia="Times New Roman" w:hAnsi="Times New Roman" w:cs="Times New Roman"/>
                <w:b/>
                <w:bCs/>
                <w:color w:val="000000" w:themeColor="text1"/>
                <w:sz w:val="20"/>
                <w:szCs w:val="20"/>
              </w:rPr>
              <w:t>Quy mô đầu tư sửa chữa, nâng cấp, xây dựng mới</w:t>
            </w:r>
          </w:p>
        </w:tc>
        <w:tc>
          <w:tcPr>
            <w:tcW w:w="2598" w:type="dxa"/>
            <w:gridSpan w:val="3"/>
            <w:tcBorders>
              <w:top w:val="single" w:sz="4" w:space="0" w:color="auto"/>
              <w:left w:val="nil"/>
              <w:bottom w:val="single" w:sz="4" w:space="0" w:color="auto"/>
              <w:right w:val="single" w:sz="4" w:space="0" w:color="auto"/>
            </w:tcBorders>
            <w:shd w:val="clear" w:color="auto" w:fill="auto"/>
            <w:vAlign w:val="center"/>
            <w:hideMark/>
          </w:tcPr>
          <w:p w14:paraId="4FBFCE81" w14:textId="77777777" w:rsidR="00F851D7" w:rsidRPr="0083275C" w:rsidRDefault="00F851D7" w:rsidP="000F0598">
            <w:pPr>
              <w:spacing w:after="0" w:line="240" w:lineRule="auto"/>
              <w:jc w:val="center"/>
              <w:rPr>
                <w:rFonts w:ascii="Times New Roman" w:eastAsia="Times New Roman" w:hAnsi="Times New Roman" w:cs="Times New Roman"/>
                <w:b/>
                <w:bCs/>
                <w:color w:val="000000" w:themeColor="text1"/>
                <w:sz w:val="20"/>
                <w:szCs w:val="20"/>
              </w:rPr>
            </w:pPr>
            <w:r w:rsidRPr="0083275C">
              <w:rPr>
                <w:rFonts w:ascii="Times New Roman" w:eastAsia="Times New Roman" w:hAnsi="Times New Roman" w:cs="Times New Roman"/>
                <w:b/>
                <w:bCs/>
                <w:color w:val="000000" w:themeColor="text1"/>
                <w:sz w:val="20"/>
                <w:szCs w:val="20"/>
              </w:rPr>
              <w:t>Dự trù kinh phí (tỷ đồng)</w:t>
            </w:r>
          </w:p>
        </w:tc>
        <w:tc>
          <w:tcPr>
            <w:tcW w:w="108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C620DC6" w14:textId="77777777" w:rsidR="00F851D7" w:rsidRPr="0083275C" w:rsidRDefault="00F851D7" w:rsidP="000F0598">
            <w:pPr>
              <w:spacing w:after="0" w:line="240" w:lineRule="auto"/>
              <w:jc w:val="center"/>
              <w:rPr>
                <w:rFonts w:ascii="Times New Roman" w:eastAsia="Times New Roman" w:hAnsi="Times New Roman" w:cs="Times New Roman"/>
                <w:b/>
                <w:bCs/>
                <w:color w:val="000000" w:themeColor="text1"/>
                <w:sz w:val="20"/>
                <w:szCs w:val="20"/>
              </w:rPr>
            </w:pPr>
            <w:r w:rsidRPr="0083275C">
              <w:rPr>
                <w:rFonts w:ascii="Times New Roman" w:eastAsia="Times New Roman" w:hAnsi="Times New Roman" w:cs="Times New Roman"/>
                <w:b/>
                <w:bCs/>
                <w:color w:val="000000" w:themeColor="text1"/>
                <w:sz w:val="20"/>
                <w:szCs w:val="20"/>
              </w:rPr>
              <w:t>KH Vốn NST GĐ 2021 -2025</w:t>
            </w:r>
          </w:p>
        </w:tc>
        <w:tc>
          <w:tcPr>
            <w:tcW w:w="195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8B70F6A" w14:textId="77777777" w:rsidR="00F851D7" w:rsidRPr="0083275C" w:rsidRDefault="00F851D7" w:rsidP="000F0598">
            <w:pPr>
              <w:spacing w:after="0" w:line="240" w:lineRule="auto"/>
              <w:jc w:val="center"/>
              <w:rPr>
                <w:rFonts w:ascii="Times New Roman" w:eastAsia="Times New Roman" w:hAnsi="Times New Roman" w:cs="Times New Roman"/>
                <w:b/>
                <w:bCs/>
                <w:color w:val="000000" w:themeColor="text1"/>
                <w:sz w:val="20"/>
                <w:szCs w:val="20"/>
              </w:rPr>
            </w:pPr>
            <w:r w:rsidRPr="0083275C">
              <w:rPr>
                <w:rFonts w:ascii="Times New Roman" w:eastAsia="Times New Roman" w:hAnsi="Times New Roman" w:cs="Times New Roman"/>
                <w:b/>
                <w:bCs/>
                <w:color w:val="000000" w:themeColor="text1"/>
                <w:sz w:val="20"/>
                <w:szCs w:val="20"/>
              </w:rPr>
              <w:t>Ghi chú</w:t>
            </w:r>
          </w:p>
        </w:tc>
      </w:tr>
      <w:tr w:rsidR="00F851D7" w:rsidRPr="0083275C" w14:paraId="76AA730C" w14:textId="77777777" w:rsidTr="00F851D7">
        <w:trPr>
          <w:trHeight w:val="1127"/>
        </w:trPr>
        <w:tc>
          <w:tcPr>
            <w:tcW w:w="568" w:type="dxa"/>
            <w:vMerge/>
            <w:tcBorders>
              <w:top w:val="single" w:sz="4" w:space="0" w:color="auto"/>
              <w:left w:val="single" w:sz="4" w:space="0" w:color="auto"/>
              <w:bottom w:val="single" w:sz="4" w:space="0" w:color="000000"/>
              <w:right w:val="single" w:sz="4" w:space="0" w:color="auto"/>
            </w:tcBorders>
            <w:vAlign w:val="center"/>
            <w:hideMark/>
          </w:tcPr>
          <w:p w14:paraId="0731DBA7" w14:textId="77777777" w:rsidR="00F851D7" w:rsidRPr="0083275C" w:rsidRDefault="00F851D7" w:rsidP="000F0598">
            <w:pPr>
              <w:spacing w:after="0" w:line="240" w:lineRule="auto"/>
              <w:rPr>
                <w:rFonts w:ascii="Times New Roman" w:eastAsia="Times New Roman" w:hAnsi="Times New Roman" w:cs="Times New Roman"/>
                <w:b/>
                <w:bCs/>
                <w:color w:val="000000" w:themeColor="text1"/>
                <w:sz w:val="20"/>
                <w:szCs w:val="20"/>
              </w:rPr>
            </w:pPr>
          </w:p>
        </w:tc>
        <w:tc>
          <w:tcPr>
            <w:tcW w:w="1417" w:type="dxa"/>
            <w:vMerge/>
            <w:tcBorders>
              <w:top w:val="single" w:sz="4" w:space="0" w:color="auto"/>
              <w:left w:val="single" w:sz="4" w:space="0" w:color="auto"/>
              <w:bottom w:val="single" w:sz="4" w:space="0" w:color="auto"/>
              <w:right w:val="single" w:sz="4" w:space="0" w:color="auto"/>
            </w:tcBorders>
            <w:vAlign w:val="center"/>
            <w:hideMark/>
          </w:tcPr>
          <w:p w14:paraId="1EC45D4D" w14:textId="77777777" w:rsidR="00F851D7" w:rsidRPr="0083275C" w:rsidRDefault="00F851D7" w:rsidP="000F0598">
            <w:pPr>
              <w:spacing w:after="0" w:line="240" w:lineRule="auto"/>
              <w:rPr>
                <w:rFonts w:ascii="Times New Roman" w:eastAsia="Times New Roman" w:hAnsi="Times New Roman" w:cs="Times New Roman"/>
                <w:b/>
                <w:bCs/>
                <w:color w:val="000000" w:themeColor="text1"/>
                <w:sz w:val="20"/>
                <w:szCs w:val="20"/>
              </w:rPr>
            </w:pPr>
          </w:p>
        </w:tc>
        <w:tc>
          <w:tcPr>
            <w:tcW w:w="753" w:type="dxa"/>
            <w:vMerge/>
            <w:tcBorders>
              <w:left w:val="nil"/>
              <w:bottom w:val="single" w:sz="4" w:space="0" w:color="auto"/>
              <w:right w:val="single" w:sz="4" w:space="0" w:color="auto"/>
            </w:tcBorders>
            <w:shd w:val="clear" w:color="auto" w:fill="auto"/>
            <w:noWrap/>
            <w:vAlign w:val="center"/>
            <w:hideMark/>
          </w:tcPr>
          <w:p w14:paraId="6E3C1F52" w14:textId="265A649F" w:rsidR="00F851D7" w:rsidRPr="0083275C" w:rsidRDefault="00F851D7" w:rsidP="000F0598">
            <w:pPr>
              <w:spacing w:after="0" w:line="240" w:lineRule="auto"/>
              <w:jc w:val="center"/>
              <w:rPr>
                <w:rFonts w:ascii="Times New Roman" w:eastAsia="Times New Roman" w:hAnsi="Times New Roman" w:cs="Times New Roman"/>
                <w:b/>
                <w:bCs/>
                <w:color w:val="000000" w:themeColor="text1"/>
                <w:sz w:val="20"/>
                <w:szCs w:val="20"/>
              </w:rPr>
            </w:pPr>
          </w:p>
        </w:tc>
        <w:tc>
          <w:tcPr>
            <w:tcW w:w="1317" w:type="dxa"/>
            <w:vMerge/>
            <w:tcBorders>
              <w:top w:val="single" w:sz="4" w:space="0" w:color="auto"/>
              <w:left w:val="single" w:sz="4" w:space="0" w:color="auto"/>
              <w:bottom w:val="single" w:sz="4" w:space="0" w:color="auto"/>
              <w:right w:val="single" w:sz="4" w:space="0" w:color="auto"/>
            </w:tcBorders>
            <w:vAlign w:val="center"/>
            <w:hideMark/>
          </w:tcPr>
          <w:p w14:paraId="138A9084" w14:textId="77777777" w:rsidR="00F851D7" w:rsidRPr="0083275C" w:rsidRDefault="00F851D7" w:rsidP="000F0598">
            <w:pPr>
              <w:spacing w:after="0" w:line="240" w:lineRule="auto"/>
              <w:rPr>
                <w:rFonts w:ascii="Times New Roman" w:eastAsia="Times New Roman" w:hAnsi="Times New Roman" w:cs="Times New Roman"/>
                <w:b/>
                <w:bCs/>
                <w:color w:val="000000" w:themeColor="text1"/>
                <w:sz w:val="20"/>
                <w:szCs w:val="20"/>
              </w:rPr>
            </w:pPr>
          </w:p>
        </w:tc>
        <w:tc>
          <w:tcPr>
            <w:tcW w:w="2607" w:type="dxa"/>
            <w:vMerge/>
            <w:tcBorders>
              <w:top w:val="single" w:sz="4" w:space="0" w:color="auto"/>
              <w:left w:val="single" w:sz="4" w:space="0" w:color="auto"/>
              <w:bottom w:val="single" w:sz="4" w:space="0" w:color="auto"/>
              <w:right w:val="single" w:sz="4" w:space="0" w:color="auto"/>
            </w:tcBorders>
            <w:vAlign w:val="center"/>
            <w:hideMark/>
          </w:tcPr>
          <w:p w14:paraId="45D6D804" w14:textId="77777777" w:rsidR="00F851D7" w:rsidRPr="0083275C" w:rsidRDefault="00F851D7" w:rsidP="000F0598">
            <w:pPr>
              <w:spacing w:after="0" w:line="240" w:lineRule="auto"/>
              <w:rPr>
                <w:rFonts w:ascii="Times New Roman" w:eastAsia="Times New Roman" w:hAnsi="Times New Roman" w:cs="Times New Roman"/>
                <w:b/>
                <w:bCs/>
                <w:color w:val="000000" w:themeColor="text1"/>
                <w:sz w:val="20"/>
                <w:szCs w:val="20"/>
              </w:rPr>
            </w:pPr>
          </w:p>
        </w:tc>
        <w:tc>
          <w:tcPr>
            <w:tcW w:w="2552" w:type="dxa"/>
            <w:vMerge/>
            <w:tcBorders>
              <w:top w:val="single" w:sz="4" w:space="0" w:color="auto"/>
              <w:left w:val="single" w:sz="4" w:space="0" w:color="auto"/>
              <w:bottom w:val="single" w:sz="4" w:space="0" w:color="auto"/>
              <w:right w:val="single" w:sz="4" w:space="0" w:color="auto"/>
            </w:tcBorders>
            <w:vAlign w:val="center"/>
            <w:hideMark/>
          </w:tcPr>
          <w:p w14:paraId="5E29F6E8" w14:textId="77777777" w:rsidR="00F851D7" w:rsidRPr="0083275C" w:rsidRDefault="00F851D7" w:rsidP="000F0598">
            <w:pPr>
              <w:spacing w:after="0" w:line="240" w:lineRule="auto"/>
              <w:rPr>
                <w:rFonts w:ascii="Times New Roman" w:eastAsia="Times New Roman" w:hAnsi="Times New Roman" w:cs="Times New Roman"/>
                <w:b/>
                <w:bCs/>
                <w:color w:val="000000" w:themeColor="text1"/>
                <w:sz w:val="20"/>
                <w:szCs w:val="20"/>
              </w:rPr>
            </w:pPr>
          </w:p>
        </w:tc>
        <w:tc>
          <w:tcPr>
            <w:tcW w:w="866" w:type="dxa"/>
            <w:tcBorders>
              <w:top w:val="nil"/>
              <w:left w:val="nil"/>
              <w:bottom w:val="single" w:sz="4" w:space="0" w:color="auto"/>
              <w:right w:val="single" w:sz="4" w:space="0" w:color="auto"/>
            </w:tcBorders>
            <w:shd w:val="clear" w:color="000000" w:fill="FFFFFF"/>
            <w:vAlign w:val="center"/>
            <w:hideMark/>
          </w:tcPr>
          <w:p w14:paraId="0AF1F9E0" w14:textId="77777777" w:rsidR="00F851D7" w:rsidRPr="0083275C" w:rsidRDefault="00F851D7" w:rsidP="000F0598">
            <w:pPr>
              <w:spacing w:after="0" w:line="240" w:lineRule="auto"/>
              <w:jc w:val="center"/>
              <w:rPr>
                <w:rFonts w:ascii="Times New Roman" w:eastAsia="Times New Roman" w:hAnsi="Times New Roman" w:cs="Times New Roman"/>
                <w:b/>
                <w:bCs/>
                <w:color w:val="000000" w:themeColor="text1"/>
                <w:sz w:val="20"/>
                <w:szCs w:val="20"/>
              </w:rPr>
            </w:pPr>
            <w:r w:rsidRPr="0083275C">
              <w:rPr>
                <w:rFonts w:ascii="Times New Roman" w:eastAsia="Times New Roman" w:hAnsi="Times New Roman" w:cs="Times New Roman"/>
                <w:b/>
                <w:bCs/>
                <w:color w:val="000000" w:themeColor="text1"/>
                <w:sz w:val="20"/>
                <w:szCs w:val="20"/>
              </w:rPr>
              <w:t>Vốn TW hỗ trợ</w:t>
            </w:r>
          </w:p>
        </w:tc>
        <w:tc>
          <w:tcPr>
            <w:tcW w:w="866" w:type="dxa"/>
            <w:tcBorders>
              <w:top w:val="nil"/>
              <w:left w:val="nil"/>
              <w:bottom w:val="single" w:sz="4" w:space="0" w:color="auto"/>
              <w:right w:val="single" w:sz="4" w:space="0" w:color="auto"/>
            </w:tcBorders>
            <w:shd w:val="clear" w:color="000000" w:fill="FFFFFF"/>
            <w:vAlign w:val="center"/>
            <w:hideMark/>
          </w:tcPr>
          <w:p w14:paraId="000BC6D1" w14:textId="77777777" w:rsidR="00F851D7" w:rsidRPr="0083275C" w:rsidRDefault="00F851D7" w:rsidP="000F0598">
            <w:pPr>
              <w:spacing w:after="0" w:line="240" w:lineRule="auto"/>
              <w:jc w:val="center"/>
              <w:rPr>
                <w:rFonts w:ascii="Times New Roman" w:eastAsia="Times New Roman" w:hAnsi="Times New Roman" w:cs="Times New Roman"/>
                <w:b/>
                <w:bCs/>
                <w:color w:val="000000" w:themeColor="text1"/>
                <w:sz w:val="20"/>
                <w:szCs w:val="20"/>
              </w:rPr>
            </w:pPr>
            <w:r w:rsidRPr="0083275C">
              <w:rPr>
                <w:rFonts w:ascii="Times New Roman" w:eastAsia="Times New Roman" w:hAnsi="Times New Roman" w:cs="Times New Roman"/>
                <w:b/>
                <w:bCs/>
                <w:color w:val="000000" w:themeColor="text1"/>
                <w:sz w:val="20"/>
                <w:szCs w:val="20"/>
              </w:rPr>
              <w:t>Vốn ngân sách tỉnh</w:t>
            </w:r>
          </w:p>
        </w:tc>
        <w:tc>
          <w:tcPr>
            <w:tcW w:w="866" w:type="dxa"/>
            <w:tcBorders>
              <w:top w:val="nil"/>
              <w:left w:val="nil"/>
              <w:bottom w:val="single" w:sz="4" w:space="0" w:color="auto"/>
              <w:right w:val="single" w:sz="4" w:space="0" w:color="auto"/>
            </w:tcBorders>
            <w:shd w:val="clear" w:color="000000" w:fill="FFFFFF"/>
            <w:vAlign w:val="center"/>
            <w:hideMark/>
          </w:tcPr>
          <w:p w14:paraId="5ED6FB7E" w14:textId="77777777" w:rsidR="00F851D7" w:rsidRPr="0083275C" w:rsidRDefault="00F851D7" w:rsidP="000F0598">
            <w:pPr>
              <w:spacing w:after="0" w:line="240" w:lineRule="auto"/>
              <w:jc w:val="center"/>
              <w:rPr>
                <w:rFonts w:ascii="Times New Roman" w:eastAsia="Times New Roman" w:hAnsi="Times New Roman" w:cs="Times New Roman"/>
                <w:b/>
                <w:bCs/>
                <w:color w:val="000000" w:themeColor="text1"/>
                <w:sz w:val="20"/>
                <w:szCs w:val="20"/>
              </w:rPr>
            </w:pPr>
            <w:r w:rsidRPr="0083275C">
              <w:rPr>
                <w:rFonts w:ascii="Times New Roman" w:eastAsia="Times New Roman" w:hAnsi="Times New Roman" w:cs="Times New Roman"/>
                <w:b/>
                <w:bCs/>
                <w:color w:val="000000" w:themeColor="text1"/>
                <w:sz w:val="20"/>
                <w:szCs w:val="20"/>
              </w:rPr>
              <w:t>Tổng các nguồn vốn</w:t>
            </w:r>
          </w:p>
        </w:tc>
        <w:tc>
          <w:tcPr>
            <w:tcW w:w="1087" w:type="dxa"/>
            <w:vMerge/>
            <w:tcBorders>
              <w:top w:val="single" w:sz="4" w:space="0" w:color="auto"/>
              <w:left w:val="single" w:sz="4" w:space="0" w:color="auto"/>
              <w:bottom w:val="single" w:sz="4" w:space="0" w:color="auto"/>
              <w:right w:val="single" w:sz="4" w:space="0" w:color="auto"/>
            </w:tcBorders>
            <w:vAlign w:val="center"/>
            <w:hideMark/>
          </w:tcPr>
          <w:p w14:paraId="787AFA1F" w14:textId="77777777" w:rsidR="00F851D7" w:rsidRPr="0083275C" w:rsidRDefault="00F851D7" w:rsidP="000F0598">
            <w:pPr>
              <w:spacing w:after="0" w:line="240" w:lineRule="auto"/>
              <w:rPr>
                <w:rFonts w:ascii="Times New Roman" w:eastAsia="Times New Roman" w:hAnsi="Times New Roman" w:cs="Times New Roman"/>
                <w:b/>
                <w:bCs/>
                <w:color w:val="000000" w:themeColor="text1"/>
                <w:sz w:val="20"/>
                <w:szCs w:val="20"/>
              </w:rPr>
            </w:pPr>
          </w:p>
        </w:tc>
        <w:tc>
          <w:tcPr>
            <w:tcW w:w="1950" w:type="dxa"/>
            <w:vMerge/>
            <w:tcBorders>
              <w:top w:val="single" w:sz="4" w:space="0" w:color="auto"/>
              <w:left w:val="single" w:sz="4" w:space="0" w:color="auto"/>
              <w:bottom w:val="single" w:sz="4" w:space="0" w:color="auto"/>
              <w:right w:val="single" w:sz="4" w:space="0" w:color="auto"/>
            </w:tcBorders>
            <w:vAlign w:val="center"/>
            <w:hideMark/>
          </w:tcPr>
          <w:p w14:paraId="20DA6D93" w14:textId="77777777" w:rsidR="00F851D7" w:rsidRPr="0083275C" w:rsidRDefault="00F851D7" w:rsidP="000F0598">
            <w:pPr>
              <w:spacing w:after="0" w:line="240" w:lineRule="auto"/>
              <w:rPr>
                <w:rFonts w:ascii="Times New Roman" w:eastAsia="Times New Roman" w:hAnsi="Times New Roman" w:cs="Times New Roman"/>
                <w:b/>
                <w:bCs/>
                <w:color w:val="000000" w:themeColor="text1"/>
                <w:sz w:val="20"/>
                <w:szCs w:val="20"/>
              </w:rPr>
            </w:pPr>
          </w:p>
        </w:tc>
      </w:tr>
      <w:tr w:rsidR="000F0598" w:rsidRPr="0083275C" w14:paraId="4888F7DF" w14:textId="77777777" w:rsidTr="00F851D7">
        <w:trPr>
          <w:trHeight w:val="540"/>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040C7A9D" w14:textId="77777777" w:rsidR="000F0598" w:rsidRPr="0083275C" w:rsidRDefault="000F0598" w:rsidP="000F0598">
            <w:pPr>
              <w:spacing w:after="0" w:line="240" w:lineRule="auto"/>
              <w:jc w:val="center"/>
              <w:rPr>
                <w:rFonts w:ascii="Times New Roman" w:eastAsia="Times New Roman" w:hAnsi="Times New Roman" w:cs="Times New Roman"/>
                <w:i/>
                <w:iCs/>
                <w:color w:val="000000" w:themeColor="text1"/>
                <w:sz w:val="20"/>
                <w:szCs w:val="20"/>
              </w:rPr>
            </w:pPr>
            <w:r w:rsidRPr="0083275C">
              <w:rPr>
                <w:rFonts w:ascii="Times New Roman" w:eastAsia="Times New Roman" w:hAnsi="Times New Roman" w:cs="Times New Roman"/>
                <w:i/>
                <w:iCs/>
                <w:color w:val="000000" w:themeColor="text1"/>
                <w:sz w:val="20"/>
                <w:szCs w:val="20"/>
              </w:rPr>
              <w:t> </w:t>
            </w:r>
          </w:p>
        </w:tc>
        <w:tc>
          <w:tcPr>
            <w:tcW w:w="8646" w:type="dxa"/>
            <w:gridSpan w:val="5"/>
            <w:tcBorders>
              <w:top w:val="single" w:sz="4" w:space="0" w:color="auto"/>
              <w:left w:val="nil"/>
              <w:bottom w:val="single" w:sz="4" w:space="0" w:color="auto"/>
              <w:right w:val="single" w:sz="4" w:space="0" w:color="000000"/>
            </w:tcBorders>
            <w:shd w:val="clear" w:color="auto" w:fill="auto"/>
            <w:vAlign w:val="center"/>
            <w:hideMark/>
          </w:tcPr>
          <w:p w14:paraId="6DC89832" w14:textId="77777777" w:rsidR="000F0598" w:rsidRPr="0083275C" w:rsidRDefault="000F0598" w:rsidP="000F0598">
            <w:pPr>
              <w:spacing w:after="0" w:line="240" w:lineRule="auto"/>
              <w:rPr>
                <w:rFonts w:ascii="Times New Roman" w:eastAsia="Times New Roman" w:hAnsi="Times New Roman" w:cs="Times New Roman"/>
                <w:b/>
                <w:bCs/>
                <w:color w:val="000000" w:themeColor="text1"/>
                <w:sz w:val="20"/>
                <w:szCs w:val="20"/>
              </w:rPr>
            </w:pPr>
            <w:r w:rsidRPr="0083275C">
              <w:rPr>
                <w:rFonts w:ascii="Times New Roman" w:eastAsia="Times New Roman" w:hAnsi="Times New Roman" w:cs="Times New Roman"/>
                <w:b/>
                <w:bCs/>
                <w:color w:val="000000" w:themeColor="text1"/>
                <w:sz w:val="20"/>
                <w:szCs w:val="20"/>
              </w:rPr>
              <w:t>Tổng cộng</w:t>
            </w:r>
          </w:p>
        </w:tc>
        <w:tc>
          <w:tcPr>
            <w:tcW w:w="866" w:type="dxa"/>
            <w:tcBorders>
              <w:top w:val="nil"/>
              <w:left w:val="nil"/>
              <w:bottom w:val="single" w:sz="4" w:space="0" w:color="auto"/>
              <w:right w:val="single" w:sz="4" w:space="0" w:color="auto"/>
            </w:tcBorders>
            <w:shd w:val="clear" w:color="auto" w:fill="auto"/>
            <w:noWrap/>
            <w:vAlign w:val="center"/>
            <w:hideMark/>
          </w:tcPr>
          <w:p w14:paraId="4383BB16" w14:textId="77777777" w:rsidR="000F0598" w:rsidRPr="0083275C" w:rsidRDefault="000F0598" w:rsidP="000F0598">
            <w:pPr>
              <w:spacing w:after="0" w:line="240" w:lineRule="auto"/>
              <w:jc w:val="center"/>
              <w:rPr>
                <w:rFonts w:ascii="Times New Roman" w:eastAsia="Times New Roman" w:hAnsi="Times New Roman" w:cs="Times New Roman"/>
                <w:b/>
                <w:bCs/>
                <w:color w:val="000000" w:themeColor="text1"/>
                <w:sz w:val="20"/>
                <w:szCs w:val="20"/>
              </w:rPr>
            </w:pPr>
            <w:r w:rsidRPr="0083275C">
              <w:rPr>
                <w:rFonts w:ascii="Times New Roman" w:eastAsia="Times New Roman" w:hAnsi="Times New Roman" w:cs="Times New Roman"/>
                <w:b/>
                <w:bCs/>
                <w:color w:val="000000" w:themeColor="text1"/>
                <w:sz w:val="20"/>
                <w:szCs w:val="20"/>
              </w:rPr>
              <w:t>354,800</w:t>
            </w:r>
          </w:p>
        </w:tc>
        <w:tc>
          <w:tcPr>
            <w:tcW w:w="866" w:type="dxa"/>
            <w:tcBorders>
              <w:top w:val="nil"/>
              <w:left w:val="nil"/>
              <w:bottom w:val="single" w:sz="4" w:space="0" w:color="auto"/>
              <w:right w:val="single" w:sz="4" w:space="0" w:color="auto"/>
            </w:tcBorders>
            <w:shd w:val="clear" w:color="auto" w:fill="auto"/>
            <w:noWrap/>
            <w:vAlign w:val="center"/>
            <w:hideMark/>
          </w:tcPr>
          <w:p w14:paraId="2FAD1DD3" w14:textId="77777777" w:rsidR="000F0598" w:rsidRPr="0083275C" w:rsidRDefault="000F0598" w:rsidP="000F0598">
            <w:pPr>
              <w:spacing w:after="0" w:line="240" w:lineRule="auto"/>
              <w:jc w:val="center"/>
              <w:rPr>
                <w:rFonts w:ascii="Times New Roman" w:eastAsia="Times New Roman" w:hAnsi="Times New Roman" w:cs="Times New Roman"/>
                <w:b/>
                <w:bCs/>
                <w:color w:val="000000" w:themeColor="text1"/>
                <w:sz w:val="20"/>
                <w:szCs w:val="20"/>
              </w:rPr>
            </w:pPr>
            <w:r w:rsidRPr="0083275C">
              <w:rPr>
                <w:rFonts w:ascii="Times New Roman" w:eastAsia="Times New Roman" w:hAnsi="Times New Roman" w:cs="Times New Roman"/>
                <w:b/>
                <w:bCs/>
                <w:color w:val="000000" w:themeColor="text1"/>
                <w:sz w:val="20"/>
                <w:szCs w:val="20"/>
              </w:rPr>
              <w:t>216,182</w:t>
            </w:r>
          </w:p>
        </w:tc>
        <w:tc>
          <w:tcPr>
            <w:tcW w:w="866" w:type="dxa"/>
            <w:tcBorders>
              <w:top w:val="nil"/>
              <w:left w:val="nil"/>
              <w:bottom w:val="single" w:sz="4" w:space="0" w:color="auto"/>
              <w:right w:val="single" w:sz="4" w:space="0" w:color="auto"/>
            </w:tcBorders>
            <w:shd w:val="clear" w:color="auto" w:fill="auto"/>
            <w:noWrap/>
            <w:vAlign w:val="center"/>
            <w:hideMark/>
          </w:tcPr>
          <w:p w14:paraId="1F5DF189" w14:textId="77777777" w:rsidR="000F0598" w:rsidRPr="0083275C" w:rsidRDefault="000F0598" w:rsidP="000F0598">
            <w:pPr>
              <w:spacing w:after="0" w:line="240" w:lineRule="auto"/>
              <w:jc w:val="center"/>
              <w:rPr>
                <w:rFonts w:ascii="Times New Roman" w:eastAsia="Times New Roman" w:hAnsi="Times New Roman" w:cs="Times New Roman"/>
                <w:b/>
                <w:bCs/>
                <w:color w:val="000000" w:themeColor="text1"/>
                <w:sz w:val="20"/>
                <w:szCs w:val="20"/>
              </w:rPr>
            </w:pPr>
            <w:r w:rsidRPr="0083275C">
              <w:rPr>
                <w:rFonts w:ascii="Times New Roman" w:eastAsia="Times New Roman" w:hAnsi="Times New Roman" w:cs="Times New Roman"/>
                <w:b/>
                <w:bCs/>
                <w:color w:val="000000" w:themeColor="text1"/>
                <w:sz w:val="20"/>
                <w:szCs w:val="20"/>
              </w:rPr>
              <w:t>570,982</w:t>
            </w:r>
          </w:p>
        </w:tc>
        <w:tc>
          <w:tcPr>
            <w:tcW w:w="1087" w:type="dxa"/>
            <w:tcBorders>
              <w:top w:val="nil"/>
              <w:left w:val="nil"/>
              <w:bottom w:val="single" w:sz="4" w:space="0" w:color="auto"/>
              <w:right w:val="single" w:sz="4" w:space="0" w:color="auto"/>
            </w:tcBorders>
            <w:shd w:val="clear" w:color="auto" w:fill="auto"/>
            <w:noWrap/>
            <w:vAlign w:val="center"/>
            <w:hideMark/>
          </w:tcPr>
          <w:p w14:paraId="7207CBFD" w14:textId="77777777" w:rsidR="000F0598" w:rsidRPr="0083275C" w:rsidRDefault="000F0598" w:rsidP="000F0598">
            <w:pPr>
              <w:spacing w:after="0" w:line="240" w:lineRule="auto"/>
              <w:jc w:val="center"/>
              <w:rPr>
                <w:rFonts w:ascii="Times New Roman" w:eastAsia="Times New Roman" w:hAnsi="Times New Roman" w:cs="Times New Roman"/>
                <w:b/>
                <w:bCs/>
                <w:color w:val="000000" w:themeColor="text1"/>
                <w:sz w:val="20"/>
                <w:szCs w:val="20"/>
              </w:rPr>
            </w:pPr>
            <w:r w:rsidRPr="0083275C">
              <w:rPr>
                <w:rFonts w:ascii="Times New Roman" w:eastAsia="Times New Roman" w:hAnsi="Times New Roman" w:cs="Times New Roman"/>
                <w:b/>
                <w:bCs/>
                <w:color w:val="000000" w:themeColor="text1"/>
                <w:sz w:val="20"/>
                <w:szCs w:val="20"/>
              </w:rPr>
              <w:t>103,998</w:t>
            </w:r>
          </w:p>
        </w:tc>
        <w:tc>
          <w:tcPr>
            <w:tcW w:w="1950" w:type="dxa"/>
            <w:vMerge w:val="restart"/>
            <w:tcBorders>
              <w:top w:val="nil"/>
              <w:left w:val="single" w:sz="4" w:space="0" w:color="auto"/>
              <w:bottom w:val="single" w:sz="4" w:space="0" w:color="000000"/>
              <w:right w:val="single" w:sz="4" w:space="0" w:color="auto"/>
            </w:tcBorders>
            <w:shd w:val="clear" w:color="auto" w:fill="auto"/>
            <w:vAlign w:val="center"/>
            <w:hideMark/>
          </w:tcPr>
          <w:p w14:paraId="3029A418" w14:textId="77777777" w:rsidR="000F0598" w:rsidRPr="0083275C" w:rsidRDefault="000F0598" w:rsidP="000F0598">
            <w:pPr>
              <w:spacing w:after="240" w:line="240" w:lineRule="auto"/>
              <w:jc w:val="center"/>
              <w:rPr>
                <w:rFonts w:ascii="Times New Roman" w:eastAsia="Times New Roman" w:hAnsi="Times New Roman" w:cs="Times New Roman"/>
                <w:i/>
                <w:iCs/>
                <w:color w:val="000000" w:themeColor="text1"/>
                <w:sz w:val="20"/>
                <w:szCs w:val="20"/>
              </w:rPr>
            </w:pPr>
            <w:r w:rsidRPr="0083275C">
              <w:rPr>
                <w:rFonts w:ascii="Times New Roman" w:eastAsia="Times New Roman" w:hAnsi="Times New Roman" w:cs="Times New Roman"/>
                <w:i/>
                <w:iCs/>
                <w:color w:val="000000" w:themeColor="text1"/>
                <w:sz w:val="20"/>
                <w:szCs w:val="20"/>
              </w:rPr>
              <w:t xml:space="preserve">Bảo đảm an toàn hồ chứa: (i) phía Nam huyện Phù Mỹ, Phù Cát 8 tỷ (hồ Hóc Mẫn, Hóc Xoài, Dốc Đá, Suối Sổ, Suối Chay); (ii) huyện Hoài Ân, Hoài Nhơn 7 tỷ (Hồ Chuối, Hóc Cau, Bè né, Hóc Sim, Hóc Cau, Hóc Dài); (iii) Đông Bắc huyện Phù Mỹ 10 tỷ (hồ Đồng Dụ, Hóc Nhạn) và sửa chữa, nâng cấp các hồ chứa hư hỏng 78,998 tỷ </w:t>
            </w:r>
          </w:p>
        </w:tc>
      </w:tr>
      <w:tr w:rsidR="000F0598" w:rsidRPr="0083275C" w14:paraId="1B5A7BDB" w14:textId="77777777" w:rsidTr="00F851D7">
        <w:trPr>
          <w:trHeight w:val="495"/>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499A06F8" w14:textId="77777777" w:rsidR="000F0598" w:rsidRPr="0083275C" w:rsidRDefault="000F0598" w:rsidP="000F0598">
            <w:pPr>
              <w:spacing w:after="0" w:line="240" w:lineRule="auto"/>
              <w:jc w:val="center"/>
              <w:rPr>
                <w:rFonts w:ascii="Times New Roman" w:eastAsia="Times New Roman" w:hAnsi="Times New Roman" w:cs="Times New Roman"/>
                <w:b/>
                <w:bCs/>
                <w:color w:val="000000" w:themeColor="text1"/>
                <w:sz w:val="20"/>
                <w:szCs w:val="20"/>
              </w:rPr>
            </w:pPr>
            <w:r w:rsidRPr="0083275C">
              <w:rPr>
                <w:rFonts w:ascii="Times New Roman" w:eastAsia="Times New Roman" w:hAnsi="Times New Roman" w:cs="Times New Roman"/>
                <w:b/>
                <w:bCs/>
                <w:color w:val="000000" w:themeColor="text1"/>
                <w:sz w:val="20"/>
                <w:szCs w:val="20"/>
              </w:rPr>
              <w:t>I.</w:t>
            </w:r>
          </w:p>
        </w:tc>
        <w:tc>
          <w:tcPr>
            <w:tcW w:w="8646" w:type="dxa"/>
            <w:gridSpan w:val="5"/>
            <w:tcBorders>
              <w:top w:val="single" w:sz="4" w:space="0" w:color="auto"/>
              <w:left w:val="nil"/>
              <w:bottom w:val="single" w:sz="4" w:space="0" w:color="auto"/>
              <w:right w:val="single" w:sz="4" w:space="0" w:color="000000"/>
            </w:tcBorders>
            <w:shd w:val="clear" w:color="auto" w:fill="auto"/>
            <w:vAlign w:val="center"/>
            <w:hideMark/>
          </w:tcPr>
          <w:p w14:paraId="350A3395" w14:textId="77777777" w:rsidR="000F0598" w:rsidRPr="0083275C" w:rsidRDefault="000F0598" w:rsidP="000F0598">
            <w:pPr>
              <w:spacing w:after="0" w:line="240" w:lineRule="auto"/>
              <w:rPr>
                <w:rFonts w:ascii="Times New Roman" w:eastAsia="Times New Roman" w:hAnsi="Times New Roman" w:cs="Times New Roman"/>
                <w:b/>
                <w:bCs/>
                <w:color w:val="000000" w:themeColor="text1"/>
                <w:sz w:val="20"/>
                <w:szCs w:val="20"/>
              </w:rPr>
            </w:pPr>
            <w:r w:rsidRPr="0083275C">
              <w:rPr>
                <w:rFonts w:ascii="Times New Roman" w:eastAsia="Times New Roman" w:hAnsi="Times New Roman" w:cs="Times New Roman"/>
                <w:b/>
                <w:bCs/>
                <w:color w:val="000000" w:themeColor="text1"/>
                <w:sz w:val="20"/>
                <w:szCs w:val="20"/>
              </w:rPr>
              <w:t xml:space="preserve"> Hoài Ân</w:t>
            </w:r>
          </w:p>
        </w:tc>
        <w:tc>
          <w:tcPr>
            <w:tcW w:w="866" w:type="dxa"/>
            <w:tcBorders>
              <w:top w:val="nil"/>
              <w:left w:val="nil"/>
              <w:bottom w:val="single" w:sz="4" w:space="0" w:color="auto"/>
              <w:right w:val="single" w:sz="4" w:space="0" w:color="auto"/>
            </w:tcBorders>
            <w:shd w:val="clear" w:color="auto" w:fill="auto"/>
            <w:noWrap/>
            <w:vAlign w:val="center"/>
            <w:hideMark/>
          </w:tcPr>
          <w:p w14:paraId="6369ACA6" w14:textId="77777777" w:rsidR="000F0598" w:rsidRPr="0083275C" w:rsidRDefault="000F0598" w:rsidP="000F0598">
            <w:pPr>
              <w:spacing w:after="0" w:line="240" w:lineRule="auto"/>
              <w:jc w:val="center"/>
              <w:rPr>
                <w:rFonts w:ascii="Times New Roman" w:eastAsia="Times New Roman" w:hAnsi="Times New Roman" w:cs="Times New Roman"/>
                <w:b/>
                <w:bCs/>
                <w:color w:val="000000" w:themeColor="text1"/>
                <w:sz w:val="20"/>
                <w:szCs w:val="20"/>
              </w:rPr>
            </w:pPr>
            <w:r w:rsidRPr="0083275C">
              <w:rPr>
                <w:rFonts w:ascii="Times New Roman" w:eastAsia="Times New Roman" w:hAnsi="Times New Roman" w:cs="Times New Roman"/>
                <w:b/>
                <w:bCs/>
                <w:color w:val="000000" w:themeColor="text1"/>
                <w:sz w:val="20"/>
                <w:szCs w:val="20"/>
              </w:rPr>
              <w:t>42,000</w:t>
            </w:r>
          </w:p>
        </w:tc>
        <w:tc>
          <w:tcPr>
            <w:tcW w:w="866" w:type="dxa"/>
            <w:tcBorders>
              <w:top w:val="nil"/>
              <w:left w:val="nil"/>
              <w:bottom w:val="single" w:sz="4" w:space="0" w:color="auto"/>
              <w:right w:val="single" w:sz="4" w:space="0" w:color="auto"/>
            </w:tcBorders>
            <w:shd w:val="clear" w:color="auto" w:fill="auto"/>
            <w:noWrap/>
            <w:vAlign w:val="center"/>
            <w:hideMark/>
          </w:tcPr>
          <w:p w14:paraId="68114E1E" w14:textId="77777777" w:rsidR="000F0598" w:rsidRPr="0083275C" w:rsidRDefault="000F0598" w:rsidP="000F0598">
            <w:pPr>
              <w:spacing w:after="0" w:line="240" w:lineRule="auto"/>
              <w:jc w:val="center"/>
              <w:rPr>
                <w:rFonts w:ascii="Times New Roman" w:eastAsia="Times New Roman" w:hAnsi="Times New Roman" w:cs="Times New Roman"/>
                <w:b/>
                <w:bCs/>
                <w:color w:val="000000" w:themeColor="text1"/>
                <w:sz w:val="20"/>
                <w:szCs w:val="20"/>
              </w:rPr>
            </w:pPr>
            <w:r w:rsidRPr="0083275C">
              <w:rPr>
                <w:rFonts w:ascii="Times New Roman" w:eastAsia="Times New Roman" w:hAnsi="Times New Roman" w:cs="Times New Roman"/>
                <w:b/>
                <w:bCs/>
                <w:color w:val="000000" w:themeColor="text1"/>
                <w:sz w:val="20"/>
                <w:szCs w:val="20"/>
              </w:rPr>
              <w:t>43,000</w:t>
            </w:r>
          </w:p>
        </w:tc>
        <w:tc>
          <w:tcPr>
            <w:tcW w:w="866" w:type="dxa"/>
            <w:tcBorders>
              <w:top w:val="nil"/>
              <w:left w:val="nil"/>
              <w:bottom w:val="single" w:sz="4" w:space="0" w:color="auto"/>
              <w:right w:val="single" w:sz="4" w:space="0" w:color="auto"/>
            </w:tcBorders>
            <w:shd w:val="clear" w:color="auto" w:fill="auto"/>
            <w:vAlign w:val="center"/>
            <w:hideMark/>
          </w:tcPr>
          <w:p w14:paraId="7AEED1BA" w14:textId="77777777" w:rsidR="000F0598" w:rsidRPr="0083275C" w:rsidRDefault="000F0598" w:rsidP="000F0598">
            <w:pPr>
              <w:spacing w:after="0" w:line="240" w:lineRule="auto"/>
              <w:jc w:val="center"/>
              <w:rPr>
                <w:rFonts w:ascii="Times New Roman" w:eastAsia="Times New Roman" w:hAnsi="Times New Roman" w:cs="Times New Roman"/>
                <w:b/>
                <w:bCs/>
                <w:color w:val="000000" w:themeColor="text1"/>
                <w:sz w:val="20"/>
                <w:szCs w:val="20"/>
              </w:rPr>
            </w:pPr>
            <w:r w:rsidRPr="0083275C">
              <w:rPr>
                <w:rFonts w:ascii="Times New Roman" w:eastAsia="Times New Roman" w:hAnsi="Times New Roman" w:cs="Times New Roman"/>
                <w:b/>
                <w:bCs/>
                <w:color w:val="000000" w:themeColor="text1"/>
                <w:sz w:val="20"/>
                <w:szCs w:val="20"/>
              </w:rPr>
              <w:t> </w:t>
            </w:r>
          </w:p>
        </w:tc>
        <w:tc>
          <w:tcPr>
            <w:tcW w:w="1087" w:type="dxa"/>
            <w:tcBorders>
              <w:top w:val="nil"/>
              <w:left w:val="nil"/>
              <w:bottom w:val="single" w:sz="4" w:space="0" w:color="auto"/>
              <w:right w:val="single" w:sz="4" w:space="0" w:color="auto"/>
            </w:tcBorders>
            <w:shd w:val="clear" w:color="auto" w:fill="auto"/>
            <w:vAlign w:val="center"/>
            <w:hideMark/>
          </w:tcPr>
          <w:p w14:paraId="36F0BDF0" w14:textId="77777777" w:rsidR="000F0598" w:rsidRPr="0083275C" w:rsidRDefault="000F0598" w:rsidP="000F0598">
            <w:pPr>
              <w:spacing w:after="0" w:line="240" w:lineRule="auto"/>
              <w:jc w:val="center"/>
              <w:rPr>
                <w:rFonts w:ascii="Times New Roman" w:eastAsia="Times New Roman" w:hAnsi="Times New Roman" w:cs="Times New Roman"/>
                <w:b/>
                <w:bCs/>
                <w:color w:val="000000" w:themeColor="text1"/>
                <w:sz w:val="20"/>
                <w:szCs w:val="20"/>
              </w:rPr>
            </w:pPr>
            <w:r w:rsidRPr="0083275C">
              <w:rPr>
                <w:rFonts w:ascii="Times New Roman" w:eastAsia="Times New Roman" w:hAnsi="Times New Roman" w:cs="Times New Roman"/>
                <w:b/>
                <w:bCs/>
                <w:color w:val="000000" w:themeColor="text1"/>
                <w:sz w:val="20"/>
                <w:szCs w:val="20"/>
              </w:rPr>
              <w:t> </w:t>
            </w:r>
          </w:p>
        </w:tc>
        <w:tc>
          <w:tcPr>
            <w:tcW w:w="1950" w:type="dxa"/>
            <w:vMerge/>
            <w:tcBorders>
              <w:top w:val="nil"/>
              <w:left w:val="single" w:sz="4" w:space="0" w:color="auto"/>
              <w:bottom w:val="single" w:sz="4" w:space="0" w:color="000000"/>
              <w:right w:val="single" w:sz="4" w:space="0" w:color="auto"/>
            </w:tcBorders>
            <w:vAlign w:val="center"/>
            <w:hideMark/>
          </w:tcPr>
          <w:p w14:paraId="4CB37348" w14:textId="77777777" w:rsidR="000F0598" w:rsidRPr="0083275C" w:rsidRDefault="000F0598" w:rsidP="000F0598">
            <w:pPr>
              <w:spacing w:after="0" w:line="240" w:lineRule="auto"/>
              <w:rPr>
                <w:rFonts w:ascii="Times New Roman" w:eastAsia="Times New Roman" w:hAnsi="Times New Roman" w:cs="Times New Roman"/>
                <w:i/>
                <w:iCs/>
                <w:color w:val="000000" w:themeColor="text1"/>
                <w:sz w:val="20"/>
                <w:szCs w:val="20"/>
              </w:rPr>
            </w:pPr>
          </w:p>
        </w:tc>
      </w:tr>
      <w:tr w:rsidR="000F0598" w:rsidRPr="0083275C" w14:paraId="5C41875C" w14:textId="77777777" w:rsidTr="00F851D7">
        <w:trPr>
          <w:trHeight w:val="735"/>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794E4D35" w14:textId="77777777" w:rsidR="000F0598" w:rsidRPr="0083275C" w:rsidRDefault="000F0598" w:rsidP="000F0598">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1</w:t>
            </w:r>
          </w:p>
        </w:tc>
        <w:tc>
          <w:tcPr>
            <w:tcW w:w="1417" w:type="dxa"/>
            <w:tcBorders>
              <w:top w:val="nil"/>
              <w:left w:val="nil"/>
              <w:bottom w:val="single" w:sz="4" w:space="0" w:color="auto"/>
              <w:right w:val="single" w:sz="4" w:space="0" w:color="auto"/>
            </w:tcBorders>
            <w:shd w:val="clear" w:color="auto" w:fill="auto"/>
            <w:vAlign w:val="center"/>
            <w:hideMark/>
          </w:tcPr>
          <w:p w14:paraId="4BF4E37D" w14:textId="77777777" w:rsidR="000F0598" w:rsidRPr="0083275C" w:rsidRDefault="000F0598" w:rsidP="000F0598">
            <w:pPr>
              <w:spacing w:after="0" w:line="240" w:lineRule="auto"/>
              <w:jc w:val="both"/>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Hồ Hóc Hảo</w:t>
            </w:r>
          </w:p>
        </w:tc>
        <w:tc>
          <w:tcPr>
            <w:tcW w:w="753" w:type="dxa"/>
            <w:tcBorders>
              <w:top w:val="nil"/>
              <w:left w:val="nil"/>
              <w:bottom w:val="single" w:sz="4" w:space="0" w:color="auto"/>
              <w:right w:val="single" w:sz="4" w:space="0" w:color="auto"/>
            </w:tcBorders>
            <w:shd w:val="clear" w:color="auto" w:fill="auto"/>
            <w:vAlign w:val="center"/>
            <w:hideMark/>
          </w:tcPr>
          <w:p w14:paraId="0CC8085B" w14:textId="77777777" w:rsidR="000F0598" w:rsidRPr="0083275C" w:rsidRDefault="000F0598" w:rsidP="000F0598">
            <w:pPr>
              <w:spacing w:after="0" w:line="240" w:lineRule="auto"/>
              <w:jc w:val="both"/>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Ân Phong</w:t>
            </w:r>
          </w:p>
        </w:tc>
        <w:tc>
          <w:tcPr>
            <w:tcW w:w="1317" w:type="dxa"/>
            <w:tcBorders>
              <w:top w:val="nil"/>
              <w:left w:val="nil"/>
              <w:bottom w:val="single" w:sz="4" w:space="0" w:color="auto"/>
              <w:right w:val="single" w:sz="4" w:space="0" w:color="auto"/>
            </w:tcBorders>
            <w:shd w:val="clear" w:color="auto" w:fill="auto"/>
            <w:vAlign w:val="center"/>
            <w:hideMark/>
          </w:tcPr>
          <w:p w14:paraId="70F54BA5" w14:textId="77777777" w:rsidR="000F0598" w:rsidRPr="0083275C" w:rsidRDefault="000F0598" w:rsidP="000F0598">
            <w:pPr>
              <w:spacing w:after="0" w:line="240" w:lineRule="auto"/>
              <w:jc w:val="both"/>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Tưới 42 ha/năm</w:t>
            </w:r>
          </w:p>
        </w:tc>
        <w:tc>
          <w:tcPr>
            <w:tcW w:w="2607" w:type="dxa"/>
            <w:tcBorders>
              <w:top w:val="nil"/>
              <w:left w:val="nil"/>
              <w:bottom w:val="single" w:sz="4" w:space="0" w:color="auto"/>
              <w:right w:val="single" w:sz="4" w:space="0" w:color="auto"/>
            </w:tcBorders>
            <w:shd w:val="clear" w:color="auto" w:fill="auto"/>
            <w:vAlign w:val="center"/>
            <w:hideMark/>
          </w:tcPr>
          <w:p w14:paraId="0D63E8D0" w14:textId="77777777" w:rsidR="000F0598" w:rsidRPr="0083275C" w:rsidRDefault="000F0598" w:rsidP="000F0598">
            <w:pPr>
              <w:spacing w:after="0" w:line="240" w:lineRule="auto"/>
              <w:jc w:val="both"/>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Hư hỏng, xuống cấp công trình đầu mối</w:t>
            </w:r>
          </w:p>
        </w:tc>
        <w:tc>
          <w:tcPr>
            <w:tcW w:w="2552" w:type="dxa"/>
            <w:tcBorders>
              <w:top w:val="nil"/>
              <w:left w:val="nil"/>
              <w:bottom w:val="single" w:sz="4" w:space="0" w:color="auto"/>
              <w:right w:val="single" w:sz="4" w:space="0" w:color="auto"/>
            </w:tcBorders>
            <w:shd w:val="clear" w:color="auto" w:fill="auto"/>
            <w:vAlign w:val="center"/>
            <w:hideMark/>
          </w:tcPr>
          <w:p w14:paraId="4CE72E61" w14:textId="77777777" w:rsidR="000F0598" w:rsidRPr="0083275C" w:rsidRDefault="000F0598" w:rsidP="000F0598">
            <w:pPr>
              <w:spacing w:after="0" w:line="240" w:lineRule="auto"/>
              <w:jc w:val="both"/>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Nâng cấp đập, tràn, cống  và nhà quản lý.</w:t>
            </w:r>
          </w:p>
        </w:tc>
        <w:tc>
          <w:tcPr>
            <w:tcW w:w="866" w:type="dxa"/>
            <w:tcBorders>
              <w:top w:val="nil"/>
              <w:left w:val="nil"/>
              <w:bottom w:val="single" w:sz="4" w:space="0" w:color="auto"/>
              <w:right w:val="single" w:sz="4" w:space="0" w:color="auto"/>
            </w:tcBorders>
            <w:shd w:val="clear" w:color="auto" w:fill="auto"/>
            <w:noWrap/>
            <w:vAlign w:val="center"/>
            <w:hideMark/>
          </w:tcPr>
          <w:p w14:paraId="5BEB2FA1" w14:textId="77777777" w:rsidR="000F0598" w:rsidRPr="0083275C" w:rsidRDefault="000F0598" w:rsidP="000F0598">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 </w:t>
            </w:r>
          </w:p>
        </w:tc>
        <w:tc>
          <w:tcPr>
            <w:tcW w:w="866" w:type="dxa"/>
            <w:tcBorders>
              <w:top w:val="nil"/>
              <w:left w:val="nil"/>
              <w:bottom w:val="single" w:sz="4" w:space="0" w:color="auto"/>
              <w:right w:val="single" w:sz="4" w:space="0" w:color="auto"/>
            </w:tcBorders>
            <w:shd w:val="clear" w:color="auto" w:fill="auto"/>
            <w:vAlign w:val="center"/>
            <w:hideMark/>
          </w:tcPr>
          <w:p w14:paraId="688F1F02" w14:textId="77777777" w:rsidR="000F0598" w:rsidRPr="0083275C" w:rsidRDefault="000F0598" w:rsidP="000F0598">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13,000</w:t>
            </w:r>
          </w:p>
        </w:tc>
        <w:tc>
          <w:tcPr>
            <w:tcW w:w="866" w:type="dxa"/>
            <w:tcBorders>
              <w:top w:val="nil"/>
              <w:left w:val="nil"/>
              <w:bottom w:val="single" w:sz="4" w:space="0" w:color="auto"/>
              <w:right w:val="single" w:sz="4" w:space="0" w:color="auto"/>
            </w:tcBorders>
            <w:shd w:val="clear" w:color="auto" w:fill="auto"/>
            <w:vAlign w:val="center"/>
            <w:hideMark/>
          </w:tcPr>
          <w:p w14:paraId="55A582AA" w14:textId="77777777" w:rsidR="000F0598" w:rsidRPr="0083275C" w:rsidRDefault="000F0598" w:rsidP="000F0598">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 </w:t>
            </w:r>
          </w:p>
        </w:tc>
        <w:tc>
          <w:tcPr>
            <w:tcW w:w="1087" w:type="dxa"/>
            <w:tcBorders>
              <w:top w:val="nil"/>
              <w:left w:val="nil"/>
              <w:bottom w:val="single" w:sz="4" w:space="0" w:color="auto"/>
              <w:right w:val="single" w:sz="4" w:space="0" w:color="auto"/>
            </w:tcBorders>
            <w:shd w:val="clear" w:color="auto" w:fill="auto"/>
            <w:vAlign w:val="center"/>
            <w:hideMark/>
          </w:tcPr>
          <w:p w14:paraId="4992A606" w14:textId="77777777" w:rsidR="000F0598" w:rsidRPr="0083275C" w:rsidRDefault="000F0598" w:rsidP="000F0598">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 </w:t>
            </w:r>
          </w:p>
        </w:tc>
        <w:tc>
          <w:tcPr>
            <w:tcW w:w="1950" w:type="dxa"/>
            <w:vMerge/>
            <w:tcBorders>
              <w:top w:val="nil"/>
              <w:left w:val="single" w:sz="4" w:space="0" w:color="auto"/>
              <w:bottom w:val="single" w:sz="4" w:space="0" w:color="000000"/>
              <w:right w:val="single" w:sz="4" w:space="0" w:color="auto"/>
            </w:tcBorders>
            <w:vAlign w:val="center"/>
            <w:hideMark/>
          </w:tcPr>
          <w:p w14:paraId="19F80E19" w14:textId="77777777" w:rsidR="000F0598" w:rsidRPr="0083275C" w:rsidRDefault="000F0598" w:rsidP="000F0598">
            <w:pPr>
              <w:spacing w:after="0" w:line="240" w:lineRule="auto"/>
              <w:rPr>
                <w:rFonts w:ascii="Times New Roman" w:eastAsia="Times New Roman" w:hAnsi="Times New Roman" w:cs="Times New Roman"/>
                <w:i/>
                <w:iCs/>
                <w:color w:val="000000" w:themeColor="text1"/>
                <w:sz w:val="20"/>
                <w:szCs w:val="20"/>
              </w:rPr>
            </w:pPr>
          </w:p>
        </w:tc>
      </w:tr>
      <w:tr w:rsidR="000F0598" w:rsidRPr="0083275C" w14:paraId="6704B287" w14:textId="77777777" w:rsidTr="00F851D7">
        <w:trPr>
          <w:trHeight w:val="735"/>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58F2A9B0" w14:textId="77777777" w:rsidR="000F0598" w:rsidRPr="0083275C" w:rsidRDefault="000F0598" w:rsidP="000F0598">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2</w:t>
            </w:r>
          </w:p>
        </w:tc>
        <w:tc>
          <w:tcPr>
            <w:tcW w:w="1417" w:type="dxa"/>
            <w:tcBorders>
              <w:top w:val="nil"/>
              <w:left w:val="nil"/>
              <w:bottom w:val="single" w:sz="4" w:space="0" w:color="auto"/>
              <w:right w:val="single" w:sz="4" w:space="0" w:color="auto"/>
            </w:tcBorders>
            <w:shd w:val="clear" w:color="auto" w:fill="auto"/>
            <w:vAlign w:val="center"/>
            <w:hideMark/>
          </w:tcPr>
          <w:p w14:paraId="7064B9E6" w14:textId="77777777" w:rsidR="000F0598" w:rsidRPr="0083275C" w:rsidRDefault="000F0598" w:rsidP="000F0598">
            <w:pPr>
              <w:spacing w:after="0" w:line="240" w:lineRule="auto"/>
              <w:jc w:val="both"/>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Hồ Đồng Quang</w:t>
            </w:r>
          </w:p>
        </w:tc>
        <w:tc>
          <w:tcPr>
            <w:tcW w:w="753" w:type="dxa"/>
            <w:tcBorders>
              <w:top w:val="nil"/>
              <w:left w:val="nil"/>
              <w:bottom w:val="single" w:sz="4" w:space="0" w:color="auto"/>
              <w:right w:val="single" w:sz="4" w:space="0" w:color="auto"/>
            </w:tcBorders>
            <w:shd w:val="clear" w:color="auto" w:fill="auto"/>
            <w:vAlign w:val="center"/>
            <w:hideMark/>
          </w:tcPr>
          <w:p w14:paraId="633C9B26" w14:textId="77777777" w:rsidR="000F0598" w:rsidRPr="0083275C" w:rsidRDefault="000F0598" w:rsidP="000F0598">
            <w:pPr>
              <w:spacing w:after="0" w:line="240" w:lineRule="auto"/>
              <w:jc w:val="both"/>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Ân Nghĩa</w:t>
            </w:r>
          </w:p>
        </w:tc>
        <w:tc>
          <w:tcPr>
            <w:tcW w:w="1317" w:type="dxa"/>
            <w:tcBorders>
              <w:top w:val="nil"/>
              <w:left w:val="nil"/>
              <w:bottom w:val="single" w:sz="4" w:space="0" w:color="auto"/>
              <w:right w:val="single" w:sz="4" w:space="0" w:color="auto"/>
            </w:tcBorders>
            <w:shd w:val="clear" w:color="auto" w:fill="auto"/>
            <w:vAlign w:val="center"/>
            <w:hideMark/>
          </w:tcPr>
          <w:p w14:paraId="2718DE8B" w14:textId="77777777" w:rsidR="000F0598" w:rsidRPr="0083275C" w:rsidRDefault="000F0598" w:rsidP="000F0598">
            <w:pPr>
              <w:spacing w:after="0" w:line="240" w:lineRule="auto"/>
              <w:jc w:val="both"/>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Tưới 28 ha/năm</w:t>
            </w:r>
          </w:p>
        </w:tc>
        <w:tc>
          <w:tcPr>
            <w:tcW w:w="2607" w:type="dxa"/>
            <w:tcBorders>
              <w:top w:val="nil"/>
              <w:left w:val="nil"/>
              <w:bottom w:val="single" w:sz="4" w:space="0" w:color="auto"/>
              <w:right w:val="single" w:sz="4" w:space="0" w:color="auto"/>
            </w:tcBorders>
            <w:shd w:val="clear" w:color="auto" w:fill="auto"/>
            <w:vAlign w:val="center"/>
            <w:hideMark/>
          </w:tcPr>
          <w:p w14:paraId="001E36E4" w14:textId="77777777" w:rsidR="000F0598" w:rsidRPr="0083275C" w:rsidRDefault="000F0598" w:rsidP="000F0598">
            <w:pPr>
              <w:spacing w:after="0" w:line="240" w:lineRule="auto"/>
              <w:jc w:val="both"/>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Hư hỏng, xuống cấp công trình đầu mối</w:t>
            </w:r>
          </w:p>
        </w:tc>
        <w:tc>
          <w:tcPr>
            <w:tcW w:w="2552" w:type="dxa"/>
            <w:tcBorders>
              <w:top w:val="nil"/>
              <w:left w:val="nil"/>
              <w:bottom w:val="single" w:sz="4" w:space="0" w:color="auto"/>
              <w:right w:val="single" w:sz="4" w:space="0" w:color="auto"/>
            </w:tcBorders>
            <w:shd w:val="clear" w:color="auto" w:fill="auto"/>
            <w:vAlign w:val="center"/>
            <w:hideMark/>
          </w:tcPr>
          <w:p w14:paraId="222C8BBE" w14:textId="77777777" w:rsidR="000F0598" w:rsidRPr="0083275C" w:rsidRDefault="000F0598" w:rsidP="000F0598">
            <w:pPr>
              <w:spacing w:after="0" w:line="240" w:lineRule="auto"/>
              <w:jc w:val="both"/>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Nâng cấp đập, tràn, cống  và nhà quản lý.</w:t>
            </w:r>
          </w:p>
        </w:tc>
        <w:tc>
          <w:tcPr>
            <w:tcW w:w="866" w:type="dxa"/>
            <w:tcBorders>
              <w:top w:val="nil"/>
              <w:left w:val="nil"/>
              <w:bottom w:val="single" w:sz="4" w:space="0" w:color="auto"/>
              <w:right w:val="single" w:sz="4" w:space="0" w:color="auto"/>
            </w:tcBorders>
            <w:shd w:val="clear" w:color="auto" w:fill="auto"/>
            <w:noWrap/>
            <w:vAlign w:val="center"/>
            <w:hideMark/>
          </w:tcPr>
          <w:p w14:paraId="21F9B35F" w14:textId="77777777" w:rsidR="000F0598" w:rsidRPr="0083275C" w:rsidRDefault="000F0598" w:rsidP="000F0598">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 </w:t>
            </w:r>
          </w:p>
        </w:tc>
        <w:tc>
          <w:tcPr>
            <w:tcW w:w="866" w:type="dxa"/>
            <w:tcBorders>
              <w:top w:val="nil"/>
              <w:left w:val="nil"/>
              <w:bottom w:val="single" w:sz="4" w:space="0" w:color="auto"/>
              <w:right w:val="single" w:sz="4" w:space="0" w:color="auto"/>
            </w:tcBorders>
            <w:shd w:val="clear" w:color="auto" w:fill="auto"/>
            <w:vAlign w:val="center"/>
            <w:hideMark/>
          </w:tcPr>
          <w:p w14:paraId="0362FFFC" w14:textId="77777777" w:rsidR="000F0598" w:rsidRPr="0083275C" w:rsidRDefault="000F0598" w:rsidP="000F0598">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15,000</w:t>
            </w:r>
          </w:p>
        </w:tc>
        <w:tc>
          <w:tcPr>
            <w:tcW w:w="866" w:type="dxa"/>
            <w:tcBorders>
              <w:top w:val="nil"/>
              <w:left w:val="nil"/>
              <w:bottom w:val="single" w:sz="4" w:space="0" w:color="auto"/>
              <w:right w:val="single" w:sz="4" w:space="0" w:color="auto"/>
            </w:tcBorders>
            <w:shd w:val="clear" w:color="auto" w:fill="auto"/>
            <w:vAlign w:val="center"/>
            <w:hideMark/>
          </w:tcPr>
          <w:p w14:paraId="08030A11" w14:textId="77777777" w:rsidR="000F0598" w:rsidRPr="0083275C" w:rsidRDefault="000F0598" w:rsidP="000F0598">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 </w:t>
            </w:r>
          </w:p>
        </w:tc>
        <w:tc>
          <w:tcPr>
            <w:tcW w:w="1087" w:type="dxa"/>
            <w:tcBorders>
              <w:top w:val="nil"/>
              <w:left w:val="nil"/>
              <w:bottom w:val="single" w:sz="4" w:space="0" w:color="auto"/>
              <w:right w:val="single" w:sz="4" w:space="0" w:color="auto"/>
            </w:tcBorders>
            <w:shd w:val="clear" w:color="auto" w:fill="auto"/>
            <w:vAlign w:val="center"/>
            <w:hideMark/>
          </w:tcPr>
          <w:p w14:paraId="77A5E565" w14:textId="77777777" w:rsidR="000F0598" w:rsidRPr="0083275C" w:rsidRDefault="000F0598" w:rsidP="000F0598">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 </w:t>
            </w:r>
          </w:p>
        </w:tc>
        <w:tc>
          <w:tcPr>
            <w:tcW w:w="1950" w:type="dxa"/>
            <w:vMerge/>
            <w:tcBorders>
              <w:top w:val="nil"/>
              <w:left w:val="single" w:sz="4" w:space="0" w:color="auto"/>
              <w:bottom w:val="single" w:sz="4" w:space="0" w:color="000000"/>
              <w:right w:val="single" w:sz="4" w:space="0" w:color="auto"/>
            </w:tcBorders>
            <w:vAlign w:val="center"/>
            <w:hideMark/>
          </w:tcPr>
          <w:p w14:paraId="325E4EE0" w14:textId="77777777" w:rsidR="000F0598" w:rsidRPr="0083275C" w:rsidRDefault="000F0598" w:rsidP="000F0598">
            <w:pPr>
              <w:spacing w:after="0" w:line="240" w:lineRule="auto"/>
              <w:rPr>
                <w:rFonts w:ascii="Times New Roman" w:eastAsia="Times New Roman" w:hAnsi="Times New Roman" w:cs="Times New Roman"/>
                <w:i/>
                <w:iCs/>
                <w:color w:val="000000" w:themeColor="text1"/>
                <w:sz w:val="20"/>
                <w:szCs w:val="20"/>
              </w:rPr>
            </w:pPr>
          </w:p>
        </w:tc>
      </w:tr>
      <w:tr w:rsidR="000F0598" w:rsidRPr="0083275C" w14:paraId="61BE7D76" w14:textId="77777777" w:rsidTr="00F851D7">
        <w:trPr>
          <w:trHeight w:val="735"/>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3A41C600" w14:textId="77777777" w:rsidR="000F0598" w:rsidRPr="0083275C" w:rsidRDefault="000F0598" w:rsidP="000F0598">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3</w:t>
            </w:r>
          </w:p>
        </w:tc>
        <w:tc>
          <w:tcPr>
            <w:tcW w:w="1417" w:type="dxa"/>
            <w:tcBorders>
              <w:top w:val="nil"/>
              <w:left w:val="nil"/>
              <w:bottom w:val="nil"/>
              <w:right w:val="single" w:sz="4" w:space="0" w:color="auto"/>
            </w:tcBorders>
            <w:shd w:val="clear" w:color="auto" w:fill="auto"/>
            <w:noWrap/>
            <w:vAlign w:val="center"/>
            <w:hideMark/>
          </w:tcPr>
          <w:p w14:paraId="0855C97E" w14:textId="77777777" w:rsidR="000F0598" w:rsidRPr="0083275C" w:rsidRDefault="000F0598" w:rsidP="000F0598">
            <w:pPr>
              <w:spacing w:after="0" w:line="240" w:lineRule="auto"/>
              <w:jc w:val="both"/>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Hồ Cây Điều</w:t>
            </w:r>
          </w:p>
        </w:tc>
        <w:tc>
          <w:tcPr>
            <w:tcW w:w="753" w:type="dxa"/>
            <w:tcBorders>
              <w:top w:val="nil"/>
              <w:left w:val="nil"/>
              <w:bottom w:val="nil"/>
              <w:right w:val="single" w:sz="4" w:space="0" w:color="auto"/>
            </w:tcBorders>
            <w:shd w:val="clear" w:color="auto" w:fill="auto"/>
            <w:vAlign w:val="center"/>
            <w:hideMark/>
          </w:tcPr>
          <w:p w14:paraId="5E1F91EE" w14:textId="77777777" w:rsidR="000F0598" w:rsidRPr="0083275C" w:rsidRDefault="000F0598" w:rsidP="000F0598">
            <w:pPr>
              <w:spacing w:after="0" w:line="240" w:lineRule="auto"/>
              <w:jc w:val="both"/>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Ân Phong 2</w:t>
            </w:r>
          </w:p>
        </w:tc>
        <w:tc>
          <w:tcPr>
            <w:tcW w:w="1317" w:type="dxa"/>
            <w:tcBorders>
              <w:top w:val="nil"/>
              <w:left w:val="nil"/>
              <w:bottom w:val="nil"/>
              <w:right w:val="single" w:sz="4" w:space="0" w:color="auto"/>
            </w:tcBorders>
            <w:shd w:val="clear" w:color="auto" w:fill="auto"/>
            <w:noWrap/>
            <w:vAlign w:val="center"/>
            <w:hideMark/>
          </w:tcPr>
          <w:p w14:paraId="7C2E4946" w14:textId="77777777" w:rsidR="000F0598" w:rsidRPr="0083275C" w:rsidRDefault="000F0598" w:rsidP="000F0598">
            <w:pPr>
              <w:spacing w:after="0" w:line="240" w:lineRule="auto"/>
              <w:jc w:val="both"/>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Tưới28 ha/năm</w:t>
            </w:r>
          </w:p>
        </w:tc>
        <w:tc>
          <w:tcPr>
            <w:tcW w:w="2607" w:type="dxa"/>
            <w:tcBorders>
              <w:top w:val="nil"/>
              <w:left w:val="nil"/>
              <w:bottom w:val="nil"/>
              <w:right w:val="single" w:sz="4" w:space="0" w:color="auto"/>
            </w:tcBorders>
            <w:shd w:val="clear" w:color="auto" w:fill="auto"/>
            <w:vAlign w:val="center"/>
            <w:hideMark/>
          </w:tcPr>
          <w:p w14:paraId="16BDFF43" w14:textId="77777777" w:rsidR="000F0598" w:rsidRPr="0083275C" w:rsidRDefault="000F0598" w:rsidP="000F0598">
            <w:pPr>
              <w:spacing w:after="0" w:line="240" w:lineRule="auto"/>
              <w:jc w:val="both"/>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 xml:space="preserve">Sạt lở mái đập, hư hỏng cống, tràn </w:t>
            </w:r>
          </w:p>
        </w:tc>
        <w:tc>
          <w:tcPr>
            <w:tcW w:w="2552" w:type="dxa"/>
            <w:tcBorders>
              <w:top w:val="nil"/>
              <w:left w:val="nil"/>
              <w:bottom w:val="single" w:sz="4" w:space="0" w:color="auto"/>
              <w:right w:val="single" w:sz="4" w:space="0" w:color="auto"/>
            </w:tcBorders>
            <w:shd w:val="clear" w:color="auto" w:fill="auto"/>
            <w:vAlign w:val="center"/>
            <w:hideMark/>
          </w:tcPr>
          <w:p w14:paraId="11F6787F" w14:textId="77777777" w:rsidR="000F0598" w:rsidRPr="0083275C" w:rsidRDefault="000F0598" w:rsidP="000F0598">
            <w:pPr>
              <w:spacing w:after="0" w:line="240" w:lineRule="auto"/>
              <w:jc w:val="both"/>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Sửa chữa, nâng cấp đập, cống.</w:t>
            </w:r>
          </w:p>
        </w:tc>
        <w:tc>
          <w:tcPr>
            <w:tcW w:w="866" w:type="dxa"/>
            <w:tcBorders>
              <w:top w:val="nil"/>
              <w:left w:val="nil"/>
              <w:bottom w:val="nil"/>
              <w:right w:val="single" w:sz="4" w:space="0" w:color="auto"/>
            </w:tcBorders>
            <w:shd w:val="clear" w:color="auto" w:fill="auto"/>
            <w:noWrap/>
            <w:vAlign w:val="center"/>
            <w:hideMark/>
          </w:tcPr>
          <w:p w14:paraId="37795ABB" w14:textId="77777777" w:rsidR="000F0598" w:rsidRPr="0083275C" w:rsidRDefault="000F0598" w:rsidP="000F0598">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 </w:t>
            </w:r>
          </w:p>
        </w:tc>
        <w:tc>
          <w:tcPr>
            <w:tcW w:w="866" w:type="dxa"/>
            <w:tcBorders>
              <w:top w:val="nil"/>
              <w:left w:val="nil"/>
              <w:bottom w:val="nil"/>
              <w:right w:val="single" w:sz="4" w:space="0" w:color="auto"/>
            </w:tcBorders>
            <w:shd w:val="clear" w:color="auto" w:fill="auto"/>
            <w:noWrap/>
            <w:vAlign w:val="center"/>
            <w:hideMark/>
          </w:tcPr>
          <w:p w14:paraId="459A936C" w14:textId="77777777" w:rsidR="000F0598" w:rsidRPr="0083275C" w:rsidRDefault="000F0598" w:rsidP="000F0598">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15,000</w:t>
            </w:r>
          </w:p>
        </w:tc>
        <w:tc>
          <w:tcPr>
            <w:tcW w:w="866" w:type="dxa"/>
            <w:tcBorders>
              <w:top w:val="nil"/>
              <w:left w:val="nil"/>
              <w:bottom w:val="nil"/>
              <w:right w:val="single" w:sz="4" w:space="0" w:color="auto"/>
            </w:tcBorders>
            <w:shd w:val="clear" w:color="auto" w:fill="auto"/>
            <w:noWrap/>
            <w:vAlign w:val="center"/>
            <w:hideMark/>
          </w:tcPr>
          <w:p w14:paraId="561667C1" w14:textId="77777777" w:rsidR="000F0598" w:rsidRPr="0083275C" w:rsidRDefault="000F0598" w:rsidP="000F0598">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 </w:t>
            </w:r>
          </w:p>
        </w:tc>
        <w:tc>
          <w:tcPr>
            <w:tcW w:w="1087" w:type="dxa"/>
            <w:tcBorders>
              <w:top w:val="nil"/>
              <w:left w:val="nil"/>
              <w:bottom w:val="nil"/>
              <w:right w:val="single" w:sz="4" w:space="0" w:color="auto"/>
            </w:tcBorders>
            <w:shd w:val="clear" w:color="auto" w:fill="auto"/>
            <w:noWrap/>
            <w:vAlign w:val="center"/>
            <w:hideMark/>
          </w:tcPr>
          <w:p w14:paraId="349748EE" w14:textId="77777777" w:rsidR="000F0598" w:rsidRPr="0083275C" w:rsidRDefault="000F0598" w:rsidP="000F0598">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 </w:t>
            </w:r>
          </w:p>
        </w:tc>
        <w:tc>
          <w:tcPr>
            <w:tcW w:w="1950" w:type="dxa"/>
            <w:vMerge/>
            <w:tcBorders>
              <w:top w:val="nil"/>
              <w:left w:val="single" w:sz="4" w:space="0" w:color="auto"/>
              <w:bottom w:val="single" w:sz="4" w:space="0" w:color="000000"/>
              <w:right w:val="single" w:sz="4" w:space="0" w:color="auto"/>
            </w:tcBorders>
            <w:vAlign w:val="center"/>
            <w:hideMark/>
          </w:tcPr>
          <w:p w14:paraId="2AD5A8EE" w14:textId="77777777" w:rsidR="000F0598" w:rsidRPr="0083275C" w:rsidRDefault="000F0598" w:rsidP="000F0598">
            <w:pPr>
              <w:spacing w:after="0" w:line="240" w:lineRule="auto"/>
              <w:rPr>
                <w:rFonts w:ascii="Times New Roman" w:eastAsia="Times New Roman" w:hAnsi="Times New Roman" w:cs="Times New Roman"/>
                <w:i/>
                <w:iCs/>
                <w:color w:val="000000" w:themeColor="text1"/>
                <w:sz w:val="20"/>
                <w:szCs w:val="20"/>
              </w:rPr>
            </w:pPr>
          </w:p>
        </w:tc>
      </w:tr>
      <w:tr w:rsidR="000F0598" w:rsidRPr="0083275C" w14:paraId="74E7DC14" w14:textId="77777777" w:rsidTr="00F851D7">
        <w:trPr>
          <w:trHeight w:val="735"/>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63E01140" w14:textId="77777777" w:rsidR="000F0598" w:rsidRPr="0083275C" w:rsidRDefault="000F0598" w:rsidP="000F0598">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4</w:t>
            </w:r>
          </w:p>
        </w:tc>
        <w:tc>
          <w:tcPr>
            <w:tcW w:w="1417" w:type="dxa"/>
            <w:tcBorders>
              <w:top w:val="single" w:sz="4" w:space="0" w:color="auto"/>
              <w:left w:val="nil"/>
              <w:bottom w:val="single" w:sz="4" w:space="0" w:color="auto"/>
              <w:right w:val="single" w:sz="4" w:space="0" w:color="auto"/>
            </w:tcBorders>
            <w:shd w:val="clear" w:color="000000" w:fill="FFFFFF"/>
            <w:vAlign w:val="center"/>
            <w:hideMark/>
          </w:tcPr>
          <w:p w14:paraId="2602A7FB" w14:textId="77777777" w:rsidR="000F0598" w:rsidRPr="0083275C" w:rsidRDefault="000F0598" w:rsidP="000F0598">
            <w:pPr>
              <w:spacing w:after="0" w:line="240" w:lineRule="auto"/>
              <w:jc w:val="both"/>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Hồ Hố Chuối</w:t>
            </w:r>
          </w:p>
        </w:tc>
        <w:tc>
          <w:tcPr>
            <w:tcW w:w="753" w:type="dxa"/>
            <w:tcBorders>
              <w:top w:val="single" w:sz="4" w:space="0" w:color="auto"/>
              <w:left w:val="nil"/>
              <w:bottom w:val="single" w:sz="4" w:space="0" w:color="auto"/>
              <w:right w:val="single" w:sz="4" w:space="0" w:color="auto"/>
            </w:tcBorders>
            <w:shd w:val="clear" w:color="auto" w:fill="auto"/>
            <w:vAlign w:val="center"/>
            <w:hideMark/>
          </w:tcPr>
          <w:p w14:paraId="4EF318F5" w14:textId="77777777" w:rsidR="000F0598" w:rsidRPr="0083275C" w:rsidRDefault="000F0598" w:rsidP="000F0598">
            <w:pPr>
              <w:spacing w:after="0" w:line="240" w:lineRule="auto"/>
              <w:jc w:val="both"/>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Ân Thạnh</w:t>
            </w:r>
          </w:p>
        </w:tc>
        <w:tc>
          <w:tcPr>
            <w:tcW w:w="1317" w:type="dxa"/>
            <w:tcBorders>
              <w:top w:val="single" w:sz="4" w:space="0" w:color="auto"/>
              <w:left w:val="nil"/>
              <w:bottom w:val="single" w:sz="4" w:space="0" w:color="auto"/>
              <w:right w:val="single" w:sz="4" w:space="0" w:color="auto"/>
            </w:tcBorders>
            <w:shd w:val="clear" w:color="auto" w:fill="auto"/>
            <w:vAlign w:val="center"/>
            <w:hideMark/>
          </w:tcPr>
          <w:p w14:paraId="5F114180" w14:textId="77777777" w:rsidR="000F0598" w:rsidRPr="0083275C" w:rsidRDefault="000F0598" w:rsidP="000F0598">
            <w:pPr>
              <w:spacing w:after="0" w:line="240" w:lineRule="auto"/>
              <w:jc w:val="both"/>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Tưới 34 ha/năm</w:t>
            </w:r>
          </w:p>
        </w:tc>
        <w:tc>
          <w:tcPr>
            <w:tcW w:w="2607" w:type="dxa"/>
            <w:tcBorders>
              <w:top w:val="single" w:sz="4" w:space="0" w:color="auto"/>
              <w:left w:val="nil"/>
              <w:bottom w:val="nil"/>
              <w:right w:val="single" w:sz="4" w:space="0" w:color="auto"/>
            </w:tcBorders>
            <w:shd w:val="clear" w:color="auto" w:fill="auto"/>
            <w:vAlign w:val="center"/>
            <w:hideMark/>
          </w:tcPr>
          <w:p w14:paraId="340AA4D1" w14:textId="77777777" w:rsidR="000F0598" w:rsidRPr="0083275C" w:rsidRDefault="000F0598" w:rsidP="000F0598">
            <w:pPr>
              <w:spacing w:after="0" w:line="240" w:lineRule="auto"/>
              <w:jc w:val="both"/>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 xml:space="preserve">Sạt lở mái đập, hư hỏng cống, tràn </w:t>
            </w:r>
          </w:p>
        </w:tc>
        <w:tc>
          <w:tcPr>
            <w:tcW w:w="2552" w:type="dxa"/>
            <w:tcBorders>
              <w:top w:val="nil"/>
              <w:left w:val="nil"/>
              <w:bottom w:val="single" w:sz="4" w:space="0" w:color="auto"/>
              <w:right w:val="single" w:sz="4" w:space="0" w:color="auto"/>
            </w:tcBorders>
            <w:shd w:val="clear" w:color="auto" w:fill="auto"/>
            <w:vAlign w:val="center"/>
            <w:hideMark/>
          </w:tcPr>
          <w:p w14:paraId="1761AD2F" w14:textId="77777777" w:rsidR="000F0598" w:rsidRPr="0083275C" w:rsidRDefault="000F0598" w:rsidP="000F0598">
            <w:pPr>
              <w:spacing w:after="0" w:line="240" w:lineRule="auto"/>
              <w:jc w:val="both"/>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Sửa chữa, nâng cấp đập, cống, tràn, đường quản lý và ht quan trắc.</w:t>
            </w:r>
          </w:p>
        </w:tc>
        <w:tc>
          <w:tcPr>
            <w:tcW w:w="866" w:type="dxa"/>
            <w:tcBorders>
              <w:top w:val="single" w:sz="4" w:space="0" w:color="auto"/>
              <w:left w:val="nil"/>
              <w:bottom w:val="single" w:sz="4" w:space="0" w:color="auto"/>
              <w:right w:val="single" w:sz="4" w:space="0" w:color="auto"/>
            </w:tcBorders>
            <w:shd w:val="clear" w:color="auto" w:fill="auto"/>
            <w:noWrap/>
            <w:vAlign w:val="center"/>
            <w:hideMark/>
          </w:tcPr>
          <w:p w14:paraId="193DB3F3" w14:textId="77777777" w:rsidR="000F0598" w:rsidRPr="0083275C" w:rsidRDefault="000F0598" w:rsidP="000F0598">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15,000</w:t>
            </w:r>
          </w:p>
        </w:tc>
        <w:tc>
          <w:tcPr>
            <w:tcW w:w="866" w:type="dxa"/>
            <w:tcBorders>
              <w:top w:val="single" w:sz="4" w:space="0" w:color="auto"/>
              <w:left w:val="nil"/>
              <w:bottom w:val="single" w:sz="4" w:space="0" w:color="auto"/>
              <w:right w:val="single" w:sz="4" w:space="0" w:color="auto"/>
            </w:tcBorders>
            <w:shd w:val="clear" w:color="auto" w:fill="auto"/>
            <w:vAlign w:val="center"/>
            <w:hideMark/>
          </w:tcPr>
          <w:p w14:paraId="6F2D3CE1" w14:textId="77777777" w:rsidR="000F0598" w:rsidRPr="0083275C" w:rsidRDefault="000F0598" w:rsidP="000F0598">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 </w:t>
            </w:r>
          </w:p>
        </w:tc>
        <w:tc>
          <w:tcPr>
            <w:tcW w:w="866" w:type="dxa"/>
            <w:tcBorders>
              <w:top w:val="single" w:sz="4" w:space="0" w:color="auto"/>
              <w:left w:val="nil"/>
              <w:bottom w:val="single" w:sz="4" w:space="0" w:color="auto"/>
              <w:right w:val="single" w:sz="4" w:space="0" w:color="auto"/>
            </w:tcBorders>
            <w:shd w:val="clear" w:color="auto" w:fill="auto"/>
            <w:vAlign w:val="center"/>
            <w:hideMark/>
          </w:tcPr>
          <w:p w14:paraId="35856825" w14:textId="77777777" w:rsidR="000F0598" w:rsidRPr="0083275C" w:rsidRDefault="000F0598" w:rsidP="000F0598">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 </w:t>
            </w:r>
          </w:p>
        </w:tc>
        <w:tc>
          <w:tcPr>
            <w:tcW w:w="1087" w:type="dxa"/>
            <w:tcBorders>
              <w:top w:val="single" w:sz="4" w:space="0" w:color="auto"/>
              <w:left w:val="nil"/>
              <w:bottom w:val="single" w:sz="4" w:space="0" w:color="auto"/>
              <w:right w:val="single" w:sz="4" w:space="0" w:color="auto"/>
            </w:tcBorders>
            <w:shd w:val="clear" w:color="auto" w:fill="auto"/>
            <w:vAlign w:val="center"/>
            <w:hideMark/>
          </w:tcPr>
          <w:p w14:paraId="59F91634" w14:textId="77777777" w:rsidR="000F0598" w:rsidRPr="0083275C" w:rsidRDefault="000F0598" w:rsidP="000F0598">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 </w:t>
            </w:r>
          </w:p>
        </w:tc>
        <w:tc>
          <w:tcPr>
            <w:tcW w:w="1950" w:type="dxa"/>
            <w:vMerge/>
            <w:tcBorders>
              <w:top w:val="nil"/>
              <w:left w:val="single" w:sz="4" w:space="0" w:color="auto"/>
              <w:bottom w:val="single" w:sz="4" w:space="0" w:color="000000"/>
              <w:right w:val="single" w:sz="4" w:space="0" w:color="auto"/>
            </w:tcBorders>
            <w:vAlign w:val="center"/>
            <w:hideMark/>
          </w:tcPr>
          <w:p w14:paraId="43D59CA9" w14:textId="77777777" w:rsidR="000F0598" w:rsidRPr="0083275C" w:rsidRDefault="000F0598" w:rsidP="000F0598">
            <w:pPr>
              <w:spacing w:after="0" w:line="240" w:lineRule="auto"/>
              <w:rPr>
                <w:rFonts w:ascii="Times New Roman" w:eastAsia="Times New Roman" w:hAnsi="Times New Roman" w:cs="Times New Roman"/>
                <w:i/>
                <w:iCs/>
                <w:color w:val="000000" w:themeColor="text1"/>
                <w:sz w:val="20"/>
                <w:szCs w:val="20"/>
              </w:rPr>
            </w:pPr>
          </w:p>
        </w:tc>
      </w:tr>
      <w:tr w:rsidR="000F0598" w:rsidRPr="0083275C" w14:paraId="12A8A619" w14:textId="77777777" w:rsidTr="00F851D7">
        <w:trPr>
          <w:trHeight w:val="735"/>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7DF2DF8D" w14:textId="77777777" w:rsidR="000F0598" w:rsidRPr="0083275C" w:rsidRDefault="000F0598" w:rsidP="000F0598">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5</w:t>
            </w:r>
          </w:p>
        </w:tc>
        <w:tc>
          <w:tcPr>
            <w:tcW w:w="1417" w:type="dxa"/>
            <w:tcBorders>
              <w:top w:val="nil"/>
              <w:left w:val="nil"/>
              <w:bottom w:val="single" w:sz="4" w:space="0" w:color="auto"/>
              <w:right w:val="single" w:sz="4" w:space="0" w:color="auto"/>
            </w:tcBorders>
            <w:shd w:val="clear" w:color="000000" w:fill="FFFFFF"/>
            <w:vAlign w:val="center"/>
            <w:hideMark/>
          </w:tcPr>
          <w:p w14:paraId="697720D4" w14:textId="77777777" w:rsidR="000F0598" w:rsidRPr="0083275C" w:rsidRDefault="000F0598" w:rsidP="000F0598">
            <w:pPr>
              <w:spacing w:after="0" w:line="240" w:lineRule="auto"/>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Hóc Sim</w:t>
            </w:r>
          </w:p>
        </w:tc>
        <w:tc>
          <w:tcPr>
            <w:tcW w:w="753" w:type="dxa"/>
            <w:tcBorders>
              <w:top w:val="nil"/>
              <w:left w:val="nil"/>
              <w:bottom w:val="single" w:sz="4" w:space="0" w:color="auto"/>
              <w:right w:val="single" w:sz="4" w:space="0" w:color="auto"/>
            </w:tcBorders>
            <w:shd w:val="clear" w:color="auto" w:fill="auto"/>
            <w:vAlign w:val="center"/>
            <w:hideMark/>
          </w:tcPr>
          <w:p w14:paraId="1A33418E" w14:textId="77777777" w:rsidR="000F0598" w:rsidRPr="0083275C" w:rsidRDefault="000F0598" w:rsidP="000F0598">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Ân Tường Đông</w:t>
            </w:r>
          </w:p>
        </w:tc>
        <w:tc>
          <w:tcPr>
            <w:tcW w:w="1317" w:type="dxa"/>
            <w:tcBorders>
              <w:top w:val="nil"/>
              <w:left w:val="nil"/>
              <w:bottom w:val="single" w:sz="4" w:space="0" w:color="auto"/>
              <w:right w:val="single" w:sz="4" w:space="0" w:color="auto"/>
            </w:tcBorders>
            <w:shd w:val="clear" w:color="auto" w:fill="auto"/>
            <w:vAlign w:val="center"/>
            <w:hideMark/>
          </w:tcPr>
          <w:p w14:paraId="3B66A493" w14:textId="77777777" w:rsidR="000F0598" w:rsidRPr="0083275C" w:rsidRDefault="000F0598" w:rsidP="000F0598">
            <w:pPr>
              <w:spacing w:after="0" w:line="240" w:lineRule="auto"/>
              <w:jc w:val="both"/>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Tưới 30 ha/vụ</w:t>
            </w:r>
          </w:p>
        </w:tc>
        <w:tc>
          <w:tcPr>
            <w:tcW w:w="2607" w:type="dxa"/>
            <w:tcBorders>
              <w:top w:val="single" w:sz="4" w:space="0" w:color="auto"/>
              <w:left w:val="nil"/>
              <w:bottom w:val="nil"/>
              <w:right w:val="single" w:sz="4" w:space="0" w:color="auto"/>
            </w:tcBorders>
            <w:shd w:val="clear" w:color="auto" w:fill="auto"/>
            <w:vAlign w:val="center"/>
            <w:hideMark/>
          </w:tcPr>
          <w:p w14:paraId="6BC479E2" w14:textId="77777777" w:rsidR="000F0598" w:rsidRPr="0083275C" w:rsidRDefault="000F0598" w:rsidP="000F0598">
            <w:pPr>
              <w:spacing w:after="0" w:line="240" w:lineRule="auto"/>
              <w:jc w:val="both"/>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 xml:space="preserve">Sạt lở mái đập, hư hỏng cống, tràn </w:t>
            </w:r>
          </w:p>
        </w:tc>
        <w:tc>
          <w:tcPr>
            <w:tcW w:w="2552" w:type="dxa"/>
            <w:tcBorders>
              <w:top w:val="nil"/>
              <w:left w:val="nil"/>
              <w:bottom w:val="single" w:sz="4" w:space="0" w:color="auto"/>
              <w:right w:val="single" w:sz="4" w:space="0" w:color="auto"/>
            </w:tcBorders>
            <w:shd w:val="clear" w:color="auto" w:fill="auto"/>
            <w:vAlign w:val="center"/>
            <w:hideMark/>
          </w:tcPr>
          <w:p w14:paraId="6B84D52D" w14:textId="77777777" w:rsidR="000F0598" w:rsidRPr="0083275C" w:rsidRDefault="000F0598" w:rsidP="000F0598">
            <w:pPr>
              <w:spacing w:after="0" w:line="240" w:lineRule="auto"/>
              <w:jc w:val="both"/>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Sửa chữa, nâng cấp đập, cống, tràn, đường quản lý và ht quan trắc.</w:t>
            </w:r>
          </w:p>
        </w:tc>
        <w:tc>
          <w:tcPr>
            <w:tcW w:w="866" w:type="dxa"/>
            <w:tcBorders>
              <w:top w:val="nil"/>
              <w:left w:val="nil"/>
              <w:bottom w:val="single" w:sz="4" w:space="0" w:color="auto"/>
              <w:right w:val="single" w:sz="4" w:space="0" w:color="auto"/>
            </w:tcBorders>
            <w:shd w:val="clear" w:color="auto" w:fill="auto"/>
            <w:noWrap/>
            <w:vAlign w:val="center"/>
            <w:hideMark/>
          </w:tcPr>
          <w:p w14:paraId="61F305C6" w14:textId="77777777" w:rsidR="000F0598" w:rsidRPr="0083275C" w:rsidRDefault="000F0598" w:rsidP="000F0598">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10,000</w:t>
            </w:r>
          </w:p>
        </w:tc>
        <w:tc>
          <w:tcPr>
            <w:tcW w:w="866" w:type="dxa"/>
            <w:tcBorders>
              <w:top w:val="nil"/>
              <w:left w:val="nil"/>
              <w:bottom w:val="nil"/>
              <w:right w:val="single" w:sz="4" w:space="0" w:color="auto"/>
            </w:tcBorders>
            <w:shd w:val="clear" w:color="auto" w:fill="auto"/>
            <w:noWrap/>
            <w:vAlign w:val="center"/>
            <w:hideMark/>
          </w:tcPr>
          <w:p w14:paraId="43316275" w14:textId="77777777" w:rsidR="000F0598" w:rsidRPr="0083275C" w:rsidRDefault="000F0598" w:rsidP="000F0598">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 </w:t>
            </w:r>
          </w:p>
        </w:tc>
        <w:tc>
          <w:tcPr>
            <w:tcW w:w="866" w:type="dxa"/>
            <w:tcBorders>
              <w:top w:val="nil"/>
              <w:left w:val="nil"/>
              <w:bottom w:val="nil"/>
              <w:right w:val="single" w:sz="4" w:space="0" w:color="auto"/>
            </w:tcBorders>
            <w:shd w:val="clear" w:color="auto" w:fill="auto"/>
            <w:noWrap/>
            <w:vAlign w:val="center"/>
            <w:hideMark/>
          </w:tcPr>
          <w:p w14:paraId="589B0110" w14:textId="77777777" w:rsidR="000F0598" w:rsidRPr="0083275C" w:rsidRDefault="000F0598" w:rsidP="000F0598">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 </w:t>
            </w:r>
          </w:p>
        </w:tc>
        <w:tc>
          <w:tcPr>
            <w:tcW w:w="1087" w:type="dxa"/>
            <w:tcBorders>
              <w:top w:val="nil"/>
              <w:left w:val="nil"/>
              <w:bottom w:val="nil"/>
              <w:right w:val="single" w:sz="4" w:space="0" w:color="auto"/>
            </w:tcBorders>
            <w:shd w:val="clear" w:color="auto" w:fill="auto"/>
            <w:noWrap/>
            <w:vAlign w:val="center"/>
            <w:hideMark/>
          </w:tcPr>
          <w:p w14:paraId="4D84A57E" w14:textId="77777777" w:rsidR="000F0598" w:rsidRPr="0083275C" w:rsidRDefault="000F0598" w:rsidP="000F0598">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 </w:t>
            </w:r>
          </w:p>
        </w:tc>
        <w:tc>
          <w:tcPr>
            <w:tcW w:w="1950" w:type="dxa"/>
            <w:vMerge/>
            <w:tcBorders>
              <w:top w:val="nil"/>
              <w:left w:val="single" w:sz="4" w:space="0" w:color="auto"/>
              <w:bottom w:val="single" w:sz="4" w:space="0" w:color="000000"/>
              <w:right w:val="single" w:sz="4" w:space="0" w:color="auto"/>
            </w:tcBorders>
            <w:vAlign w:val="center"/>
            <w:hideMark/>
          </w:tcPr>
          <w:p w14:paraId="74CDB514" w14:textId="77777777" w:rsidR="000F0598" w:rsidRPr="0083275C" w:rsidRDefault="000F0598" w:rsidP="000F0598">
            <w:pPr>
              <w:spacing w:after="0" w:line="240" w:lineRule="auto"/>
              <w:rPr>
                <w:rFonts w:ascii="Times New Roman" w:eastAsia="Times New Roman" w:hAnsi="Times New Roman" w:cs="Times New Roman"/>
                <w:i/>
                <w:iCs/>
                <w:color w:val="000000" w:themeColor="text1"/>
                <w:sz w:val="20"/>
                <w:szCs w:val="20"/>
              </w:rPr>
            </w:pPr>
          </w:p>
        </w:tc>
      </w:tr>
      <w:tr w:rsidR="000F0598" w:rsidRPr="0083275C" w14:paraId="730EC9DB" w14:textId="77777777" w:rsidTr="00F851D7">
        <w:trPr>
          <w:trHeight w:val="735"/>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6AF8BADC" w14:textId="77777777" w:rsidR="000F0598" w:rsidRPr="0083275C" w:rsidRDefault="000F0598" w:rsidP="000F0598">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6</w:t>
            </w:r>
          </w:p>
        </w:tc>
        <w:tc>
          <w:tcPr>
            <w:tcW w:w="1417" w:type="dxa"/>
            <w:tcBorders>
              <w:top w:val="nil"/>
              <w:left w:val="nil"/>
              <w:bottom w:val="single" w:sz="4" w:space="0" w:color="auto"/>
              <w:right w:val="single" w:sz="4" w:space="0" w:color="auto"/>
            </w:tcBorders>
            <w:shd w:val="clear" w:color="000000" w:fill="FFFFFF"/>
            <w:vAlign w:val="center"/>
            <w:hideMark/>
          </w:tcPr>
          <w:p w14:paraId="63258973" w14:textId="77777777" w:rsidR="000F0598" w:rsidRPr="0083275C" w:rsidRDefault="000F0598" w:rsidP="000F0598">
            <w:pPr>
              <w:spacing w:after="0" w:line="240" w:lineRule="auto"/>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Hóc Cau</w:t>
            </w:r>
          </w:p>
        </w:tc>
        <w:tc>
          <w:tcPr>
            <w:tcW w:w="753" w:type="dxa"/>
            <w:tcBorders>
              <w:top w:val="nil"/>
              <w:left w:val="nil"/>
              <w:bottom w:val="single" w:sz="4" w:space="0" w:color="auto"/>
              <w:right w:val="single" w:sz="4" w:space="0" w:color="auto"/>
            </w:tcBorders>
            <w:shd w:val="clear" w:color="auto" w:fill="auto"/>
            <w:vAlign w:val="center"/>
            <w:hideMark/>
          </w:tcPr>
          <w:p w14:paraId="3216E09D" w14:textId="77777777" w:rsidR="000F0598" w:rsidRPr="0083275C" w:rsidRDefault="000F0598" w:rsidP="000F0598">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Ân Phong 2</w:t>
            </w:r>
          </w:p>
        </w:tc>
        <w:tc>
          <w:tcPr>
            <w:tcW w:w="1317" w:type="dxa"/>
            <w:tcBorders>
              <w:top w:val="nil"/>
              <w:left w:val="nil"/>
              <w:bottom w:val="single" w:sz="4" w:space="0" w:color="auto"/>
              <w:right w:val="single" w:sz="4" w:space="0" w:color="auto"/>
            </w:tcBorders>
            <w:shd w:val="clear" w:color="auto" w:fill="auto"/>
            <w:noWrap/>
            <w:vAlign w:val="center"/>
            <w:hideMark/>
          </w:tcPr>
          <w:p w14:paraId="32B3A6BA" w14:textId="77777777" w:rsidR="000F0598" w:rsidRPr="0083275C" w:rsidRDefault="000F0598" w:rsidP="000F0598">
            <w:pPr>
              <w:spacing w:after="0" w:line="240" w:lineRule="auto"/>
              <w:jc w:val="both"/>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Tưới 8,0 ha/vụ</w:t>
            </w:r>
          </w:p>
        </w:tc>
        <w:tc>
          <w:tcPr>
            <w:tcW w:w="2607" w:type="dxa"/>
            <w:tcBorders>
              <w:top w:val="single" w:sz="4" w:space="0" w:color="auto"/>
              <w:left w:val="nil"/>
              <w:bottom w:val="single" w:sz="4" w:space="0" w:color="auto"/>
              <w:right w:val="single" w:sz="4" w:space="0" w:color="auto"/>
            </w:tcBorders>
            <w:shd w:val="clear" w:color="auto" w:fill="auto"/>
            <w:vAlign w:val="center"/>
            <w:hideMark/>
          </w:tcPr>
          <w:p w14:paraId="310FF02F" w14:textId="77777777" w:rsidR="000F0598" w:rsidRPr="0083275C" w:rsidRDefault="000F0598" w:rsidP="000F0598">
            <w:pPr>
              <w:spacing w:after="0" w:line="240" w:lineRule="auto"/>
              <w:jc w:val="both"/>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 xml:space="preserve">Sạt lở mái đập, hư hỏng cống, tràn </w:t>
            </w:r>
          </w:p>
        </w:tc>
        <w:tc>
          <w:tcPr>
            <w:tcW w:w="2552" w:type="dxa"/>
            <w:tcBorders>
              <w:top w:val="nil"/>
              <w:left w:val="nil"/>
              <w:bottom w:val="single" w:sz="4" w:space="0" w:color="auto"/>
              <w:right w:val="single" w:sz="4" w:space="0" w:color="auto"/>
            </w:tcBorders>
            <w:shd w:val="clear" w:color="auto" w:fill="auto"/>
            <w:vAlign w:val="center"/>
            <w:hideMark/>
          </w:tcPr>
          <w:p w14:paraId="4B7E00E8" w14:textId="77777777" w:rsidR="000F0598" w:rsidRPr="0083275C" w:rsidRDefault="000F0598" w:rsidP="000F0598">
            <w:pPr>
              <w:spacing w:after="0" w:line="240" w:lineRule="auto"/>
              <w:jc w:val="both"/>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Sửa chữa, nâng cấp đập, cống, tràn, đường quản lý và ht quan trắc.</w:t>
            </w:r>
          </w:p>
        </w:tc>
        <w:tc>
          <w:tcPr>
            <w:tcW w:w="866" w:type="dxa"/>
            <w:tcBorders>
              <w:top w:val="nil"/>
              <w:left w:val="nil"/>
              <w:bottom w:val="single" w:sz="4" w:space="0" w:color="auto"/>
              <w:right w:val="single" w:sz="4" w:space="0" w:color="auto"/>
            </w:tcBorders>
            <w:shd w:val="clear" w:color="auto" w:fill="auto"/>
            <w:vAlign w:val="center"/>
            <w:hideMark/>
          </w:tcPr>
          <w:p w14:paraId="3BF5A936" w14:textId="77777777" w:rsidR="000F0598" w:rsidRPr="0083275C" w:rsidRDefault="000F0598" w:rsidP="000F0598">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9,000</w:t>
            </w:r>
          </w:p>
        </w:tc>
        <w:tc>
          <w:tcPr>
            <w:tcW w:w="866" w:type="dxa"/>
            <w:tcBorders>
              <w:top w:val="single" w:sz="4" w:space="0" w:color="auto"/>
              <w:left w:val="nil"/>
              <w:bottom w:val="single" w:sz="4" w:space="0" w:color="auto"/>
              <w:right w:val="single" w:sz="4" w:space="0" w:color="auto"/>
            </w:tcBorders>
            <w:shd w:val="clear" w:color="auto" w:fill="auto"/>
            <w:noWrap/>
            <w:vAlign w:val="center"/>
            <w:hideMark/>
          </w:tcPr>
          <w:p w14:paraId="5A6949CB" w14:textId="77777777" w:rsidR="000F0598" w:rsidRPr="0083275C" w:rsidRDefault="000F0598" w:rsidP="000F0598">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 </w:t>
            </w:r>
          </w:p>
        </w:tc>
        <w:tc>
          <w:tcPr>
            <w:tcW w:w="866" w:type="dxa"/>
            <w:tcBorders>
              <w:top w:val="single" w:sz="4" w:space="0" w:color="auto"/>
              <w:left w:val="nil"/>
              <w:bottom w:val="single" w:sz="4" w:space="0" w:color="auto"/>
              <w:right w:val="single" w:sz="4" w:space="0" w:color="auto"/>
            </w:tcBorders>
            <w:shd w:val="clear" w:color="auto" w:fill="auto"/>
            <w:noWrap/>
            <w:vAlign w:val="center"/>
            <w:hideMark/>
          </w:tcPr>
          <w:p w14:paraId="1440CE09" w14:textId="77777777" w:rsidR="000F0598" w:rsidRPr="0083275C" w:rsidRDefault="000F0598" w:rsidP="000F0598">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 </w:t>
            </w:r>
          </w:p>
        </w:tc>
        <w:tc>
          <w:tcPr>
            <w:tcW w:w="1087" w:type="dxa"/>
            <w:tcBorders>
              <w:top w:val="single" w:sz="4" w:space="0" w:color="auto"/>
              <w:left w:val="nil"/>
              <w:bottom w:val="single" w:sz="4" w:space="0" w:color="auto"/>
              <w:right w:val="single" w:sz="4" w:space="0" w:color="auto"/>
            </w:tcBorders>
            <w:shd w:val="clear" w:color="auto" w:fill="auto"/>
            <w:noWrap/>
            <w:vAlign w:val="center"/>
            <w:hideMark/>
          </w:tcPr>
          <w:p w14:paraId="152CE838" w14:textId="77777777" w:rsidR="000F0598" w:rsidRPr="0083275C" w:rsidRDefault="000F0598" w:rsidP="000F0598">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 </w:t>
            </w:r>
          </w:p>
        </w:tc>
        <w:tc>
          <w:tcPr>
            <w:tcW w:w="1950" w:type="dxa"/>
            <w:vMerge/>
            <w:tcBorders>
              <w:top w:val="nil"/>
              <w:left w:val="single" w:sz="4" w:space="0" w:color="auto"/>
              <w:bottom w:val="single" w:sz="4" w:space="0" w:color="auto"/>
              <w:right w:val="single" w:sz="4" w:space="0" w:color="auto"/>
            </w:tcBorders>
            <w:vAlign w:val="center"/>
            <w:hideMark/>
          </w:tcPr>
          <w:p w14:paraId="76D5619D" w14:textId="77777777" w:rsidR="000F0598" w:rsidRPr="0083275C" w:rsidRDefault="000F0598" w:rsidP="000F0598">
            <w:pPr>
              <w:spacing w:after="0" w:line="240" w:lineRule="auto"/>
              <w:rPr>
                <w:rFonts w:ascii="Times New Roman" w:eastAsia="Times New Roman" w:hAnsi="Times New Roman" w:cs="Times New Roman"/>
                <w:i/>
                <w:iCs/>
                <w:color w:val="000000" w:themeColor="text1"/>
                <w:sz w:val="20"/>
                <w:szCs w:val="20"/>
              </w:rPr>
            </w:pPr>
          </w:p>
        </w:tc>
      </w:tr>
      <w:tr w:rsidR="000F0598" w:rsidRPr="0083275C" w14:paraId="60715028" w14:textId="77777777" w:rsidTr="00F851D7">
        <w:trPr>
          <w:trHeight w:val="735"/>
        </w:trPr>
        <w:tc>
          <w:tcPr>
            <w:tcW w:w="5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962C049" w14:textId="77777777" w:rsidR="000F0598" w:rsidRPr="0083275C" w:rsidRDefault="000F0598" w:rsidP="000F0598">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7</w:t>
            </w:r>
          </w:p>
        </w:tc>
        <w:tc>
          <w:tcPr>
            <w:tcW w:w="1417" w:type="dxa"/>
            <w:tcBorders>
              <w:top w:val="single" w:sz="4" w:space="0" w:color="auto"/>
              <w:left w:val="nil"/>
              <w:bottom w:val="single" w:sz="4" w:space="0" w:color="auto"/>
              <w:right w:val="single" w:sz="4" w:space="0" w:color="auto"/>
            </w:tcBorders>
            <w:shd w:val="clear" w:color="000000" w:fill="FFFFFF"/>
            <w:vAlign w:val="center"/>
            <w:hideMark/>
          </w:tcPr>
          <w:p w14:paraId="7C776F62" w14:textId="77777777" w:rsidR="000F0598" w:rsidRPr="0083275C" w:rsidRDefault="000F0598" w:rsidP="000F0598">
            <w:pPr>
              <w:spacing w:after="0" w:line="240" w:lineRule="auto"/>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Bè Né</w:t>
            </w:r>
          </w:p>
        </w:tc>
        <w:tc>
          <w:tcPr>
            <w:tcW w:w="753" w:type="dxa"/>
            <w:tcBorders>
              <w:top w:val="single" w:sz="4" w:space="0" w:color="auto"/>
              <w:left w:val="nil"/>
              <w:bottom w:val="single" w:sz="4" w:space="0" w:color="auto"/>
              <w:right w:val="single" w:sz="4" w:space="0" w:color="auto"/>
            </w:tcBorders>
            <w:shd w:val="clear" w:color="auto" w:fill="auto"/>
            <w:vAlign w:val="center"/>
            <w:hideMark/>
          </w:tcPr>
          <w:p w14:paraId="0CF8EBA8" w14:textId="77777777" w:rsidR="000F0598" w:rsidRPr="0083275C" w:rsidRDefault="000F0598" w:rsidP="000F0598">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Ân Nghĩa</w:t>
            </w:r>
          </w:p>
        </w:tc>
        <w:tc>
          <w:tcPr>
            <w:tcW w:w="1317" w:type="dxa"/>
            <w:tcBorders>
              <w:top w:val="single" w:sz="4" w:space="0" w:color="auto"/>
              <w:left w:val="nil"/>
              <w:bottom w:val="single" w:sz="4" w:space="0" w:color="auto"/>
              <w:right w:val="single" w:sz="4" w:space="0" w:color="auto"/>
            </w:tcBorders>
            <w:shd w:val="clear" w:color="auto" w:fill="auto"/>
            <w:noWrap/>
            <w:vAlign w:val="center"/>
            <w:hideMark/>
          </w:tcPr>
          <w:p w14:paraId="4475329F" w14:textId="77777777" w:rsidR="000F0598" w:rsidRPr="0083275C" w:rsidRDefault="000F0598" w:rsidP="000F0598">
            <w:pPr>
              <w:spacing w:after="0" w:line="240" w:lineRule="auto"/>
              <w:jc w:val="both"/>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Tưới 15 ha/vụ</w:t>
            </w:r>
          </w:p>
        </w:tc>
        <w:tc>
          <w:tcPr>
            <w:tcW w:w="2607" w:type="dxa"/>
            <w:tcBorders>
              <w:top w:val="single" w:sz="4" w:space="0" w:color="auto"/>
              <w:left w:val="nil"/>
              <w:bottom w:val="single" w:sz="4" w:space="0" w:color="auto"/>
              <w:right w:val="single" w:sz="4" w:space="0" w:color="auto"/>
            </w:tcBorders>
            <w:shd w:val="clear" w:color="auto" w:fill="auto"/>
            <w:vAlign w:val="center"/>
            <w:hideMark/>
          </w:tcPr>
          <w:p w14:paraId="5F23C624" w14:textId="77777777" w:rsidR="000F0598" w:rsidRPr="0083275C" w:rsidRDefault="000F0598" w:rsidP="000F0598">
            <w:pPr>
              <w:spacing w:after="0" w:line="240" w:lineRule="auto"/>
              <w:jc w:val="both"/>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 xml:space="preserve">Sạt lở mái đập, hư hỏng cống, tràn </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7A753EBF" w14:textId="77777777" w:rsidR="000F0598" w:rsidRPr="0083275C" w:rsidRDefault="000F0598" w:rsidP="000F0598">
            <w:pPr>
              <w:spacing w:after="0" w:line="240" w:lineRule="auto"/>
              <w:jc w:val="both"/>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Sửa chữa, nâng cấp đập, cống, tràn, đường quản lý và ht quan trắc.</w:t>
            </w:r>
          </w:p>
        </w:tc>
        <w:tc>
          <w:tcPr>
            <w:tcW w:w="866" w:type="dxa"/>
            <w:tcBorders>
              <w:top w:val="single" w:sz="4" w:space="0" w:color="auto"/>
              <w:left w:val="nil"/>
              <w:bottom w:val="single" w:sz="4" w:space="0" w:color="auto"/>
              <w:right w:val="single" w:sz="4" w:space="0" w:color="auto"/>
            </w:tcBorders>
            <w:shd w:val="clear" w:color="auto" w:fill="auto"/>
            <w:vAlign w:val="center"/>
            <w:hideMark/>
          </w:tcPr>
          <w:p w14:paraId="7EF52643" w14:textId="77777777" w:rsidR="000F0598" w:rsidRPr="0083275C" w:rsidRDefault="000F0598" w:rsidP="000F0598">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8,000</w:t>
            </w:r>
          </w:p>
        </w:tc>
        <w:tc>
          <w:tcPr>
            <w:tcW w:w="866" w:type="dxa"/>
            <w:tcBorders>
              <w:top w:val="single" w:sz="4" w:space="0" w:color="auto"/>
              <w:left w:val="nil"/>
              <w:bottom w:val="single" w:sz="4" w:space="0" w:color="auto"/>
              <w:right w:val="single" w:sz="4" w:space="0" w:color="auto"/>
            </w:tcBorders>
            <w:shd w:val="clear" w:color="auto" w:fill="auto"/>
            <w:noWrap/>
            <w:vAlign w:val="center"/>
            <w:hideMark/>
          </w:tcPr>
          <w:p w14:paraId="1DC9C25E" w14:textId="77777777" w:rsidR="000F0598" w:rsidRPr="0083275C" w:rsidRDefault="000F0598" w:rsidP="000F0598">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 </w:t>
            </w:r>
          </w:p>
        </w:tc>
        <w:tc>
          <w:tcPr>
            <w:tcW w:w="866" w:type="dxa"/>
            <w:tcBorders>
              <w:top w:val="single" w:sz="4" w:space="0" w:color="auto"/>
              <w:left w:val="nil"/>
              <w:bottom w:val="single" w:sz="4" w:space="0" w:color="auto"/>
              <w:right w:val="single" w:sz="4" w:space="0" w:color="auto"/>
            </w:tcBorders>
            <w:shd w:val="clear" w:color="auto" w:fill="auto"/>
            <w:noWrap/>
            <w:vAlign w:val="center"/>
            <w:hideMark/>
          </w:tcPr>
          <w:p w14:paraId="60324486" w14:textId="77777777" w:rsidR="000F0598" w:rsidRPr="0083275C" w:rsidRDefault="000F0598" w:rsidP="000F0598">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 </w:t>
            </w:r>
          </w:p>
        </w:tc>
        <w:tc>
          <w:tcPr>
            <w:tcW w:w="1087" w:type="dxa"/>
            <w:tcBorders>
              <w:top w:val="single" w:sz="4" w:space="0" w:color="auto"/>
              <w:left w:val="nil"/>
              <w:bottom w:val="single" w:sz="4" w:space="0" w:color="auto"/>
              <w:right w:val="single" w:sz="4" w:space="0" w:color="auto"/>
            </w:tcBorders>
            <w:shd w:val="clear" w:color="auto" w:fill="auto"/>
            <w:noWrap/>
            <w:vAlign w:val="center"/>
            <w:hideMark/>
          </w:tcPr>
          <w:p w14:paraId="037BA140" w14:textId="77777777" w:rsidR="000F0598" w:rsidRPr="0083275C" w:rsidRDefault="000F0598" w:rsidP="000F0598">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 </w:t>
            </w:r>
          </w:p>
        </w:tc>
        <w:tc>
          <w:tcPr>
            <w:tcW w:w="1950" w:type="dxa"/>
            <w:tcBorders>
              <w:top w:val="single" w:sz="4" w:space="0" w:color="auto"/>
              <w:left w:val="nil"/>
              <w:bottom w:val="single" w:sz="4" w:space="0" w:color="auto"/>
              <w:right w:val="single" w:sz="4" w:space="0" w:color="auto"/>
            </w:tcBorders>
            <w:shd w:val="clear" w:color="auto" w:fill="auto"/>
            <w:noWrap/>
            <w:vAlign w:val="center"/>
            <w:hideMark/>
          </w:tcPr>
          <w:p w14:paraId="38E5BC30" w14:textId="77777777" w:rsidR="000F0598" w:rsidRPr="0083275C" w:rsidRDefault="000F0598" w:rsidP="000F0598">
            <w:pPr>
              <w:spacing w:after="0" w:line="240" w:lineRule="auto"/>
              <w:jc w:val="both"/>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 </w:t>
            </w:r>
          </w:p>
        </w:tc>
      </w:tr>
      <w:tr w:rsidR="000F0598" w:rsidRPr="0083275C" w14:paraId="517EACE6" w14:textId="77777777" w:rsidTr="00F851D7">
        <w:trPr>
          <w:trHeight w:val="735"/>
        </w:trPr>
        <w:tc>
          <w:tcPr>
            <w:tcW w:w="5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61CFCBF" w14:textId="77777777" w:rsidR="000F0598" w:rsidRPr="0083275C" w:rsidRDefault="000F0598" w:rsidP="000F0598">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lastRenderedPageBreak/>
              <w:t>8</w:t>
            </w:r>
          </w:p>
        </w:tc>
        <w:tc>
          <w:tcPr>
            <w:tcW w:w="1417" w:type="dxa"/>
            <w:tcBorders>
              <w:top w:val="single" w:sz="4" w:space="0" w:color="auto"/>
              <w:left w:val="nil"/>
              <w:bottom w:val="nil"/>
              <w:right w:val="single" w:sz="4" w:space="0" w:color="auto"/>
            </w:tcBorders>
            <w:shd w:val="clear" w:color="000000" w:fill="FFFFFF"/>
            <w:vAlign w:val="center"/>
            <w:hideMark/>
          </w:tcPr>
          <w:p w14:paraId="51193302" w14:textId="77777777" w:rsidR="000F0598" w:rsidRPr="0083275C" w:rsidRDefault="000F0598" w:rsidP="000F0598">
            <w:pPr>
              <w:spacing w:after="0" w:line="240" w:lineRule="auto"/>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Hóc Kỷ</w:t>
            </w:r>
          </w:p>
        </w:tc>
        <w:tc>
          <w:tcPr>
            <w:tcW w:w="753" w:type="dxa"/>
            <w:tcBorders>
              <w:top w:val="single" w:sz="4" w:space="0" w:color="auto"/>
              <w:left w:val="nil"/>
              <w:bottom w:val="nil"/>
              <w:right w:val="single" w:sz="4" w:space="0" w:color="auto"/>
            </w:tcBorders>
            <w:shd w:val="clear" w:color="auto" w:fill="auto"/>
            <w:vAlign w:val="center"/>
            <w:hideMark/>
          </w:tcPr>
          <w:p w14:paraId="4EC6A4E0" w14:textId="77777777" w:rsidR="000F0598" w:rsidRPr="0083275C" w:rsidRDefault="000F0598" w:rsidP="000F0598">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Ân Phong</w:t>
            </w:r>
          </w:p>
        </w:tc>
        <w:tc>
          <w:tcPr>
            <w:tcW w:w="1317" w:type="dxa"/>
            <w:tcBorders>
              <w:top w:val="single" w:sz="4" w:space="0" w:color="auto"/>
              <w:left w:val="nil"/>
              <w:bottom w:val="nil"/>
              <w:right w:val="single" w:sz="4" w:space="0" w:color="auto"/>
            </w:tcBorders>
            <w:shd w:val="clear" w:color="auto" w:fill="auto"/>
            <w:noWrap/>
            <w:vAlign w:val="center"/>
            <w:hideMark/>
          </w:tcPr>
          <w:p w14:paraId="35AFF45A" w14:textId="77777777" w:rsidR="000F0598" w:rsidRPr="0083275C" w:rsidRDefault="000F0598" w:rsidP="000F0598">
            <w:pPr>
              <w:spacing w:after="0" w:line="240" w:lineRule="auto"/>
              <w:jc w:val="both"/>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Tưới 33,0 ha/vụ</w:t>
            </w:r>
          </w:p>
        </w:tc>
        <w:tc>
          <w:tcPr>
            <w:tcW w:w="2607" w:type="dxa"/>
            <w:tcBorders>
              <w:top w:val="single" w:sz="4" w:space="0" w:color="auto"/>
              <w:left w:val="nil"/>
              <w:bottom w:val="nil"/>
              <w:right w:val="single" w:sz="4" w:space="0" w:color="auto"/>
            </w:tcBorders>
            <w:shd w:val="clear" w:color="auto" w:fill="auto"/>
            <w:vAlign w:val="center"/>
            <w:hideMark/>
          </w:tcPr>
          <w:p w14:paraId="3A3DE568" w14:textId="77777777" w:rsidR="000F0598" w:rsidRPr="0083275C" w:rsidRDefault="000F0598" w:rsidP="000F0598">
            <w:pPr>
              <w:spacing w:after="0" w:line="240" w:lineRule="auto"/>
              <w:jc w:val="both"/>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 xml:space="preserve">Sạt lở mái đập, hư hỏng cống, tràn </w:t>
            </w:r>
          </w:p>
        </w:tc>
        <w:tc>
          <w:tcPr>
            <w:tcW w:w="2552" w:type="dxa"/>
            <w:tcBorders>
              <w:top w:val="single" w:sz="4" w:space="0" w:color="auto"/>
              <w:left w:val="nil"/>
              <w:bottom w:val="nil"/>
              <w:right w:val="single" w:sz="4" w:space="0" w:color="auto"/>
            </w:tcBorders>
            <w:shd w:val="clear" w:color="auto" w:fill="auto"/>
            <w:vAlign w:val="center"/>
            <w:hideMark/>
          </w:tcPr>
          <w:p w14:paraId="73968FE9" w14:textId="77777777" w:rsidR="000F0598" w:rsidRPr="0083275C" w:rsidRDefault="000F0598" w:rsidP="000F0598">
            <w:pPr>
              <w:spacing w:after="0" w:line="240" w:lineRule="auto"/>
              <w:jc w:val="both"/>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Sửa chữa, nâng cấp đập, cống, tràn.</w:t>
            </w:r>
          </w:p>
        </w:tc>
        <w:tc>
          <w:tcPr>
            <w:tcW w:w="866" w:type="dxa"/>
            <w:tcBorders>
              <w:top w:val="single" w:sz="4" w:space="0" w:color="auto"/>
              <w:left w:val="nil"/>
              <w:bottom w:val="nil"/>
              <w:right w:val="single" w:sz="4" w:space="0" w:color="auto"/>
            </w:tcBorders>
            <w:shd w:val="clear" w:color="auto" w:fill="auto"/>
            <w:noWrap/>
            <w:vAlign w:val="center"/>
            <w:hideMark/>
          </w:tcPr>
          <w:p w14:paraId="721BC245" w14:textId="77777777" w:rsidR="000F0598" w:rsidRPr="0083275C" w:rsidRDefault="000F0598" w:rsidP="000F0598">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 </w:t>
            </w:r>
          </w:p>
        </w:tc>
        <w:tc>
          <w:tcPr>
            <w:tcW w:w="866" w:type="dxa"/>
            <w:tcBorders>
              <w:top w:val="single" w:sz="4" w:space="0" w:color="auto"/>
              <w:left w:val="nil"/>
              <w:bottom w:val="nil"/>
              <w:right w:val="single" w:sz="4" w:space="0" w:color="auto"/>
            </w:tcBorders>
            <w:shd w:val="clear" w:color="auto" w:fill="auto"/>
            <w:noWrap/>
            <w:vAlign w:val="center"/>
            <w:hideMark/>
          </w:tcPr>
          <w:p w14:paraId="2DF8CF2C" w14:textId="77777777" w:rsidR="000F0598" w:rsidRPr="0083275C" w:rsidRDefault="000F0598" w:rsidP="000F0598">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 </w:t>
            </w:r>
          </w:p>
        </w:tc>
        <w:tc>
          <w:tcPr>
            <w:tcW w:w="866" w:type="dxa"/>
            <w:tcBorders>
              <w:top w:val="single" w:sz="4" w:space="0" w:color="auto"/>
              <w:left w:val="nil"/>
              <w:bottom w:val="nil"/>
              <w:right w:val="single" w:sz="4" w:space="0" w:color="auto"/>
            </w:tcBorders>
            <w:shd w:val="clear" w:color="auto" w:fill="auto"/>
            <w:noWrap/>
            <w:vAlign w:val="center"/>
            <w:hideMark/>
          </w:tcPr>
          <w:p w14:paraId="3D30996F" w14:textId="77777777" w:rsidR="000F0598" w:rsidRPr="0083275C" w:rsidRDefault="000F0598" w:rsidP="000F0598">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 </w:t>
            </w:r>
          </w:p>
        </w:tc>
        <w:tc>
          <w:tcPr>
            <w:tcW w:w="1087" w:type="dxa"/>
            <w:tcBorders>
              <w:top w:val="single" w:sz="4" w:space="0" w:color="auto"/>
              <w:left w:val="nil"/>
              <w:bottom w:val="nil"/>
              <w:right w:val="single" w:sz="4" w:space="0" w:color="auto"/>
            </w:tcBorders>
            <w:shd w:val="clear" w:color="auto" w:fill="auto"/>
            <w:noWrap/>
            <w:vAlign w:val="center"/>
            <w:hideMark/>
          </w:tcPr>
          <w:p w14:paraId="0C7B17FC" w14:textId="77777777" w:rsidR="000F0598" w:rsidRPr="0083275C" w:rsidRDefault="000F0598" w:rsidP="000F0598">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 </w:t>
            </w:r>
          </w:p>
        </w:tc>
        <w:tc>
          <w:tcPr>
            <w:tcW w:w="1950" w:type="dxa"/>
            <w:tcBorders>
              <w:top w:val="single" w:sz="4" w:space="0" w:color="auto"/>
              <w:left w:val="nil"/>
              <w:bottom w:val="nil"/>
              <w:right w:val="single" w:sz="4" w:space="0" w:color="auto"/>
            </w:tcBorders>
            <w:shd w:val="clear" w:color="auto" w:fill="auto"/>
            <w:noWrap/>
            <w:vAlign w:val="center"/>
            <w:hideMark/>
          </w:tcPr>
          <w:p w14:paraId="6953DE29" w14:textId="77777777" w:rsidR="000F0598" w:rsidRPr="0083275C" w:rsidRDefault="000F0598" w:rsidP="000F0598">
            <w:pPr>
              <w:spacing w:after="0" w:line="240" w:lineRule="auto"/>
              <w:jc w:val="both"/>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12 tỷ, chưa có nguồn</w:t>
            </w:r>
          </w:p>
        </w:tc>
      </w:tr>
      <w:tr w:rsidR="000F0598" w:rsidRPr="0083275C" w14:paraId="7298D69F" w14:textId="77777777" w:rsidTr="00F851D7">
        <w:trPr>
          <w:trHeight w:val="570"/>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03BBE3E0" w14:textId="77777777" w:rsidR="000F0598" w:rsidRPr="0083275C" w:rsidRDefault="000F0598" w:rsidP="000F0598">
            <w:pPr>
              <w:spacing w:after="0" w:line="240" w:lineRule="auto"/>
              <w:jc w:val="center"/>
              <w:rPr>
                <w:rFonts w:ascii="Times New Roman" w:eastAsia="Times New Roman" w:hAnsi="Times New Roman" w:cs="Times New Roman"/>
                <w:b/>
                <w:bCs/>
                <w:color w:val="000000" w:themeColor="text1"/>
                <w:sz w:val="20"/>
                <w:szCs w:val="20"/>
              </w:rPr>
            </w:pPr>
            <w:r w:rsidRPr="0083275C">
              <w:rPr>
                <w:rFonts w:ascii="Times New Roman" w:eastAsia="Times New Roman" w:hAnsi="Times New Roman" w:cs="Times New Roman"/>
                <w:b/>
                <w:bCs/>
                <w:color w:val="000000" w:themeColor="text1"/>
                <w:sz w:val="20"/>
                <w:szCs w:val="20"/>
              </w:rPr>
              <w:t>II.</w:t>
            </w:r>
          </w:p>
        </w:tc>
        <w:tc>
          <w:tcPr>
            <w:tcW w:w="8646" w:type="dxa"/>
            <w:gridSpan w:val="5"/>
            <w:tcBorders>
              <w:top w:val="single" w:sz="4" w:space="0" w:color="auto"/>
              <w:left w:val="nil"/>
              <w:bottom w:val="single" w:sz="4" w:space="0" w:color="auto"/>
              <w:right w:val="single" w:sz="4" w:space="0" w:color="000000"/>
            </w:tcBorders>
            <w:shd w:val="clear" w:color="auto" w:fill="auto"/>
            <w:vAlign w:val="center"/>
            <w:hideMark/>
          </w:tcPr>
          <w:p w14:paraId="5A21C690" w14:textId="77777777" w:rsidR="000F0598" w:rsidRPr="0083275C" w:rsidRDefault="000F0598" w:rsidP="000F0598">
            <w:pPr>
              <w:spacing w:after="0" w:line="240" w:lineRule="auto"/>
              <w:rPr>
                <w:rFonts w:ascii="Times New Roman" w:eastAsia="Times New Roman" w:hAnsi="Times New Roman" w:cs="Times New Roman"/>
                <w:b/>
                <w:bCs/>
                <w:color w:val="000000" w:themeColor="text1"/>
                <w:sz w:val="20"/>
                <w:szCs w:val="20"/>
              </w:rPr>
            </w:pPr>
            <w:r w:rsidRPr="0083275C">
              <w:rPr>
                <w:rFonts w:ascii="Times New Roman" w:eastAsia="Times New Roman" w:hAnsi="Times New Roman" w:cs="Times New Roman"/>
                <w:b/>
                <w:bCs/>
                <w:color w:val="000000" w:themeColor="text1"/>
                <w:sz w:val="20"/>
                <w:szCs w:val="20"/>
              </w:rPr>
              <w:t>Hoài Nhơn</w:t>
            </w:r>
          </w:p>
        </w:tc>
        <w:tc>
          <w:tcPr>
            <w:tcW w:w="866" w:type="dxa"/>
            <w:tcBorders>
              <w:top w:val="single" w:sz="4" w:space="0" w:color="auto"/>
              <w:left w:val="nil"/>
              <w:bottom w:val="single" w:sz="4" w:space="0" w:color="auto"/>
              <w:right w:val="single" w:sz="4" w:space="0" w:color="auto"/>
            </w:tcBorders>
            <w:shd w:val="clear" w:color="auto" w:fill="auto"/>
            <w:noWrap/>
            <w:vAlign w:val="center"/>
            <w:hideMark/>
          </w:tcPr>
          <w:p w14:paraId="5CCB795F" w14:textId="77777777" w:rsidR="000F0598" w:rsidRPr="0083275C" w:rsidRDefault="000F0598" w:rsidP="000F0598">
            <w:pPr>
              <w:spacing w:after="0" w:line="240" w:lineRule="auto"/>
              <w:jc w:val="center"/>
              <w:rPr>
                <w:rFonts w:ascii="Times New Roman" w:eastAsia="Times New Roman" w:hAnsi="Times New Roman" w:cs="Times New Roman"/>
                <w:b/>
                <w:bCs/>
                <w:color w:val="000000" w:themeColor="text1"/>
                <w:sz w:val="20"/>
                <w:szCs w:val="20"/>
              </w:rPr>
            </w:pPr>
            <w:r w:rsidRPr="0083275C">
              <w:rPr>
                <w:rFonts w:ascii="Times New Roman" w:eastAsia="Times New Roman" w:hAnsi="Times New Roman" w:cs="Times New Roman"/>
                <w:b/>
                <w:bCs/>
                <w:color w:val="000000" w:themeColor="text1"/>
                <w:sz w:val="20"/>
                <w:szCs w:val="20"/>
              </w:rPr>
              <w:t>27,000</w:t>
            </w:r>
          </w:p>
        </w:tc>
        <w:tc>
          <w:tcPr>
            <w:tcW w:w="866" w:type="dxa"/>
            <w:tcBorders>
              <w:top w:val="single" w:sz="4" w:space="0" w:color="auto"/>
              <w:left w:val="nil"/>
              <w:bottom w:val="single" w:sz="4" w:space="0" w:color="auto"/>
              <w:right w:val="single" w:sz="4" w:space="0" w:color="auto"/>
            </w:tcBorders>
            <w:shd w:val="clear" w:color="auto" w:fill="auto"/>
            <w:noWrap/>
            <w:vAlign w:val="center"/>
            <w:hideMark/>
          </w:tcPr>
          <w:p w14:paraId="04FC2368" w14:textId="77777777" w:rsidR="000F0598" w:rsidRPr="0083275C" w:rsidRDefault="000F0598" w:rsidP="000F0598">
            <w:pPr>
              <w:spacing w:after="0" w:line="240" w:lineRule="auto"/>
              <w:jc w:val="center"/>
              <w:rPr>
                <w:rFonts w:ascii="Times New Roman" w:eastAsia="Times New Roman" w:hAnsi="Times New Roman" w:cs="Times New Roman"/>
                <w:b/>
                <w:bCs/>
                <w:color w:val="000000" w:themeColor="text1"/>
                <w:sz w:val="20"/>
                <w:szCs w:val="20"/>
              </w:rPr>
            </w:pPr>
            <w:r w:rsidRPr="0083275C">
              <w:rPr>
                <w:rFonts w:ascii="Times New Roman" w:eastAsia="Times New Roman" w:hAnsi="Times New Roman" w:cs="Times New Roman"/>
                <w:b/>
                <w:bCs/>
                <w:color w:val="000000" w:themeColor="text1"/>
                <w:sz w:val="20"/>
                <w:szCs w:val="20"/>
              </w:rPr>
              <w:t>0,000</w:t>
            </w:r>
          </w:p>
        </w:tc>
        <w:tc>
          <w:tcPr>
            <w:tcW w:w="866" w:type="dxa"/>
            <w:tcBorders>
              <w:top w:val="single" w:sz="4" w:space="0" w:color="auto"/>
              <w:left w:val="nil"/>
              <w:bottom w:val="single" w:sz="4" w:space="0" w:color="auto"/>
              <w:right w:val="single" w:sz="4" w:space="0" w:color="auto"/>
            </w:tcBorders>
            <w:shd w:val="clear" w:color="auto" w:fill="auto"/>
            <w:noWrap/>
            <w:vAlign w:val="center"/>
            <w:hideMark/>
          </w:tcPr>
          <w:p w14:paraId="57E703DA" w14:textId="77777777" w:rsidR="000F0598" w:rsidRPr="0083275C" w:rsidRDefault="000F0598" w:rsidP="000F0598">
            <w:pPr>
              <w:spacing w:after="0" w:line="240" w:lineRule="auto"/>
              <w:jc w:val="center"/>
              <w:rPr>
                <w:rFonts w:ascii="Times New Roman" w:eastAsia="Times New Roman" w:hAnsi="Times New Roman" w:cs="Times New Roman"/>
                <w:b/>
                <w:bCs/>
                <w:color w:val="000000" w:themeColor="text1"/>
                <w:sz w:val="20"/>
                <w:szCs w:val="20"/>
              </w:rPr>
            </w:pPr>
            <w:r w:rsidRPr="0083275C">
              <w:rPr>
                <w:rFonts w:ascii="Times New Roman" w:eastAsia="Times New Roman" w:hAnsi="Times New Roman" w:cs="Times New Roman"/>
                <w:b/>
                <w:bCs/>
                <w:color w:val="000000" w:themeColor="text1"/>
                <w:sz w:val="20"/>
                <w:szCs w:val="20"/>
              </w:rPr>
              <w:t> </w:t>
            </w:r>
          </w:p>
        </w:tc>
        <w:tc>
          <w:tcPr>
            <w:tcW w:w="1087" w:type="dxa"/>
            <w:tcBorders>
              <w:top w:val="single" w:sz="4" w:space="0" w:color="auto"/>
              <w:left w:val="nil"/>
              <w:bottom w:val="single" w:sz="4" w:space="0" w:color="auto"/>
              <w:right w:val="single" w:sz="4" w:space="0" w:color="auto"/>
            </w:tcBorders>
            <w:shd w:val="clear" w:color="auto" w:fill="auto"/>
            <w:noWrap/>
            <w:vAlign w:val="center"/>
            <w:hideMark/>
          </w:tcPr>
          <w:p w14:paraId="548BAF71" w14:textId="77777777" w:rsidR="000F0598" w:rsidRPr="0083275C" w:rsidRDefault="000F0598" w:rsidP="000F0598">
            <w:pPr>
              <w:spacing w:after="0" w:line="240" w:lineRule="auto"/>
              <w:jc w:val="center"/>
              <w:rPr>
                <w:rFonts w:ascii="Times New Roman" w:eastAsia="Times New Roman" w:hAnsi="Times New Roman" w:cs="Times New Roman"/>
                <w:b/>
                <w:bCs/>
                <w:color w:val="000000" w:themeColor="text1"/>
                <w:sz w:val="20"/>
                <w:szCs w:val="20"/>
              </w:rPr>
            </w:pPr>
            <w:r w:rsidRPr="0083275C">
              <w:rPr>
                <w:rFonts w:ascii="Times New Roman" w:eastAsia="Times New Roman" w:hAnsi="Times New Roman" w:cs="Times New Roman"/>
                <w:b/>
                <w:bCs/>
                <w:color w:val="000000" w:themeColor="text1"/>
                <w:sz w:val="20"/>
                <w:szCs w:val="20"/>
              </w:rPr>
              <w:t> </w:t>
            </w:r>
          </w:p>
        </w:tc>
        <w:tc>
          <w:tcPr>
            <w:tcW w:w="1950" w:type="dxa"/>
            <w:tcBorders>
              <w:top w:val="single" w:sz="4" w:space="0" w:color="auto"/>
              <w:left w:val="nil"/>
              <w:bottom w:val="single" w:sz="4" w:space="0" w:color="auto"/>
              <w:right w:val="single" w:sz="4" w:space="0" w:color="auto"/>
            </w:tcBorders>
            <w:shd w:val="clear" w:color="auto" w:fill="auto"/>
            <w:noWrap/>
            <w:vAlign w:val="center"/>
            <w:hideMark/>
          </w:tcPr>
          <w:p w14:paraId="0DD65573" w14:textId="77777777" w:rsidR="000F0598" w:rsidRPr="0083275C" w:rsidRDefault="000F0598" w:rsidP="000F0598">
            <w:pPr>
              <w:spacing w:after="0" w:line="240" w:lineRule="auto"/>
              <w:jc w:val="both"/>
              <w:rPr>
                <w:rFonts w:ascii="Times New Roman" w:eastAsia="Times New Roman" w:hAnsi="Times New Roman" w:cs="Times New Roman"/>
                <w:b/>
                <w:bCs/>
                <w:color w:val="000000" w:themeColor="text1"/>
                <w:sz w:val="20"/>
                <w:szCs w:val="20"/>
              </w:rPr>
            </w:pPr>
            <w:r w:rsidRPr="0083275C">
              <w:rPr>
                <w:rFonts w:ascii="Times New Roman" w:eastAsia="Times New Roman" w:hAnsi="Times New Roman" w:cs="Times New Roman"/>
                <w:b/>
                <w:bCs/>
                <w:color w:val="000000" w:themeColor="text1"/>
                <w:sz w:val="20"/>
                <w:szCs w:val="20"/>
              </w:rPr>
              <w:t> </w:t>
            </w:r>
          </w:p>
        </w:tc>
      </w:tr>
      <w:tr w:rsidR="000F0598" w:rsidRPr="0083275C" w14:paraId="09DD0444" w14:textId="77777777" w:rsidTr="00F851D7">
        <w:trPr>
          <w:trHeight w:val="735"/>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6C6E744A" w14:textId="77777777" w:rsidR="000F0598" w:rsidRPr="0083275C" w:rsidRDefault="000F0598" w:rsidP="000F0598">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9</w:t>
            </w:r>
          </w:p>
        </w:tc>
        <w:tc>
          <w:tcPr>
            <w:tcW w:w="1417" w:type="dxa"/>
            <w:tcBorders>
              <w:top w:val="nil"/>
              <w:left w:val="nil"/>
              <w:bottom w:val="nil"/>
              <w:right w:val="single" w:sz="4" w:space="0" w:color="auto"/>
            </w:tcBorders>
            <w:shd w:val="clear" w:color="auto" w:fill="auto"/>
            <w:vAlign w:val="center"/>
            <w:hideMark/>
          </w:tcPr>
          <w:p w14:paraId="647035B0" w14:textId="77777777" w:rsidR="000F0598" w:rsidRPr="0083275C" w:rsidRDefault="000F0598" w:rsidP="000F0598">
            <w:pPr>
              <w:spacing w:after="0" w:line="240" w:lineRule="auto"/>
              <w:jc w:val="both"/>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Sửa chữa hồ Hóc Cau</w:t>
            </w:r>
          </w:p>
        </w:tc>
        <w:tc>
          <w:tcPr>
            <w:tcW w:w="753" w:type="dxa"/>
            <w:tcBorders>
              <w:top w:val="nil"/>
              <w:left w:val="nil"/>
              <w:bottom w:val="nil"/>
              <w:right w:val="single" w:sz="4" w:space="0" w:color="auto"/>
            </w:tcBorders>
            <w:shd w:val="clear" w:color="auto" w:fill="auto"/>
            <w:vAlign w:val="center"/>
            <w:hideMark/>
          </w:tcPr>
          <w:p w14:paraId="3FC8960D" w14:textId="77777777" w:rsidR="000F0598" w:rsidRPr="0083275C" w:rsidRDefault="000F0598" w:rsidP="000F0598">
            <w:pPr>
              <w:spacing w:after="0" w:line="240" w:lineRule="auto"/>
              <w:jc w:val="both"/>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Hoài Đức</w:t>
            </w:r>
          </w:p>
        </w:tc>
        <w:tc>
          <w:tcPr>
            <w:tcW w:w="1317" w:type="dxa"/>
            <w:tcBorders>
              <w:top w:val="nil"/>
              <w:left w:val="nil"/>
              <w:bottom w:val="nil"/>
              <w:right w:val="single" w:sz="4" w:space="0" w:color="auto"/>
            </w:tcBorders>
            <w:shd w:val="clear" w:color="auto" w:fill="auto"/>
            <w:vAlign w:val="center"/>
            <w:hideMark/>
          </w:tcPr>
          <w:p w14:paraId="0D3146E5" w14:textId="77777777" w:rsidR="000F0598" w:rsidRPr="0083275C" w:rsidRDefault="000F0598" w:rsidP="000F0598">
            <w:pPr>
              <w:spacing w:after="0" w:line="240" w:lineRule="auto"/>
              <w:jc w:val="both"/>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Tưới 65 ha</w:t>
            </w:r>
          </w:p>
        </w:tc>
        <w:tc>
          <w:tcPr>
            <w:tcW w:w="2607" w:type="dxa"/>
            <w:tcBorders>
              <w:top w:val="nil"/>
              <w:left w:val="nil"/>
              <w:bottom w:val="nil"/>
              <w:right w:val="single" w:sz="4" w:space="0" w:color="auto"/>
            </w:tcBorders>
            <w:shd w:val="clear" w:color="auto" w:fill="auto"/>
            <w:vAlign w:val="center"/>
            <w:hideMark/>
          </w:tcPr>
          <w:p w14:paraId="36796E52" w14:textId="77777777" w:rsidR="000F0598" w:rsidRPr="0083275C" w:rsidRDefault="000F0598" w:rsidP="000F0598">
            <w:pPr>
              <w:spacing w:after="0" w:line="240" w:lineRule="auto"/>
              <w:jc w:val="both"/>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Nước thấm qua thân đập</w:t>
            </w:r>
          </w:p>
        </w:tc>
        <w:tc>
          <w:tcPr>
            <w:tcW w:w="2552" w:type="dxa"/>
            <w:tcBorders>
              <w:top w:val="nil"/>
              <w:left w:val="nil"/>
              <w:bottom w:val="single" w:sz="4" w:space="0" w:color="auto"/>
              <w:right w:val="single" w:sz="4" w:space="0" w:color="auto"/>
            </w:tcBorders>
            <w:shd w:val="clear" w:color="auto" w:fill="auto"/>
            <w:vAlign w:val="center"/>
            <w:hideMark/>
          </w:tcPr>
          <w:p w14:paraId="6B8A234B" w14:textId="77777777" w:rsidR="000F0598" w:rsidRPr="0083275C" w:rsidRDefault="000F0598" w:rsidP="000F0598">
            <w:pPr>
              <w:spacing w:after="0" w:line="240" w:lineRule="auto"/>
              <w:jc w:val="both"/>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Gia cố mái, nâng cấp đập; Nhà và đường quản lý hồ</w:t>
            </w:r>
          </w:p>
        </w:tc>
        <w:tc>
          <w:tcPr>
            <w:tcW w:w="866" w:type="dxa"/>
            <w:tcBorders>
              <w:top w:val="nil"/>
              <w:left w:val="nil"/>
              <w:bottom w:val="nil"/>
              <w:right w:val="single" w:sz="4" w:space="0" w:color="auto"/>
            </w:tcBorders>
            <w:shd w:val="clear" w:color="auto" w:fill="auto"/>
            <w:noWrap/>
            <w:vAlign w:val="center"/>
            <w:hideMark/>
          </w:tcPr>
          <w:p w14:paraId="2D78D67B" w14:textId="77777777" w:rsidR="000F0598" w:rsidRPr="0083275C" w:rsidRDefault="000F0598" w:rsidP="000F0598">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10,000</w:t>
            </w:r>
          </w:p>
        </w:tc>
        <w:tc>
          <w:tcPr>
            <w:tcW w:w="866" w:type="dxa"/>
            <w:tcBorders>
              <w:top w:val="nil"/>
              <w:left w:val="nil"/>
              <w:bottom w:val="nil"/>
              <w:right w:val="single" w:sz="4" w:space="0" w:color="auto"/>
            </w:tcBorders>
            <w:shd w:val="clear" w:color="auto" w:fill="auto"/>
            <w:vAlign w:val="center"/>
            <w:hideMark/>
          </w:tcPr>
          <w:p w14:paraId="0FC8E542" w14:textId="77777777" w:rsidR="000F0598" w:rsidRPr="0083275C" w:rsidRDefault="000F0598" w:rsidP="000F0598">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 </w:t>
            </w:r>
          </w:p>
        </w:tc>
        <w:tc>
          <w:tcPr>
            <w:tcW w:w="866" w:type="dxa"/>
            <w:tcBorders>
              <w:top w:val="nil"/>
              <w:left w:val="nil"/>
              <w:bottom w:val="nil"/>
              <w:right w:val="single" w:sz="4" w:space="0" w:color="auto"/>
            </w:tcBorders>
            <w:shd w:val="clear" w:color="auto" w:fill="auto"/>
            <w:vAlign w:val="center"/>
            <w:hideMark/>
          </w:tcPr>
          <w:p w14:paraId="290FCDC6" w14:textId="77777777" w:rsidR="000F0598" w:rsidRPr="0083275C" w:rsidRDefault="000F0598" w:rsidP="000F0598">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 </w:t>
            </w:r>
          </w:p>
        </w:tc>
        <w:tc>
          <w:tcPr>
            <w:tcW w:w="1087" w:type="dxa"/>
            <w:tcBorders>
              <w:top w:val="nil"/>
              <w:left w:val="nil"/>
              <w:bottom w:val="nil"/>
              <w:right w:val="single" w:sz="4" w:space="0" w:color="auto"/>
            </w:tcBorders>
            <w:shd w:val="clear" w:color="auto" w:fill="auto"/>
            <w:vAlign w:val="center"/>
            <w:hideMark/>
          </w:tcPr>
          <w:p w14:paraId="5E55F2A1" w14:textId="77777777" w:rsidR="000F0598" w:rsidRPr="0083275C" w:rsidRDefault="000F0598" w:rsidP="000F0598">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 </w:t>
            </w:r>
          </w:p>
        </w:tc>
        <w:tc>
          <w:tcPr>
            <w:tcW w:w="1950" w:type="dxa"/>
            <w:tcBorders>
              <w:top w:val="nil"/>
              <w:left w:val="nil"/>
              <w:bottom w:val="nil"/>
              <w:right w:val="single" w:sz="4" w:space="0" w:color="auto"/>
            </w:tcBorders>
            <w:shd w:val="clear" w:color="auto" w:fill="auto"/>
            <w:noWrap/>
            <w:vAlign w:val="center"/>
            <w:hideMark/>
          </w:tcPr>
          <w:p w14:paraId="2249F231" w14:textId="77777777" w:rsidR="000F0598" w:rsidRPr="0083275C" w:rsidRDefault="000F0598" w:rsidP="000F0598">
            <w:pPr>
              <w:spacing w:after="0" w:line="240" w:lineRule="auto"/>
              <w:jc w:val="both"/>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 </w:t>
            </w:r>
          </w:p>
        </w:tc>
      </w:tr>
      <w:tr w:rsidR="000F0598" w:rsidRPr="0083275C" w14:paraId="0541EC16" w14:textId="77777777" w:rsidTr="00F851D7">
        <w:trPr>
          <w:trHeight w:val="735"/>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7EF95C99" w14:textId="77777777" w:rsidR="000F0598" w:rsidRPr="0083275C" w:rsidRDefault="000F0598" w:rsidP="000F0598">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10</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14:paraId="3F6246C1" w14:textId="77777777" w:rsidR="000F0598" w:rsidRPr="0083275C" w:rsidRDefault="000F0598" w:rsidP="000F0598">
            <w:pPr>
              <w:spacing w:after="0" w:line="240" w:lineRule="auto"/>
              <w:jc w:val="both"/>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Hồ Hóc Dài</w:t>
            </w:r>
          </w:p>
        </w:tc>
        <w:tc>
          <w:tcPr>
            <w:tcW w:w="753" w:type="dxa"/>
            <w:tcBorders>
              <w:top w:val="single" w:sz="4" w:space="0" w:color="auto"/>
              <w:left w:val="nil"/>
              <w:bottom w:val="single" w:sz="4" w:space="0" w:color="auto"/>
              <w:right w:val="single" w:sz="4" w:space="0" w:color="auto"/>
            </w:tcBorders>
            <w:shd w:val="clear" w:color="auto" w:fill="auto"/>
            <w:vAlign w:val="center"/>
            <w:hideMark/>
          </w:tcPr>
          <w:p w14:paraId="3841269E" w14:textId="77777777" w:rsidR="000F0598" w:rsidRPr="0083275C" w:rsidRDefault="000F0598" w:rsidP="000F0598">
            <w:pPr>
              <w:spacing w:after="0" w:line="240" w:lineRule="auto"/>
              <w:jc w:val="both"/>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Hoài Đức</w:t>
            </w:r>
          </w:p>
        </w:tc>
        <w:tc>
          <w:tcPr>
            <w:tcW w:w="1317" w:type="dxa"/>
            <w:tcBorders>
              <w:top w:val="single" w:sz="4" w:space="0" w:color="auto"/>
              <w:left w:val="nil"/>
              <w:bottom w:val="single" w:sz="4" w:space="0" w:color="auto"/>
              <w:right w:val="single" w:sz="4" w:space="0" w:color="auto"/>
            </w:tcBorders>
            <w:shd w:val="clear" w:color="auto" w:fill="auto"/>
            <w:vAlign w:val="center"/>
            <w:hideMark/>
          </w:tcPr>
          <w:p w14:paraId="36734055" w14:textId="77777777" w:rsidR="000F0598" w:rsidRPr="0083275C" w:rsidRDefault="000F0598" w:rsidP="000F0598">
            <w:pPr>
              <w:spacing w:after="0" w:line="240" w:lineRule="auto"/>
              <w:jc w:val="both"/>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Tưới 22 ha</w:t>
            </w:r>
          </w:p>
        </w:tc>
        <w:tc>
          <w:tcPr>
            <w:tcW w:w="2607" w:type="dxa"/>
            <w:tcBorders>
              <w:top w:val="single" w:sz="4" w:space="0" w:color="auto"/>
              <w:left w:val="nil"/>
              <w:bottom w:val="single" w:sz="4" w:space="0" w:color="auto"/>
              <w:right w:val="single" w:sz="4" w:space="0" w:color="auto"/>
            </w:tcBorders>
            <w:shd w:val="clear" w:color="auto" w:fill="auto"/>
            <w:vAlign w:val="center"/>
            <w:hideMark/>
          </w:tcPr>
          <w:p w14:paraId="7E77DAE9" w14:textId="77777777" w:rsidR="000F0598" w:rsidRPr="0083275C" w:rsidRDefault="000F0598" w:rsidP="000F0598">
            <w:pPr>
              <w:spacing w:after="0" w:line="240" w:lineRule="auto"/>
              <w:jc w:val="both"/>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Thân đập, cống, tràn hư hỏng</w:t>
            </w:r>
          </w:p>
        </w:tc>
        <w:tc>
          <w:tcPr>
            <w:tcW w:w="2552" w:type="dxa"/>
            <w:tcBorders>
              <w:top w:val="nil"/>
              <w:left w:val="nil"/>
              <w:bottom w:val="single" w:sz="4" w:space="0" w:color="auto"/>
              <w:right w:val="single" w:sz="4" w:space="0" w:color="auto"/>
            </w:tcBorders>
            <w:shd w:val="clear" w:color="auto" w:fill="auto"/>
            <w:vAlign w:val="center"/>
            <w:hideMark/>
          </w:tcPr>
          <w:p w14:paraId="57161B46" w14:textId="77777777" w:rsidR="000F0598" w:rsidRPr="0083275C" w:rsidRDefault="000F0598" w:rsidP="000F0598">
            <w:pPr>
              <w:spacing w:after="0" w:line="240" w:lineRule="auto"/>
              <w:jc w:val="both"/>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Sửa chữa, nâng cấp đập, cống, tràn; đường quản lý hồ</w:t>
            </w:r>
          </w:p>
        </w:tc>
        <w:tc>
          <w:tcPr>
            <w:tcW w:w="866" w:type="dxa"/>
            <w:tcBorders>
              <w:top w:val="single" w:sz="4" w:space="0" w:color="auto"/>
              <w:left w:val="nil"/>
              <w:bottom w:val="single" w:sz="4" w:space="0" w:color="auto"/>
              <w:right w:val="single" w:sz="4" w:space="0" w:color="auto"/>
            </w:tcBorders>
            <w:shd w:val="clear" w:color="auto" w:fill="auto"/>
            <w:noWrap/>
            <w:vAlign w:val="center"/>
            <w:hideMark/>
          </w:tcPr>
          <w:p w14:paraId="06212560" w14:textId="77777777" w:rsidR="000F0598" w:rsidRPr="0083275C" w:rsidRDefault="000F0598" w:rsidP="000F0598">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17,000</w:t>
            </w:r>
          </w:p>
        </w:tc>
        <w:tc>
          <w:tcPr>
            <w:tcW w:w="866" w:type="dxa"/>
            <w:tcBorders>
              <w:top w:val="single" w:sz="4" w:space="0" w:color="auto"/>
              <w:left w:val="nil"/>
              <w:bottom w:val="single" w:sz="4" w:space="0" w:color="auto"/>
              <w:right w:val="single" w:sz="4" w:space="0" w:color="auto"/>
            </w:tcBorders>
            <w:shd w:val="clear" w:color="auto" w:fill="auto"/>
            <w:vAlign w:val="center"/>
            <w:hideMark/>
          </w:tcPr>
          <w:p w14:paraId="40A3784A" w14:textId="77777777" w:rsidR="000F0598" w:rsidRPr="0083275C" w:rsidRDefault="000F0598" w:rsidP="000F0598">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 </w:t>
            </w:r>
          </w:p>
        </w:tc>
        <w:tc>
          <w:tcPr>
            <w:tcW w:w="866" w:type="dxa"/>
            <w:tcBorders>
              <w:top w:val="single" w:sz="4" w:space="0" w:color="auto"/>
              <w:left w:val="nil"/>
              <w:bottom w:val="single" w:sz="4" w:space="0" w:color="auto"/>
              <w:right w:val="single" w:sz="4" w:space="0" w:color="auto"/>
            </w:tcBorders>
            <w:shd w:val="clear" w:color="auto" w:fill="auto"/>
            <w:vAlign w:val="center"/>
            <w:hideMark/>
          </w:tcPr>
          <w:p w14:paraId="5A4A935C" w14:textId="77777777" w:rsidR="000F0598" w:rsidRPr="0083275C" w:rsidRDefault="000F0598" w:rsidP="000F0598">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 </w:t>
            </w:r>
          </w:p>
        </w:tc>
        <w:tc>
          <w:tcPr>
            <w:tcW w:w="1087" w:type="dxa"/>
            <w:tcBorders>
              <w:top w:val="single" w:sz="4" w:space="0" w:color="auto"/>
              <w:left w:val="nil"/>
              <w:bottom w:val="single" w:sz="4" w:space="0" w:color="auto"/>
              <w:right w:val="single" w:sz="4" w:space="0" w:color="auto"/>
            </w:tcBorders>
            <w:shd w:val="clear" w:color="auto" w:fill="auto"/>
            <w:vAlign w:val="center"/>
            <w:hideMark/>
          </w:tcPr>
          <w:p w14:paraId="7A042083" w14:textId="77777777" w:rsidR="000F0598" w:rsidRPr="0083275C" w:rsidRDefault="000F0598" w:rsidP="000F0598">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 </w:t>
            </w:r>
          </w:p>
        </w:tc>
        <w:tc>
          <w:tcPr>
            <w:tcW w:w="1950" w:type="dxa"/>
            <w:tcBorders>
              <w:top w:val="single" w:sz="4" w:space="0" w:color="auto"/>
              <w:left w:val="nil"/>
              <w:bottom w:val="single" w:sz="4" w:space="0" w:color="auto"/>
              <w:right w:val="single" w:sz="4" w:space="0" w:color="auto"/>
            </w:tcBorders>
            <w:shd w:val="clear" w:color="auto" w:fill="auto"/>
            <w:noWrap/>
            <w:vAlign w:val="center"/>
            <w:hideMark/>
          </w:tcPr>
          <w:p w14:paraId="0B60379B" w14:textId="77777777" w:rsidR="000F0598" w:rsidRPr="0083275C" w:rsidRDefault="000F0598" w:rsidP="000F0598">
            <w:pPr>
              <w:spacing w:after="0" w:line="240" w:lineRule="auto"/>
              <w:jc w:val="both"/>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 </w:t>
            </w:r>
          </w:p>
        </w:tc>
      </w:tr>
      <w:tr w:rsidR="000F0598" w:rsidRPr="0083275C" w14:paraId="671955C6" w14:textId="77777777" w:rsidTr="00F851D7">
        <w:trPr>
          <w:trHeight w:val="735"/>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4D0AB300" w14:textId="77777777" w:rsidR="000F0598" w:rsidRPr="0083275C" w:rsidRDefault="000F0598" w:rsidP="000F0598">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11</w:t>
            </w:r>
          </w:p>
        </w:tc>
        <w:tc>
          <w:tcPr>
            <w:tcW w:w="1417" w:type="dxa"/>
            <w:tcBorders>
              <w:top w:val="nil"/>
              <w:left w:val="nil"/>
              <w:bottom w:val="single" w:sz="4" w:space="0" w:color="auto"/>
              <w:right w:val="single" w:sz="4" w:space="0" w:color="auto"/>
            </w:tcBorders>
            <w:shd w:val="clear" w:color="auto" w:fill="auto"/>
            <w:vAlign w:val="center"/>
            <w:hideMark/>
          </w:tcPr>
          <w:p w14:paraId="2E81EAE1" w14:textId="77777777" w:rsidR="000F0598" w:rsidRPr="0083275C" w:rsidRDefault="000F0598" w:rsidP="000F0598">
            <w:pPr>
              <w:spacing w:after="0" w:line="240" w:lineRule="auto"/>
              <w:jc w:val="both"/>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Hồ Hóc Quăn</w:t>
            </w:r>
          </w:p>
        </w:tc>
        <w:tc>
          <w:tcPr>
            <w:tcW w:w="753" w:type="dxa"/>
            <w:tcBorders>
              <w:top w:val="nil"/>
              <w:left w:val="nil"/>
              <w:bottom w:val="single" w:sz="4" w:space="0" w:color="auto"/>
              <w:right w:val="single" w:sz="4" w:space="0" w:color="auto"/>
            </w:tcBorders>
            <w:shd w:val="clear" w:color="auto" w:fill="auto"/>
            <w:vAlign w:val="center"/>
            <w:hideMark/>
          </w:tcPr>
          <w:p w14:paraId="491C9873" w14:textId="77777777" w:rsidR="000F0598" w:rsidRPr="0083275C" w:rsidRDefault="000F0598" w:rsidP="000F0598">
            <w:pPr>
              <w:spacing w:after="0" w:line="240" w:lineRule="auto"/>
              <w:jc w:val="both"/>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Hoài Sơn</w:t>
            </w:r>
          </w:p>
        </w:tc>
        <w:tc>
          <w:tcPr>
            <w:tcW w:w="1317" w:type="dxa"/>
            <w:tcBorders>
              <w:top w:val="nil"/>
              <w:left w:val="nil"/>
              <w:bottom w:val="single" w:sz="4" w:space="0" w:color="auto"/>
              <w:right w:val="single" w:sz="4" w:space="0" w:color="auto"/>
            </w:tcBorders>
            <w:shd w:val="clear" w:color="auto" w:fill="auto"/>
            <w:vAlign w:val="center"/>
            <w:hideMark/>
          </w:tcPr>
          <w:p w14:paraId="69113E07" w14:textId="77777777" w:rsidR="000F0598" w:rsidRPr="0083275C" w:rsidRDefault="000F0598" w:rsidP="000F0598">
            <w:pPr>
              <w:spacing w:after="0" w:line="240" w:lineRule="auto"/>
              <w:jc w:val="both"/>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Tưới 61 ha/vụ</w:t>
            </w:r>
          </w:p>
        </w:tc>
        <w:tc>
          <w:tcPr>
            <w:tcW w:w="2607" w:type="dxa"/>
            <w:tcBorders>
              <w:top w:val="nil"/>
              <w:left w:val="nil"/>
              <w:bottom w:val="single" w:sz="4" w:space="0" w:color="auto"/>
              <w:right w:val="single" w:sz="4" w:space="0" w:color="auto"/>
            </w:tcBorders>
            <w:shd w:val="clear" w:color="auto" w:fill="auto"/>
            <w:vAlign w:val="center"/>
            <w:hideMark/>
          </w:tcPr>
          <w:p w14:paraId="558592F8" w14:textId="77777777" w:rsidR="000F0598" w:rsidRPr="0083275C" w:rsidRDefault="000F0598" w:rsidP="000F0598">
            <w:pPr>
              <w:spacing w:after="0" w:line="240" w:lineRule="auto"/>
              <w:jc w:val="both"/>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Thân đập, cống, tràn  hư hỏng</w:t>
            </w:r>
          </w:p>
        </w:tc>
        <w:tc>
          <w:tcPr>
            <w:tcW w:w="2552" w:type="dxa"/>
            <w:tcBorders>
              <w:top w:val="nil"/>
              <w:left w:val="nil"/>
              <w:bottom w:val="single" w:sz="4" w:space="0" w:color="auto"/>
              <w:right w:val="single" w:sz="4" w:space="0" w:color="auto"/>
            </w:tcBorders>
            <w:shd w:val="clear" w:color="auto" w:fill="auto"/>
            <w:vAlign w:val="center"/>
            <w:hideMark/>
          </w:tcPr>
          <w:p w14:paraId="00641AAD" w14:textId="77777777" w:rsidR="000F0598" w:rsidRPr="0083275C" w:rsidRDefault="000F0598" w:rsidP="000F0598">
            <w:pPr>
              <w:spacing w:after="0" w:line="240" w:lineRule="auto"/>
              <w:jc w:val="both"/>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Sửa chữa, nâng cấp đập, cống, tràn</w:t>
            </w:r>
          </w:p>
        </w:tc>
        <w:tc>
          <w:tcPr>
            <w:tcW w:w="866" w:type="dxa"/>
            <w:tcBorders>
              <w:top w:val="nil"/>
              <w:left w:val="nil"/>
              <w:bottom w:val="single" w:sz="4" w:space="0" w:color="auto"/>
              <w:right w:val="single" w:sz="4" w:space="0" w:color="auto"/>
            </w:tcBorders>
            <w:shd w:val="clear" w:color="auto" w:fill="auto"/>
            <w:noWrap/>
            <w:vAlign w:val="center"/>
            <w:hideMark/>
          </w:tcPr>
          <w:p w14:paraId="1B600583" w14:textId="77777777" w:rsidR="000F0598" w:rsidRPr="0083275C" w:rsidRDefault="000F0598" w:rsidP="000F0598">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 </w:t>
            </w:r>
          </w:p>
        </w:tc>
        <w:tc>
          <w:tcPr>
            <w:tcW w:w="866" w:type="dxa"/>
            <w:tcBorders>
              <w:top w:val="nil"/>
              <w:left w:val="nil"/>
              <w:bottom w:val="single" w:sz="4" w:space="0" w:color="auto"/>
              <w:right w:val="single" w:sz="4" w:space="0" w:color="auto"/>
            </w:tcBorders>
            <w:shd w:val="clear" w:color="auto" w:fill="auto"/>
            <w:vAlign w:val="center"/>
            <w:hideMark/>
          </w:tcPr>
          <w:p w14:paraId="4DC041F1" w14:textId="77777777" w:rsidR="000F0598" w:rsidRPr="0083275C" w:rsidRDefault="000F0598" w:rsidP="000F0598">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 </w:t>
            </w:r>
          </w:p>
        </w:tc>
        <w:tc>
          <w:tcPr>
            <w:tcW w:w="866" w:type="dxa"/>
            <w:tcBorders>
              <w:top w:val="nil"/>
              <w:left w:val="nil"/>
              <w:bottom w:val="single" w:sz="4" w:space="0" w:color="auto"/>
              <w:right w:val="single" w:sz="4" w:space="0" w:color="auto"/>
            </w:tcBorders>
            <w:shd w:val="clear" w:color="auto" w:fill="auto"/>
            <w:vAlign w:val="center"/>
            <w:hideMark/>
          </w:tcPr>
          <w:p w14:paraId="63AE8A1F" w14:textId="77777777" w:rsidR="000F0598" w:rsidRPr="0083275C" w:rsidRDefault="000F0598" w:rsidP="000F0598">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 </w:t>
            </w:r>
          </w:p>
        </w:tc>
        <w:tc>
          <w:tcPr>
            <w:tcW w:w="1087" w:type="dxa"/>
            <w:tcBorders>
              <w:top w:val="nil"/>
              <w:left w:val="nil"/>
              <w:bottom w:val="single" w:sz="4" w:space="0" w:color="auto"/>
              <w:right w:val="single" w:sz="4" w:space="0" w:color="auto"/>
            </w:tcBorders>
            <w:shd w:val="clear" w:color="auto" w:fill="auto"/>
            <w:vAlign w:val="center"/>
            <w:hideMark/>
          </w:tcPr>
          <w:p w14:paraId="39F5C3B8" w14:textId="77777777" w:rsidR="000F0598" w:rsidRPr="0083275C" w:rsidRDefault="000F0598" w:rsidP="000F0598">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 </w:t>
            </w:r>
          </w:p>
        </w:tc>
        <w:tc>
          <w:tcPr>
            <w:tcW w:w="1950" w:type="dxa"/>
            <w:tcBorders>
              <w:top w:val="nil"/>
              <w:left w:val="nil"/>
              <w:bottom w:val="single" w:sz="4" w:space="0" w:color="auto"/>
              <w:right w:val="single" w:sz="4" w:space="0" w:color="auto"/>
            </w:tcBorders>
            <w:shd w:val="clear" w:color="auto" w:fill="auto"/>
            <w:noWrap/>
            <w:vAlign w:val="center"/>
            <w:hideMark/>
          </w:tcPr>
          <w:p w14:paraId="2462385F" w14:textId="77777777" w:rsidR="000F0598" w:rsidRPr="0083275C" w:rsidRDefault="000F0598" w:rsidP="000F0598">
            <w:pPr>
              <w:spacing w:after="0" w:line="240" w:lineRule="auto"/>
              <w:jc w:val="both"/>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DK 7 tỷ, chưa có nguồn</w:t>
            </w:r>
          </w:p>
        </w:tc>
      </w:tr>
      <w:tr w:rsidR="000F0598" w:rsidRPr="0083275C" w14:paraId="22F5811F" w14:textId="77777777" w:rsidTr="00F851D7">
        <w:trPr>
          <w:trHeight w:val="735"/>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51FC6EC9" w14:textId="77777777" w:rsidR="000F0598" w:rsidRPr="0083275C" w:rsidRDefault="000F0598" w:rsidP="000F0598">
            <w:pPr>
              <w:spacing w:after="0" w:line="240" w:lineRule="auto"/>
              <w:jc w:val="center"/>
              <w:rPr>
                <w:rFonts w:ascii="Times New Roman" w:eastAsia="Times New Roman" w:hAnsi="Times New Roman" w:cs="Times New Roman"/>
                <w:b/>
                <w:bCs/>
                <w:color w:val="000000" w:themeColor="text1"/>
                <w:sz w:val="20"/>
                <w:szCs w:val="20"/>
              </w:rPr>
            </w:pPr>
            <w:r w:rsidRPr="0083275C">
              <w:rPr>
                <w:rFonts w:ascii="Times New Roman" w:eastAsia="Times New Roman" w:hAnsi="Times New Roman" w:cs="Times New Roman"/>
                <w:b/>
                <w:bCs/>
                <w:color w:val="000000" w:themeColor="text1"/>
                <w:sz w:val="20"/>
                <w:szCs w:val="20"/>
              </w:rPr>
              <w:t>III.</w:t>
            </w:r>
          </w:p>
        </w:tc>
        <w:tc>
          <w:tcPr>
            <w:tcW w:w="8646" w:type="dxa"/>
            <w:gridSpan w:val="5"/>
            <w:tcBorders>
              <w:top w:val="single" w:sz="4" w:space="0" w:color="auto"/>
              <w:left w:val="nil"/>
              <w:bottom w:val="single" w:sz="4" w:space="0" w:color="auto"/>
              <w:right w:val="single" w:sz="4" w:space="0" w:color="000000"/>
            </w:tcBorders>
            <w:shd w:val="clear" w:color="auto" w:fill="auto"/>
            <w:noWrap/>
            <w:vAlign w:val="center"/>
            <w:hideMark/>
          </w:tcPr>
          <w:p w14:paraId="5C32F766" w14:textId="77777777" w:rsidR="000F0598" w:rsidRPr="0083275C" w:rsidRDefault="000F0598" w:rsidP="000F0598">
            <w:pPr>
              <w:spacing w:after="0" w:line="240" w:lineRule="auto"/>
              <w:rPr>
                <w:rFonts w:ascii="Times New Roman" w:eastAsia="Times New Roman" w:hAnsi="Times New Roman" w:cs="Times New Roman"/>
                <w:b/>
                <w:bCs/>
                <w:color w:val="000000" w:themeColor="text1"/>
                <w:sz w:val="20"/>
                <w:szCs w:val="20"/>
              </w:rPr>
            </w:pPr>
            <w:r w:rsidRPr="0083275C">
              <w:rPr>
                <w:rFonts w:ascii="Times New Roman" w:eastAsia="Times New Roman" w:hAnsi="Times New Roman" w:cs="Times New Roman"/>
                <w:b/>
                <w:bCs/>
                <w:color w:val="000000" w:themeColor="text1"/>
                <w:sz w:val="20"/>
                <w:szCs w:val="20"/>
              </w:rPr>
              <w:t>Phù Cát</w:t>
            </w:r>
          </w:p>
        </w:tc>
        <w:tc>
          <w:tcPr>
            <w:tcW w:w="866" w:type="dxa"/>
            <w:tcBorders>
              <w:top w:val="nil"/>
              <w:left w:val="nil"/>
              <w:bottom w:val="single" w:sz="4" w:space="0" w:color="auto"/>
              <w:right w:val="single" w:sz="4" w:space="0" w:color="auto"/>
            </w:tcBorders>
            <w:shd w:val="clear" w:color="auto" w:fill="auto"/>
            <w:noWrap/>
            <w:vAlign w:val="center"/>
            <w:hideMark/>
          </w:tcPr>
          <w:p w14:paraId="2A49F0DA" w14:textId="77777777" w:rsidR="000F0598" w:rsidRPr="0083275C" w:rsidRDefault="000F0598" w:rsidP="000F0598">
            <w:pPr>
              <w:spacing w:after="0" w:line="240" w:lineRule="auto"/>
              <w:jc w:val="center"/>
              <w:rPr>
                <w:rFonts w:ascii="Times New Roman" w:eastAsia="Times New Roman" w:hAnsi="Times New Roman" w:cs="Times New Roman"/>
                <w:b/>
                <w:bCs/>
                <w:color w:val="000000" w:themeColor="text1"/>
                <w:sz w:val="20"/>
                <w:szCs w:val="20"/>
              </w:rPr>
            </w:pPr>
            <w:r w:rsidRPr="0083275C">
              <w:rPr>
                <w:rFonts w:ascii="Times New Roman" w:eastAsia="Times New Roman" w:hAnsi="Times New Roman" w:cs="Times New Roman"/>
                <w:b/>
                <w:bCs/>
                <w:color w:val="000000" w:themeColor="text1"/>
                <w:sz w:val="20"/>
                <w:szCs w:val="20"/>
              </w:rPr>
              <w:t>46,000</w:t>
            </w:r>
          </w:p>
        </w:tc>
        <w:tc>
          <w:tcPr>
            <w:tcW w:w="866" w:type="dxa"/>
            <w:tcBorders>
              <w:top w:val="nil"/>
              <w:left w:val="nil"/>
              <w:bottom w:val="single" w:sz="4" w:space="0" w:color="auto"/>
              <w:right w:val="single" w:sz="4" w:space="0" w:color="auto"/>
            </w:tcBorders>
            <w:shd w:val="clear" w:color="auto" w:fill="auto"/>
            <w:noWrap/>
            <w:vAlign w:val="center"/>
            <w:hideMark/>
          </w:tcPr>
          <w:p w14:paraId="71A9AB24" w14:textId="77777777" w:rsidR="000F0598" w:rsidRPr="0083275C" w:rsidRDefault="000F0598" w:rsidP="000F0598">
            <w:pPr>
              <w:spacing w:after="0" w:line="240" w:lineRule="auto"/>
              <w:jc w:val="center"/>
              <w:rPr>
                <w:rFonts w:ascii="Times New Roman" w:eastAsia="Times New Roman" w:hAnsi="Times New Roman" w:cs="Times New Roman"/>
                <w:b/>
                <w:bCs/>
                <w:color w:val="000000" w:themeColor="text1"/>
                <w:sz w:val="20"/>
                <w:szCs w:val="20"/>
              </w:rPr>
            </w:pPr>
            <w:r w:rsidRPr="0083275C">
              <w:rPr>
                <w:rFonts w:ascii="Times New Roman" w:eastAsia="Times New Roman" w:hAnsi="Times New Roman" w:cs="Times New Roman"/>
                <w:b/>
                <w:bCs/>
                <w:color w:val="000000" w:themeColor="text1"/>
                <w:sz w:val="20"/>
                <w:szCs w:val="20"/>
              </w:rPr>
              <w:t>20,000</w:t>
            </w:r>
          </w:p>
        </w:tc>
        <w:tc>
          <w:tcPr>
            <w:tcW w:w="866" w:type="dxa"/>
            <w:tcBorders>
              <w:top w:val="nil"/>
              <w:left w:val="nil"/>
              <w:bottom w:val="single" w:sz="4" w:space="0" w:color="auto"/>
              <w:right w:val="single" w:sz="4" w:space="0" w:color="auto"/>
            </w:tcBorders>
            <w:shd w:val="clear" w:color="auto" w:fill="auto"/>
            <w:noWrap/>
            <w:vAlign w:val="center"/>
            <w:hideMark/>
          </w:tcPr>
          <w:p w14:paraId="15177D04" w14:textId="77777777" w:rsidR="000F0598" w:rsidRPr="0083275C" w:rsidRDefault="000F0598" w:rsidP="000F0598">
            <w:pPr>
              <w:spacing w:after="0" w:line="240" w:lineRule="auto"/>
              <w:jc w:val="center"/>
              <w:rPr>
                <w:rFonts w:ascii="Times New Roman" w:eastAsia="Times New Roman" w:hAnsi="Times New Roman" w:cs="Times New Roman"/>
                <w:b/>
                <w:bCs/>
                <w:color w:val="000000" w:themeColor="text1"/>
                <w:sz w:val="20"/>
                <w:szCs w:val="20"/>
              </w:rPr>
            </w:pPr>
            <w:r w:rsidRPr="0083275C">
              <w:rPr>
                <w:rFonts w:ascii="Times New Roman" w:eastAsia="Times New Roman" w:hAnsi="Times New Roman" w:cs="Times New Roman"/>
                <w:b/>
                <w:bCs/>
                <w:color w:val="000000" w:themeColor="text1"/>
                <w:sz w:val="20"/>
                <w:szCs w:val="20"/>
              </w:rPr>
              <w:t> </w:t>
            </w:r>
          </w:p>
        </w:tc>
        <w:tc>
          <w:tcPr>
            <w:tcW w:w="1087" w:type="dxa"/>
            <w:tcBorders>
              <w:top w:val="nil"/>
              <w:left w:val="nil"/>
              <w:bottom w:val="single" w:sz="4" w:space="0" w:color="auto"/>
              <w:right w:val="single" w:sz="4" w:space="0" w:color="auto"/>
            </w:tcBorders>
            <w:shd w:val="clear" w:color="auto" w:fill="auto"/>
            <w:noWrap/>
            <w:vAlign w:val="center"/>
            <w:hideMark/>
          </w:tcPr>
          <w:p w14:paraId="4123BC86" w14:textId="77777777" w:rsidR="000F0598" w:rsidRPr="0083275C" w:rsidRDefault="000F0598" w:rsidP="000F0598">
            <w:pPr>
              <w:spacing w:after="0" w:line="240" w:lineRule="auto"/>
              <w:jc w:val="center"/>
              <w:rPr>
                <w:rFonts w:ascii="Times New Roman" w:eastAsia="Times New Roman" w:hAnsi="Times New Roman" w:cs="Times New Roman"/>
                <w:b/>
                <w:bCs/>
                <w:color w:val="000000" w:themeColor="text1"/>
                <w:sz w:val="20"/>
                <w:szCs w:val="20"/>
              </w:rPr>
            </w:pPr>
            <w:r w:rsidRPr="0083275C">
              <w:rPr>
                <w:rFonts w:ascii="Times New Roman" w:eastAsia="Times New Roman" w:hAnsi="Times New Roman" w:cs="Times New Roman"/>
                <w:b/>
                <w:bCs/>
                <w:color w:val="000000" w:themeColor="text1"/>
                <w:sz w:val="20"/>
                <w:szCs w:val="20"/>
              </w:rPr>
              <w:t> </w:t>
            </w:r>
          </w:p>
        </w:tc>
        <w:tc>
          <w:tcPr>
            <w:tcW w:w="1950" w:type="dxa"/>
            <w:tcBorders>
              <w:top w:val="nil"/>
              <w:left w:val="nil"/>
              <w:bottom w:val="single" w:sz="4" w:space="0" w:color="auto"/>
              <w:right w:val="single" w:sz="4" w:space="0" w:color="auto"/>
            </w:tcBorders>
            <w:shd w:val="clear" w:color="auto" w:fill="auto"/>
            <w:noWrap/>
            <w:vAlign w:val="center"/>
            <w:hideMark/>
          </w:tcPr>
          <w:p w14:paraId="130431C1" w14:textId="77777777" w:rsidR="000F0598" w:rsidRPr="0083275C" w:rsidRDefault="000F0598" w:rsidP="000F0598">
            <w:pPr>
              <w:spacing w:after="0" w:line="240" w:lineRule="auto"/>
              <w:jc w:val="both"/>
              <w:rPr>
                <w:rFonts w:ascii="Times New Roman" w:eastAsia="Times New Roman" w:hAnsi="Times New Roman" w:cs="Times New Roman"/>
                <w:b/>
                <w:bCs/>
                <w:color w:val="000000" w:themeColor="text1"/>
                <w:sz w:val="20"/>
                <w:szCs w:val="20"/>
              </w:rPr>
            </w:pPr>
            <w:r w:rsidRPr="0083275C">
              <w:rPr>
                <w:rFonts w:ascii="Times New Roman" w:eastAsia="Times New Roman" w:hAnsi="Times New Roman" w:cs="Times New Roman"/>
                <w:b/>
                <w:bCs/>
                <w:color w:val="000000" w:themeColor="text1"/>
                <w:sz w:val="20"/>
                <w:szCs w:val="20"/>
              </w:rPr>
              <w:t> </w:t>
            </w:r>
          </w:p>
        </w:tc>
      </w:tr>
      <w:tr w:rsidR="000F0598" w:rsidRPr="0083275C" w14:paraId="1DD561B0" w14:textId="77777777" w:rsidTr="00F851D7">
        <w:trPr>
          <w:trHeight w:val="735"/>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3F674B18" w14:textId="77777777" w:rsidR="000F0598" w:rsidRPr="0083275C" w:rsidRDefault="000F0598" w:rsidP="000F0598">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12</w:t>
            </w:r>
          </w:p>
        </w:tc>
        <w:tc>
          <w:tcPr>
            <w:tcW w:w="1417" w:type="dxa"/>
            <w:tcBorders>
              <w:top w:val="nil"/>
              <w:left w:val="nil"/>
              <w:bottom w:val="single" w:sz="4" w:space="0" w:color="auto"/>
              <w:right w:val="single" w:sz="4" w:space="0" w:color="auto"/>
            </w:tcBorders>
            <w:shd w:val="clear" w:color="auto" w:fill="auto"/>
            <w:vAlign w:val="center"/>
            <w:hideMark/>
          </w:tcPr>
          <w:p w14:paraId="78B8A079" w14:textId="77777777" w:rsidR="000F0598" w:rsidRPr="0083275C" w:rsidRDefault="000F0598" w:rsidP="000F0598">
            <w:pPr>
              <w:spacing w:after="0" w:line="240" w:lineRule="auto"/>
              <w:jc w:val="both"/>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Hồ Hội Sơn</w:t>
            </w:r>
          </w:p>
        </w:tc>
        <w:tc>
          <w:tcPr>
            <w:tcW w:w="753" w:type="dxa"/>
            <w:tcBorders>
              <w:top w:val="nil"/>
              <w:left w:val="nil"/>
              <w:bottom w:val="single" w:sz="4" w:space="0" w:color="auto"/>
              <w:right w:val="single" w:sz="4" w:space="0" w:color="auto"/>
            </w:tcBorders>
            <w:shd w:val="clear" w:color="auto" w:fill="auto"/>
            <w:vAlign w:val="center"/>
            <w:hideMark/>
          </w:tcPr>
          <w:p w14:paraId="5DF12A1B" w14:textId="77777777" w:rsidR="000F0598" w:rsidRPr="0083275C" w:rsidRDefault="000F0598" w:rsidP="000F0598">
            <w:pPr>
              <w:spacing w:after="0" w:line="240" w:lineRule="auto"/>
              <w:jc w:val="both"/>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Cát Sơn</w:t>
            </w:r>
          </w:p>
        </w:tc>
        <w:tc>
          <w:tcPr>
            <w:tcW w:w="1317" w:type="dxa"/>
            <w:tcBorders>
              <w:top w:val="nil"/>
              <w:left w:val="nil"/>
              <w:bottom w:val="single" w:sz="4" w:space="0" w:color="auto"/>
              <w:right w:val="single" w:sz="4" w:space="0" w:color="auto"/>
            </w:tcBorders>
            <w:shd w:val="clear" w:color="auto" w:fill="auto"/>
            <w:vAlign w:val="center"/>
            <w:hideMark/>
          </w:tcPr>
          <w:p w14:paraId="07E93A3C" w14:textId="77777777" w:rsidR="000F0598" w:rsidRPr="0083275C" w:rsidRDefault="000F0598" w:rsidP="000F0598">
            <w:pPr>
              <w:spacing w:after="0" w:line="240" w:lineRule="auto"/>
              <w:jc w:val="both"/>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Tưới 3.305 ha/vụ</w:t>
            </w:r>
          </w:p>
        </w:tc>
        <w:tc>
          <w:tcPr>
            <w:tcW w:w="2607" w:type="dxa"/>
            <w:tcBorders>
              <w:top w:val="nil"/>
              <w:left w:val="nil"/>
              <w:bottom w:val="single" w:sz="4" w:space="0" w:color="auto"/>
              <w:right w:val="single" w:sz="4" w:space="0" w:color="auto"/>
            </w:tcBorders>
            <w:shd w:val="clear" w:color="auto" w:fill="auto"/>
            <w:noWrap/>
            <w:vAlign w:val="center"/>
            <w:hideMark/>
          </w:tcPr>
          <w:p w14:paraId="196BBCE8" w14:textId="77777777" w:rsidR="000F0598" w:rsidRPr="0083275C" w:rsidRDefault="000F0598" w:rsidP="000F0598">
            <w:pPr>
              <w:spacing w:after="0" w:line="240" w:lineRule="auto"/>
              <w:jc w:val="both"/>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Hư hỏng công trình đầu mối:  tràn xả lũ.</w:t>
            </w:r>
          </w:p>
        </w:tc>
        <w:tc>
          <w:tcPr>
            <w:tcW w:w="2552" w:type="dxa"/>
            <w:tcBorders>
              <w:top w:val="nil"/>
              <w:left w:val="nil"/>
              <w:bottom w:val="single" w:sz="4" w:space="0" w:color="auto"/>
              <w:right w:val="single" w:sz="4" w:space="0" w:color="auto"/>
            </w:tcBorders>
            <w:shd w:val="clear" w:color="auto" w:fill="auto"/>
            <w:noWrap/>
            <w:vAlign w:val="center"/>
            <w:hideMark/>
          </w:tcPr>
          <w:p w14:paraId="553AD118" w14:textId="77777777" w:rsidR="000F0598" w:rsidRPr="0083275C" w:rsidRDefault="000F0598" w:rsidP="000F0598">
            <w:pPr>
              <w:spacing w:after="0" w:line="240" w:lineRule="auto"/>
              <w:jc w:val="both"/>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Xây dựng tràn xả lũ, cầu qua tràn; lắp đặt HT quan trắc.</w:t>
            </w:r>
          </w:p>
        </w:tc>
        <w:tc>
          <w:tcPr>
            <w:tcW w:w="866" w:type="dxa"/>
            <w:tcBorders>
              <w:top w:val="nil"/>
              <w:left w:val="nil"/>
              <w:bottom w:val="single" w:sz="4" w:space="0" w:color="auto"/>
              <w:right w:val="single" w:sz="4" w:space="0" w:color="auto"/>
            </w:tcBorders>
            <w:shd w:val="clear" w:color="auto" w:fill="auto"/>
            <w:noWrap/>
            <w:vAlign w:val="center"/>
            <w:hideMark/>
          </w:tcPr>
          <w:p w14:paraId="4C746421" w14:textId="77777777" w:rsidR="000F0598" w:rsidRPr="0083275C" w:rsidRDefault="000F0598" w:rsidP="000F0598">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30,000</w:t>
            </w:r>
          </w:p>
        </w:tc>
        <w:tc>
          <w:tcPr>
            <w:tcW w:w="866" w:type="dxa"/>
            <w:tcBorders>
              <w:top w:val="nil"/>
              <w:left w:val="nil"/>
              <w:bottom w:val="single" w:sz="4" w:space="0" w:color="auto"/>
              <w:right w:val="single" w:sz="4" w:space="0" w:color="auto"/>
            </w:tcBorders>
            <w:shd w:val="clear" w:color="auto" w:fill="auto"/>
            <w:noWrap/>
            <w:vAlign w:val="center"/>
            <w:hideMark/>
          </w:tcPr>
          <w:p w14:paraId="28321ABC" w14:textId="77777777" w:rsidR="000F0598" w:rsidRPr="0083275C" w:rsidRDefault="000F0598" w:rsidP="000F0598">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 </w:t>
            </w:r>
          </w:p>
        </w:tc>
        <w:tc>
          <w:tcPr>
            <w:tcW w:w="866" w:type="dxa"/>
            <w:tcBorders>
              <w:top w:val="nil"/>
              <w:left w:val="nil"/>
              <w:bottom w:val="single" w:sz="4" w:space="0" w:color="auto"/>
              <w:right w:val="single" w:sz="4" w:space="0" w:color="auto"/>
            </w:tcBorders>
            <w:shd w:val="clear" w:color="auto" w:fill="auto"/>
            <w:vAlign w:val="center"/>
            <w:hideMark/>
          </w:tcPr>
          <w:p w14:paraId="2538627C" w14:textId="77777777" w:rsidR="000F0598" w:rsidRPr="0083275C" w:rsidRDefault="000F0598" w:rsidP="000F0598">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 </w:t>
            </w:r>
          </w:p>
        </w:tc>
        <w:tc>
          <w:tcPr>
            <w:tcW w:w="1087" w:type="dxa"/>
            <w:tcBorders>
              <w:top w:val="nil"/>
              <w:left w:val="nil"/>
              <w:bottom w:val="single" w:sz="4" w:space="0" w:color="auto"/>
              <w:right w:val="single" w:sz="4" w:space="0" w:color="auto"/>
            </w:tcBorders>
            <w:shd w:val="clear" w:color="auto" w:fill="auto"/>
            <w:vAlign w:val="center"/>
            <w:hideMark/>
          </w:tcPr>
          <w:p w14:paraId="7F26EDC2" w14:textId="77777777" w:rsidR="000F0598" w:rsidRPr="0083275C" w:rsidRDefault="000F0598" w:rsidP="000F0598">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 </w:t>
            </w:r>
          </w:p>
        </w:tc>
        <w:tc>
          <w:tcPr>
            <w:tcW w:w="1950" w:type="dxa"/>
            <w:tcBorders>
              <w:top w:val="nil"/>
              <w:left w:val="nil"/>
              <w:bottom w:val="single" w:sz="4" w:space="0" w:color="auto"/>
              <w:right w:val="single" w:sz="4" w:space="0" w:color="auto"/>
            </w:tcBorders>
            <w:shd w:val="clear" w:color="auto" w:fill="auto"/>
            <w:noWrap/>
            <w:vAlign w:val="center"/>
            <w:hideMark/>
          </w:tcPr>
          <w:p w14:paraId="137C2CF5" w14:textId="77777777" w:rsidR="000F0598" w:rsidRPr="0083275C" w:rsidRDefault="000F0598" w:rsidP="000F0598">
            <w:pPr>
              <w:spacing w:after="0" w:line="240" w:lineRule="auto"/>
              <w:jc w:val="both"/>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Triển khai năm 2022</w:t>
            </w:r>
          </w:p>
        </w:tc>
      </w:tr>
      <w:tr w:rsidR="000F0598" w:rsidRPr="0083275C" w14:paraId="1C7DE848" w14:textId="77777777" w:rsidTr="00F851D7">
        <w:trPr>
          <w:trHeight w:val="735"/>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1E1156A2" w14:textId="77777777" w:rsidR="000F0598" w:rsidRPr="0083275C" w:rsidRDefault="000F0598" w:rsidP="000F0598">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13</w:t>
            </w:r>
          </w:p>
        </w:tc>
        <w:tc>
          <w:tcPr>
            <w:tcW w:w="1417" w:type="dxa"/>
            <w:tcBorders>
              <w:top w:val="nil"/>
              <w:left w:val="nil"/>
              <w:bottom w:val="single" w:sz="4" w:space="0" w:color="auto"/>
              <w:right w:val="single" w:sz="4" w:space="0" w:color="auto"/>
            </w:tcBorders>
            <w:shd w:val="clear" w:color="auto" w:fill="auto"/>
            <w:vAlign w:val="center"/>
            <w:hideMark/>
          </w:tcPr>
          <w:p w14:paraId="1A355973" w14:textId="77777777" w:rsidR="000F0598" w:rsidRPr="0083275C" w:rsidRDefault="000F0598" w:rsidP="000F0598">
            <w:pPr>
              <w:spacing w:after="0" w:line="240" w:lineRule="auto"/>
              <w:jc w:val="both"/>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Hồ Chánh Hùng</w:t>
            </w:r>
          </w:p>
        </w:tc>
        <w:tc>
          <w:tcPr>
            <w:tcW w:w="753" w:type="dxa"/>
            <w:tcBorders>
              <w:top w:val="nil"/>
              <w:left w:val="nil"/>
              <w:bottom w:val="single" w:sz="4" w:space="0" w:color="auto"/>
              <w:right w:val="single" w:sz="4" w:space="0" w:color="auto"/>
            </w:tcBorders>
            <w:shd w:val="clear" w:color="auto" w:fill="auto"/>
            <w:vAlign w:val="center"/>
            <w:hideMark/>
          </w:tcPr>
          <w:p w14:paraId="0BB54707" w14:textId="77777777" w:rsidR="000F0598" w:rsidRPr="0083275C" w:rsidRDefault="000F0598" w:rsidP="000F0598">
            <w:pPr>
              <w:spacing w:after="0" w:line="240" w:lineRule="auto"/>
              <w:jc w:val="both"/>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Cát Thành</w:t>
            </w:r>
          </w:p>
        </w:tc>
        <w:tc>
          <w:tcPr>
            <w:tcW w:w="1317" w:type="dxa"/>
            <w:tcBorders>
              <w:top w:val="nil"/>
              <w:left w:val="nil"/>
              <w:bottom w:val="single" w:sz="4" w:space="0" w:color="auto"/>
              <w:right w:val="single" w:sz="4" w:space="0" w:color="auto"/>
            </w:tcBorders>
            <w:shd w:val="clear" w:color="auto" w:fill="auto"/>
            <w:vAlign w:val="center"/>
            <w:hideMark/>
          </w:tcPr>
          <w:p w14:paraId="44729E80" w14:textId="77777777" w:rsidR="000F0598" w:rsidRPr="0083275C" w:rsidRDefault="000F0598" w:rsidP="000F0598">
            <w:pPr>
              <w:spacing w:after="0" w:line="240" w:lineRule="auto"/>
              <w:jc w:val="both"/>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Tưới 244 ha/vụ</w:t>
            </w:r>
          </w:p>
        </w:tc>
        <w:tc>
          <w:tcPr>
            <w:tcW w:w="2607" w:type="dxa"/>
            <w:tcBorders>
              <w:top w:val="nil"/>
              <w:left w:val="nil"/>
              <w:bottom w:val="single" w:sz="4" w:space="0" w:color="auto"/>
              <w:right w:val="single" w:sz="4" w:space="0" w:color="auto"/>
            </w:tcBorders>
            <w:shd w:val="clear" w:color="auto" w:fill="auto"/>
            <w:noWrap/>
            <w:vAlign w:val="center"/>
            <w:hideMark/>
          </w:tcPr>
          <w:p w14:paraId="7C376EDC" w14:textId="77777777" w:rsidR="000F0598" w:rsidRPr="0083275C" w:rsidRDefault="000F0598" w:rsidP="000F0598">
            <w:pPr>
              <w:spacing w:after="0" w:line="240" w:lineRule="auto"/>
              <w:jc w:val="both"/>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Hư hỏng công trình đầu mối: đập, cống, tràn</w:t>
            </w:r>
          </w:p>
        </w:tc>
        <w:tc>
          <w:tcPr>
            <w:tcW w:w="2552" w:type="dxa"/>
            <w:tcBorders>
              <w:top w:val="nil"/>
              <w:left w:val="nil"/>
              <w:bottom w:val="single" w:sz="4" w:space="0" w:color="auto"/>
              <w:right w:val="single" w:sz="4" w:space="0" w:color="auto"/>
            </w:tcBorders>
            <w:shd w:val="clear" w:color="auto" w:fill="auto"/>
            <w:noWrap/>
            <w:vAlign w:val="center"/>
            <w:hideMark/>
          </w:tcPr>
          <w:p w14:paraId="75A4F05E" w14:textId="77777777" w:rsidR="000F0598" w:rsidRPr="0083275C" w:rsidRDefault="000F0598" w:rsidP="000F0598">
            <w:pPr>
              <w:spacing w:after="0" w:line="240" w:lineRule="auto"/>
              <w:jc w:val="both"/>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Nâng cấp đập đất, cống, tràn xả lũ</w:t>
            </w:r>
          </w:p>
        </w:tc>
        <w:tc>
          <w:tcPr>
            <w:tcW w:w="866" w:type="dxa"/>
            <w:tcBorders>
              <w:top w:val="nil"/>
              <w:left w:val="nil"/>
              <w:bottom w:val="single" w:sz="4" w:space="0" w:color="auto"/>
              <w:right w:val="single" w:sz="4" w:space="0" w:color="auto"/>
            </w:tcBorders>
            <w:shd w:val="clear" w:color="auto" w:fill="auto"/>
            <w:noWrap/>
            <w:vAlign w:val="center"/>
            <w:hideMark/>
          </w:tcPr>
          <w:p w14:paraId="53A64F7E" w14:textId="77777777" w:rsidR="000F0598" w:rsidRPr="0083275C" w:rsidRDefault="000F0598" w:rsidP="000F0598">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 </w:t>
            </w:r>
          </w:p>
        </w:tc>
        <w:tc>
          <w:tcPr>
            <w:tcW w:w="866" w:type="dxa"/>
            <w:tcBorders>
              <w:top w:val="nil"/>
              <w:left w:val="nil"/>
              <w:bottom w:val="single" w:sz="4" w:space="0" w:color="auto"/>
              <w:right w:val="single" w:sz="4" w:space="0" w:color="auto"/>
            </w:tcBorders>
            <w:shd w:val="clear" w:color="auto" w:fill="auto"/>
            <w:noWrap/>
            <w:vAlign w:val="center"/>
            <w:hideMark/>
          </w:tcPr>
          <w:p w14:paraId="2E446CAA" w14:textId="77777777" w:rsidR="000F0598" w:rsidRPr="0083275C" w:rsidRDefault="000F0598" w:rsidP="000F0598">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20,000</w:t>
            </w:r>
          </w:p>
        </w:tc>
        <w:tc>
          <w:tcPr>
            <w:tcW w:w="866" w:type="dxa"/>
            <w:tcBorders>
              <w:top w:val="nil"/>
              <w:left w:val="nil"/>
              <w:bottom w:val="single" w:sz="4" w:space="0" w:color="auto"/>
              <w:right w:val="single" w:sz="4" w:space="0" w:color="auto"/>
            </w:tcBorders>
            <w:shd w:val="clear" w:color="auto" w:fill="auto"/>
            <w:vAlign w:val="center"/>
            <w:hideMark/>
          </w:tcPr>
          <w:p w14:paraId="12099213" w14:textId="77777777" w:rsidR="000F0598" w:rsidRPr="0083275C" w:rsidRDefault="000F0598" w:rsidP="000F0598">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 </w:t>
            </w:r>
          </w:p>
        </w:tc>
        <w:tc>
          <w:tcPr>
            <w:tcW w:w="1087" w:type="dxa"/>
            <w:tcBorders>
              <w:top w:val="nil"/>
              <w:left w:val="nil"/>
              <w:bottom w:val="single" w:sz="4" w:space="0" w:color="auto"/>
              <w:right w:val="single" w:sz="4" w:space="0" w:color="auto"/>
            </w:tcBorders>
            <w:shd w:val="clear" w:color="auto" w:fill="auto"/>
            <w:vAlign w:val="center"/>
            <w:hideMark/>
          </w:tcPr>
          <w:p w14:paraId="14358DFD" w14:textId="77777777" w:rsidR="000F0598" w:rsidRPr="0083275C" w:rsidRDefault="000F0598" w:rsidP="000F0598">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 </w:t>
            </w:r>
          </w:p>
        </w:tc>
        <w:tc>
          <w:tcPr>
            <w:tcW w:w="1950" w:type="dxa"/>
            <w:tcBorders>
              <w:top w:val="nil"/>
              <w:left w:val="nil"/>
              <w:bottom w:val="single" w:sz="4" w:space="0" w:color="auto"/>
              <w:right w:val="single" w:sz="4" w:space="0" w:color="auto"/>
            </w:tcBorders>
            <w:shd w:val="clear" w:color="auto" w:fill="auto"/>
            <w:noWrap/>
            <w:vAlign w:val="center"/>
            <w:hideMark/>
          </w:tcPr>
          <w:p w14:paraId="6594E765" w14:textId="77777777" w:rsidR="000F0598" w:rsidRPr="0083275C" w:rsidRDefault="000F0598" w:rsidP="000F0598">
            <w:pPr>
              <w:spacing w:after="0" w:line="240" w:lineRule="auto"/>
              <w:jc w:val="both"/>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Đầu tư năm 2022</w:t>
            </w:r>
          </w:p>
        </w:tc>
      </w:tr>
      <w:tr w:rsidR="000F0598" w:rsidRPr="0083275C" w14:paraId="757D5D98" w14:textId="77777777" w:rsidTr="00F851D7">
        <w:trPr>
          <w:trHeight w:val="735"/>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2544DCC9" w14:textId="77777777" w:rsidR="000F0598" w:rsidRPr="0083275C" w:rsidRDefault="000F0598" w:rsidP="000F0598">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14</w:t>
            </w:r>
          </w:p>
        </w:tc>
        <w:tc>
          <w:tcPr>
            <w:tcW w:w="1417" w:type="dxa"/>
            <w:tcBorders>
              <w:top w:val="nil"/>
              <w:left w:val="nil"/>
              <w:bottom w:val="single" w:sz="4" w:space="0" w:color="auto"/>
              <w:right w:val="single" w:sz="4" w:space="0" w:color="auto"/>
            </w:tcBorders>
            <w:shd w:val="clear" w:color="auto" w:fill="auto"/>
            <w:vAlign w:val="center"/>
            <w:hideMark/>
          </w:tcPr>
          <w:p w14:paraId="5DD6E18F" w14:textId="77777777" w:rsidR="000F0598" w:rsidRPr="0083275C" w:rsidRDefault="000F0598" w:rsidP="000F0598">
            <w:pPr>
              <w:spacing w:after="0" w:line="240" w:lineRule="auto"/>
              <w:jc w:val="both"/>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Hồ Suối Chay</w:t>
            </w:r>
          </w:p>
        </w:tc>
        <w:tc>
          <w:tcPr>
            <w:tcW w:w="753" w:type="dxa"/>
            <w:tcBorders>
              <w:top w:val="nil"/>
              <w:left w:val="nil"/>
              <w:bottom w:val="single" w:sz="4" w:space="0" w:color="auto"/>
              <w:right w:val="single" w:sz="4" w:space="0" w:color="auto"/>
            </w:tcBorders>
            <w:shd w:val="clear" w:color="auto" w:fill="auto"/>
            <w:vAlign w:val="center"/>
            <w:hideMark/>
          </w:tcPr>
          <w:p w14:paraId="17982349" w14:textId="77777777" w:rsidR="000F0598" w:rsidRPr="0083275C" w:rsidRDefault="000F0598" w:rsidP="000F0598">
            <w:pPr>
              <w:spacing w:after="0" w:line="240" w:lineRule="auto"/>
              <w:jc w:val="both"/>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Cát Trinh</w:t>
            </w:r>
          </w:p>
        </w:tc>
        <w:tc>
          <w:tcPr>
            <w:tcW w:w="1317" w:type="dxa"/>
            <w:tcBorders>
              <w:top w:val="nil"/>
              <w:left w:val="nil"/>
              <w:bottom w:val="single" w:sz="4" w:space="0" w:color="auto"/>
              <w:right w:val="single" w:sz="4" w:space="0" w:color="auto"/>
            </w:tcBorders>
            <w:shd w:val="clear" w:color="auto" w:fill="auto"/>
            <w:vAlign w:val="center"/>
            <w:hideMark/>
          </w:tcPr>
          <w:p w14:paraId="428E766B" w14:textId="77777777" w:rsidR="000F0598" w:rsidRPr="0083275C" w:rsidRDefault="000F0598" w:rsidP="000F0598">
            <w:pPr>
              <w:spacing w:after="0" w:line="240" w:lineRule="auto"/>
              <w:jc w:val="both"/>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Tưới 315 ha/vụ</w:t>
            </w:r>
          </w:p>
        </w:tc>
        <w:tc>
          <w:tcPr>
            <w:tcW w:w="2607" w:type="dxa"/>
            <w:tcBorders>
              <w:top w:val="nil"/>
              <w:left w:val="nil"/>
              <w:bottom w:val="single" w:sz="4" w:space="0" w:color="auto"/>
              <w:right w:val="single" w:sz="4" w:space="0" w:color="auto"/>
            </w:tcBorders>
            <w:shd w:val="clear" w:color="auto" w:fill="auto"/>
            <w:noWrap/>
            <w:vAlign w:val="center"/>
            <w:hideMark/>
          </w:tcPr>
          <w:p w14:paraId="6E61CAF9" w14:textId="77777777" w:rsidR="000F0598" w:rsidRPr="0083275C" w:rsidRDefault="000F0598" w:rsidP="000F0598">
            <w:pPr>
              <w:spacing w:after="0" w:line="240" w:lineRule="auto"/>
              <w:jc w:val="both"/>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Hư hỏng đập đất,  tràn xả lũ; chưa có nhà vận hành</w:t>
            </w:r>
          </w:p>
        </w:tc>
        <w:tc>
          <w:tcPr>
            <w:tcW w:w="2552" w:type="dxa"/>
            <w:tcBorders>
              <w:top w:val="nil"/>
              <w:left w:val="nil"/>
              <w:bottom w:val="single" w:sz="4" w:space="0" w:color="auto"/>
              <w:right w:val="single" w:sz="4" w:space="0" w:color="auto"/>
            </w:tcBorders>
            <w:shd w:val="clear" w:color="auto" w:fill="auto"/>
            <w:noWrap/>
            <w:vAlign w:val="center"/>
            <w:hideMark/>
          </w:tcPr>
          <w:p w14:paraId="38B4A612" w14:textId="77777777" w:rsidR="000F0598" w:rsidRPr="0083275C" w:rsidRDefault="000F0598" w:rsidP="000F0598">
            <w:pPr>
              <w:spacing w:after="0" w:line="240" w:lineRule="auto"/>
              <w:jc w:val="both"/>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Nâng cấp đập đất, tràn xả lũ; xây mới nhà vận hành và HT quan trắc</w:t>
            </w:r>
          </w:p>
        </w:tc>
        <w:tc>
          <w:tcPr>
            <w:tcW w:w="866" w:type="dxa"/>
            <w:tcBorders>
              <w:top w:val="nil"/>
              <w:left w:val="nil"/>
              <w:bottom w:val="single" w:sz="4" w:space="0" w:color="auto"/>
              <w:right w:val="single" w:sz="4" w:space="0" w:color="auto"/>
            </w:tcBorders>
            <w:shd w:val="clear" w:color="auto" w:fill="auto"/>
            <w:noWrap/>
            <w:vAlign w:val="center"/>
            <w:hideMark/>
          </w:tcPr>
          <w:p w14:paraId="0553E4DF" w14:textId="77777777" w:rsidR="000F0598" w:rsidRPr="0083275C" w:rsidRDefault="000F0598" w:rsidP="000F0598">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16,000</w:t>
            </w:r>
          </w:p>
        </w:tc>
        <w:tc>
          <w:tcPr>
            <w:tcW w:w="866" w:type="dxa"/>
            <w:tcBorders>
              <w:top w:val="nil"/>
              <w:left w:val="nil"/>
              <w:bottom w:val="single" w:sz="4" w:space="0" w:color="auto"/>
              <w:right w:val="single" w:sz="4" w:space="0" w:color="auto"/>
            </w:tcBorders>
            <w:shd w:val="clear" w:color="auto" w:fill="auto"/>
            <w:noWrap/>
            <w:vAlign w:val="center"/>
            <w:hideMark/>
          </w:tcPr>
          <w:p w14:paraId="7E7FFACD" w14:textId="77777777" w:rsidR="000F0598" w:rsidRPr="0083275C" w:rsidRDefault="000F0598" w:rsidP="000F0598">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 </w:t>
            </w:r>
          </w:p>
        </w:tc>
        <w:tc>
          <w:tcPr>
            <w:tcW w:w="866" w:type="dxa"/>
            <w:tcBorders>
              <w:top w:val="nil"/>
              <w:left w:val="nil"/>
              <w:bottom w:val="single" w:sz="4" w:space="0" w:color="auto"/>
              <w:right w:val="single" w:sz="4" w:space="0" w:color="auto"/>
            </w:tcBorders>
            <w:shd w:val="clear" w:color="auto" w:fill="auto"/>
            <w:vAlign w:val="center"/>
            <w:hideMark/>
          </w:tcPr>
          <w:p w14:paraId="0EC588BB" w14:textId="77777777" w:rsidR="000F0598" w:rsidRPr="0083275C" w:rsidRDefault="000F0598" w:rsidP="000F0598">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 </w:t>
            </w:r>
          </w:p>
        </w:tc>
        <w:tc>
          <w:tcPr>
            <w:tcW w:w="1087" w:type="dxa"/>
            <w:tcBorders>
              <w:top w:val="nil"/>
              <w:left w:val="nil"/>
              <w:bottom w:val="single" w:sz="4" w:space="0" w:color="auto"/>
              <w:right w:val="single" w:sz="4" w:space="0" w:color="auto"/>
            </w:tcBorders>
            <w:shd w:val="clear" w:color="auto" w:fill="auto"/>
            <w:vAlign w:val="center"/>
            <w:hideMark/>
          </w:tcPr>
          <w:p w14:paraId="4B1B23F5" w14:textId="77777777" w:rsidR="000F0598" w:rsidRPr="0083275C" w:rsidRDefault="000F0598" w:rsidP="000F0598">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 </w:t>
            </w:r>
          </w:p>
        </w:tc>
        <w:tc>
          <w:tcPr>
            <w:tcW w:w="1950" w:type="dxa"/>
            <w:tcBorders>
              <w:top w:val="nil"/>
              <w:left w:val="nil"/>
              <w:bottom w:val="single" w:sz="4" w:space="0" w:color="auto"/>
              <w:right w:val="single" w:sz="4" w:space="0" w:color="auto"/>
            </w:tcBorders>
            <w:shd w:val="clear" w:color="auto" w:fill="auto"/>
            <w:noWrap/>
            <w:vAlign w:val="center"/>
            <w:hideMark/>
          </w:tcPr>
          <w:p w14:paraId="6B3F466B" w14:textId="77777777" w:rsidR="000F0598" w:rsidRPr="0083275C" w:rsidRDefault="000F0598" w:rsidP="000F0598">
            <w:pPr>
              <w:spacing w:after="0" w:line="240" w:lineRule="auto"/>
              <w:jc w:val="both"/>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Triển khai 2022</w:t>
            </w:r>
          </w:p>
        </w:tc>
      </w:tr>
      <w:tr w:rsidR="000F0598" w:rsidRPr="0083275C" w14:paraId="590A97ED" w14:textId="77777777" w:rsidTr="00F851D7">
        <w:trPr>
          <w:trHeight w:val="735"/>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657C919E" w14:textId="77777777" w:rsidR="000F0598" w:rsidRPr="0083275C" w:rsidRDefault="000F0598" w:rsidP="000F0598">
            <w:pPr>
              <w:spacing w:after="0" w:line="240" w:lineRule="auto"/>
              <w:jc w:val="center"/>
              <w:rPr>
                <w:rFonts w:ascii="Times New Roman" w:eastAsia="Times New Roman" w:hAnsi="Times New Roman" w:cs="Times New Roman"/>
                <w:b/>
                <w:bCs/>
                <w:color w:val="000000" w:themeColor="text1"/>
                <w:sz w:val="20"/>
                <w:szCs w:val="20"/>
              </w:rPr>
            </w:pPr>
            <w:r w:rsidRPr="0083275C">
              <w:rPr>
                <w:rFonts w:ascii="Times New Roman" w:eastAsia="Times New Roman" w:hAnsi="Times New Roman" w:cs="Times New Roman"/>
                <w:b/>
                <w:bCs/>
                <w:color w:val="000000" w:themeColor="text1"/>
                <w:sz w:val="20"/>
                <w:szCs w:val="20"/>
              </w:rPr>
              <w:t>IV.</w:t>
            </w:r>
          </w:p>
        </w:tc>
        <w:tc>
          <w:tcPr>
            <w:tcW w:w="8646" w:type="dxa"/>
            <w:gridSpan w:val="5"/>
            <w:tcBorders>
              <w:top w:val="single" w:sz="4" w:space="0" w:color="auto"/>
              <w:left w:val="nil"/>
              <w:bottom w:val="single" w:sz="4" w:space="0" w:color="auto"/>
              <w:right w:val="single" w:sz="4" w:space="0" w:color="000000"/>
            </w:tcBorders>
            <w:shd w:val="clear" w:color="auto" w:fill="auto"/>
            <w:noWrap/>
            <w:vAlign w:val="center"/>
            <w:hideMark/>
          </w:tcPr>
          <w:p w14:paraId="76EB4EE9" w14:textId="77777777" w:rsidR="000F0598" w:rsidRPr="0083275C" w:rsidRDefault="000F0598" w:rsidP="000F0598">
            <w:pPr>
              <w:spacing w:after="0" w:line="240" w:lineRule="auto"/>
              <w:rPr>
                <w:rFonts w:ascii="Times New Roman" w:eastAsia="Times New Roman" w:hAnsi="Times New Roman" w:cs="Times New Roman"/>
                <w:b/>
                <w:bCs/>
                <w:color w:val="000000" w:themeColor="text1"/>
                <w:sz w:val="20"/>
                <w:szCs w:val="20"/>
              </w:rPr>
            </w:pPr>
            <w:r w:rsidRPr="0083275C">
              <w:rPr>
                <w:rFonts w:ascii="Times New Roman" w:eastAsia="Times New Roman" w:hAnsi="Times New Roman" w:cs="Times New Roman"/>
                <w:b/>
                <w:bCs/>
                <w:color w:val="000000" w:themeColor="text1"/>
                <w:sz w:val="20"/>
                <w:szCs w:val="20"/>
              </w:rPr>
              <w:t>Phù Mỹ</w:t>
            </w:r>
          </w:p>
        </w:tc>
        <w:tc>
          <w:tcPr>
            <w:tcW w:w="866" w:type="dxa"/>
            <w:tcBorders>
              <w:top w:val="nil"/>
              <w:left w:val="nil"/>
              <w:bottom w:val="single" w:sz="4" w:space="0" w:color="auto"/>
              <w:right w:val="single" w:sz="4" w:space="0" w:color="auto"/>
            </w:tcBorders>
            <w:shd w:val="clear" w:color="auto" w:fill="auto"/>
            <w:noWrap/>
            <w:vAlign w:val="center"/>
            <w:hideMark/>
          </w:tcPr>
          <w:p w14:paraId="3C3F2BCB" w14:textId="77777777" w:rsidR="000F0598" w:rsidRPr="0083275C" w:rsidRDefault="000F0598" w:rsidP="000F0598">
            <w:pPr>
              <w:spacing w:after="0" w:line="240" w:lineRule="auto"/>
              <w:jc w:val="center"/>
              <w:rPr>
                <w:rFonts w:ascii="Times New Roman" w:eastAsia="Times New Roman" w:hAnsi="Times New Roman" w:cs="Times New Roman"/>
                <w:b/>
                <w:bCs/>
                <w:color w:val="000000" w:themeColor="text1"/>
                <w:sz w:val="20"/>
                <w:szCs w:val="20"/>
              </w:rPr>
            </w:pPr>
            <w:r w:rsidRPr="0083275C">
              <w:rPr>
                <w:rFonts w:ascii="Times New Roman" w:eastAsia="Times New Roman" w:hAnsi="Times New Roman" w:cs="Times New Roman"/>
                <w:b/>
                <w:bCs/>
                <w:color w:val="000000" w:themeColor="text1"/>
                <w:sz w:val="20"/>
                <w:szCs w:val="20"/>
              </w:rPr>
              <w:t>149,000</w:t>
            </w:r>
          </w:p>
        </w:tc>
        <w:tc>
          <w:tcPr>
            <w:tcW w:w="866" w:type="dxa"/>
            <w:tcBorders>
              <w:top w:val="nil"/>
              <w:left w:val="nil"/>
              <w:bottom w:val="single" w:sz="4" w:space="0" w:color="auto"/>
              <w:right w:val="single" w:sz="4" w:space="0" w:color="auto"/>
            </w:tcBorders>
            <w:shd w:val="clear" w:color="auto" w:fill="auto"/>
            <w:noWrap/>
            <w:vAlign w:val="center"/>
            <w:hideMark/>
          </w:tcPr>
          <w:p w14:paraId="5E7FDAFE" w14:textId="77777777" w:rsidR="000F0598" w:rsidRPr="0083275C" w:rsidRDefault="000F0598" w:rsidP="000F0598">
            <w:pPr>
              <w:spacing w:after="0" w:line="240" w:lineRule="auto"/>
              <w:jc w:val="center"/>
              <w:rPr>
                <w:rFonts w:ascii="Times New Roman" w:eastAsia="Times New Roman" w:hAnsi="Times New Roman" w:cs="Times New Roman"/>
                <w:b/>
                <w:bCs/>
                <w:color w:val="000000" w:themeColor="text1"/>
                <w:sz w:val="20"/>
                <w:szCs w:val="20"/>
              </w:rPr>
            </w:pPr>
            <w:r w:rsidRPr="0083275C">
              <w:rPr>
                <w:rFonts w:ascii="Times New Roman" w:eastAsia="Times New Roman" w:hAnsi="Times New Roman" w:cs="Times New Roman"/>
                <w:b/>
                <w:bCs/>
                <w:color w:val="000000" w:themeColor="text1"/>
                <w:sz w:val="20"/>
                <w:szCs w:val="20"/>
              </w:rPr>
              <w:t>106,200</w:t>
            </w:r>
          </w:p>
        </w:tc>
        <w:tc>
          <w:tcPr>
            <w:tcW w:w="866" w:type="dxa"/>
            <w:tcBorders>
              <w:top w:val="nil"/>
              <w:left w:val="nil"/>
              <w:bottom w:val="single" w:sz="4" w:space="0" w:color="auto"/>
              <w:right w:val="single" w:sz="4" w:space="0" w:color="auto"/>
            </w:tcBorders>
            <w:shd w:val="clear" w:color="auto" w:fill="auto"/>
            <w:vAlign w:val="center"/>
            <w:hideMark/>
          </w:tcPr>
          <w:p w14:paraId="6A0130B7" w14:textId="77777777" w:rsidR="000F0598" w:rsidRPr="0083275C" w:rsidRDefault="000F0598" w:rsidP="000F0598">
            <w:pPr>
              <w:spacing w:after="0" w:line="240" w:lineRule="auto"/>
              <w:jc w:val="center"/>
              <w:rPr>
                <w:rFonts w:ascii="Times New Roman" w:eastAsia="Times New Roman" w:hAnsi="Times New Roman" w:cs="Times New Roman"/>
                <w:b/>
                <w:bCs/>
                <w:color w:val="000000" w:themeColor="text1"/>
                <w:sz w:val="20"/>
                <w:szCs w:val="20"/>
              </w:rPr>
            </w:pPr>
            <w:r w:rsidRPr="0083275C">
              <w:rPr>
                <w:rFonts w:ascii="Times New Roman" w:eastAsia="Times New Roman" w:hAnsi="Times New Roman" w:cs="Times New Roman"/>
                <w:b/>
                <w:bCs/>
                <w:color w:val="000000" w:themeColor="text1"/>
                <w:sz w:val="20"/>
                <w:szCs w:val="20"/>
              </w:rPr>
              <w:t> </w:t>
            </w:r>
          </w:p>
        </w:tc>
        <w:tc>
          <w:tcPr>
            <w:tcW w:w="1087" w:type="dxa"/>
            <w:tcBorders>
              <w:top w:val="nil"/>
              <w:left w:val="nil"/>
              <w:bottom w:val="single" w:sz="4" w:space="0" w:color="auto"/>
              <w:right w:val="single" w:sz="4" w:space="0" w:color="auto"/>
            </w:tcBorders>
            <w:shd w:val="clear" w:color="auto" w:fill="auto"/>
            <w:vAlign w:val="center"/>
            <w:hideMark/>
          </w:tcPr>
          <w:p w14:paraId="4AB6D2A4" w14:textId="77777777" w:rsidR="000F0598" w:rsidRPr="0083275C" w:rsidRDefault="000F0598" w:rsidP="000F0598">
            <w:pPr>
              <w:spacing w:after="0" w:line="240" w:lineRule="auto"/>
              <w:jc w:val="center"/>
              <w:rPr>
                <w:rFonts w:ascii="Times New Roman" w:eastAsia="Times New Roman" w:hAnsi="Times New Roman" w:cs="Times New Roman"/>
                <w:b/>
                <w:bCs/>
                <w:color w:val="000000" w:themeColor="text1"/>
                <w:sz w:val="20"/>
                <w:szCs w:val="20"/>
              </w:rPr>
            </w:pPr>
            <w:r w:rsidRPr="0083275C">
              <w:rPr>
                <w:rFonts w:ascii="Times New Roman" w:eastAsia="Times New Roman" w:hAnsi="Times New Roman" w:cs="Times New Roman"/>
                <w:b/>
                <w:bCs/>
                <w:color w:val="000000" w:themeColor="text1"/>
                <w:sz w:val="20"/>
                <w:szCs w:val="20"/>
              </w:rPr>
              <w:t> </w:t>
            </w:r>
          </w:p>
        </w:tc>
        <w:tc>
          <w:tcPr>
            <w:tcW w:w="1950" w:type="dxa"/>
            <w:tcBorders>
              <w:top w:val="nil"/>
              <w:left w:val="nil"/>
              <w:bottom w:val="single" w:sz="4" w:space="0" w:color="auto"/>
              <w:right w:val="single" w:sz="4" w:space="0" w:color="auto"/>
            </w:tcBorders>
            <w:shd w:val="clear" w:color="auto" w:fill="auto"/>
            <w:noWrap/>
            <w:vAlign w:val="center"/>
            <w:hideMark/>
          </w:tcPr>
          <w:p w14:paraId="62BBC893" w14:textId="77777777" w:rsidR="000F0598" w:rsidRPr="0083275C" w:rsidRDefault="000F0598" w:rsidP="000F0598">
            <w:pPr>
              <w:spacing w:after="0" w:line="240" w:lineRule="auto"/>
              <w:jc w:val="both"/>
              <w:rPr>
                <w:rFonts w:ascii="Times New Roman" w:eastAsia="Times New Roman" w:hAnsi="Times New Roman" w:cs="Times New Roman"/>
                <w:b/>
                <w:bCs/>
                <w:color w:val="000000" w:themeColor="text1"/>
                <w:sz w:val="20"/>
                <w:szCs w:val="20"/>
              </w:rPr>
            </w:pPr>
            <w:r w:rsidRPr="0083275C">
              <w:rPr>
                <w:rFonts w:ascii="Times New Roman" w:eastAsia="Times New Roman" w:hAnsi="Times New Roman" w:cs="Times New Roman"/>
                <w:b/>
                <w:bCs/>
                <w:color w:val="000000" w:themeColor="text1"/>
                <w:sz w:val="20"/>
                <w:szCs w:val="20"/>
              </w:rPr>
              <w:t> </w:t>
            </w:r>
          </w:p>
        </w:tc>
      </w:tr>
      <w:tr w:rsidR="000F0598" w:rsidRPr="0083275C" w14:paraId="7754D6D2" w14:textId="77777777" w:rsidTr="00F851D7">
        <w:trPr>
          <w:trHeight w:val="735"/>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067347DA" w14:textId="77777777" w:rsidR="000F0598" w:rsidRPr="0083275C" w:rsidRDefault="000F0598" w:rsidP="000F0598">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15</w:t>
            </w:r>
          </w:p>
        </w:tc>
        <w:tc>
          <w:tcPr>
            <w:tcW w:w="1417" w:type="dxa"/>
            <w:tcBorders>
              <w:top w:val="nil"/>
              <w:left w:val="nil"/>
              <w:bottom w:val="single" w:sz="4" w:space="0" w:color="auto"/>
              <w:right w:val="single" w:sz="4" w:space="0" w:color="auto"/>
            </w:tcBorders>
            <w:shd w:val="clear" w:color="auto" w:fill="auto"/>
            <w:vAlign w:val="center"/>
            <w:hideMark/>
          </w:tcPr>
          <w:p w14:paraId="0F982720" w14:textId="77777777" w:rsidR="000F0598" w:rsidRPr="0083275C" w:rsidRDefault="000F0598" w:rsidP="000F0598">
            <w:pPr>
              <w:spacing w:after="0" w:line="240" w:lineRule="auto"/>
              <w:jc w:val="both"/>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Hồ Giàn Tranh</w:t>
            </w:r>
          </w:p>
        </w:tc>
        <w:tc>
          <w:tcPr>
            <w:tcW w:w="753" w:type="dxa"/>
            <w:tcBorders>
              <w:top w:val="nil"/>
              <w:left w:val="nil"/>
              <w:bottom w:val="single" w:sz="4" w:space="0" w:color="auto"/>
              <w:right w:val="single" w:sz="4" w:space="0" w:color="auto"/>
            </w:tcBorders>
            <w:shd w:val="clear" w:color="auto" w:fill="auto"/>
            <w:vAlign w:val="center"/>
            <w:hideMark/>
          </w:tcPr>
          <w:p w14:paraId="5B21C18D" w14:textId="77777777" w:rsidR="000F0598" w:rsidRPr="0083275C" w:rsidRDefault="000F0598" w:rsidP="000F0598">
            <w:pPr>
              <w:spacing w:after="0" w:line="240" w:lineRule="auto"/>
              <w:jc w:val="both"/>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Mỹ Hòa</w:t>
            </w:r>
          </w:p>
        </w:tc>
        <w:tc>
          <w:tcPr>
            <w:tcW w:w="1317" w:type="dxa"/>
            <w:tcBorders>
              <w:top w:val="nil"/>
              <w:left w:val="nil"/>
              <w:bottom w:val="single" w:sz="4" w:space="0" w:color="auto"/>
              <w:right w:val="single" w:sz="4" w:space="0" w:color="auto"/>
            </w:tcBorders>
            <w:shd w:val="clear" w:color="auto" w:fill="auto"/>
            <w:vAlign w:val="center"/>
            <w:hideMark/>
          </w:tcPr>
          <w:p w14:paraId="390B30A4" w14:textId="77777777" w:rsidR="000F0598" w:rsidRPr="0083275C" w:rsidRDefault="000F0598" w:rsidP="000F0598">
            <w:pPr>
              <w:spacing w:after="0" w:line="240" w:lineRule="auto"/>
              <w:jc w:val="both"/>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Tưới 36 ha/vụ</w:t>
            </w:r>
          </w:p>
        </w:tc>
        <w:tc>
          <w:tcPr>
            <w:tcW w:w="2607" w:type="dxa"/>
            <w:tcBorders>
              <w:top w:val="nil"/>
              <w:left w:val="nil"/>
              <w:bottom w:val="single" w:sz="4" w:space="0" w:color="auto"/>
              <w:right w:val="single" w:sz="4" w:space="0" w:color="auto"/>
            </w:tcBorders>
            <w:shd w:val="clear" w:color="auto" w:fill="auto"/>
            <w:noWrap/>
            <w:vAlign w:val="center"/>
            <w:hideMark/>
          </w:tcPr>
          <w:p w14:paraId="7D55C510" w14:textId="77777777" w:rsidR="000F0598" w:rsidRPr="0083275C" w:rsidRDefault="000F0598" w:rsidP="000F0598">
            <w:pPr>
              <w:spacing w:after="0" w:line="240" w:lineRule="auto"/>
              <w:jc w:val="both"/>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Hư hỏng công trình đầu mối: đập, cống, tràn</w:t>
            </w:r>
          </w:p>
        </w:tc>
        <w:tc>
          <w:tcPr>
            <w:tcW w:w="2552" w:type="dxa"/>
            <w:tcBorders>
              <w:top w:val="nil"/>
              <w:left w:val="nil"/>
              <w:bottom w:val="single" w:sz="4" w:space="0" w:color="auto"/>
              <w:right w:val="single" w:sz="4" w:space="0" w:color="auto"/>
            </w:tcBorders>
            <w:shd w:val="clear" w:color="auto" w:fill="auto"/>
            <w:noWrap/>
            <w:vAlign w:val="center"/>
            <w:hideMark/>
          </w:tcPr>
          <w:p w14:paraId="5E75ED93" w14:textId="77777777" w:rsidR="000F0598" w:rsidRPr="0083275C" w:rsidRDefault="000F0598" w:rsidP="000F0598">
            <w:pPr>
              <w:spacing w:after="0" w:line="240" w:lineRule="auto"/>
              <w:jc w:val="both"/>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Nâng cấp đập đất, cống, tràn xả lũ</w:t>
            </w:r>
          </w:p>
        </w:tc>
        <w:tc>
          <w:tcPr>
            <w:tcW w:w="866" w:type="dxa"/>
            <w:tcBorders>
              <w:top w:val="nil"/>
              <w:left w:val="nil"/>
              <w:bottom w:val="single" w:sz="4" w:space="0" w:color="auto"/>
              <w:right w:val="single" w:sz="4" w:space="0" w:color="auto"/>
            </w:tcBorders>
            <w:shd w:val="clear" w:color="auto" w:fill="auto"/>
            <w:noWrap/>
            <w:vAlign w:val="center"/>
            <w:hideMark/>
          </w:tcPr>
          <w:p w14:paraId="6D27F67E" w14:textId="77777777" w:rsidR="000F0598" w:rsidRPr="0083275C" w:rsidRDefault="000F0598" w:rsidP="000F0598">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 </w:t>
            </w:r>
          </w:p>
        </w:tc>
        <w:tc>
          <w:tcPr>
            <w:tcW w:w="866" w:type="dxa"/>
            <w:tcBorders>
              <w:top w:val="nil"/>
              <w:left w:val="nil"/>
              <w:bottom w:val="single" w:sz="4" w:space="0" w:color="auto"/>
              <w:right w:val="single" w:sz="4" w:space="0" w:color="auto"/>
            </w:tcBorders>
            <w:shd w:val="clear" w:color="auto" w:fill="auto"/>
            <w:noWrap/>
            <w:vAlign w:val="center"/>
            <w:hideMark/>
          </w:tcPr>
          <w:p w14:paraId="312834AA" w14:textId="77777777" w:rsidR="000F0598" w:rsidRPr="0083275C" w:rsidRDefault="000F0598" w:rsidP="000F0598">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15,000</w:t>
            </w:r>
          </w:p>
        </w:tc>
        <w:tc>
          <w:tcPr>
            <w:tcW w:w="866" w:type="dxa"/>
            <w:tcBorders>
              <w:top w:val="nil"/>
              <w:left w:val="nil"/>
              <w:bottom w:val="single" w:sz="4" w:space="0" w:color="auto"/>
              <w:right w:val="single" w:sz="4" w:space="0" w:color="auto"/>
            </w:tcBorders>
            <w:shd w:val="clear" w:color="auto" w:fill="auto"/>
            <w:vAlign w:val="center"/>
            <w:hideMark/>
          </w:tcPr>
          <w:p w14:paraId="6E791F05" w14:textId="77777777" w:rsidR="000F0598" w:rsidRPr="0083275C" w:rsidRDefault="000F0598" w:rsidP="000F0598">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 </w:t>
            </w:r>
          </w:p>
        </w:tc>
        <w:tc>
          <w:tcPr>
            <w:tcW w:w="1087" w:type="dxa"/>
            <w:tcBorders>
              <w:top w:val="nil"/>
              <w:left w:val="nil"/>
              <w:bottom w:val="single" w:sz="4" w:space="0" w:color="auto"/>
              <w:right w:val="single" w:sz="4" w:space="0" w:color="auto"/>
            </w:tcBorders>
            <w:shd w:val="clear" w:color="auto" w:fill="auto"/>
            <w:vAlign w:val="center"/>
            <w:hideMark/>
          </w:tcPr>
          <w:p w14:paraId="37A7E4AC" w14:textId="77777777" w:rsidR="000F0598" w:rsidRPr="0083275C" w:rsidRDefault="000F0598" w:rsidP="000F0598">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 </w:t>
            </w:r>
          </w:p>
        </w:tc>
        <w:tc>
          <w:tcPr>
            <w:tcW w:w="1950" w:type="dxa"/>
            <w:tcBorders>
              <w:top w:val="nil"/>
              <w:left w:val="nil"/>
              <w:bottom w:val="single" w:sz="4" w:space="0" w:color="auto"/>
              <w:right w:val="single" w:sz="4" w:space="0" w:color="auto"/>
            </w:tcBorders>
            <w:shd w:val="clear" w:color="auto" w:fill="auto"/>
            <w:noWrap/>
            <w:vAlign w:val="center"/>
            <w:hideMark/>
          </w:tcPr>
          <w:p w14:paraId="3EFC7D04" w14:textId="77777777" w:rsidR="000F0598" w:rsidRPr="0083275C" w:rsidRDefault="000F0598" w:rsidP="000F0598">
            <w:pPr>
              <w:spacing w:after="0" w:line="240" w:lineRule="auto"/>
              <w:jc w:val="both"/>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 </w:t>
            </w:r>
          </w:p>
        </w:tc>
      </w:tr>
      <w:tr w:rsidR="000F0598" w:rsidRPr="0083275C" w14:paraId="16F756D7" w14:textId="77777777" w:rsidTr="00F851D7">
        <w:trPr>
          <w:trHeight w:val="735"/>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0CC2245D" w14:textId="77777777" w:rsidR="000F0598" w:rsidRPr="0083275C" w:rsidRDefault="000F0598" w:rsidP="000F0598">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16</w:t>
            </w:r>
          </w:p>
        </w:tc>
        <w:tc>
          <w:tcPr>
            <w:tcW w:w="1417" w:type="dxa"/>
            <w:tcBorders>
              <w:top w:val="nil"/>
              <w:left w:val="nil"/>
              <w:bottom w:val="single" w:sz="4" w:space="0" w:color="auto"/>
              <w:right w:val="single" w:sz="4" w:space="0" w:color="auto"/>
            </w:tcBorders>
            <w:shd w:val="clear" w:color="auto" w:fill="auto"/>
            <w:vAlign w:val="center"/>
            <w:hideMark/>
          </w:tcPr>
          <w:p w14:paraId="0EF9B0D2" w14:textId="77777777" w:rsidR="000F0598" w:rsidRPr="0083275C" w:rsidRDefault="000F0598" w:rsidP="000F0598">
            <w:pPr>
              <w:spacing w:after="0" w:line="240" w:lineRule="auto"/>
              <w:jc w:val="both"/>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Hồ chứa nước Đồng Dụ</w:t>
            </w:r>
          </w:p>
        </w:tc>
        <w:tc>
          <w:tcPr>
            <w:tcW w:w="753" w:type="dxa"/>
            <w:tcBorders>
              <w:top w:val="nil"/>
              <w:left w:val="nil"/>
              <w:bottom w:val="single" w:sz="4" w:space="0" w:color="auto"/>
              <w:right w:val="single" w:sz="4" w:space="0" w:color="auto"/>
            </w:tcBorders>
            <w:shd w:val="clear" w:color="auto" w:fill="auto"/>
            <w:vAlign w:val="center"/>
            <w:hideMark/>
          </w:tcPr>
          <w:p w14:paraId="1C012223" w14:textId="77777777" w:rsidR="000F0598" w:rsidRPr="0083275C" w:rsidRDefault="000F0598" w:rsidP="000F0598">
            <w:pPr>
              <w:spacing w:after="0" w:line="240" w:lineRule="auto"/>
              <w:jc w:val="both"/>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Mỹ Châu</w:t>
            </w:r>
          </w:p>
        </w:tc>
        <w:tc>
          <w:tcPr>
            <w:tcW w:w="1317" w:type="dxa"/>
            <w:tcBorders>
              <w:top w:val="nil"/>
              <w:left w:val="nil"/>
              <w:bottom w:val="single" w:sz="4" w:space="0" w:color="auto"/>
              <w:right w:val="single" w:sz="4" w:space="0" w:color="auto"/>
            </w:tcBorders>
            <w:shd w:val="clear" w:color="auto" w:fill="auto"/>
            <w:vAlign w:val="center"/>
            <w:hideMark/>
          </w:tcPr>
          <w:p w14:paraId="728754E1" w14:textId="77777777" w:rsidR="000F0598" w:rsidRPr="0083275C" w:rsidRDefault="000F0598" w:rsidP="000F0598">
            <w:pPr>
              <w:spacing w:after="0" w:line="240" w:lineRule="auto"/>
              <w:jc w:val="both"/>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Tưới 50 ha/vụ</w:t>
            </w:r>
          </w:p>
        </w:tc>
        <w:tc>
          <w:tcPr>
            <w:tcW w:w="2607" w:type="dxa"/>
            <w:tcBorders>
              <w:top w:val="nil"/>
              <w:left w:val="nil"/>
              <w:bottom w:val="single" w:sz="4" w:space="0" w:color="auto"/>
              <w:right w:val="single" w:sz="4" w:space="0" w:color="auto"/>
            </w:tcBorders>
            <w:shd w:val="clear" w:color="auto" w:fill="auto"/>
            <w:noWrap/>
            <w:vAlign w:val="center"/>
            <w:hideMark/>
          </w:tcPr>
          <w:p w14:paraId="4CD03678" w14:textId="77777777" w:rsidR="000F0598" w:rsidRPr="0083275C" w:rsidRDefault="000F0598" w:rsidP="000F0598">
            <w:pPr>
              <w:spacing w:after="0" w:line="240" w:lineRule="auto"/>
              <w:jc w:val="both"/>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Hư hỏng công trình đầu mối: đập, cống, tràn</w:t>
            </w:r>
          </w:p>
        </w:tc>
        <w:tc>
          <w:tcPr>
            <w:tcW w:w="2552" w:type="dxa"/>
            <w:tcBorders>
              <w:top w:val="nil"/>
              <w:left w:val="nil"/>
              <w:bottom w:val="single" w:sz="4" w:space="0" w:color="auto"/>
              <w:right w:val="single" w:sz="4" w:space="0" w:color="auto"/>
            </w:tcBorders>
            <w:shd w:val="clear" w:color="auto" w:fill="auto"/>
            <w:vAlign w:val="center"/>
            <w:hideMark/>
          </w:tcPr>
          <w:p w14:paraId="6AC687D0" w14:textId="77777777" w:rsidR="000F0598" w:rsidRPr="0083275C" w:rsidRDefault="000F0598" w:rsidP="000F0598">
            <w:pPr>
              <w:spacing w:after="0" w:line="240" w:lineRule="auto"/>
              <w:jc w:val="both"/>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Xây dựng đập, tràn, cống, nhà quản lý; kênh dẫn nước, đường vận hành</w:t>
            </w:r>
          </w:p>
        </w:tc>
        <w:tc>
          <w:tcPr>
            <w:tcW w:w="866" w:type="dxa"/>
            <w:tcBorders>
              <w:top w:val="nil"/>
              <w:left w:val="nil"/>
              <w:bottom w:val="single" w:sz="4" w:space="0" w:color="auto"/>
              <w:right w:val="single" w:sz="4" w:space="0" w:color="auto"/>
            </w:tcBorders>
            <w:shd w:val="clear" w:color="auto" w:fill="auto"/>
            <w:noWrap/>
            <w:vAlign w:val="center"/>
            <w:hideMark/>
          </w:tcPr>
          <w:p w14:paraId="5D5517D1" w14:textId="77777777" w:rsidR="000F0598" w:rsidRPr="0083275C" w:rsidRDefault="000F0598" w:rsidP="000F0598">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40,000</w:t>
            </w:r>
          </w:p>
        </w:tc>
        <w:tc>
          <w:tcPr>
            <w:tcW w:w="866" w:type="dxa"/>
            <w:tcBorders>
              <w:top w:val="nil"/>
              <w:left w:val="nil"/>
              <w:bottom w:val="single" w:sz="4" w:space="0" w:color="auto"/>
              <w:right w:val="single" w:sz="4" w:space="0" w:color="auto"/>
            </w:tcBorders>
            <w:shd w:val="clear" w:color="auto" w:fill="auto"/>
            <w:noWrap/>
            <w:vAlign w:val="center"/>
            <w:hideMark/>
          </w:tcPr>
          <w:p w14:paraId="247FA470" w14:textId="77777777" w:rsidR="000F0598" w:rsidRPr="0083275C" w:rsidRDefault="000F0598" w:rsidP="000F0598">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 </w:t>
            </w:r>
          </w:p>
        </w:tc>
        <w:tc>
          <w:tcPr>
            <w:tcW w:w="866" w:type="dxa"/>
            <w:tcBorders>
              <w:top w:val="nil"/>
              <w:left w:val="nil"/>
              <w:bottom w:val="single" w:sz="4" w:space="0" w:color="auto"/>
              <w:right w:val="single" w:sz="4" w:space="0" w:color="auto"/>
            </w:tcBorders>
            <w:shd w:val="clear" w:color="auto" w:fill="auto"/>
            <w:noWrap/>
            <w:vAlign w:val="center"/>
            <w:hideMark/>
          </w:tcPr>
          <w:p w14:paraId="4FD42BA9" w14:textId="77777777" w:rsidR="000F0598" w:rsidRPr="0083275C" w:rsidRDefault="000F0598" w:rsidP="000F0598">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 </w:t>
            </w:r>
          </w:p>
        </w:tc>
        <w:tc>
          <w:tcPr>
            <w:tcW w:w="1087" w:type="dxa"/>
            <w:tcBorders>
              <w:top w:val="nil"/>
              <w:left w:val="nil"/>
              <w:bottom w:val="single" w:sz="4" w:space="0" w:color="auto"/>
              <w:right w:val="single" w:sz="4" w:space="0" w:color="auto"/>
            </w:tcBorders>
            <w:shd w:val="clear" w:color="auto" w:fill="auto"/>
            <w:noWrap/>
            <w:vAlign w:val="center"/>
            <w:hideMark/>
          </w:tcPr>
          <w:p w14:paraId="199BDD78" w14:textId="77777777" w:rsidR="000F0598" w:rsidRPr="0083275C" w:rsidRDefault="000F0598" w:rsidP="000F0598">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 </w:t>
            </w:r>
          </w:p>
        </w:tc>
        <w:tc>
          <w:tcPr>
            <w:tcW w:w="1950" w:type="dxa"/>
            <w:tcBorders>
              <w:top w:val="nil"/>
              <w:left w:val="nil"/>
              <w:bottom w:val="single" w:sz="4" w:space="0" w:color="auto"/>
              <w:right w:val="single" w:sz="4" w:space="0" w:color="auto"/>
            </w:tcBorders>
            <w:shd w:val="clear" w:color="auto" w:fill="auto"/>
            <w:noWrap/>
            <w:vAlign w:val="center"/>
            <w:hideMark/>
          </w:tcPr>
          <w:p w14:paraId="0B8C0DBA" w14:textId="77777777" w:rsidR="000F0598" w:rsidRPr="0083275C" w:rsidRDefault="000F0598" w:rsidP="000F0598">
            <w:pPr>
              <w:spacing w:after="0" w:line="240" w:lineRule="auto"/>
              <w:jc w:val="both"/>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Triển khai năm 2022</w:t>
            </w:r>
          </w:p>
        </w:tc>
      </w:tr>
      <w:tr w:rsidR="000F0598" w:rsidRPr="0083275C" w14:paraId="2DD51EB0" w14:textId="77777777" w:rsidTr="00F851D7">
        <w:trPr>
          <w:trHeight w:val="735"/>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29CB2769" w14:textId="77777777" w:rsidR="000F0598" w:rsidRPr="0083275C" w:rsidRDefault="000F0598" w:rsidP="000F0598">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lastRenderedPageBreak/>
              <w:t>17</w:t>
            </w:r>
          </w:p>
        </w:tc>
        <w:tc>
          <w:tcPr>
            <w:tcW w:w="1417" w:type="dxa"/>
            <w:tcBorders>
              <w:top w:val="nil"/>
              <w:left w:val="nil"/>
              <w:bottom w:val="single" w:sz="4" w:space="0" w:color="auto"/>
              <w:right w:val="single" w:sz="4" w:space="0" w:color="auto"/>
            </w:tcBorders>
            <w:shd w:val="clear" w:color="auto" w:fill="auto"/>
            <w:vAlign w:val="center"/>
            <w:hideMark/>
          </w:tcPr>
          <w:p w14:paraId="71B3AE8C" w14:textId="77777777" w:rsidR="000F0598" w:rsidRPr="0083275C" w:rsidRDefault="000F0598" w:rsidP="000F0598">
            <w:pPr>
              <w:spacing w:after="0" w:line="240" w:lineRule="auto"/>
              <w:jc w:val="both"/>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Hồ chứa nước Nhà Hố</w:t>
            </w:r>
          </w:p>
        </w:tc>
        <w:tc>
          <w:tcPr>
            <w:tcW w:w="753" w:type="dxa"/>
            <w:tcBorders>
              <w:top w:val="nil"/>
              <w:left w:val="nil"/>
              <w:bottom w:val="single" w:sz="4" w:space="0" w:color="auto"/>
              <w:right w:val="single" w:sz="4" w:space="0" w:color="auto"/>
            </w:tcBorders>
            <w:shd w:val="clear" w:color="auto" w:fill="auto"/>
            <w:vAlign w:val="center"/>
            <w:hideMark/>
          </w:tcPr>
          <w:p w14:paraId="153C3509" w14:textId="77777777" w:rsidR="000F0598" w:rsidRPr="0083275C" w:rsidRDefault="000F0598" w:rsidP="000F0598">
            <w:pPr>
              <w:spacing w:after="0" w:line="240" w:lineRule="auto"/>
              <w:jc w:val="both"/>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Mỹ Chánh Tây</w:t>
            </w:r>
          </w:p>
        </w:tc>
        <w:tc>
          <w:tcPr>
            <w:tcW w:w="1317" w:type="dxa"/>
            <w:tcBorders>
              <w:top w:val="nil"/>
              <w:left w:val="nil"/>
              <w:bottom w:val="single" w:sz="4" w:space="0" w:color="auto"/>
              <w:right w:val="single" w:sz="4" w:space="0" w:color="auto"/>
            </w:tcBorders>
            <w:shd w:val="clear" w:color="auto" w:fill="auto"/>
            <w:vAlign w:val="center"/>
            <w:hideMark/>
          </w:tcPr>
          <w:p w14:paraId="41CB5DA1" w14:textId="77777777" w:rsidR="000F0598" w:rsidRPr="0083275C" w:rsidRDefault="000F0598" w:rsidP="000F0598">
            <w:pPr>
              <w:spacing w:after="0" w:line="240" w:lineRule="auto"/>
              <w:jc w:val="both"/>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 xml:space="preserve">Tưới 80 ha/vụ, </w:t>
            </w:r>
          </w:p>
        </w:tc>
        <w:tc>
          <w:tcPr>
            <w:tcW w:w="2607" w:type="dxa"/>
            <w:tcBorders>
              <w:top w:val="nil"/>
              <w:left w:val="nil"/>
              <w:bottom w:val="single" w:sz="4" w:space="0" w:color="auto"/>
              <w:right w:val="single" w:sz="4" w:space="0" w:color="auto"/>
            </w:tcBorders>
            <w:shd w:val="clear" w:color="auto" w:fill="auto"/>
            <w:vAlign w:val="center"/>
            <w:hideMark/>
          </w:tcPr>
          <w:p w14:paraId="31D3CEA5" w14:textId="77777777" w:rsidR="000F0598" w:rsidRPr="0083275C" w:rsidRDefault="000F0598" w:rsidP="000F0598">
            <w:pPr>
              <w:spacing w:after="0" w:line="240" w:lineRule="auto"/>
              <w:jc w:val="both"/>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Hư hỏng cống lấy nước, đập đất, tràn xả lũ.</w:t>
            </w:r>
          </w:p>
        </w:tc>
        <w:tc>
          <w:tcPr>
            <w:tcW w:w="2552" w:type="dxa"/>
            <w:tcBorders>
              <w:top w:val="nil"/>
              <w:left w:val="nil"/>
              <w:bottom w:val="single" w:sz="4" w:space="0" w:color="auto"/>
              <w:right w:val="single" w:sz="4" w:space="0" w:color="auto"/>
            </w:tcBorders>
            <w:shd w:val="clear" w:color="auto" w:fill="auto"/>
            <w:vAlign w:val="center"/>
            <w:hideMark/>
          </w:tcPr>
          <w:p w14:paraId="25AB4BA9" w14:textId="77777777" w:rsidR="000F0598" w:rsidRPr="0083275C" w:rsidRDefault="000F0598" w:rsidP="000F0598">
            <w:pPr>
              <w:spacing w:after="0" w:line="240" w:lineRule="auto"/>
              <w:jc w:val="both"/>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 xml:space="preserve">Nâng cấp đập đất, cống, tràn và đường vận hành </w:t>
            </w:r>
          </w:p>
        </w:tc>
        <w:tc>
          <w:tcPr>
            <w:tcW w:w="866" w:type="dxa"/>
            <w:tcBorders>
              <w:top w:val="nil"/>
              <w:left w:val="nil"/>
              <w:bottom w:val="single" w:sz="4" w:space="0" w:color="auto"/>
              <w:right w:val="single" w:sz="4" w:space="0" w:color="auto"/>
            </w:tcBorders>
            <w:shd w:val="clear" w:color="auto" w:fill="auto"/>
            <w:noWrap/>
            <w:vAlign w:val="center"/>
            <w:hideMark/>
          </w:tcPr>
          <w:p w14:paraId="37826351" w14:textId="77777777" w:rsidR="000F0598" w:rsidRPr="0083275C" w:rsidRDefault="000F0598" w:rsidP="000F0598">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 </w:t>
            </w:r>
          </w:p>
        </w:tc>
        <w:tc>
          <w:tcPr>
            <w:tcW w:w="866" w:type="dxa"/>
            <w:tcBorders>
              <w:top w:val="nil"/>
              <w:left w:val="nil"/>
              <w:bottom w:val="single" w:sz="4" w:space="0" w:color="auto"/>
              <w:right w:val="single" w:sz="4" w:space="0" w:color="auto"/>
            </w:tcBorders>
            <w:shd w:val="clear" w:color="auto" w:fill="auto"/>
            <w:vAlign w:val="center"/>
            <w:hideMark/>
          </w:tcPr>
          <w:p w14:paraId="2028FADC" w14:textId="77777777" w:rsidR="000F0598" w:rsidRPr="0083275C" w:rsidRDefault="000F0598" w:rsidP="000F0598">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18,000</w:t>
            </w:r>
          </w:p>
        </w:tc>
        <w:tc>
          <w:tcPr>
            <w:tcW w:w="866" w:type="dxa"/>
            <w:tcBorders>
              <w:top w:val="nil"/>
              <w:left w:val="nil"/>
              <w:bottom w:val="single" w:sz="4" w:space="0" w:color="auto"/>
              <w:right w:val="single" w:sz="4" w:space="0" w:color="auto"/>
            </w:tcBorders>
            <w:shd w:val="clear" w:color="auto" w:fill="auto"/>
            <w:vAlign w:val="center"/>
            <w:hideMark/>
          </w:tcPr>
          <w:p w14:paraId="5F2C9AFE" w14:textId="77777777" w:rsidR="000F0598" w:rsidRPr="0083275C" w:rsidRDefault="000F0598" w:rsidP="000F0598">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 </w:t>
            </w:r>
          </w:p>
        </w:tc>
        <w:tc>
          <w:tcPr>
            <w:tcW w:w="1087" w:type="dxa"/>
            <w:tcBorders>
              <w:top w:val="nil"/>
              <w:left w:val="nil"/>
              <w:bottom w:val="single" w:sz="4" w:space="0" w:color="auto"/>
              <w:right w:val="single" w:sz="4" w:space="0" w:color="auto"/>
            </w:tcBorders>
            <w:shd w:val="clear" w:color="auto" w:fill="auto"/>
            <w:vAlign w:val="center"/>
            <w:hideMark/>
          </w:tcPr>
          <w:p w14:paraId="4D42F0A4" w14:textId="77777777" w:rsidR="000F0598" w:rsidRPr="0083275C" w:rsidRDefault="000F0598" w:rsidP="000F0598">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 </w:t>
            </w:r>
          </w:p>
        </w:tc>
        <w:tc>
          <w:tcPr>
            <w:tcW w:w="1950" w:type="dxa"/>
            <w:tcBorders>
              <w:top w:val="nil"/>
              <w:left w:val="nil"/>
              <w:bottom w:val="single" w:sz="4" w:space="0" w:color="auto"/>
              <w:right w:val="single" w:sz="4" w:space="0" w:color="auto"/>
            </w:tcBorders>
            <w:shd w:val="clear" w:color="auto" w:fill="auto"/>
            <w:noWrap/>
            <w:vAlign w:val="center"/>
            <w:hideMark/>
          </w:tcPr>
          <w:p w14:paraId="1C16B2C6" w14:textId="77777777" w:rsidR="000F0598" w:rsidRPr="0083275C" w:rsidRDefault="000F0598" w:rsidP="000F0598">
            <w:pPr>
              <w:spacing w:after="0" w:line="240" w:lineRule="auto"/>
              <w:jc w:val="both"/>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 </w:t>
            </w:r>
          </w:p>
        </w:tc>
      </w:tr>
      <w:tr w:rsidR="000F0598" w:rsidRPr="0083275C" w14:paraId="4581F5EF" w14:textId="77777777" w:rsidTr="00F851D7">
        <w:trPr>
          <w:trHeight w:val="735"/>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640707B9" w14:textId="77777777" w:rsidR="000F0598" w:rsidRPr="0083275C" w:rsidRDefault="000F0598" w:rsidP="000F0598">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18</w:t>
            </w:r>
          </w:p>
        </w:tc>
        <w:tc>
          <w:tcPr>
            <w:tcW w:w="1417" w:type="dxa"/>
            <w:tcBorders>
              <w:top w:val="nil"/>
              <w:left w:val="nil"/>
              <w:bottom w:val="single" w:sz="4" w:space="0" w:color="auto"/>
              <w:right w:val="single" w:sz="4" w:space="0" w:color="auto"/>
            </w:tcBorders>
            <w:shd w:val="clear" w:color="auto" w:fill="auto"/>
            <w:vAlign w:val="center"/>
            <w:hideMark/>
          </w:tcPr>
          <w:p w14:paraId="7CC0307A" w14:textId="77777777" w:rsidR="000F0598" w:rsidRPr="0083275C" w:rsidRDefault="000F0598" w:rsidP="000F0598">
            <w:pPr>
              <w:spacing w:after="0" w:line="240" w:lineRule="auto"/>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 xml:space="preserve"> Hồ chứa nước Đá Bàn</w:t>
            </w:r>
          </w:p>
        </w:tc>
        <w:tc>
          <w:tcPr>
            <w:tcW w:w="753" w:type="dxa"/>
            <w:tcBorders>
              <w:top w:val="nil"/>
              <w:left w:val="nil"/>
              <w:bottom w:val="single" w:sz="4" w:space="0" w:color="auto"/>
              <w:right w:val="single" w:sz="4" w:space="0" w:color="auto"/>
            </w:tcBorders>
            <w:shd w:val="clear" w:color="auto" w:fill="auto"/>
            <w:vAlign w:val="center"/>
            <w:hideMark/>
          </w:tcPr>
          <w:p w14:paraId="7410A437" w14:textId="77777777" w:rsidR="000F0598" w:rsidRPr="0083275C" w:rsidRDefault="000F0598" w:rsidP="000F0598">
            <w:pPr>
              <w:spacing w:after="0" w:line="240" w:lineRule="auto"/>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Mỹ An</w:t>
            </w:r>
          </w:p>
        </w:tc>
        <w:tc>
          <w:tcPr>
            <w:tcW w:w="1317" w:type="dxa"/>
            <w:tcBorders>
              <w:top w:val="nil"/>
              <w:left w:val="nil"/>
              <w:bottom w:val="single" w:sz="4" w:space="0" w:color="auto"/>
              <w:right w:val="single" w:sz="4" w:space="0" w:color="auto"/>
            </w:tcBorders>
            <w:shd w:val="clear" w:color="auto" w:fill="auto"/>
            <w:vAlign w:val="center"/>
            <w:hideMark/>
          </w:tcPr>
          <w:p w14:paraId="3D78C166" w14:textId="77777777" w:rsidR="000F0598" w:rsidRPr="0083275C" w:rsidRDefault="000F0598" w:rsidP="000F0598">
            <w:pPr>
              <w:spacing w:after="0" w:line="240" w:lineRule="auto"/>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 xml:space="preserve">Tưới 43ha/vụ, </w:t>
            </w:r>
          </w:p>
        </w:tc>
        <w:tc>
          <w:tcPr>
            <w:tcW w:w="2607" w:type="dxa"/>
            <w:tcBorders>
              <w:top w:val="nil"/>
              <w:left w:val="nil"/>
              <w:bottom w:val="single" w:sz="4" w:space="0" w:color="auto"/>
              <w:right w:val="single" w:sz="4" w:space="0" w:color="auto"/>
            </w:tcBorders>
            <w:shd w:val="clear" w:color="auto" w:fill="auto"/>
            <w:vAlign w:val="center"/>
            <w:hideMark/>
          </w:tcPr>
          <w:p w14:paraId="5CA043CA" w14:textId="77777777" w:rsidR="000F0598" w:rsidRPr="0083275C" w:rsidRDefault="000F0598" w:rsidP="000F0598">
            <w:pPr>
              <w:spacing w:after="0" w:line="240" w:lineRule="auto"/>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 xml:space="preserve">Mái đập xói lở, cống lấy nước hư hỏng </w:t>
            </w:r>
          </w:p>
        </w:tc>
        <w:tc>
          <w:tcPr>
            <w:tcW w:w="2552" w:type="dxa"/>
            <w:tcBorders>
              <w:top w:val="nil"/>
              <w:left w:val="nil"/>
              <w:bottom w:val="single" w:sz="4" w:space="0" w:color="auto"/>
              <w:right w:val="single" w:sz="4" w:space="0" w:color="auto"/>
            </w:tcBorders>
            <w:shd w:val="clear" w:color="auto" w:fill="auto"/>
            <w:vAlign w:val="center"/>
            <w:hideMark/>
          </w:tcPr>
          <w:p w14:paraId="0B557F24" w14:textId="77777777" w:rsidR="000F0598" w:rsidRPr="0083275C" w:rsidRDefault="000F0598" w:rsidP="000F0598">
            <w:pPr>
              <w:spacing w:after="0" w:line="240" w:lineRule="auto"/>
              <w:jc w:val="both"/>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Sửa chữa nâng cấp đập đất, cống lấy nước</w:t>
            </w:r>
          </w:p>
        </w:tc>
        <w:tc>
          <w:tcPr>
            <w:tcW w:w="866" w:type="dxa"/>
            <w:tcBorders>
              <w:top w:val="nil"/>
              <w:left w:val="nil"/>
              <w:bottom w:val="single" w:sz="4" w:space="0" w:color="auto"/>
              <w:right w:val="single" w:sz="4" w:space="0" w:color="auto"/>
            </w:tcBorders>
            <w:shd w:val="clear" w:color="auto" w:fill="auto"/>
            <w:noWrap/>
            <w:vAlign w:val="center"/>
            <w:hideMark/>
          </w:tcPr>
          <w:p w14:paraId="69FB4AFD" w14:textId="77777777" w:rsidR="000F0598" w:rsidRPr="0083275C" w:rsidRDefault="000F0598" w:rsidP="000F0598">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 </w:t>
            </w:r>
          </w:p>
        </w:tc>
        <w:tc>
          <w:tcPr>
            <w:tcW w:w="866" w:type="dxa"/>
            <w:tcBorders>
              <w:top w:val="nil"/>
              <w:left w:val="nil"/>
              <w:bottom w:val="single" w:sz="4" w:space="0" w:color="auto"/>
              <w:right w:val="single" w:sz="4" w:space="0" w:color="auto"/>
            </w:tcBorders>
            <w:shd w:val="clear" w:color="auto" w:fill="auto"/>
            <w:vAlign w:val="center"/>
            <w:hideMark/>
          </w:tcPr>
          <w:p w14:paraId="6878AD9D" w14:textId="77777777" w:rsidR="000F0598" w:rsidRPr="0083275C" w:rsidRDefault="000F0598" w:rsidP="000F0598">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26,000</w:t>
            </w:r>
          </w:p>
        </w:tc>
        <w:tc>
          <w:tcPr>
            <w:tcW w:w="866" w:type="dxa"/>
            <w:tcBorders>
              <w:top w:val="nil"/>
              <w:left w:val="nil"/>
              <w:bottom w:val="single" w:sz="4" w:space="0" w:color="auto"/>
              <w:right w:val="single" w:sz="4" w:space="0" w:color="auto"/>
            </w:tcBorders>
            <w:shd w:val="clear" w:color="auto" w:fill="auto"/>
            <w:vAlign w:val="center"/>
            <w:hideMark/>
          </w:tcPr>
          <w:p w14:paraId="78A95AD7" w14:textId="77777777" w:rsidR="000F0598" w:rsidRPr="0083275C" w:rsidRDefault="000F0598" w:rsidP="000F0598">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 </w:t>
            </w:r>
          </w:p>
        </w:tc>
        <w:tc>
          <w:tcPr>
            <w:tcW w:w="1087" w:type="dxa"/>
            <w:tcBorders>
              <w:top w:val="nil"/>
              <w:left w:val="nil"/>
              <w:bottom w:val="single" w:sz="4" w:space="0" w:color="auto"/>
              <w:right w:val="single" w:sz="4" w:space="0" w:color="auto"/>
            </w:tcBorders>
            <w:shd w:val="clear" w:color="auto" w:fill="auto"/>
            <w:vAlign w:val="center"/>
            <w:hideMark/>
          </w:tcPr>
          <w:p w14:paraId="140EDF25" w14:textId="77777777" w:rsidR="000F0598" w:rsidRPr="0083275C" w:rsidRDefault="000F0598" w:rsidP="000F0598">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 </w:t>
            </w:r>
          </w:p>
        </w:tc>
        <w:tc>
          <w:tcPr>
            <w:tcW w:w="1950" w:type="dxa"/>
            <w:tcBorders>
              <w:top w:val="nil"/>
              <w:left w:val="nil"/>
              <w:bottom w:val="single" w:sz="4" w:space="0" w:color="auto"/>
              <w:right w:val="single" w:sz="4" w:space="0" w:color="auto"/>
            </w:tcBorders>
            <w:shd w:val="clear" w:color="auto" w:fill="auto"/>
            <w:noWrap/>
            <w:vAlign w:val="center"/>
            <w:hideMark/>
          </w:tcPr>
          <w:p w14:paraId="19935DCB" w14:textId="77777777" w:rsidR="000F0598" w:rsidRPr="0083275C" w:rsidRDefault="000F0598" w:rsidP="000F0598">
            <w:pPr>
              <w:spacing w:after="0" w:line="240" w:lineRule="auto"/>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 </w:t>
            </w:r>
          </w:p>
        </w:tc>
      </w:tr>
      <w:tr w:rsidR="000F0598" w:rsidRPr="0083275C" w14:paraId="6F3C935C" w14:textId="77777777" w:rsidTr="00F851D7">
        <w:trPr>
          <w:trHeight w:val="735"/>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25C4ACB7" w14:textId="77777777" w:rsidR="000F0598" w:rsidRPr="0083275C" w:rsidRDefault="000F0598" w:rsidP="000F0598">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19</w:t>
            </w:r>
          </w:p>
        </w:tc>
        <w:tc>
          <w:tcPr>
            <w:tcW w:w="1417" w:type="dxa"/>
            <w:tcBorders>
              <w:top w:val="nil"/>
              <w:left w:val="nil"/>
              <w:bottom w:val="nil"/>
              <w:right w:val="single" w:sz="4" w:space="0" w:color="auto"/>
            </w:tcBorders>
            <w:shd w:val="clear" w:color="auto" w:fill="auto"/>
            <w:vAlign w:val="center"/>
            <w:hideMark/>
          </w:tcPr>
          <w:p w14:paraId="0522A89F" w14:textId="77777777" w:rsidR="000F0598" w:rsidRPr="0083275C" w:rsidRDefault="000F0598" w:rsidP="000F0598">
            <w:pPr>
              <w:spacing w:after="0" w:line="240" w:lineRule="auto"/>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Hồ chứa nước Hóc Nhạn</w:t>
            </w:r>
          </w:p>
        </w:tc>
        <w:tc>
          <w:tcPr>
            <w:tcW w:w="753" w:type="dxa"/>
            <w:tcBorders>
              <w:top w:val="nil"/>
              <w:left w:val="nil"/>
              <w:bottom w:val="nil"/>
              <w:right w:val="single" w:sz="4" w:space="0" w:color="auto"/>
            </w:tcBorders>
            <w:shd w:val="clear" w:color="auto" w:fill="auto"/>
            <w:vAlign w:val="center"/>
            <w:hideMark/>
          </w:tcPr>
          <w:p w14:paraId="1DABA1D2" w14:textId="77777777" w:rsidR="000F0598" w:rsidRPr="0083275C" w:rsidRDefault="000F0598" w:rsidP="000F0598">
            <w:pPr>
              <w:spacing w:after="0" w:line="240" w:lineRule="auto"/>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Mỹ Thọ</w:t>
            </w:r>
          </w:p>
        </w:tc>
        <w:tc>
          <w:tcPr>
            <w:tcW w:w="1317" w:type="dxa"/>
            <w:tcBorders>
              <w:top w:val="nil"/>
              <w:left w:val="nil"/>
              <w:bottom w:val="nil"/>
              <w:right w:val="single" w:sz="4" w:space="0" w:color="auto"/>
            </w:tcBorders>
            <w:shd w:val="clear" w:color="auto" w:fill="auto"/>
            <w:vAlign w:val="center"/>
            <w:hideMark/>
          </w:tcPr>
          <w:p w14:paraId="5C6BC8C2" w14:textId="77777777" w:rsidR="000F0598" w:rsidRPr="0083275C" w:rsidRDefault="000F0598" w:rsidP="000F0598">
            <w:pPr>
              <w:spacing w:after="0" w:line="240" w:lineRule="auto"/>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 xml:space="preserve">Tưới 292 ha/vụ, </w:t>
            </w:r>
          </w:p>
        </w:tc>
        <w:tc>
          <w:tcPr>
            <w:tcW w:w="2607" w:type="dxa"/>
            <w:tcBorders>
              <w:top w:val="nil"/>
              <w:left w:val="nil"/>
              <w:bottom w:val="nil"/>
              <w:right w:val="single" w:sz="4" w:space="0" w:color="auto"/>
            </w:tcBorders>
            <w:shd w:val="clear" w:color="auto" w:fill="auto"/>
            <w:vAlign w:val="center"/>
            <w:hideMark/>
          </w:tcPr>
          <w:p w14:paraId="2E01A1A7" w14:textId="77777777" w:rsidR="000F0598" w:rsidRPr="0083275C" w:rsidRDefault="000F0598" w:rsidP="000F0598">
            <w:pPr>
              <w:spacing w:after="0" w:line="240" w:lineRule="auto"/>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Cống lấy nước xuống cấp</w:t>
            </w:r>
          </w:p>
        </w:tc>
        <w:tc>
          <w:tcPr>
            <w:tcW w:w="2552" w:type="dxa"/>
            <w:tcBorders>
              <w:top w:val="nil"/>
              <w:left w:val="nil"/>
              <w:bottom w:val="nil"/>
              <w:right w:val="single" w:sz="4" w:space="0" w:color="auto"/>
            </w:tcBorders>
            <w:shd w:val="clear" w:color="auto" w:fill="auto"/>
            <w:vAlign w:val="center"/>
            <w:hideMark/>
          </w:tcPr>
          <w:p w14:paraId="0FA36215" w14:textId="77777777" w:rsidR="000F0598" w:rsidRPr="0083275C" w:rsidRDefault="000F0598" w:rsidP="000F0598">
            <w:pPr>
              <w:spacing w:after="0" w:line="240" w:lineRule="auto"/>
              <w:jc w:val="both"/>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Sửa chữa nâng cấp đập đất, cống lấy nước</w:t>
            </w:r>
          </w:p>
        </w:tc>
        <w:tc>
          <w:tcPr>
            <w:tcW w:w="866" w:type="dxa"/>
            <w:tcBorders>
              <w:top w:val="nil"/>
              <w:left w:val="nil"/>
              <w:bottom w:val="nil"/>
              <w:right w:val="single" w:sz="4" w:space="0" w:color="auto"/>
            </w:tcBorders>
            <w:shd w:val="clear" w:color="auto" w:fill="auto"/>
            <w:noWrap/>
            <w:vAlign w:val="center"/>
            <w:hideMark/>
          </w:tcPr>
          <w:p w14:paraId="09F66E03" w14:textId="77777777" w:rsidR="000F0598" w:rsidRPr="0083275C" w:rsidRDefault="000F0598" w:rsidP="000F0598">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25,000</w:t>
            </w:r>
          </w:p>
        </w:tc>
        <w:tc>
          <w:tcPr>
            <w:tcW w:w="866" w:type="dxa"/>
            <w:tcBorders>
              <w:top w:val="nil"/>
              <w:left w:val="nil"/>
              <w:bottom w:val="nil"/>
              <w:right w:val="single" w:sz="4" w:space="0" w:color="auto"/>
            </w:tcBorders>
            <w:shd w:val="clear" w:color="auto" w:fill="auto"/>
            <w:vAlign w:val="center"/>
            <w:hideMark/>
          </w:tcPr>
          <w:p w14:paraId="4DE72D46" w14:textId="77777777" w:rsidR="000F0598" w:rsidRPr="0083275C" w:rsidRDefault="000F0598" w:rsidP="000F0598">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 </w:t>
            </w:r>
          </w:p>
        </w:tc>
        <w:tc>
          <w:tcPr>
            <w:tcW w:w="866" w:type="dxa"/>
            <w:tcBorders>
              <w:top w:val="nil"/>
              <w:left w:val="nil"/>
              <w:bottom w:val="nil"/>
              <w:right w:val="single" w:sz="4" w:space="0" w:color="auto"/>
            </w:tcBorders>
            <w:shd w:val="clear" w:color="auto" w:fill="auto"/>
            <w:vAlign w:val="center"/>
            <w:hideMark/>
          </w:tcPr>
          <w:p w14:paraId="38C0BB82" w14:textId="77777777" w:rsidR="000F0598" w:rsidRPr="0083275C" w:rsidRDefault="000F0598" w:rsidP="000F0598">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 </w:t>
            </w:r>
          </w:p>
        </w:tc>
        <w:tc>
          <w:tcPr>
            <w:tcW w:w="1087" w:type="dxa"/>
            <w:tcBorders>
              <w:top w:val="nil"/>
              <w:left w:val="nil"/>
              <w:bottom w:val="nil"/>
              <w:right w:val="single" w:sz="4" w:space="0" w:color="auto"/>
            </w:tcBorders>
            <w:shd w:val="clear" w:color="auto" w:fill="auto"/>
            <w:vAlign w:val="center"/>
            <w:hideMark/>
          </w:tcPr>
          <w:p w14:paraId="54E64557" w14:textId="77777777" w:rsidR="000F0598" w:rsidRPr="0083275C" w:rsidRDefault="000F0598" w:rsidP="000F0598">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 </w:t>
            </w:r>
          </w:p>
        </w:tc>
        <w:tc>
          <w:tcPr>
            <w:tcW w:w="1950" w:type="dxa"/>
            <w:tcBorders>
              <w:top w:val="nil"/>
              <w:left w:val="nil"/>
              <w:bottom w:val="nil"/>
              <w:right w:val="single" w:sz="4" w:space="0" w:color="auto"/>
            </w:tcBorders>
            <w:shd w:val="clear" w:color="auto" w:fill="auto"/>
            <w:vAlign w:val="center"/>
            <w:hideMark/>
          </w:tcPr>
          <w:p w14:paraId="20FEEFA7" w14:textId="77777777" w:rsidR="000F0598" w:rsidRPr="0083275C" w:rsidRDefault="000F0598" w:rsidP="000F0598">
            <w:pPr>
              <w:spacing w:after="0" w:line="240" w:lineRule="auto"/>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Triển khai năm 2022</w:t>
            </w:r>
          </w:p>
        </w:tc>
      </w:tr>
      <w:tr w:rsidR="000F0598" w:rsidRPr="0083275C" w14:paraId="30DE450E" w14:textId="77777777" w:rsidTr="00F851D7">
        <w:trPr>
          <w:trHeight w:val="735"/>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01EE2B62" w14:textId="77777777" w:rsidR="000F0598" w:rsidRPr="0083275C" w:rsidRDefault="000F0598" w:rsidP="000F0598">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20</w:t>
            </w:r>
          </w:p>
        </w:tc>
        <w:tc>
          <w:tcPr>
            <w:tcW w:w="1417" w:type="dxa"/>
            <w:tcBorders>
              <w:top w:val="single" w:sz="4" w:space="0" w:color="auto"/>
              <w:left w:val="nil"/>
              <w:bottom w:val="nil"/>
              <w:right w:val="single" w:sz="4" w:space="0" w:color="auto"/>
            </w:tcBorders>
            <w:shd w:val="clear" w:color="auto" w:fill="auto"/>
            <w:vAlign w:val="center"/>
            <w:hideMark/>
          </w:tcPr>
          <w:p w14:paraId="290304ED" w14:textId="77777777" w:rsidR="000F0598" w:rsidRPr="0083275C" w:rsidRDefault="000F0598" w:rsidP="000F0598">
            <w:pPr>
              <w:spacing w:after="0" w:line="240" w:lineRule="auto"/>
              <w:jc w:val="both"/>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Hồ chứa nước Cây Me</w:t>
            </w:r>
          </w:p>
        </w:tc>
        <w:tc>
          <w:tcPr>
            <w:tcW w:w="753" w:type="dxa"/>
            <w:tcBorders>
              <w:top w:val="single" w:sz="4" w:space="0" w:color="auto"/>
              <w:left w:val="nil"/>
              <w:bottom w:val="nil"/>
              <w:right w:val="single" w:sz="4" w:space="0" w:color="auto"/>
            </w:tcBorders>
            <w:shd w:val="clear" w:color="auto" w:fill="auto"/>
            <w:vAlign w:val="center"/>
            <w:hideMark/>
          </w:tcPr>
          <w:p w14:paraId="73E0C606" w14:textId="77777777" w:rsidR="000F0598" w:rsidRPr="0083275C" w:rsidRDefault="000F0598" w:rsidP="000F0598">
            <w:pPr>
              <w:spacing w:after="0" w:line="240" w:lineRule="auto"/>
              <w:jc w:val="both"/>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Mỹ Thành</w:t>
            </w:r>
          </w:p>
        </w:tc>
        <w:tc>
          <w:tcPr>
            <w:tcW w:w="1317" w:type="dxa"/>
            <w:tcBorders>
              <w:top w:val="single" w:sz="4" w:space="0" w:color="auto"/>
              <w:left w:val="nil"/>
              <w:bottom w:val="nil"/>
              <w:right w:val="single" w:sz="4" w:space="0" w:color="auto"/>
            </w:tcBorders>
            <w:shd w:val="clear" w:color="auto" w:fill="auto"/>
            <w:vAlign w:val="center"/>
            <w:hideMark/>
          </w:tcPr>
          <w:p w14:paraId="1119C16E" w14:textId="77777777" w:rsidR="000F0598" w:rsidRPr="0083275C" w:rsidRDefault="000F0598" w:rsidP="000F0598">
            <w:pPr>
              <w:spacing w:after="0" w:line="240" w:lineRule="auto"/>
              <w:jc w:val="both"/>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 xml:space="preserve">Tưới 45 ha/vụ </w:t>
            </w:r>
          </w:p>
        </w:tc>
        <w:tc>
          <w:tcPr>
            <w:tcW w:w="2607" w:type="dxa"/>
            <w:tcBorders>
              <w:top w:val="single" w:sz="4" w:space="0" w:color="auto"/>
              <w:left w:val="nil"/>
              <w:bottom w:val="single" w:sz="4" w:space="0" w:color="auto"/>
              <w:right w:val="single" w:sz="4" w:space="0" w:color="auto"/>
            </w:tcBorders>
            <w:shd w:val="clear" w:color="auto" w:fill="auto"/>
            <w:vAlign w:val="center"/>
            <w:hideMark/>
          </w:tcPr>
          <w:p w14:paraId="241E4625" w14:textId="77777777" w:rsidR="000F0598" w:rsidRPr="0083275C" w:rsidRDefault="000F0598" w:rsidP="000F0598">
            <w:pPr>
              <w:spacing w:after="0" w:line="240" w:lineRule="auto"/>
              <w:jc w:val="both"/>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Hư hỏng cống lấy nước, đập đất, tràn xả lũ.</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3875C139" w14:textId="77777777" w:rsidR="000F0598" w:rsidRPr="0083275C" w:rsidRDefault="000F0598" w:rsidP="000F0598">
            <w:pPr>
              <w:spacing w:after="0" w:line="240" w:lineRule="auto"/>
              <w:jc w:val="both"/>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Sửa chữa nâng cấp đập, cống tràn</w:t>
            </w:r>
          </w:p>
        </w:tc>
        <w:tc>
          <w:tcPr>
            <w:tcW w:w="866" w:type="dxa"/>
            <w:tcBorders>
              <w:top w:val="single" w:sz="4" w:space="0" w:color="auto"/>
              <w:left w:val="nil"/>
              <w:bottom w:val="nil"/>
              <w:right w:val="single" w:sz="4" w:space="0" w:color="auto"/>
            </w:tcBorders>
            <w:shd w:val="clear" w:color="auto" w:fill="auto"/>
            <w:noWrap/>
            <w:vAlign w:val="center"/>
            <w:hideMark/>
          </w:tcPr>
          <w:p w14:paraId="18828200" w14:textId="77777777" w:rsidR="000F0598" w:rsidRPr="0083275C" w:rsidRDefault="000F0598" w:rsidP="000F0598">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 </w:t>
            </w:r>
          </w:p>
        </w:tc>
        <w:tc>
          <w:tcPr>
            <w:tcW w:w="866" w:type="dxa"/>
            <w:tcBorders>
              <w:top w:val="single" w:sz="4" w:space="0" w:color="auto"/>
              <w:left w:val="nil"/>
              <w:bottom w:val="nil"/>
              <w:right w:val="single" w:sz="4" w:space="0" w:color="auto"/>
            </w:tcBorders>
            <w:shd w:val="clear" w:color="auto" w:fill="auto"/>
            <w:vAlign w:val="center"/>
            <w:hideMark/>
          </w:tcPr>
          <w:p w14:paraId="61C1E8C1" w14:textId="77777777" w:rsidR="000F0598" w:rsidRPr="0083275C" w:rsidRDefault="000F0598" w:rsidP="000F0598">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13,000</w:t>
            </w:r>
          </w:p>
        </w:tc>
        <w:tc>
          <w:tcPr>
            <w:tcW w:w="866" w:type="dxa"/>
            <w:tcBorders>
              <w:top w:val="single" w:sz="4" w:space="0" w:color="auto"/>
              <w:left w:val="nil"/>
              <w:bottom w:val="nil"/>
              <w:right w:val="single" w:sz="4" w:space="0" w:color="auto"/>
            </w:tcBorders>
            <w:shd w:val="clear" w:color="auto" w:fill="auto"/>
            <w:vAlign w:val="center"/>
            <w:hideMark/>
          </w:tcPr>
          <w:p w14:paraId="670B1B23" w14:textId="77777777" w:rsidR="000F0598" w:rsidRPr="0083275C" w:rsidRDefault="000F0598" w:rsidP="000F0598">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 </w:t>
            </w:r>
          </w:p>
        </w:tc>
        <w:tc>
          <w:tcPr>
            <w:tcW w:w="1087" w:type="dxa"/>
            <w:tcBorders>
              <w:top w:val="single" w:sz="4" w:space="0" w:color="auto"/>
              <w:left w:val="nil"/>
              <w:bottom w:val="nil"/>
              <w:right w:val="single" w:sz="4" w:space="0" w:color="auto"/>
            </w:tcBorders>
            <w:shd w:val="clear" w:color="auto" w:fill="auto"/>
            <w:vAlign w:val="center"/>
            <w:hideMark/>
          </w:tcPr>
          <w:p w14:paraId="301D048D" w14:textId="77777777" w:rsidR="000F0598" w:rsidRPr="0083275C" w:rsidRDefault="000F0598" w:rsidP="000F0598">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 </w:t>
            </w:r>
          </w:p>
        </w:tc>
        <w:tc>
          <w:tcPr>
            <w:tcW w:w="1950" w:type="dxa"/>
            <w:tcBorders>
              <w:top w:val="single" w:sz="4" w:space="0" w:color="auto"/>
              <w:left w:val="nil"/>
              <w:bottom w:val="nil"/>
              <w:right w:val="single" w:sz="4" w:space="0" w:color="auto"/>
            </w:tcBorders>
            <w:shd w:val="clear" w:color="auto" w:fill="auto"/>
            <w:noWrap/>
            <w:vAlign w:val="center"/>
            <w:hideMark/>
          </w:tcPr>
          <w:p w14:paraId="64447235" w14:textId="77777777" w:rsidR="000F0598" w:rsidRPr="0083275C" w:rsidRDefault="000F0598" w:rsidP="000F0598">
            <w:pPr>
              <w:spacing w:after="0" w:line="240" w:lineRule="auto"/>
              <w:jc w:val="both"/>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Hoàn thành năm 2021</w:t>
            </w:r>
          </w:p>
        </w:tc>
      </w:tr>
      <w:tr w:rsidR="000F0598" w:rsidRPr="0083275C" w14:paraId="18190A94" w14:textId="77777777" w:rsidTr="00F851D7">
        <w:trPr>
          <w:trHeight w:val="735"/>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5A0BEFD8" w14:textId="77777777" w:rsidR="000F0598" w:rsidRPr="0083275C" w:rsidRDefault="000F0598" w:rsidP="000F0598">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21</w:t>
            </w:r>
          </w:p>
        </w:tc>
        <w:tc>
          <w:tcPr>
            <w:tcW w:w="1417" w:type="dxa"/>
            <w:tcBorders>
              <w:top w:val="single" w:sz="4" w:space="0" w:color="auto"/>
              <w:left w:val="nil"/>
              <w:bottom w:val="nil"/>
              <w:right w:val="single" w:sz="4" w:space="0" w:color="auto"/>
            </w:tcBorders>
            <w:shd w:val="clear" w:color="auto" w:fill="auto"/>
            <w:vAlign w:val="center"/>
            <w:hideMark/>
          </w:tcPr>
          <w:p w14:paraId="16FD0F6F" w14:textId="77777777" w:rsidR="000F0598" w:rsidRPr="0083275C" w:rsidRDefault="000F0598" w:rsidP="000F0598">
            <w:pPr>
              <w:spacing w:after="0" w:line="240" w:lineRule="auto"/>
              <w:jc w:val="both"/>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Hồ chứa nước Hố trạnh</w:t>
            </w:r>
          </w:p>
        </w:tc>
        <w:tc>
          <w:tcPr>
            <w:tcW w:w="753" w:type="dxa"/>
            <w:tcBorders>
              <w:top w:val="single" w:sz="4" w:space="0" w:color="auto"/>
              <w:left w:val="nil"/>
              <w:bottom w:val="nil"/>
              <w:right w:val="single" w:sz="4" w:space="0" w:color="auto"/>
            </w:tcBorders>
            <w:shd w:val="clear" w:color="auto" w:fill="auto"/>
            <w:vAlign w:val="center"/>
            <w:hideMark/>
          </w:tcPr>
          <w:p w14:paraId="0545C043" w14:textId="77777777" w:rsidR="000F0598" w:rsidRPr="0083275C" w:rsidRDefault="000F0598" w:rsidP="000F0598">
            <w:pPr>
              <w:spacing w:after="0" w:line="240" w:lineRule="auto"/>
              <w:jc w:val="both"/>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Mỹ Chánh</w:t>
            </w:r>
          </w:p>
        </w:tc>
        <w:tc>
          <w:tcPr>
            <w:tcW w:w="1317" w:type="dxa"/>
            <w:tcBorders>
              <w:top w:val="single" w:sz="4" w:space="0" w:color="auto"/>
              <w:left w:val="nil"/>
              <w:bottom w:val="nil"/>
              <w:right w:val="single" w:sz="4" w:space="0" w:color="auto"/>
            </w:tcBorders>
            <w:shd w:val="clear" w:color="auto" w:fill="auto"/>
            <w:vAlign w:val="center"/>
            <w:hideMark/>
          </w:tcPr>
          <w:p w14:paraId="5FED80E3" w14:textId="77777777" w:rsidR="000F0598" w:rsidRPr="0083275C" w:rsidRDefault="000F0598" w:rsidP="000F0598">
            <w:pPr>
              <w:spacing w:after="0" w:line="240" w:lineRule="auto"/>
              <w:jc w:val="both"/>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 xml:space="preserve">Tưới 27 ha/vụ </w:t>
            </w:r>
          </w:p>
        </w:tc>
        <w:tc>
          <w:tcPr>
            <w:tcW w:w="2607" w:type="dxa"/>
            <w:tcBorders>
              <w:top w:val="nil"/>
              <w:left w:val="nil"/>
              <w:bottom w:val="single" w:sz="4" w:space="0" w:color="auto"/>
              <w:right w:val="single" w:sz="4" w:space="0" w:color="auto"/>
            </w:tcBorders>
            <w:shd w:val="clear" w:color="auto" w:fill="auto"/>
            <w:vAlign w:val="center"/>
            <w:hideMark/>
          </w:tcPr>
          <w:p w14:paraId="3576674C" w14:textId="77777777" w:rsidR="000F0598" w:rsidRPr="0083275C" w:rsidRDefault="000F0598" w:rsidP="000F0598">
            <w:pPr>
              <w:spacing w:after="0" w:line="240" w:lineRule="auto"/>
              <w:jc w:val="both"/>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Hư hỏng cống lấy nước, đập đất, tràn xả lũ.</w:t>
            </w:r>
          </w:p>
        </w:tc>
        <w:tc>
          <w:tcPr>
            <w:tcW w:w="2552" w:type="dxa"/>
            <w:tcBorders>
              <w:top w:val="nil"/>
              <w:left w:val="nil"/>
              <w:bottom w:val="single" w:sz="4" w:space="0" w:color="auto"/>
              <w:right w:val="single" w:sz="4" w:space="0" w:color="auto"/>
            </w:tcBorders>
            <w:shd w:val="clear" w:color="auto" w:fill="auto"/>
            <w:vAlign w:val="center"/>
            <w:hideMark/>
          </w:tcPr>
          <w:p w14:paraId="1A65987E" w14:textId="77777777" w:rsidR="000F0598" w:rsidRPr="0083275C" w:rsidRDefault="000F0598" w:rsidP="000F0598">
            <w:pPr>
              <w:spacing w:after="0" w:line="240" w:lineRule="auto"/>
              <w:jc w:val="both"/>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Sửa chữa nâng cấp đập, cống tràn</w:t>
            </w:r>
          </w:p>
        </w:tc>
        <w:tc>
          <w:tcPr>
            <w:tcW w:w="866" w:type="dxa"/>
            <w:tcBorders>
              <w:top w:val="single" w:sz="4" w:space="0" w:color="auto"/>
              <w:left w:val="nil"/>
              <w:bottom w:val="nil"/>
              <w:right w:val="single" w:sz="4" w:space="0" w:color="auto"/>
            </w:tcBorders>
            <w:shd w:val="clear" w:color="auto" w:fill="auto"/>
            <w:noWrap/>
            <w:vAlign w:val="center"/>
            <w:hideMark/>
          </w:tcPr>
          <w:p w14:paraId="4697D0FF" w14:textId="77777777" w:rsidR="000F0598" w:rsidRPr="0083275C" w:rsidRDefault="000F0598" w:rsidP="000F0598">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 </w:t>
            </w:r>
          </w:p>
        </w:tc>
        <w:tc>
          <w:tcPr>
            <w:tcW w:w="866" w:type="dxa"/>
            <w:tcBorders>
              <w:top w:val="single" w:sz="4" w:space="0" w:color="auto"/>
              <w:left w:val="nil"/>
              <w:bottom w:val="nil"/>
              <w:right w:val="single" w:sz="4" w:space="0" w:color="auto"/>
            </w:tcBorders>
            <w:shd w:val="clear" w:color="auto" w:fill="auto"/>
            <w:vAlign w:val="center"/>
            <w:hideMark/>
          </w:tcPr>
          <w:p w14:paraId="49399B75" w14:textId="77777777" w:rsidR="000F0598" w:rsidRPr="0083275C" w:rsidRDefault="000F0598" w:rsidP="000F0598">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8,200</w:t>
            </w:r>
          </w:p>
        </w:tc>
        <w:tc>
          <w:tcPr>
            <w:tcW w:w="866" w:type="dxa"/>
            <w:tcBorders>
              <w:top w:val="single" w:sz="4" w:space="0" w:color="auto"/>
              <w:left w:val="nil"/>
              <w:bottom w:val="nil"/>
              <w:right w:val="single" w:sz="4" w:space="0" w:color="auto"/>
            </w:tcBorders>
            <w:shd w:val="clear" w:color="auto" w:fill="auto"/>
            <w:vAlign w:val="center"/>
            <w:hideMark/>
          </w:tcPr>
          <w:p w14:paraId="420DA2A8" w14:textId="77777777" w:rsidR="000F0598" w:rsidRPr="0083275C" w:rsidRDefault="000F0598" w:rsidP="000F0598">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 </w:t>
            </w:r>
          </w:p>
        </w:tc>
        <w:tc>
          <w:tcPr>
            <w:tcW w:w="1087" w:type="dxa"/>
            <w:tcBorders>
              <w:top w:val="single" w:sz="4" w:space="0" w:color="auto"/>
              <w:left w:val="nil"/>
              <w:bottom w:val="nil"/>
              <w:right w:val="single" w:sz="4" w:space="0" w:color="auto"/>
            </w:tcBorders>
            <w:shd w:val="clear" w:color="auto" w:fill="auto"/>
            <w:vAlign w:val="center"/>
            <w:hideMark/>
          </w:tcPr>
          <w:p w14:paraId="2025E7FE" w14:textId="77777777" w:rsidR="000F0598" w:rsidRPr="0083275C" w:rsidRDefault="000F0598" w:rsidP="000F0598">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 </w:t>
            </w:r>
          </w:p>
        </w:tc>
        <w:tc>
          <w:tcPr>
            <w:tcW w:w="1950" w:type="dxa"/>
            <w:tcBorders>
              <w:top w:val="single" w:sz="4" w:space="0" w:color="auto"/>
              <w:left w:val="nil"/>
              <w:bottom w:val="nil"/>
              <w:right w:val="single" w:sz="4" w:space="0" w:color="auto"/>
            </w:tcBorders>
            <w:shd w:val="clear" w:color="auto" w:fill="auto"/>
            <w:noWrap/>
            <w:vAlign w:val="center"/>
            <w:hideMark/>
          </w:tcPr>
          <w:p w14:paraId="6941B065" w14:textId="77777777" w:rsidR="000F0598" w:rsidRPr="0083275C" w:rsidRDefault="000F0598" w:rsidP="000F0598">
            <w:pPr>
              <w:spacing w:after="0" w:line="240" w:lineRule="auto"/>
              <w:jc w:val="both"/>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Hoàn thành năm 2021</w:t>
            </w:r>
          </w:p>
        </w:tc>
      </w:tr>
      <w:tr w:rsidR="000F0598" w:rsidRPr="0083275C" w14:paraId="77E294E0" w14:textId="77777777" w:rsidTr="00F851D7">
        <w:trPr>
          <w:trHeight w:val="735"/>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13B79B39" w14:textId="77777777" w:rsidR="000F0598" w:rsidRPr="0083275C" w:rsidRDefault="000F0598" w:rsidP="000F0598">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22</w:t>
            </w:r>
          </w:p>
        </w:tc>
        <w:tc>
          <w:tcPr>
            <w:tcW w:w="1417" w:type="dxa"/>
            <w:tcBorders>
              <w:top w:val="single" w:sz="4" w:space="0" w:color="auto"/>
              <w:left w:val="nil"/>
              <w:bottom w:val="nil"/>
              <w:right w:val="single" w:sz="4" w:space="0" w:color="auto"/>
            </w:tcBorders>
            <w:shd w:val="clear" w:color="auto" w:fill="auto"/>
            <w:vAlign w:val="center"/>
            <w:hideMark/>
          </w:tcPr>
          <w:p w14:paraId="05CA89D1" w14:textId="77777777" w:rsidR="000F0598" w:rsidRPr="0083275C" w:rsidRDefault="000F0598" w:rsidP="000F0598">
            <w:pPr>
              <w:spacing w:after="0" w:line="240" w:lineRule="auto"/>
              <w:jc w:val="both"/>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Hồ chứa nước Dốc Đá</w:t>
            </w:r>
          </w:p>
        </w:tc>
        <w:tc>
          <w:tcPr>
            <w:tcW w:w="753" w:type="dxa"/>
            <w:tcBorders>
              <w:top w:val="single" w:sz="4" w:space="0" w:color="auto"/>
              <w:left w:val="nil"/>
              <w:bottom w:val="nil"/>
              <w:right w:val="single" w:sz="4" w:space="0" w:color="auto"/>
            </w:tcBorders>
            <w:shd w:val="clear" w:color="auto" w:fill="auto"/>
            <w:vAlign w:val="center"/>
            <w:hideMark/>
          </w:tcPr>
          <w:p w14:paraId="4615BB91" w14:textId="77777777" w:rsidR="000F0598" w:rsidRPr="0083275C" w:rsidRDefault="000F0598" w:rsidP="000F0598">
            <w:pPr>
              <w:spacing w:after="0" w:line="240" w:lineRule="auto"/>
              <w:jc w:val="both"/>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Mỹ Trinh</w:t>
            </w:r>
          </w:p>
        </w:tc>
        <w:tc>
          <w:tcPr>
            <w:tcW w:w="1317" w:type="dxa"/>
            <w:tcBorders>
              <w:top w:val="single" w:sz="4" w:space="0" w:color="auto"/>
              <w:left w:val="nil"/>
              <w:bottom w:val="nil"/>
              <w:right w:val="single" w:sz="4" w:space="0" w:color="auto"/>
            </w:tcBorders>
            <w:shd w:val="clear" w:color="auto" w:fill="auto"/>
            <w:vAlign w:val="center"/>
            <w:hideMark/>
          </w:tcPr>
          <w:p w14:paraId="4AC97CB2" w14:textId="77777777" w:rsidR="000F0598" w:rsidRPr="0083275C" w:rsidRDefault="000F0598" w:rsidP="000F0598">
            <w:pPr>
              <w:spacing w:after="0" w:line="240" w:lineRule="auto"/>
              <w:jc w:val="both"/>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Tưới 20 ha/vụ</w:t>
            </w:r>
          </w:p>
        </w:tc>
        <w:tc>
          <w:tcPr>
            <w:tcW w:w="2607" w:type="dxa"/>
            <w:tcBorders>
              <w:top w:val="nil"/>
              <w:left w:val="nil"/>
              <w:bottom w:val="nil"/>
              <w:right w:val="single" w:sz="4" w:space="0" w:color="auto"/>
            </w:tcBorders>
            <w:shd w:val="clear" w:color="auto" w:fill="auto"/>
            <w:vAlign w:val="center"/>
            <w:hideMark/>
          </w:tcPr>
          <w:p w14:paraId="2EC19C65" w14:textId="77777777" w:rsidR="000F0598" w:rsidRPr="0083275C" w:rsidRDefault="000F0598" w:rsidP="000F0598">
            <w:pPr>
              <w:spacing w:after="0" w:line="240" w:lineRule="auto"/>
              <w:jc w:val="both"/>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 xml:space="preserve">Mái đập, tràn, cống lấy nước hư hỏng </w:t>
            </w:r>
          </w:p>
        </w:tc>
        <w:tc>
          <w:tcPr>
            <w:tcW w:w="2552" w:type="dxa"/>
            <w:tcBorders>
              <w:top w:val="nil"/>
              <w:left w:val="nil"/>
              <w:bottom w:val="single" w:sz="4" w:space="0" w:color="auto"/>
              <w:right w:val="single" w:sz="4" w:space="0" w:color="auto"/>
            </w:tcBorders>
            <w:shd w:val="clear" w:color="auto" w:fill="auto"/>
            <w:vAlign w:val="center"/>
            <w:hideMark/>
          </w:tcPr>
          <w:p w14:paraId="54999F77" w14:textId="77777777" w:rsidR="000F0598" w:rsidRPr="0083275C" w:rsidRDefault="000F0598" w:rsidP="000F0598">
            <w:pPr>
              <w:spacing w:after="0" w:line="240" w:lineRule="auto"/>
              <w:jc w:val="both"/>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Sửa chữa nâng cấp đập, tràn xả lũ; xây mới cống và HT quan trắc</w:t>
            </w:r>
          </w:p>
        </w:tc>
        <w:tc>
          <w:tcPr>
            <w:tcW w:w="866" w:type="dxa"/>
            <w:tcBorders>
              <w:top w:val="single" w:sz="4" w:space="0" w:color="auto"/>
              <w:left w:val="nil"/>
              <w:bottom w:val="nil"/>
              <w:right w:val="single" w:sz="4" w:space="0" w:color="auto"/>
            </w:tcBorders>
            <w:shd w:val="clear" w:color="auto" w:fill="auto"/>
            <w:noWrap/>
            <w:vAlign w:val="center"/>
            <w:hideMark/>
          </w:tcPr>
          <w:p w14:paraId="24876ABB" w14:textId="77777777" w:rsidR="000F0598" w:rsidRPr="0083275C" w:rsidRDefault="000F0598" w:rsidP="000F0598">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14,000</w:t>
            </w:r>
          </w:p>
        </w:tc>
        <w:tc>
          <w:tcPr>
            <w:tcW w:w="866" w:type="dxa"/>
            <w:tcBorders>
              <w:top w:val="single" w:sz="4" w:space="0" w:color="auto"/>
              <w:left w:val="nil"/>
              <w:bottom w:val="nil"/>
              <w:right w:val="single" w:sz="4" w:space="0" w:color="auto"/>
            </w:tcBorders>
            <w:shd w:val="clear" w:color="auto" w:fill="auto"/>
            <w:vAlign w:val="center"/>
            <w:hideMark/>
          </w:tcPr>
          <w:p w14:paraId="7A163AE2" w14:textId="77777777" w:rsidR="000F0598" w:rsidRPr="0083275C" w:rsidRDefault="000F0598" w:rsidP="000F0598">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 </w:t>
            </w:r>
          </w:p>
        </w:tc>
        <w:tc>
          <w:tcPr>
            <w:tcW w:w="866" w:type="dxa"/>
            <w:tcBorders>
              <w:top w:val="single" w:sz="4" w:space="0" w:color="auto"/>
              <w:left w:val="nil"/>
              <w:bottom w:val="nil"/>
              <w:right w:val="single" w:sz="4" w:space="0" w:color="auto"/>
            </w:tcBorders>
            <w:shd w:val="clear" w:color="auto" w:fill="auto"/>
            <w:vAlign w:val="center"/>
            <w:hideMark/>
          </w:tcPr>
          <w:p w14:paraId="41DDDDB9" w14:textId="77777777" w:rsidR="000F0598" w:rsidRPr="0083275C" w:rsidRDefault="000F0598" w:rsidP="000F0598">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 </w:t>
            </w:r>
          </w:p>
        </w:tc>
        <w:tc>
          <w:tcPr>
            <w:tcW w:w="1087" w:type="dxa"/>
            <w:tcBorders>
              <w:top w:val="single" w:sz="4" w:space="0" w:color="auto"/>
              <w:left w:val="nil"/>
              <w:bottom w:val="nil"/>
              <w:right w:val="single" w:sz="4" w:space="0" w:color="auto"/>
            </w:tcBorders>
            <w:shd w:val="clear" w:color="auto" w:fill="auto"/>
            <w:vAlign w:val="center"/>
            <w:hideMark/>
          </w:tcPr>
          <w:p w14:paraId="778FD227" w14:textId="77777777" w:rsidR="000F0598" w:rsidRPr="0083275C" w:rsidRDefault="000F0598" w:rsidP="000F0598">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 </w:t>
            </w:r>
          </w:p>
        </w:tc>
        <w:tc>
          <w:tcPr>
            <w:tcW w:w="1950" w:type="dxa"/>
            <w:tcBorders>
              <w:top w:val="single" w:sz="4" w:space="0" w:color="auto"/>
              <w:left w:val="nil"/>
              <w:bottom w:val="nil"/>
              <w:right w:val="single" w:sz="4" w:space="0" w:color="auto"/>
            </w:tcBorders>
            <w:shd w:val="clear" w:color="auto" w:fill="auto"/>
            <w:noWrap/>
            <w:vAlign w:val="center"/>
            <w:hideMark/>
          </w:tcPr>
          <w:p w14:paraId="637E1B1A" w14:textId="77777777" w:rsidR="000F0598" w:rsidRPr="0083275C" w:rsidRDefault="000F0598" w:rsidP="000F0598">
            <w:pPr>
              <w:spacing w:after="0" w:line="240" w:lineRule="auto"/>
              <w:jc w:val="both"/>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Triển khai năm 2022</w:t>
            </w:r>
          </w:p>
        </w:tc>
      </w:tr>
      <w:tr w:rsidR="000F0598" w:rsidRPr="0083275C" w14:paraId="6CC58ECB" w14:textId="77777777" w:rsidTr="00F851D7">
        <w:trPr>
          <w:trHeight w:val="735"/>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4A764CCF" w14:textId="77777777" w:rsidR="000F0598" w:rsidRPr="0083275C" w:rsidRDefault="000F0598" w:rsidP="000F0598">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23</w:t>
            </w:r>
          </w:p>
        </w:tc>
        <w:tc>
          <w:tcPr>
            <w:tcW w:w="1417" w:type="dxa"/>
            <w:tcBorders>
              <w:top w:val="single" w:sz="4" w:space="0" w:color="auto"/>
              <w:left w:val="nil"/>
              <w:bottom w:val="nil"/>
              <w:right w:val="single" w:sz="4" w:space="0" w:color="auto"/>
            </w:tcBorders>
            <w:shd w:val="clear" w:color="auto" w:fill="auto"/>
            <w:vAlign w:val="center"/>
            <w:hideMark/>
          </w:tcPr>
          <w:p w14:paraId="376D8FB8" w14:textId="77777777" w:rsidR="000F0598" w:rsidRPr="0083275C" w:rsidRDefault="000F0598" w:rsidP="000F0598">
            <w:pPr>
              <w:spacing w:after="0" w:line="240" w:lineRule="auto"/>
              <w:jc w:val="both"/>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 xml:space="preserve"> Hồ chứa nước Suối Sổ</w:t>
            </w:r>
          </w:p>
        </w:tc>
        <w:tc>
          <w:tcPr>
            <w:tcW w:w="753" w:type="dxa"/>
            <w:tcBorders>
              <w:top w:val="single" w:sz="4" w:space="0" w:color="auto"/>
              <w:left w:val="nil"/>
              <w:bottom w:val="nil"/>
              <w:right w:val="single" w:sz="4" w:space="0" w:color="auto"/>
            </w:tcBorders>
            <w:shd w:val="clear" w:color="auto" w:fill="auto"/>
            <w:vAlign w:val="center"/>
            <w:hideMark/>
          </w:tcPr>
          <w:p w14:paraId="012F5C9D" w14:textId="77777777" w:rsidR="000F0598" w:rsidRPr="0083275C" w:rsidRDefault="000F0598" w:rsidP="000F0598">
            <w:pPr>
              <w:spacing w:after="0" w:line="240" w:lineRule="auto"/>
              <w:jc w:val="both"/>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Mỹ Phong</w:t>
            </w:r>
          </w:p>
        </w:tc>
        <w:tc>
          <w:tcPr>
            <w:tcW w:w="1317" w:type="dxa"/>
            <w:tcBorders>
              <w:top w:val="single" w:sz="4" w:space="0" w:color="auto"/>
              <w:left w:val="nil"/>
              <w:bottom w:val="nil"/>
              <w:right w:val="single" w:sz="4" w:space="0" w:color="auto"/>
            </w:tcBorders>
            <w:shd w:val="clear" w:color="auto" w:fill="auto"/>
            <w:vAlign w:val="center"/>
            <w:hideMark/>
          </w:tcPr>
          <w:p w14:paraId="1100B38D" w14:textId="77777777" w:rsidR="000F0598" w:rsidRPr="0083275C" w:rsidRDefault="000F0598" w:rsidP="000F0598">
            <w:pPr>
              <w:spacing w:after="0" w:line="240" w:lineRule="auto"/>
              <w:jc w:val="both"/>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 xml:space="preserve">Tưới 210 ha/vụ </w:t>
            </w:r>
          </w:p>
        </w:tc>
        <w:tc>
          <w:tcPr>
            <w:tcW w:w="2607" w:type="dxa"/>
            <w:tcBorders>
              <w:top w:val="single" w:sz="4" w:space="0" w:color="auto"/>
              <w:left w:val="nil"/>
              <w:bottom w:val="nil"/>
              <w:right w:val="single" w:sz="4" w:space="0" w:color="auto"/>
            </w:tcBorders>
            <w:shd w:val="clear" w:color="auto" w:fill="auto"/>
            <w:vAlign w:val="center"/>
            <w:hideMark/>
          </w:tcPr>
          <w:p w14:paraId="62F4EAC2" w14:textId="77777777" w:rsidR="000F0598" w:rsidRPr="0083275C" w:rsidRDefault="000F0598" w:rsidP="000F0598">
            <w:pPr>
              <w:spacing w:after="0" w:line="240" w:lineRule="auto"/>
              <w:jc w:val="both"/>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Đập đất, tràn, nhà van cống hư hỏng.</w:t>
            </w:r>
          </w:p>
        </w:tc>
        <w:tc>
          <w:tcPr>
            <w:tcW w:w="2552" w:type="dxa"/>
            <w:tcBorders>
              <w:top w:val="nil"/>
              <w:left w:val="nil"/>
              <w:bottom w:val="single" w:sz="4" w:space="0" w:color="auto"/>
              <w:right w:val="single" w:sz="4" w:space="0" w:color="auto"/>
            </w:tcBorders>
            <w:shd w:val="clear" w:color="auto" w:fill="auto"/>
            <w:vAlign w:val="center"/>
            <w:hideMark/>
          </w:tcPr>
          <w:p w14:paraId="68DF0534" w14:textId="77777777" w:rsidR="000F0598" w:rsidRPr="0083275C" w:rsidRDefault="000F0598" w:rsidP="000F0598">
            <w:pPr>
              <w:spacing w:after="0" w:line="240" w:lineRule="auto"/>
              <w:jc w:val="both"/>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Nâng cấp đập đất, tràn xả lũ; sửa chữa nhà van cống và HT quan trắc</w:t>
            </w:r>
          </w:p>
        </w:tc>
        <w:tc>
          <w:tcPr>
            <w:tcW w:w="866" w:type="dxa"/>
            <w:tcBorders>
              <w:top w:val="single" w:sz="4" w:space="0" w:color="auto"/>
              <w:left w:val="nil"/>
              <w:bottom w:val="nil"/>
              <w:right w:val="single" w:sz="4" w:space="0" w:color="auto"/>
            </w:tcBorders>
            <w:shd w:val="clear" w:color="auto" w:fill="auto"/>
            <w:noWrap/>
            <w:vAlign w:val="center"/>
            <w:hideMark/>
          </w:tcPr>
          <w:p w14:paraId="4ED793A0" w14:textId="77777777" w:rsidR="000F0598" w:rsidRPr="0083275C" w:rsidRDefault="000F0598" w:rsidP="000F0598">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16,000</w:t>
            </w:r>
          </w:p>
        </w:tc>
        <w:tc>
          <w:tcPr>
            <w:tcW w:w="866" w:type="dxa"/>
            <w:tcBorders>
              <w:top w:val="single" w:sz="4" w:space="0" w:color="auto"/>
              <w:left w:val="nil"/>
              <w:bottom w:val="nil"/>
              <w:right w:val="single" w:sz="4" w:space="0" w:color="auto"/>
            </w:tcBorders>
            <w:shd w:val="clear" w:color="auto" w:fill="auto"/>
            <w:vAlign w:val="center"/>
            <w:hideMark/>
          </w:tcPr>
          <w:p w14:paraId="3F474501" w14:textId="77777777" w:rsidR="000F0598" w:rsidRPr="0083275C" w:rsidRDefault="000F0598" w:rsidP="000F0598">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 </w:t>
            </w:r>
          </w:p>
        </w:tc>
        <w:tc>
          <w:tcPr>
            <w:tcW w:w="866" w:type="dxa"/>
            <w:tcBorders>
              <w:top w:val="single" w:sz="4" w:space="0" w:color="auto"/>
              <w:left w:val="nil"/>
              <w:bottom w:val="nil"/>
              <w:right w:val="single" w:sz="4" w:space="0" w:color="auto"/>
            </w:tcBorders>
            <w:shd w:val="clear" w:color="auto" w:fill="auto"/>
            <w:vAlign w:val="center"/>
            <w:hideMark/>
          </w:tcPr>
          <w:p w14:paraId="2C2F1613" w14:textId="77777777" w:rsidR="000F0598" w:rsidRPr="0083275C" w:rsidRDefault="000F0598" w:rsidP="000F0598">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 </w:t>
            </w:r>
          </w:p>
        </w:tc>
        <w:tc>
          <w:tcPr>
            <w:tcW w:w="1087" w:type="dxa"/>
            <w:tcBorders>
              <w:top w:val="single" w:sz="4" w:space="0" w:color="auto"/>
              <w:left w:val="nil"/>
              <w:bottom w:val="nil"/>
              <w:right w:val="single" w:sz="4" w:space="0" w:color="auto"/>
            </w:tcBorders>
            <w:shd w:val="clear" w:color="auto" w:fill="auto"/>
            <w:vAlign w:val="center"/>
            <w:hideMark/>
          </w:tcPr>
          <w:p w14:paraId="256EA129" w14:textId="77777777" w:rsidR="000F0598" w:rsidRPr="0083275C" w:rsidRDefault="000F0598" w:rsidP="000F0598">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 </w:t>
            </w:r>
          </w:p>
        </w:tc>
        <w:tc>
          <w:tcPr>
            <w:tcW w:w="1950" w:type="dxa"/>
            <w:tcBorders>
              <w:top w:val="single" w:sz="4" w:space="0" w:color="auto"/>
              <w:left w:val="nil"/>
              <w:bottom w:val="nil"/>
              <w:right w:val="single" w:sz="4" w:space="0" w:color="auto"/>
            </w:tcBorders>
            <w:shd w:val="clear" w:color="auto" w:fill="auto"/>
            <w:noWrap/>
            <w:vAlign w:val="center"/>
            <w:hideMark/>
          </w:tcPr>
          <w:p w14:paraId="20295599" w14:textId="77777777" w:rsidR="000F0598" w:rsidRPr="0083275C" w:rsidRDefault="000F0598" w:rsidP="000F0598">
            <w:pPr>
              <w:spacing w:after="0" w:line="240" w:lineRule="auto"/>
              <w:jc w:val="both"/>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Triển khai năm 2022</w:t>
            </w:r>
          </w:p>
        </w:tc>
      </w:tr>
      <w:tr w:rsidR="000F0598" w:rsidRPr="0083275C" w14:paraId="49FB6FD9" w14:textId="77777777" w:rsidTr="00F851D7">
        <w:trPr>
          <w:trHeight w:val="735"/>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7203F522" w14:textId="77777777" w:rsidR="000F0598" w:rsidRPr="0083275C" w:rsidRDefault="000F0598" w:rsidP="000F0598">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24</w:t>
            </w:r>
          </w:p>
        </w:tc>
        <w:tc>
          <w:tcPr>
            <w:tcW w:w="1417" w:type="dxa"/>
            <w:tcBorders>
              <w:top w:val="single" w:sz="4" w:space="0" w:color="auto"/>
              <w:left w:val="nil"/>
              <w:bottom w:val="nil"/>
              <w:right w:val="single" w:sz="4" w:space="0" w:color="auto"/>
            </w:tcBorders>
            <w:shd w:val="clear" w:color="auto" w:fill="auto"/>
            <w:vAlign w:val="center"/>
            <w:hideMark/>
          </w:tcPr>
          <w:p w14:paraId="1CE00F11" w14:textId="77777777" w:rsidR="000F0598" w:rsidRPr="0083275C" w:rsidRDefault="000F0598" w:rsidP="000F0598">
            <w:pPr>
              <w:spacing w:after="0" w:line="240" w:lineRule="auto"/>
              <w:jc w:val="both"/>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Hồ Cây Sung</w:t>
            </w:r>
          </w:p>
        </w:tc>
        <w:tc>
          <w:tcPr>
            <w:tcW w:w="753" w:type="dxa"/>
            <w:tcBorders>
              <w:top w:val="single" w:sz="4" w:space="0" w:color="auto"/>
              <w:left w:val="nil"/>
              <w:bottom w:val="nil"/>
              <w:right w:val="single" w:sz="4" w:space="0" w:color="auto"/>
            </w:tcBorders>
            <w:shd w:val="clear" w:color="auto" w:fill="auto"/>
            <w:vAlign w:val="center"/>
            <w:hideMark/>
          </w:tcPr>
          <w:p w14:paraId="5AAEC070" w14:textId="77777777" w:rsidR="000F0598" w:rsidRPr="0083275C" w:rsidRDefault="000F0598" w:rsidP="000F0598">
            <w:pPr>
              <w:spacing w:after="0" w:line="240" w:lineRule="auto"/>
              <w:jc w:val="both"/>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Mỹ Lộc</w:t>
            </w:r>
          </w:p>
        </w:tc>
        <w:tc>
          <w:tcPr>
            <w:tcW w:w="1317" w:type="dxa"/>
            <w:tcBorders>
              <w:top w:val="single" w:sz="4" w:space="0" w:color="auto"/>
              <w:left w:val="nil"/>
              <w:bottom w:val="nil"/>
              <w:right w:val="single" w:sz="4" w:space="0" w:color="auto"/>
            </w:tcBorders>
            <w:shd w:val="clear" w:color="auto" w:fill="auto"/>
            <w:vAlign w:val="center"/>
            <w:hideMark/>
          </w:tcPr>
          <w:p w14:paraId="7D196A8A" w14:textId="77777777" w:rsidR="000F0598" w:rsidRPr="0083275C" w:rsidRDefault="000F0598" w:rsidP="000F0598">
            <w:pPr>
              <w:spacing w:after="0" w:line="240" w:lineRule="auto"/>
              <w:jc w:val="both"/>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 xml:space="preserve">Tưới 124 ha/vụ </w:t>
            </w:r>
          </w:p>
        </w:tc>
        <w:tc>
          <w:tcPr>
            <w:tcW w:w="2607" w:type="dxa"/>
            <w:tcBorders>
              <w:top w:val="single" w:sz="4" w:space="0" w:color="auto"/>
              <w:left w:val="nil"/>
              <w:bottom w:val="single" w:sz="4" w:space="0" w:color="auto"/>
              <w:right w:val="single" w:sz="4" w:space="0" w:color="auto"/>
            </w:tcBorders>
            <w:shd w:val="clear" w:color="auto" w:fill="auto"/>
            <w:vAlign w:val="center"/>
            <w:hideMark/>
          </w:tcPr>
          <w:p w14:paraId="531938E0" w14:textId="77777777" w:rsidR="000F0598" w:rsidRPr="0083275C" w:rsidRDefault="000F0598" w:rsidP="000F0598">
            <w:pPr>
              <w:spacing w:after="0" w:line="240" w:lineRule="auto"/>
              <w:jc w:val="both"/>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Hư hỏng cống lấy nước, đập đất, tràn xả lũ.</w:t>
            </w:r>
          </w:p>
        </w:tc>
        <w:tc>
          <w:tcPr>
            <w:tcW w:w="2552" w:type="dxa"/>
            <w:tcBorders>
              <w:top w:val="nil"/>
              <w:left w:val="nil"/>
              <w:bottom w:val="single" w:sz="4" w:space="0" w:color="auto"/>
              <w:right w:val="single" w:sz="4" w:space="0" w:color="auto"/>
            </w:tcBorders>
            <w:shd w:val="clear" w:color="auto" w:fill="auto"/>
            <w:vAlign w:val="center"/>
            <w:hideMark/>
          </w:tcPr>
          <w:p w14:paraId="09A7D640" w14:textId="77777777" w:rsidR="000F0598" w:rsidRPr="0083275C" w:rsidRDefault="000F0598" w:rsidP="000F0598">
            <w:pPr>
              <w:spacing w:after="0" w:line="240" w:lineRule="auto"/>
              <w:jc w:val="both"/>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Sửa chữa nâng cấp đập, cống tràn</w:t>
            </w:r>
          </w:p>
        </w:tc>
        <w:tc>
          <w:tcPr>
            <w:tcW w:w="866" w:type="dxa"/>
            <w:tcBorders>
              <w:top w:val="single" w:sz="4" w:space="0" w:color="auto"/>
              <w:left w:val="nil"/>
              <w:bottom w:val="nil"/>
              <w:right w:val="single" w:sz="4" w:space="0" w:color="auto"/>
            </w:tcBorders>
            <w:shd w:val="clear" w:color="auto" w:fill="auto"/>
            <w:noWrap/>
            <w:vAlign w:val="center"/>
            <w:hideMark/>
          </w:tcPr>
          <w:p w14:paraId="06D305CF" w14:textId="77777777" w:rsidR="000F0598" w:rsidRPr="0083275C" w:rsidRDefault="000F0598" w:rsidP="000F0598">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22,000</w:t>
            </w:r>
          </w:p>
        </w:tc>
        <w:tc>
          <w:tcPr>
            <w:tcW w:w="866" w:type="dxa"/>
            <w:tcBorders>
              <w:top w:val="single" w:sz="4" w:space="0" w:color="auto"/>
              <w:left w:val="nil"/>
              <w:bottom w:val="nil"/>
              <w:right w:val="single" w:sz="4" w:space="0" w:color="auto"/>
            </w:tcBorders>
            <w:shd w:val="clear" w:color="auto" w:fill="auto"/>
            <w:vAlign w:val="center"/>
            <w:hideMark/>
          </w:tcPr>
          <w:p w14:paraId="68927E49" w14:textId="77777777" w:rsidR="000F0598" w:rsidRPr="0083275C" w:rsidRDefault="000F0598" w:rsidP="000F0598">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 </w:t>
            </w:r>
          </w:p>
        </w:tc>
        <w:tc>
          <w:tcPr>
            <w:tcW w:w="866" w:type="dxa"/>
            <w:tcBorders>
              <w:top w:val="single" w:sz="4" w:space="0" w:color="auto"/>
              <w:left w:val="nil"/>
              <w:bottom w:val="nil"/>
              <w:right w:val="single" w:sz="4" w:space="0" w:color="auto"/>
            </w:tcBorders>
            <w:shd w:val="clear" w:color="auto" w:fill="auto"/>
            <w:vAlign w:val="center"/>
            <w:hideMark/>
          </w:tcPr>
          <w:p w14:paraId="5703972D" w14:textId="77777777" w:rsidR="000F0598" w:rsidRPr="0083275C" w:rsidRDefault="000F0598" w:rsidP="000F0598">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 </w:t>
            </w:r>
          </w:p>
        </w:tc>
        <w:tc>
          <w:tcPr>
            <w:tcW w:w="1087" w:type="dxa"/>
            <w:tcBorders>
              <w:top w:val="single" w:sz="4" w:space="0" w:color="auto"/>
              <w:left w:val="nil"/>
              <w:bottom w:val="nil"/>
              <w:right w:val="single" w:sz="4" w:space="0" w:color="auto"/>
            </w:tcBorders>
            <w:shd w:val="clear" w:color="auto" w:fill="auto"/>
            <w:vAlign w:val="center"/>
            <w:hideMark/>
          </w:tcPr>
          <w:p w14:paraId="3FCB7F53" w14:textId="77777777" w:rsidR="000F0598" w:rsidRPr="0083275C" w:rsidRDefault="000F0598" w:rsidP="000F0598">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 </w:t>
            </w:r>
          </w:p>
        </w:tc>
        <w:tc>
          <w:tcPr>
            <w:tcW w:w="1950" w:type="dxa"/>
            <w:tcBorders>
              <w:top w:val="single" w:sz="4" w:space="0" w:color="auto"/>
              <w:left w:val="nil"/>
              <w:bottom w:val="nil"/>
              <w:right w:val="single" w:sz="4" w:space="0" w:color="auto"/>
            </w:tcBorders>
            <w:shd w:val="clear" w:color="auto" w:fill="auto"/>
            <w:noWrap/>
            <w:vAlign w:val="center"/>
            <w:hideMark/>
          </w:tcPr>
          <w:p w14:paraId="7CE07528" w14:textId="77777777" w:rsidR="000F0598" w:rsidRPr="0083275C" w:rsidRDefault="000F0598" w:rsidP="000F0598">
            <w:pPr>
              <w:spacing w:after="0" w:line="240" w:lineRule="auto"/>
              <w:jc w:val="both"/>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 </w:t>
            </w:r>
          </w:p>
        </w:tc>
      </w:tr>
      <w:tr w:rsidR="000F0598" w:rsidRPr="0083275C" w14:paraId="7DDFACC9" w14:textId="77777777" w:rsidTr="00F851D7">
        <w:trPr>
          <w:trHeight w:val="735"/>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4DFEBC76" w14:textId="77777777" w:rsidR="000F0598" w:rsidRPr="0083275C" w:rsidRDefault="000F0598" w:rsidP="000F0598">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25</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14:paraId="4090D289" w14:textId="77777777" w:rsidR="000F0598" w:rsidRPr="0083275C" w:rsidRDefault="000F0598" w:rsidP="000F0598">
            <w:pPr>
              <w:spacing w:after="0" w:line="240" w:lineRule="auto"/>
              <w:jc w:val="both"/>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Hồ chứa nước Hóc Mẫn</w:t>
            </w:r>
          </w:p>
        </w:tc>
        <w:tc>
          <w:tcPr>
            <w:tcW w:w="753" w:type="dxa"/>
            <w:tcBorders>
              <w:top w:val="single" w:sz="4" w:space="0" w:color="auto"/>
              <w:left w:val="nil"/>
              <w:bottom w:val="single" w:sz="4" w:space="0" w:color="auto"/>
              <w:right w:val="single" w:sz="4" w:space="0" w:color="auto"/>
            </w:tcBorders>
            <w:shd w:val="clear" w:color="auto" w:fill="auto"/>
            <w:vAlign w:val="center"/>
            <w:hideMark/>
          </w:tcPr>
          <w:p w14:paraId="0EE9992E" w14:textId="77777777" w:rsidR="000F0598" w:rsidRPr="0083275C" w:rsidRDefault="000F0598" w:rsidP="000F0598">
            <w:pPr>
              <w:spacing w:after="0" w:line="240" w:lineRule="auto"/>
              <w:jc w:val="both"/>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Mỹ Quang</w:t>
            </w:r>
          </w:p>
        </w:tc>
        <w:tc>
          <w:tcPr>
            <w:tcW w:w="1317" w:type="dxa"/>
            <w:tcBorders>
              <w:top w:val="single" w:sz="4" w:space="0" w:color="auto"/>
              <w:left w:val="nil"/>
              <w:bottom w:val="single" w:sz="4" w:space="0" w:color="auto"/>
              <w:right w:val="single" w:sz="4" w:space="0" w:color="auto"/>
            </w:tcBorders>
            <w:shd w:val="clear" w:color="auto" w:fill="auto"/>
            <w:vAlign w:val="center"/>
            <w:hideMark/>
          </w:tcPr>
          <w:p w14:paraId="32A63129" w14:textId="77777777" w:rsidR="000F0598" w:rsidRPr="0083275C" w:rsidRDefault="000F0598" w:rsidP="000F0598">
            <w:pPr>
              <w:spacing w:after="0" w:line="240" w:lineRule="auto"/>
              <w:jc w:val="both"/>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Tưới 55 ha/vụ</w:t>
            </w:r>
          </w:p>
        </w:tc>
        <w:tc>
          <w:tcPr>
            <w:tcW w:w="2607" w:type="dxa"/>
            <w:tcBorders>
              <w:top w:val="nil"/>
              <w:left w:val="nil"/>
              <w:bottom w:val="single" w:sz="4" w:space="0" w:color="auto"/>
              <w:right w:val="single" w:sz="4" w:space="0" w:color="auto"/>
            </w:tcBorders>
            <w:shd w:val="clear" w:color="auto" w:fill="auto"/>
            <w:vAlign w:val="center"/>
            <w:hideMark/>
          </w:tcPr>
          <w:p w14:paraId="2CB8B542" w14:textId="77777777" w:rsidR="000F0598" w:rsidRPr="0083275C" w:rsidRDefault="000F0598" w:rsidP="000F0598">
            <w:pPr>
              <w:spacing w:after="0" w:line="240" w:lineRule="auto"/>
              <w:jc w:val="both"/>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Đập đất, tràn, cống lấy nước hư hỏng</w:t>
            </w:r>
          </w:p>
        </w:tc>
        <w:tc>
          <w:tcPr>
            <w:tcW w:w="2552" w:type="dxa"/>
            <w:tcBorders>
              <w:top w:val="nil"/>
              <w:left w:val="nil"/>
              <w:bottom w:val="single" w:sz="4" w:space="0" w:color="auto"/>
              <w:right w:val="single" w:sz="4" w:space="0" w:color="auto"/>
            </w:tcBorders>
            <w:shd w:val="clear" w:color="auto" w:fill="auto"/>
            <w:vAlign w:val="center"/>
            <w:hideMark/>
          </w:tcPr>
          <w:p w14:paraId="450E63C4" w14:textId="77777777" w:rsidR="000F0598" w:rsidRPr="0083275C" w:rsidRDefault="000F0598" w:rsidP="000F0598">
            <w:pPr>
              <w:spacing w:after="0" w:line="240" w:lineRule="auto"/>
              <w:jc w:val="both"/>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Sửa chữa nâng cấp  đập đất, xây mới tràn, cống lấy nước và HT quan trắc</w:t>
            </w:r>
          </w:p>
        </w:tc>
        <w:tc>
          <w:tcPr>
            <w:tcW w:w="866" w:type="dxa"/>
            <w:tcBorders>
              <w:top w:val="single" w:sz="4" w:space="0" w:color="auto"/>
              <w:left w:val="nil"/>
              <w:bottom w:val="single" w:sz="4" w:space="0" w:color="auto"/>
              <w:right w:val="single" w:sz="4" w:space="0" w:color="auto"/>
            </w:tcBorders>
            <w:shd w:val="clear" w:color="auto" w:fill="auto"/>
            <w:noWrap/>
            <w:vAlign w:val="center"/>
            <w:hideMark/>
          </w:tcPr>
          <w:p w14:paraId="54163849" w14:textId="77777777" w:rsidR="000F0598" w:rsidRPr="0083275C" w:rsidRDefault="000F0598" w:rsidP="000F0598">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16,000</w:t>
            </w:r>
          </w:p>
        </w:tc>
        <w:tc>
          <w:tcPr>
            <w:tcW w:w="866" w:type="dxa"/>
            <w:tcBorders>
              <w:top w:val="single" w:sz="4" w:space="0" w:color="auto"/>
              <w:left w:val="nil"/>
              <w:bottom w:val="single" w:sz="4" w:space="0" w:color="auto"/>
              <w:right w:val="single" w:sz="4" w:space="0" w:color="auto"/>
            </w:tcBorders>
            <w:shd w:val="clear" w:color="auto" w:fill="auto"/>
            <w:vAlign w:val="center"/>
            <w:hideMark/>
          </w:tcPr>
          <w:p w14:paraId="737A1970" w14:textId="77777777" w:rsidR="000F0598" w:rsidRPr="0083275C" w:rsidRDefault="000F0598" w:rsidP="000F0598">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13,000</w:t>
            </w:r>
          </w:p>
        </w:tc>
        <w:tc>
          <w:tcPr>
            <w:tcW w:w="866" w:type="dxa"/>
            <w:tcBorders>
              <w:top w:val="single" w:sz="4" w:space="0" w:color="auto"/>
              <w:left w:val="nil"/>
              <w:bottom w:val="single" w:sz="4" w:space="0" w:color="auto"/>
              <w:right w:val="single" w:sz="4" w:space="0" w:color="auto"/>
            </w:tcBorders>
            <w:shd w:val="clear" w:color="auto" w:fill="auto"/>
            <w:vAlign w:val="center"/>
            <w:hideMark/>
          </w:tcPr>
          <w:p w14:paraId="2E2EE47C" w14:textId="77777777" w:rsidR="000F0598" w:rsidRPr="0083275C" w:rsidRDefault="000F0598" w:rsidP="000F0598">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 </w:t>
            </w:r>
          </w:p>
        </w:tc>
        <w:tc>
          <w:tcPr>
            <w:tcW w:w="1087" w:type="dxa"/>
            <w:tcBorders>
              <w:top w:val="single" w:sz="4" w:space="0" w:color="auto"/>
              <w:left w:val="nil"/>
              <w:bottom w:val="nil"/>
              <w:right w:val="single" w:sz="4" w:space="0" w:color="auto"/>
            </w:tcBorders>
            <w:shd w:val="clear" w:color="auto" w:fill="auto"/>
            <w:vAlign w:val="center"/>
            <w:hideMark/>
          </w:tcPr>
          <w:p w14:paraId="58003A31" w14:textId="77777777" w:rsidR="000F0598" w:rsidRPr="0083275C" w:rsidRDefault="000F0598" w:rsidP="000F0598">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 </w:t>
            </w:r>
          </w:p>
        </w:tc>
        <w:tc>
          <w:tcPr>
            <w:tcW w:w="1950" w:type="dxa"/>
            <w:tcBorders>
              <w:top w:val="single" w:sz="4" w:space="0" w:color="auto"/>
              <w:left w:val="nil"/>
              <w:bottom w:val="nil"/>
              <w:right w:val="single" w:sz="4" w:space="0" w:color="auto"/>
            </w:tcBorders>
            <w:shd w:val="clear" w:color="auto" w:fill="auto"/>
            <w:noWrap/>
            <w:vAlign w:val="center"/>
            <w:hideMark/>
          </w:tcPr>
          <w:p w14:paraId="1BC55F24" w14:textId="77777777" w:rsidR="000F0598" w:rsidRPr="0083275C" w:rsidRDefault="000F0598" w:rsidP="000F0598">
            <w:pPr>
              <w:spacing w:after="0" w:line="240" w:lineRule="auto"/>
              <w:jc w:val="both"/>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Triển khai năm 2022</w:t>
            </w:r>
          </w:p>
        </w:tc>
      </w:tr>
      <w:tr w:rsidR="000F0598" w:rsidRPr="0083275C" w14:paraId="1DF404A3" w14:textId="77777777" w:rsidTr="00F851D7">
        <w:trPr>
          <w:trHeight w:val="735"/>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08F48A84" w14:textId="77777777" w:rsidR="000F0598" w:rsidRPr="0083275C" w:rsidRDefault="000F0598" w:rsidP="000F0598">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26</w:t>
            </w:r>
          </w:p>
        </w:tc>
        <w:tc>
          <w:tcPr>
            <w:tcW w:w="1417" w:type="dxa"/>
            <w:tcBorders>
              <w:top w:val="nil"/>
              <w:left w:val="nil"/>
              <w:bottom w:val="single" w:sz="4" w:space="0" w:color="auto"/>
              <w:right w:val="single" w:sz="4" w:space="0" w:color="auto"/>
            </w:tcBorders>
            <w:shd w:val="clear" w:color="auto" w:fill="auto"/>
            <w:vAlign w:val="center"/>
            <w:hideMark/>
          </w:tcPr>
          <w:p w14:paraId="2872A838" w14:textId="77777777" w:rsidR="000F0598" w:rsidRPr="0083275C" w:rsidRDefault="000F0598" w:rsidP="000F0598">
            <w:pPr>
              <w:spacing w:after="0" w:line="240" w:lineRule="auto"/>
              <w:jc w:val="both"/>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Hồ chứa nước Hóc Xoài</w:t>
            </w:r>
          </w:p>
        </w:tc>
        <w:tc>
          <w:tcPr>
            <w:tcW w:w="753" w:type="dxa"/>
            <w:tcBorders>
              <w:top w:val="nil"/>
              <w:left w:val="nil"/>
              <w:bottom w:val="single" w:sz="4" w:space="0" w:color="auto"/>
              <w:right w:val="single" w:sz="4" w:space="0" w:color="auto"/>
            </w:tcBorders>
            <w:shd w:val="clear" w:color="auto" w:fill="auto"/>
            <w:vAlign w:val="center"/>
            <w:hideMark/>
          </w:tcPr>
          <w:p w14:paraId="51AC4402" w14:textId="77777777" w:rsidR="000F0598" w:rsidRPr="0083275C" w:rsidRDefault="000F0598" w:rsidP="000F0598">
            <w:pPr>
              <w:spacing w:after="0" w:line="240" w:lineRule="auto"/>
              <w:jc w:val="both"/>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Mỹ Trinh</w:t>
            </w:r>
          </w:p>
        </w:tc>
        <w:tc>
          <w:tcPr>
            <w:tcW w:w="1317" w:type="dxa"/>
            <w:tcBorders>
              <w:top w:val="nil"/>
              <w:left w:val="nil"/>
              <w:bottom w:val="single" w:sz="4" w:space="0" w:color="auto"/>
              <w:right w:val="single" w:sz="4" w:space="0" w:color="auto"/>
            </w:tcBorders>
            <w:shd w:val="clear" w:color="auto" w:fill="auto"/>
            <w:vAlign w:val="center"/>
            <w:hideMark/>
          </w:tcPr>
          <w:p w14:paraId="58B9EE7F" w14:textId="77777777" w:rsidR="000F0598" w:rsidRPr="0083275C" w:rsidRDefault="000F0598" w:rsidP="000F0598">
            <w:pPr>
              <w:spacing w:after="0" w:line="240" w:lineRule="auto"/>
              <w:jc w:val="both"/>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Tưới 22ha/vụ</w:t>
            </w:r>
          </w:p>
        </w:tc>
        <w:tc>
          <w:tcPr>
            <w:tcW w:w="2607" w:type="dxa"/>
            <w:tcBorders>
              <w:top w:val="nil"/>
              <w:left w:val="nil"/>
              <w:bottom w:val="single" w:sz="4" w:space="0" w:color="auto"/>
              <w:right w:val="single" w:sz="4" w:space="0" w:color="auto"/>
            </w:tcBorders>
            <w:shd w:val="clear" w:color="auto" w:fill="auto"/>
            <w:vAlign w:val="center"/>
            <w:hideMark/>
          </w:tcPr>
          <w:p w14:paraId="6FFF5BF2" w14:textId="77777777" w:rsidR="000F0598" w:rsidRPr="0083275C" w:rsidRDefault="000F0598" w:rsidP="000F0598">
            <w:pPr>
              <w:spacing w:after="0" w:line="240" w:lineRule="auto"/>
              <w:jc w:val="both"/>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Đập đất, tràn, cống lấy nước hư hỏng</w:t>
            </w:r>
          </w:p>
        </w:tc>
        <w:tc>
          <w:tcPr>
            <w:tcW w:w="2552" w:type="dxa"/>
            <w:tcBorders>
              <w:top w:val="nil"/>
              <w:left w:val="nil"/>
              <w:bottom w:val="single" w:sz="4" w:space="0" w:color="auto"/>
              <w:right w:val="single" w:sz="4" w:space="0" w:color="auto"/>
            </w:tcBorders>
            <w:shd w:val="clear" w:color="auto" w:fill="auto"/>
            <w:vAlign w:val="center"/>
            <w:hideMark/>
          </w:tcPr>
          <w:p w14:paraId="32773CA4" w14:textId="77777777" w:rsidR="000F0598" w:rsidRPr="0083275C" w:rsidRDefault="000F0598" w:rsidP="000F0598">
            <w:pPr>
              <w:spacing w:after="0" w:line="240" w:lineRule="auto"/>
              <w:jc w:val="both"/>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Sửa chữa nâng cấp đập, xây mới tràn, cống, đường quản lý hồ và HT quan trắc</w:t>
            </w:r>
          </w:p>
        </w:tc>
        <w:tc>
          <w:tcPr>
            <w:tcW w:w="866" w:type="dxa"/>
            <w:tcBorders>
              <w:top w:val="nil"/>
              <w:left w:val="nil"/>
              <w:bottom w:val="single" w:sz="4" w:space="0" w:color="auto"/>
              <w:right w:val="single" w:sz="4" w:space="0" w:color="auto"/>
            </w:tcBorders>
            <w:shd w:val="clear" w:color="auto" w:fill="auto"/>
            <w:noWrap/>
            <w:vAlign w:val="center"/>
            <w:hideMark/>
          </w:tcPr>
          <w:p w14:paraId="235E1E72" w14:textId="77777777" w:rsidR="000F0598" w:rsidRPr="0083275C" w:rsidRDefault="000F0598" w:rsidP="000F0598">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16,000</w:t>
            </w:r>
          </w:p>
        </w:tc>
        <w:tc>
          <w:tcPr>
            <w:tcW w:w="866" w:type="dxa"/>
            <w:tcBorders>
              <w:top w:val="nil"/>
              <w:left w:val="nil"/>
              <w:bottom w:val="single" w:sz="4" w:space="0" w:color="auto"/>
              <w:right w:val="single" w:sz="4" w:space="0" w:color="auto"/>
            </w:tcBorders>
            <w:shd w:val="clear" w:color="auto" w:fill="auto"/>
            <w:vAlign w:val="center"/>
            <w:hideMark/>
          </w:tcPr>
          <w:p w14:paraId="6CC2BE19" w14:textId="77777777" w:rsidR="000F0598" w:rsidRPr="0083275C" w:rsidRDefault="000F0598" w:rsidP="000F0598">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13,000</w:t>
            </w:r>
          </w:p>
        </w:tc>
        <w:tc>
          <w:tcPr>
            <w:tcW w:w="866" w:type="dxa"/>
            <w:tcBorders>
              <w:top w:val="nil"/>
              <w:left w:val="nil"/>
              <w:bottom w:val="single" w:sz="4" w:space="0" w:color="auto"/>
              <w:right w:val="single" w:sz="4" w:space="0" w:color="auto"/>
            </w:tcBorders>
            <w:shd w:val="clear" w:color="auto" w:fill="auto"/>
            <w:vAlign w:val="center"/>
            <w:hideMark/>
          </w:tcPr>
          <w:p w14:paraId="0603B840" w14:textId="77777777" w:rsidR="000F0598" w:rsidRPr="0083275C" w:rsidRDefault="000F0598" w:rsidP="000F0598">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 </w:t>
            </w:r>
          </w:p>
        </w:tc>
        <w:tc>
          <w:tcPr>
            <w:tcW w:w="1087" w:type="dxa"/>
            <w:tcBorders>
              <w:top w:val="single" w:sz="4" w:space="0" w:color="auto"/>
              <w:left w:val="nil"/>
              <w:bottom w:val="nil"/>
              <w:right w:val="single" w:sz="4" w:space="0" w:color="auto"/>
            </w:tcBorders>
            <w:shd w:val="clear" w:color="auto" w:fill="auto"/>
            <w:vAlign w:val="center"/>
            <w:hideMark/>
          </w:tcPr>
          <w:p w14:paraId="57C029C5" w14:textId="77777777" w:rsidR="000F0598" w:rsidRPr="0083275C" w:rsidRDefault="000F0598" w:rsidP="000F0598">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 </w:t>
            </w:r>
          </w:p>
        </w:tc>
        <w:tc>
          <w:tcPr>
            <w:tcW w:w="1950" w:type="dxa"/>
            <w:tcBorders>
              <w:top w:val="single" w:sz="4" w:space="0" w:color="auto"/>
              <w:left w:val="nil"/>
              <w:bottom w:val="nil"/>
              <w:right w:val="single" w:sz="4" w:space="0" w:color="auto"/>
            </w:tcBorders>
            <w:shd w:val="clear" w:color="auto" w:fill="auto"/>
            <w:noWrap/>
            <w:vAlign w:val="center"/>
            <w:hideMark/>
          </w:tcPr>
          <w:p w14:paraId="020F3F17" w14:textId="77777777" w:rsidR="000F0598" w:rsidRPr="0083275C" w:rsidRDefault="000F0598" w:rsidP="000F0598">
            <w:pPr>
              <w:spacing w:after="0" w:line="240" w:lineRule="auto"/>
              <w:jc w:val="both"/>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Triển khai năm 2022</w:t>
            </w:r>
          </w:p>
        </w:tc>
      </w:tr>
      <w:tr w:rsidR="000F0598" w:rsidRPr="0083275C" w14:paraId="01A2360B" w14:textId="77777777" w:rsidTr="00F851D7">
        <w:trPr>
          <w:trHeight w:val="735"/>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3562AC4C" w14:textId="77777777" w:rsidR="000F0598" w:rsidRPr="0083275C" w:rsidRDefault="000F0598" w:rsidP="000F0598">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27</w:t>
            </w:r>
          </w:p>
        </w:tc>
        <w:tc>
          <w:tcPr>
            <w:tcW w:w="1417" w:type="dxa"/>
            <w:tcBorders>
              <w:top w:val="nil"/>
              <w:left w:val="nil"/>
              <w:bottom w:val="single" w:sz="4" w:space="0" w:color="auto"/>
              <w:right w:val="single" w:sz="4" w:space="0" w:color="auto"/>
            </w:tcBorders>
            <w:shd w:val="clear" w:color="auto" w:fill="auto"/>
            <w:vAlign w:val="center"/>
            <w:hideMark/>
          </w:tcPr>
          <w:p w14:paraId="2578AA3D" w14:textId="77777777" w:rsidR="000F0598" w:rsidRPr="0083275C" w:rsidRDefault="000F0598" w:rsidP="000F0598">
            <w:pPr>
              <w:spacing w:after="0" w:line="240" w:lineRule="auto"/>
              <w:jc w:val="both"/>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Hồ Thuận An</w:t>
            </w:r>
          </w:p>
        </w:tc>
        <w:tc>
          <w:tcPr>
            <w:tcW w:w="753" w:type="dxa"/>
            <w:tcBorders>
              <w:top w:val="nil"/>
              <w:left w:val="nil"/>
              <w:bottom w:val="single" w:sz="4" w:space="0" w:color="auto"/>
              <w:right w:val="single" w:sz="4" w:space="0" w:color="auto"/>
            </w:tcBorders>
            <w:shd w:val="clear" w:color="auto" w:fill="auto"/>
            <w:vAlign w:val="center"/>
            <w:hideMark/>
          </w:tcPr>
          <w:p w14:paraId="2127BCB4" w14:textId="77777777" w:rsidR="000F0598" w:rsidRPr="0083275C" w:rsidRDefault="000F0598" w:rsidP="000F0598">
            <w:pPr>
              <w:spacing w:after="0" w:line="240" w:lineRule="auto"/>
              <w:jc w:val="both"/>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Mỹ Thọ</w:t>
            </w:r>
          </w:p>
        </w:tc>
        <w:tc>
          <w:tcPr>
            <w:tcW w:w="1317" w:type="dxa"/>
            <w:tcBorders>
              <w:top w:val="nil"/>
              <w:left w:val="nil"/>
              <w:bottom w:val="single" w:sz="4" w:space="0" w:color="auto"/>
              <w:right w:val="single" w:sz="4" w:space="0" w:color="auto"/>
            </w:tcBorders>
            <w:shd w:val="clear" w:color="auto" w:fill="auto"/>
            <w:vAlign w:val="center"/>
            <w:hideMark/>
          </w:tcPr>
          <w:p w14:paraId="0C7F175E" w14:textId="77777777" w:rsidR="000F0598" w:rsidRPr="0083275C" w:rsidRDefault="000F0598" w:rsidP="000F0598">
            <w:pPr>
              <w:spacing w:after="0" w:line="240" w:lineRule="auto"/>
              <w:jc w:val="both"/>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Tưới 10 ha/vụ</w:t>
            </w:r>
          </w:p>
        </w:tc>
        <w:tc>
          <w:tcPr>
            <w:tcW w:w="2607" w:type="dxa"/>
            <w:tcBorders>
              <w:top w:val="nil"/>
              <w:left w:val="nil"/>
              <w:bottom w:val="single" w:sz="4" w:space="0" w:color="auto"/>
              <w:right w:val="single" w:sz="4" w:space="0" w:color="auto"/>
            </w:tcBorders>
            <w:shd w:val="clear" w:color="auto" w:fill="auto"/>
            <w:vAlign w:val="center"/>
            <w:hideMark/>
          </w:tcPr>
          <w:p w14:paraId="02B019B0" w14:textId="77777777" w:rsidR="000F0598" w:rsidRPr="0083275C" w:rsidRDefault="000F0598" w:rsidP="000F0598">
            <w:pPr>
              <w:spacing w:after="0" w:line="240" w:lineRule="auto"/>
              <w:jc w:val="both"/>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Hư hỏng cống lấy nước, đập đất, tràn xả lũ.</w:t>
            </w:r>
          </w:p>
        </w:tc>
        <w:tc>
          <w:tcPr>
            <w:tcW w:w="2552" w:type="dxa"/>
            <w:tcBorders>
              <w:top w:val="nil"/>
              <w:left w:val="nil"/>
              <w:bottom w:val="single" w:sz="4" w:space="0" w:color="auto"/>
              <w:right w:val="single" w:sz="4" w:space="0" w:color="auto"/>
            </w:tcBorders>
            <w:shd w:val="clear" w:color="auto" w:fill="auto"/>
            <w:vAlign w:val="center"/>
            <w:hideMark/>
          </w:tcPr>
          <w:p w14:paraId="38D632AE" w14:textId="77777777" w:rsidR="000F0598" w:rsidRPr="0083275C" w:rsidRDefault="000F0598" w:rsidP="000F0598">
            <w:pPr>
              <w:spacing w:after="0" w:line="240" w:lineRule="auto"/>
              <w:jc w:val="both"/>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 xml:space="preserve">Nâng cấp đập đất, cống, tràn và đường vận hành </w:t>
            </w:r>
          </w:p>
        </w:tc>
        <w:tc>
          <w:tcPr>
            <w:tcW w:w="866" w:type="dxa"/>
            <w:tcBorders>
              <w:top w:val="nil"/>
              <w:left w:val="nil"/>
              <w:bottom w:val="single" w:sz="4" w:space="0" w:color="auto"/>
              <w:right w:val="single" w:sz="4" w:space="0" w:color="auto"/>
            </w:tcBorders>
            <w:shd w:val="clear" w:color="auto" w:fill="auto"/>
            <w:noWrap/>
            <w:vAlign w:val="center"/>
            <w:hideMark/>
          </w:tcPr>
          <w:p w14:paraId="0C630A78" w14:textId="77777777" w:rsidR="000F0598" w:rsidRPr="0083275C" w:rsidRDefault="000F0598" w:rsidP="000F0598">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 </w:t>
            </w:r>
          </w:p>
        </w:tc>
        <w:tc>
          <w:tcPr>
            <w:tcW w:w="866" w:type="dxa"/>
            <w:tcBorders>
              <w:top w:val="nil"/>
              <w:left w:val="nil"/>
              <w:bottom w:val="single" w:sz="4" w:space="0" w:color="auto"/>
              <w:right w:val="single" w:sz="4" w:space="0" w:color="auto"/>
            </w:tcBorders>
            <w:shd w:val="clear" w:color="auto" w:fill="auto"/>
            <w:noWrap/>
            <w:vAlign w:val="center"/>
            <w:hideMark/>
          </w:tcPr>
          <w:p w14:paraId="4E954C20" w14:textId="77777777" w:rsidR="000F0598" w:rsidRPr="0083275C" w:rsidRDefault="000F0598" w:rsidP="000F0598">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 </w:t>
            </w:r>
          </w:p>
        </w:tc>
        <w:tc>
          <w:tcPr>
            <w:tcW w:w="866" w:type="dxa"/>
            <w:tcBorders>
              <w:top w:val="nil"/>
              <w:left w:val="nil"/>
              <w:bottom w:val="single" w:sz="4" w:space="0" w:color="auto"/>
              <w:right w:val="single" w:sz="4" w:space="0" w:color="auto"/>
            </w:tcBorders>
            <w:shd w:val="clear" w:color="auto" w:fill="auto"/>
            <w:noWrap/>
            <w:vAlign w:val="center"/>
            <w:hideMark/>
          </w:tcPr>
          <w:p w14:paraId="509639BF" w14:textId="77777777" w:rsidR="000F0598" w:rsidRPr="0083275C" w:rsidRDefault="000F0598" w:rsidP="000F0598">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 </w:t>
            </w:r>
          </w:p>
        </w:tc>
        <w:tc>
          <w:tcPr>
            <w:tcW w:w="1087" w:type="dxa"/>
            <w:tcBorders>
              <w:top w:val="single" w:sz="4" w:space="0" w:color="auto"/>
              <w:left w:val="nil"/>
              <w:bottom w:val="single" w:sz="4" w:space="0" w:color="auto"/>
              <w:right w:val="single" w:sz="4" w:space="0" w:color="auto"/>
            </w:tcBorders>
            <w:shd w:val="clear" w:color="auto" w:fill="auto"/>
            <w:noWrap/>
            <w:vAlign w:val="center"/>
            <w:hideMark/>
          </w:tcPr>
          <w:p w14:paraId="2E323139" w14:textId="77777777" w:rsidR="000F0598" w:rsidRPr="0083275C" w:rsidRDefault="000F0598" w:rsidP="000F0598">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 </w:t>
            </w:r>
          </w:p>
        </w:tc>
        <w:tc>
          <w:tcPr>
            <w:tcW w:w="1950" w:type="dxa"/>
            <w:tcBorders>
              <w:top w:val="single" w:sz="4" w:space="0" w:color="auto"/>
              <w:left w:val="nil"/>
              <w:bottom w:val="single" w:sz="4" w:space="0" w:color="auto"/>
              <w:right w:val="single" w:sz="4" w:space="0" w:color="auto"/>
            </w:tcBorders>
            <w:shd w:val="clear" w:color="auto" w:fill="auto"/>
            <w:noWrap/>
            <w:vAlign w:val="center"/>
            <w:hideMark/>
          </w:tcPr>
          <w:p w14:paraId="56973391" w14:textId="77777777" w:rsidR="000F0598" w:rsidRPr="0083275C" w:rsidRDefault="000F0598" w:rsidP="000F0598">
            <w:pPr>
              <w:spacing w:after="0" w:line="240" w:lineRule="auto"/>
              <w:jc w:val="both"/>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11 tỷ, chưa có nguồn</w:t>
            </w:r>
          </w:p>
        </w:tc>
      </w:tr>
      <w:tr w:rsidR="000F0598" w:rsidRPr="0083275C" w14:paraId="5D05DCDA" w14:textId="77777777" w:rsidTr="00F851D7">
        <w:trPr>
          <w:trHeight w:val="585"/>
        </w:trPr>
        <w:tc>
          <w:tcPr>
            <w:tcW w:w="5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6FFFAD8" w14:textId="77777777" w:rsidR="000F0598" w:rsidRPr="0083275C" w:rsidRDefault="000F0598" w:rsidP="000F0598">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28</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14:paraId="654708CF" w14:textId="77777777" w:rsidR="000F0598" w:rsidRPr="0083275C" w:rsidRDefault="000F0598" w:rsidP="000F0598">
            <w:pPr>
              <w:spacing w:after="0" w:line="240" w:lineRule="auto"/>
              <w:jc w:val="both"/>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Hồ Hóc Mít</w:t>
            </w:r>
          </w:p>
        </w:tc>
        <w:tc>
          <w:tcPr>
            <w:tcW w:w="753" w:type="dxa"/>
            <w:tcBorders>
              <w:top w:val="single" w:sz="4" w:space="0" w:color="auto"/>
              <w:left w:val="nil"/>
              <w:bottom w:val="single" w:sz="4" w:space="0" w:color="auto"/>
              <w:right w:val="single" w:sz="4" w:space="0" w:color="auto"/>
            </w:tcBorders>
            <w:shd w:val="clear" w:color="auto" w:fill="auto"/>
            <w:vAlign w:val="center"/>
            <w:hideMark/>
          </w:tcPr>
          <w:p w14:paraId="7129D86B" w14:textId="77777777" w:rsidR="000F0598" w:rsidRPr="0083275C" w:rsidRDefault="000F0598" w:rsidP="000F0598">
            <w:pPr>
              <w:spacing w:after="0" w:line="240" w:lineRule="auto"/>
              <w:jc w:val="both"/>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 xml:space="preserve">Mỹ Chánh </w:t>
            </w:r>
            <w:r w:rsidRPr="0083275C">
              <w:rPr>
                <w:rFonts w:ascii="Times New Roman" w:eastAsia="Times New Roman" w:hAnsi="Times New Roman" w:cs="Times New Roman"/>
                <w:color w:val="000000" w:themeColor="text1"/>
                <w:sz w:val="20"/>
                <w:szCs w:val="20"/>
              </w:rPr>
              <w:lastRenderedPageBreak/>
              <w:t>Tây</w:t>
            </w:r>
          </w:p>
        </w:tc>
        <w:tc>
          <w:tcPr>
            <w:tcW w:w="1317" w:type="dxa"/>
            <w:tcBorders>
              <w:top w:val="single" w:sz="4" w:space="0" w:color="auto"/>
              <w:left w:val="nil"/>
              <w:bottom w:val="single" w:sz="4" w:space="0" w:color="auto"/>
              <w:right w:val="single" w:sz="4" w:space="0" w:color="auto"/>
            </w:tcBorders>
            <w:shd w:val="clear" w:color="auto" w:fill="auto"/>
            <w:vAlign w:val="center"/>
            <w:hideMark/>
          </w:tcPr>
          <w:p w14:paraId="6D607E4C" w14:textId="77777777" w:rsidR="000F0598" w:rsidRPr="0083275C" w:rsidRDefault="000F0598" w:rsidP="000F0598">
            <w:pPr>
              <w:spacing w:after="0" w:line="240" w:lineRule="auto"/>
              <w:jc w:val="both"/>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lastRenderedPageBreak/>
              <w:t>Tưới 24 ha/vụ</w:t>
            </w:r>
          </w:p>
        </w:tc>
        <w:tc>
          <w:tcPr>
            <w:tcW w:w="2607" w:type="dxa"/>
            <w:tcBorders>
              <w:top w:val="single" w:sz="4" w:space="0" w:color="auto"/>
              <w:left w:val="nil"/>
              <w:bottom w:val="single" w:sz="4" w:space="0" w:color="auto"/>
              <w:right w:val="single" w:sz="4" w:space="0" w:color="auto"/>
            </w:tcBorders>
            <w:shd w:val="clear" w:color="auto" w:fill="auto"/>
            <w:vAlign w:val="center"/>
            <w:hideMark/>
          </w:tcPr>
          <w:p w14:paraId="29DA2C83" w14:textId="77777777" w:rsidR="000F0598" w:rsidRPr="0083275C" w:rsidRDefault="000F0598" w:rsidP="000F0598">
            <w:pPr>
              <w:spacing w:after="0" w:line="240" w:lineRule="auto"/>
              <w:jc w:val="both"/>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Hư hỏng cống lấy nước, đập đất, tràn xả lũ.</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31EA5DA8" w14:textId="77777777" w:rsidR="000F0598" w:rsidRPr="0083275C" w:rsidRDefault="000F0598" w:rsidP="000F0598">
            <w:pPr>
              <w:spacing w:after="0" w:line="240" w:lineRule="auto"/>
              <w:jc w:val="both"/>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 xml:space="preserve">Nâng cấp đập đất, cống, tràn và đường vận hành </w:t>
            </w:r>
          </w:p>
        </w:tc>
        <w:tc>
          <w:tcPr>
            <w:tcW w:w="866" w:type="dxa"/>
            <w:tcBorders>
              <w:top w:val="single" w:sz="4" w:space="0" w:color="auto"/>
              <w:left w:val="nil"/>
              <w:bottom w:val="single" w:sz="4" w:space="0" w:color="auto"/>
              <w:right w:val="single" w:sz="4" w:space="0" w:color="auto"/>
            </w:tcBorders>
            <w:shd w:val="clear" w:color="auto" w:fill="auto"/>
            <w:noWrap/>
            <w:vAlign w:val="center"/>
            <w:hideMark/>
          </w:tcPr>
          <w:p w14:paraId="0717B520" w14:textId="77777777" w:rsidR="000F0598" w:rsidRPr="0083275C" w:rsidRDefault="000F0598" w:rsidP="000F0598">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 </w:t>
            </w:r>
          </w:p>
        </w:tc>
        <w:tc>
          <w:tcPr>
            <w:tcW w:w="866" w:type="dxa"/>
            <w:tcBorders>
              <w:top w:val="single" w:sz="4" w:space="0" w:color="auto"/>
              <w:left w:val="nil"/>
              <w:bottom w:val="single" w:sz="4" w:space="0" w:color="auto"/>
              <w:right w:val="single" w:sz="4" w:space="0" w:color="auto"/>
            </w:tcBorders>
            <w:shd w:val="clear" w:color="auto" w:fill="auto"/>
            <w:noWrap/>
            <w:vAlign w:val="center"/>
            <w:hideMark/>
          </w:tcPr>
          <w:p w14:paraId="338C3DDB" w14:textId="77777777" w:rsidR="000F0598" w:rsidRPr="0083275C" w:rsidRDefault="000F0598" w:rsidP="000F0598">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 </w:t>
            </w:r>
          </w:p>
        </w:tc>
        <w:tc>
          <w:tcPr>
            <w:tcW w:w="866" w:type="dxa"/>
            <w:tcBorders>
              <w:top w:val="single" w:sz="4" w:space="0" w:color="auto"/>
              <w:left w:val="nil"/>
              <w:bottom w:val="single" w:sz="4" w:space="0" w:color="auto"/>
              <w:right w:val="single" w:sz="4" w:space="0" w:color="auto"/>
            </w:tcBorders>
            <w:shd w:val="clear" w:color="auto" w:fill="auto"/>
            <w:noWrap/>
            <w:vAlign w:val="center"/>
            <w:hideMark/>
          </w:tcPr>
          <w:p w14:paraId="262DBB00" w14:textId="77777777" w:rsidR="000F0598" w:rsidRPr="0083275C" w:rsidRDefault="000F0598" w:rsidP="000F0598">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 </w:t>
            </w:r>
          </w:p>
        </w:tc>
        <w:tc>
          <w:tcPr>
            <w:tcW w:w="1087" w:type="dxa"/>
            <w:tcBorders>
              <w:top w:val="single" w:sz="4" w:space="0" w:color="auto"/>
              <w:left w:val="nil"/>
              <w:bottom w:val="single" w:sz="4" w:space="0" w:color="auto"/>
              <w:right w:val="single" w:sz="4" w:space="0" w:color="auto"/>
            </w:tcBorders>
            <w:shd w:val="clear" w:color="auto" w:fill="auto"/>
            <w:noWrap/>
            <w:vAlign w:val="center"/>
            <w:hideMark/>
          </w:tcPr>
          <w:p w14:paraId="436BAA91" w14:textId="77777777" w:rsidR="000F0598" w:rsidRPr="0083275C" w:rsidRDefault="000F0598" w:rsidP="000F0598">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 </w:t>
            </w:r>
          </w:p>
        </w:tc>
        <w:tc>
          <w:tcPr>
            <w:tcW w:w="1950" w:type="dxa"/>
            <w:tcBorders>
              <w:top w:val="single" w:sz="4" w:space="0" w:color="auto"/>
              <w:left w:val="nil"/>
              <w:bottom w:val="single" w:sz="4" w:space="0" w:color="auto"/>
              <w:right w:val="single" w:sz="4" w:space="0" w:color="auto"/>
            </w:tcBorders>
            <w:shd w:val="clear" w:color="auto" w:fill="auto"/>
            <w:noWrap/>
            <w:vAlign w:val="center"/>
            <w:hideMark/>
          </w:tcPr>
          <w:p w14:paraId="147B6607" w14:textId="77777777" w:rsidR="000F0598" w:rsidRPr="0083275C" w:rsidRDefault="000F0598" w:rsidP="000F0598">
            <w:pPr>
              <w:spacing w:after="0" w:line="240" w:lineRule="auto"/>
              <w:jc w:val="both"/>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10 tỷ, chưa có nguồn</w:t>
            </w:r>
          </w:p>
        </w:tc>
      </w:tr>
      <w:tr w:rsidR="000F0598" w:rsidRPr="0083275C" w14:paraId="671C4989" w14:textId="77777777" w:rsidTr="00F851D7">
        <w:trPr>
          <w:trHeight w:val="585"/>
        </w:trPr>
        <w:tc>
          <w:tcPr>
            <w:tcW w:w="5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4F68DE2" w14:textId="77777777" w:rsidR="000F0598" w:rsidRPr="0083275C" w:rsidRDefault="000F0598" w:rsidP="000F0598">
            <w:pPr>
              <w:spacing w:after="0" w:line="240" w:lineRule="auto"/>
              <w:jc w:val="center"/>
              <w:rPr>
                <w:rFonts w:ascii="Times New Roman" w:eastAsia="Times New Roman" w:hAnsi="Times New Roman" w:cs="Times New Roman"/>
                <w:b/>
                <w:bCs/>
                <w:color w:val="000000" w:themeColor="text1"/>
                <w:sz w:val="20"/>
                <w:szCs w:val="20"/>
              </w:rPr>
            </w:pPr>
            <w:r w:rsidRPr="0083275C">
              <w:rPr>
                <w:rFonts w:ascii="Times New Roman" w:eastAsia="Times New Roman" w:hAnsi="Times New Roman" w:cs="Times New Roman"/>
                <w:b/>
                <w:bCs/>
                <w:color w:val="000000" w:themeColor="text1"/>
                <w:sz w:val="20"/>
                <w:szCs w:val="20"/>
              </w:rPr>
              <w:lastRenderedPageBreak/>
              <w:t>V.</w:t>
            </w:r>
          </w:p>
        </w:tc>
        <w:tc>
          <w:tcPr>
            <w:tcW w:w="8646" w:type="dxa"/>
            <w:gridSpan w:val="5"/>
            <w:tcBorders>
              <w:top w:val="single" w:sz="4" w:space="0" w:color="auto"/>
              <w:left w:val="nil"/>
              <w:bottom w:val="single" w:sz="4" w:space="0" w:color="auto"/>
              <w:right w:val="single" w:sz="4" w:space="0" w:color="000000"/>
            </w:tcBorders>
            <w:shd w:val="clear" w:color="auto" w:fill="auto"/>
            <w:vAlign w:val="center"/>
            <w:hideMark/>
          </w:tcPr>
          <w:p w14:paraId="41ADE627" w14:textId="77777777" w:rsidR="000F0598" w:rsidRPr="0083275C" w:rsidRDefault="000F0598" w:rsidP="000F0598">
            <w:pPr>
              <w:spacing w:after="0" w:line="240" w:lineRule="auto"/>
              <w:rPr>
                <w:rFonts w:ascii="Times New Roman" w:eastAsia="Times New Roman" w:hAnsi="Times New Roman" w:cs="Times New Roman"/>
                <w:b/>
                <w:bCs/>
                <w:color w:val="000000" w:themeColor="text1"/>
                <w:sz w:val="20"/>
                <w:szCs w:val="20"/>
              </w:rPr>
            </w:pPr>
            <w:r w:rsidRPr="0083275C">
              <w:rPr>
                <w:rFonts w:ascii="Times New Roman" w:eastAsia="Times New Roman" w:hAnsi="Times New Roman" w:cs="Times New Roman"/>
                <w:b/>
                <w:bCs/>
                <w:color w:val="000000" w:themeColor="text1"/>
                <w:sz w:val="20"/>
                <w:szCs w:val="20"/>
              </w:rPr>
              <w:t>Tây Sơn</w:t>
            </w:r>
          </w:p>
        </w:tc>
        <w:tc>
          <w:tcPr>
            <w:tcW w:w="866" w:type="dxa"/>
            <w:tcBorders>
              <w:top w:val="single" w:sz="4" w:space="0" w:color="auto"/>
              <w:left w:val="nil"/>
              <w:bottom w:val="nil"/>
              <w:right w:val="single" w:sz="4" w:space="0" w:color="auto"/>
            </w:tcBorders>
            <w:shd w:val="clear" w:color="auto" w:fill="auto"/>
            <w:noWrap/>
            <w:vAlign w:val="center"/>
            <w:hideMark/>
          </w:tcPr>
          <w:p w14:paraId="476331D8" w14:textId="77777777" w:rsidR="000F0598" w:rsidRPr="0083275C" w:rsidRDefault="000F0598" w:rsidP="000F0598">
            <w:pPr>
              <w:spacing w:after="0" w:line="240" w:lineRule="auto"/>
              <w:jc w:val="center"/>
              <w:rPr>
                <w:rFonts w:ascii="Times New Roman" w:eastAsia="Times New Roman" w:hAnsi="Times New Roman" w:cs="Times New Roman"/>
                <w:b/>
                <w:bCs/>
                <w:color w:val="000000" w:themeColor="text1"/>
                <w:sz w:val="20"/>
                <w:szCs w:val="20"/>
              </w:rPr>
            </w:pPr>
          </w:p>
        </w:tc>
        <w:tc>
          <w:tcPr>
            <w:tcW w:w="866" w:type="dxa"/>
            <w:tcBorders>
              <w:top w:val="single" w:sz="4" w:space="0" w:color="auto"/>
              <w:left w:val="nil"/>
              <w:bottom w:val="nil"/>
              <w:right w:val="single" w:sz="4" w:space="0" w:color="auto"/>
            </w:tcBorders>
            <w:shd w:val="clear" w:color="auto" w:fill="auto"/>
            <w:noWrap/>
            <w:vAlign w:val="center"/>
            <w:hideMark/>
          </w:tcPr>
          <w:p w14:paraId="437C16D7" w14:textId="77777777" w:rsidR="000F0598" w:rsidRPr="0083275C" w:rsidRDefault="000F0598" w:rsidP="000F0598">
            <w:pPr>
              <w:spacing w:after="0" w:line="240" w:lineRule="auto"/>
              <w:jc w:val="center"/>
              <w:rPr>
                <w:rFonts w:ascii="Times New Roman" w:eastAsia="Times New Roman" w:hAnsi="Times New Roman" w:cs="Times New Roman"/>
                <w:b/>
                <w:bCs/>
                <w:color w:val="000000" w:themeColor="text1"/>
                <w:sz w:val="20"/>
                <w:szCs w:val="20"/>
              </w:rPr>
            </w:pPr>
            <w:r w:rsidRPr="0083275C">
              <w:rPr>
                <w:rFonts w:ascii="Times New Roman" w:eastAsia="Times New Roman" w:hAnsi="Times New Roman" w:cs="Times New Roman"/>
                <w:b/>
                <w:bCs/>
                <w:color w:val="000000" w:themeColor="text1"/>
                <w:sz w:val="20"/>
                <w:szCs w:val="20"/>
              </w:rPr>
              <w:t>25,000</w:t>
            </w:r>
          </w:p>
        </w:tc>
        <w:tc>
          <w:tcPr>
            <w:tcW w:w="866" w:type="dxa"/>
            <w:tcBorders>
              <w:top w:val="single" w:sz="4" w:space="0" w:color="auto"/>
              <w:left w:val="nil"/>
              <w:bottom w:val="nil"/>
              <w:right w:val="single" w:sz="4" w:space="0" w:color="auto"/>
            </w:tcBorders>
            <w:shd w:val="clear" w:color="auto" w:fill="auto"/>
            <w:noWrap/>
            <w:vAlign w:val="center"/>
            <w:hideMark/>
          </w:tcPr>
          <w:p w14:paraId="0A851B1D" w14:textId="77777777" w:rsidR="000F0598" w:rsidRPr="0083275C" w:rsidRDefault="000F0598" w:rsidP="000F0598">
            <w:pPr>
              <w:spacing w:after="0" w:line="240" w:lineRule="auto"/>
              <w:jc w:val="center"/>
              <w:rPr>
                <w:rFonts w:ascii="Times New Roman" w:eastAsia="Times New Roman" w:hAnsi="Times New Roman" w:cs="Times New Roman"/>
                <w:b/>
                <w:bCs/>
                <w:color w:val="000000" w:themeColor="text1"/>
                <w:sz w:val="20"/>
                <w:szCs w:val="20"/>
              </w:rPr>
            </w:pPr>
            <w:r w:rsidRPr="0083275C">
              <w:rPr>
                <w:rFonts w:ascii="Times New Roman" w:eastAsia="Times New Roman" w:hAnsi="Times New Roman" w:cs="Times New Roman"/>
                <w:b/>
                <w:bCs/>
                <w:color w:val="000000" w:themeColor="text1"/>
                <w:sz w:val="20"/>
                <w:szCs w:val="20"/>
              </w:rPr>
              <w:t> </w:t>
            </w:r>
          </w:p>
        </w:tc>
        <w:tc>
          <w:tcPr>
            <w:tcW w:w="1087" w:type="dxa"/>
            <w:tcBorders>
              <w:top w:val="single" w:sz="4" w:space="0" w:color="auto"/>
              <w:left w:val="nil"/>
              <w:bottom w:val="nil"/>
              <w:right w:val="single" w:sz="4" w:space="0" w:color="auto"/>
            </w:tcBorders>
            <w:shd w:val="clear" w:color="auto" w:fill="auto"/>
            <w:noWrap/>
            <w:vAlign w:val="center"/>
            <w:hideMark/>
          </w:tcPr>
          <w:p w14:paraId="2F6DD551" w14:textId="77777777" w:rsidR="000F0598" w:rsidRPr="0083275C" w:rsidRDefault="000F0598" w:rsidP="000F0598">
            <w:pPr>
              <w:spacing w:after="0" w:line="240" w:lineRule="auto"/>
              <w:jc w:val="center"/>
              <w:rPr>
                <w:rFonts w:ascii="Times New Roman" w:eastAsia="Times New Roman" w:hAnsi="Times New Roman" w:cs="Times New Roman"/>
                <w:b/>
                <w:bCs/>
                <w:color w:val="000000" w:themeColor="text1"/>
                <w:sz w:val="20"/>
                <w:szCs w:val="20"/>
              </w:rPr>
            </w:pPr>
            <w:r w:rsidRPr="0083275C">
              <w:rPr>
                <w:rFonts w:ascii="Times New Roman" w:eastAsia="Times New Roman" w:hAnsi="Times New Roman" w:cs="Times New Roman"/>
                <w:b/>
                <w:bCs/>
                <w:color w:val="000000" w:themeColor="text1"/>
                <w:sz w:val="20"/>
                <w:szCs w:val="20"/>
              </w:rPr>
              <w:t> </w:t>
            </w:r>
          </w:p>
        </w:tc>
        <w:tc>
          <w:tcPr>
            <w:tcW w:w="1950" w:type="dxa"/>
            <w:tcBorders>
              <w:top w:val="single" w:sz="4" w:space="0" w:color="auto"/>
              <w:left w:val="nil"/>
              <w:bottom w:val="nil"/>
              <w:right w:val="single" w:sz="4" w:space="0" w:color="auto"/>
            </w:tcBorders>
            <w:shd w:val="clear" w:color="auto" w:fill="auto"/>
            <w:noWrap/>
            <w:vAlign w:val="center"/>
            <w:hideMark/>
          </w:tcPr>
          <w:p w14:paraId="239D5D98" w14:textId="77777777" w:rsidR="000F0598" w:rsidRPr="0083275C" w:rsidRDefault="000F0598" w:rsidP="000F0598">
            <w:pPr>
              <w:spacing w:after="0" w:line="240" w:lineRule="auto"/>
              <w:jc w:val="both"/>
              <w:rPr>
                <w:rFonts w:ascii="Times New Roman" w:eastAsia="Times New Roman" w:hAnsi="Times New Roman" w:cs="Times New Roman"/>
                <w:b/>
                <w:bCs/>
                <w:color w:val="000000" w:themeColor="text1"/>
                <w:sz w:val="20"/>
                <w:szCs w:val="20"/>
              </w:rPr>
            </w:pPr>
            <w:r w:rsidRPr="0083275C">
              <w:rPr>
                <w:rFonts w:ascii="Times New Roman" w:eastAsia="Times New Roman" w:hAnsi="Times New Roman" w:cs="Times New Roman"/>
                <w:b/>
                <w:bCs/>
                <w:color w:val="000000" w:themeColor="text1"/>
                <w:sz w:val="20"/>
                <w:szCs w:val="20"/>
              </w:rPr>
              <w:t> </w:t>
            </w:r>
          </w:p>
        </w:tc>
      </w:tr>
      <w:tr w:rsidR="000F0598" w:rsidRPr="0083275C" w14:paraId="54D3900A" w14:textId="77777777" w:rsidTr="00F851D7">
        <w:trPr>
          <w:trHeight w:val="585"/>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433E0B40" w14:textId="77777777" w:rsidR="000F0598" w:rsidRPr="0083275C" w:rsidRDefault="000F0598" w:rsidP="000F0598">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29</w:t>
            </w:r>
          </w:p>
        </w:tc>
        <w:tc>
          <w:tcPr>
            <w:tcW w:w="1417" w:type="dxa"/>
            <w:tcBorders>
              <w:top w:val="nil"/>
              <w:left w:val="nil"/>
              <w:bottom w:val="nil"/>
              <w:right w:val="single" w:sz="4" w:space="0" w:color="auto"/>
            </w:tcBorders>
            <w:shd w:val="clear" w:color="auto" w:fill="auto"/>
            <w:vAlign w:val="center"/>
            <w:hideMark/>
          </w:tcPr>
          <w:p w14:paraId="3E42611B" w14:textId="77777777" w:rsidR="000F0598" w:rsidRPr="0083275C" w:rsidRDefault="000F0598" w:rsidP="000F0598">
            <w:pPr>
              <w:spacing w:after="0" w:line="240" w:lineRule="auto"/>
              <w:jc w:val="both"/>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Hồ Hải Nam</w:t>
            </w:r>
          </w:p>
        </w:tc>
        <w:tc>
          <w:tcPr>
            <w:tcW w:w="753" w:type="dxa"/>
            <w:tcBorders>
              <w:top w:val="nil"/>
              <w:left w:val="nil"/>
              <w:bottom w:val="nil"/>
              <w:right w:val="single" w:sz="4" w:space="0" w:color="auto"/>
            </w:tcBorders>
            <w:shd w:val="clear" w:color="auto" w:fill="auto"/>
            <w:vAlign w:val="center"/>
            <w:hideMark/>
          </w:tcPr>
          <w:p w14:paraId="13940DE5" w14:textId="77777777" w:rsidR="000F0598" w:rsidRPr="0083275C" w:rsidRDefault="000F0598" w:rsidP="000F0598">
            <w:pPr>
              <w:spacing w:after="0" w:line="240" w:lineRule="auto"/>
              <w:jc w:val="both"/>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Tây Giang</w:t>
            </w:r>
          </w:p>
        </w:tc>
        <w:tc>
          <w:tcPr>
            <w:tcW w:w="1317" w:type="dxa"/>
            <w:tcBorders>
              <w:top w:val="nil"/>
              <w:left w:val="nil"/>
              <w:bottom w:val="nil"/>
              <w:right w:val="single" w:sz="4" w:space="0" w:color="auto"/>
            </w:tcBorders>
            <w:shd w:val="clear" w:color="auto" w:fill="auto"/>
            <w:vAlign w:val="center"/>
            <w:hideMark/>
          </w:tcPr>
          <w:p w14:paraId="31E5CFCD" w14:textId="77777777" w:rsidR="000F0598" w:rsidRPr="0083275C" w:rsidRDefault="000F0598" w:rsidP="000F0598">
            <w:pPr>
              <w:spacing w:after="0" w:line="240" w:lineRule="auto"/>
              <w:jc w:val="both"/>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Tưới 8 ha/vụ</w:t>
            </w:r>
          </w:p>
        </w:tc>
        <w:tc>
          <w:tcPr>
            <w:tcW w:w="2607" w:type="dxa"/>
            <w:tcBorders>
              <w:top w:val="nil"/>
              <w:left w:val="nil"/>
              <w:bottom w:val="nil"/>
              <w:right w:val="single" w:sz="4" w:space="0" w:color="auto"/>
            </w:tcBorders>
            <w:shd w:val="clear" w:color="auto" w:fill="auto"/>
            <w:vAlign w:val="center"/>
            <w:hideMark/>
          </w:tcPr>
          <w:p w14:paraId="5861BB7F" w14:textId="77777777" w:rsidR="000F0598" w:rsidRPr="0083275C" w:rsidRDefault="000F0598" w:rsidP="000F0598">
            <w:pPr>
              <w:spacing w:after="0" w:line="240" w:lineRule="auto"/>
              <w:jc w:val="both"/>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Sạt lở mái đập, hư hỏng cống, tràn xả lũ</w:t>
            </w:r>
          </w:p>
        </w:tc>
        <w:tc>
          <w:tcPr>
            <w:tcW w:w="2552" w:type="dxa"/>
            <w:tcBorders>
              <w:top w:val="nil"/>
              <w:left w:val="nil"/>
              <w:bottom w:val="single" w:sz="4" w:space="0" w:color="auto"/>
              <w:right w:val="single" w:sz="4" w:space="0" w:color="auto"/>
            </w:tcBorders>
            <w:shd w:val="clear" w:color="auto" w:fill="auto"/>
            <w:vAlign w:val="center"/>
            <w:hideMark/>
          </w:tcPr>
          <w:p w14:paraId="3862D0AD" w14:textId="77777777" w:rsidR="000F0598" w:rsidRPr="0083275C" w:rsidRDefault="000F0598" w:rsidP="000F0598">
            <w:pPr>
              <w:spacing w:after="0" w:line="240" w:lineRule="auto"/>
              <w:jc w:val="both"/>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Sửa chữa, nâng cấp</w:t>
            </w:r>
          </w:p>
        </w:tc>
        <w:tc>
          <w:tcPr>
            <w:tcW w:w="866" w:type="dxa"/>
            <w:tcBorders>
              <w:top w:val="single" w:sz="4" w:space="0" w:color="auto"/>
              <w:left w:val="nil"/>
              <w:bottom w:val="nil"/>
              <w:right w:val="single" w:sz="4" w:space="0" w:color="auto"/>
            </w:tcBorders>
            <w:shd w:val="clear" w:color="auto" w:fill="auto"/>
            <w:noWrap/>
            <w:vAlign w:val="center"/>
            <w:hideMark/>
          </w:tcPr>
          <w:p w14:paraId="41EC5902" w14:textId="77777777" w:rsidR="000F0598" w:rsidRPr="0083275C" w:rsidRDefault="000F0598" w:rsidP="000F0598">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 </w:t>
            </w:r>
          </w:p>
        </w:tc>
        <w:tc>
          <w:tcPr>
            <w:tcW w:w="866" w:type="dxa"/>
            <w:tcBorders>
              <w:top w:val="single" w:sz="4" w:space="0" w:color="auto"/>
              <w:left w:val="nil"/>
              <w:bottom w:val="nil"/>
              <w:right w:val="single" w:sz="4" w:space="0" w:color="auto"/>
            </w:tcBorders>
            <w:shd w:val="clear" w:color="auto" w:fill="auto"/>
            <w:noWrap/>
            <w:vAlign w:val="center"/>
            <w:hideMark/>
          </w:tcPr>
          <w:p w14:paraId="231F8B9A" w14:textId="77777777" w:rsidR="000F0598" w:rsidRPr="0083275C" w:rsidRDefault="000F0598" w:rsidP="000F0598">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8,000</w:t>
            </w:r>
          </w:p>
        </w:tc>
        <w:tc>
          <w:tcPr>
            <w:tcW w:w="866" w:type="dxa"/>
            <w:tcBorders>
              <w:top w:val="single" w:sz="4" w:space="0" w:color="auto"/>
              <w:left w:val="nil"/>
              <w:bottom w:val="nil"/>
              <w:right w:val="single" w:sz="4" w:space="0" w:color="auto"/>
            </w:tcBorders>
            <w:shd w:val="clear" w:color="auto" w:fill="auto"/>
            <w:noWrap/>
            <w:vAlign w:val="center"/>
            <w:hideMark/>
          </w:tcPr>
          <w:p w14:paraId="0C3B5FAD" w14:textId="77777777" w:rsidR="000F0598" w:rsidRPr="0083275C" w:rsidRDefault="000F0598" w:rsidP="000F0598">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 </w:t>
            </w:r>
          </w:p>
        </w:tc>
        <w:tc>
          <w:tcPr>
            <w:tcW w:w="1087" w:type="dxa"/>
            <w:tcBorders>
              <w:top w:val="single" w:sz="4" w:space="0" w:color="auto"/>
              <w:left w:val="nil"/>
              <w:bottom w:val="nil"/>
              <w:right w:val="single" w:sz="4" w:space="0" w:color="auto"/>
            </w:tcBorders>
            <w:shd w:val="clear" w:color="auto" w:fill="auto"/>
            <w:noWrap/>
            <w:vAlign w:val="center"/>
            <w:hideMark/>
          </w:tcPr>
          <w:p w14:paraId="5CD22352" w14:textId="77777777" w:rsidR="000F0598" w:rsidRPr="0083275C" w:rsidRDefault="000F0598" w:rsidP="000F0598">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 </w:t>
            </w:r>
          </w:p>
        </w:tc>
        <w:tc>
          <w:tcPr>
            <w:tcW w:w="1950" w:type="dxa"/>
            <w:tcBorders>
              <w:top w:val="single" w:sz="4" w:space="0" w:color="auto"/>
              <w:left w:val="nil"/>
              <w:bottom w:val="nil"/>
              <w:right w:val="single" w:sz="4" w:space="0" w:color="auto"/>
            </w:tcBorders>
            <w:shd w:val="clear" w:color="auto" w:fill="auto"/>
            <w:vAlign w:val="center"/>
            <w:hideMark/>
          </w:tcPr>
          <w:p w14:paraId="04A1F8D4" w14:textId="77777777" w:rsidR="000F0598" w:rsidRPr="0083275C" w:rsidRDefault="000F0598" w:rsidP="000F0598">
            <w:pPr>
              <w:spacing w:after="0" w:line="240" w:lineRule="auto"/>
              <w:jc w:val="both"/>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 </w:t>
            </w:r>
          </w:p>
        </w:tc>
      </w:tr>
      <w:tr w:rsidR="000F0598" w:rsidRPr="0083275C" w14:paraId="007C28D9" w14:textId="77777777" w:rsidTr="00F851D7">
        <w:trPr>
          <w:trHeight w:val="585"/>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5349C438" w14:textId="77777777" w:rsidR="000F0598" w:rsidRPr="0083275C" w:rsidRDefault="000F0598" w:rsidP="000F0598">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30</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4FF98A75" w14:textId="77777777" w:rsidR="000F0598" w:rsidRPr="0083275C" w:rsidRDefault="000F0598" w:rsidP="000F0598">
            <w:pPr>
              <w:spacing w:after="0" w:line="240" w:lineRule="auto"/>
              <w:jc w:val="both"/>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Hồ Hóc Thánh</w:t>
            </w:r>
          </w:p>
        </w:tc>
        <w:tc>
          <w:tcPr>
            <w:tcW w:w="753" w:type="dxa"/>
            <w:tcBorders>
              <w:top w:val="single" w:sz="4" w:space="0" w:color="auto"/>
              <w:left w:val="nil"/>
              <w:bottom w:val="single" w:sz="4" w:space="0" w:color="auto"/>
              <w:right w:val="single" w:sz="4" w:space="0" w:color="auto"/>
            </w:tcBorders>
            <w:shd w:val="clear" w:color="auto" w:fill="auto"/>
            <w:vAlign w:val="center"/>
            <w:hideMark/>
          </w:tcPr>
          <w:p w14:paraId="33419CD8" w14:textId="77777777" w:rsidR="000F0598" w:rsidRPr="0083275C" w:rsidRDefault="000F0598" w:rsidP="000F0598">
            <w:pPr>
              <w:spacing w:after="0" w:line="240" w:lineRule="auto"/>
              <w:jc w:val="both"/>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Bình Tường</w:t>
            </w:r>
          </w:p>
        </w:tc>
        <w:tc>
          <w:tcPr>
            <w:tcW w:w="1317" w:type="dxa"/>
            <w:tcBorders>
              <w:top w:val="single" w:sz="4" w:space="0" w:color="auto"/>
              <w:left w:val="nil"/>
              <w:bottom w:val="single" w:sz="4" w:space="0" w:color="auto"/>
              <w:right w:val="single" w:sz="4" w:space="0" w:color="auto"/>
            </w:tcBorders>
            <w:shd w:val="clear" w:color="auto" w:fill="auto"/>
            <w:noWrap/>
            <w:vAlign w:val="center"/>
            <w:hideMark/>
          </w:tcPr>
          <w:p w14:paraId="772AEB59" w14:textId="77777777" w:rsidR="000F0598" w:rsidRPr="0083275C" w:rsidRDefault="000F0598" w:rsidP="000F0598">
            <w:pPr>
              <w:spacing w:after="0" w:line="240" w:lineRule="auto"/>
              <w:jc w:val="both"/>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Tưới 28 ha/năm</w:t>
            </w:r>
          </w:p>
        </w:tc>
        <w:tc>
          <w:tcPr>
            <w:tcW w:w="2607" w:type="dxa"/>
            <w:tcBorders>
              <w:top w:val="single" w:sz="4" w:space="0" w:color="auto"/>
              <w:left w:val="nil"/>
              <w:bottom w:val="nil"/>
              <w:right w:val="single" w:sz="4" w:space="0" w:color="auto"/>
            </w:tcBorders>
            <w:shd w:val="clear" w:color="auto" w:fill="auto"/>
            <w:vAlign w:val="center"/>
            <w:hideMark/>
          </w:tcPr>
          <w:p w14:paraId="4493B037" w14:textId="77777777" w:rsidR="000F0598" w:rsidRPr="0083275C" w:rsidRDefault="000F0598" w:rsidP="000F0598">
            <w:pPr>
              <w:spacing w:after="0" w:line="240" w:lineRule="auto"/>
              <w:jc w:val="both"/>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Sạt lở mái đập, hư hỏng cống, tràn xả lũ</w:t>
            </w:r>
          </w:p>
        </w:tc>
        <w:tc>
          <w:tcPr>
            <w:tcW w:w="2552" w:type="dxa"/>
            <w:tcBorders>
              <w:top w:val="nil"/>
              <w:left w:val="nil"/>
              <w:bottom w:val="single" w:sz="4" w:space="0" w:color="auto"/>
              <w:right w:val="single" w:sz="4" w:space="0" w:color="auto"/>
            </w:tcBorders>
            <w:shd w:val="clear" w:color="auto" w:fill="auto"/>
            <w:vAlign w:val="center"/>
            <w:hideMark/>
          </w:tcPr>
          <w:p w14:paraId="70DC039F" w14:textId="77777777" w:rsidR="000F0598" w:rsidRPr="0083275C" w:rsidRDefault="000F0598" w:rsidP="000F0598">
            <w:pPr>
              <w:spacing w:after="0" w:line="240" w:lineRule="auto"/>
              <w:jc w:val="both"/>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Sửa chữa, nâng cấp</w:t>
            </w:r>
          </w:p>
        </w:tc>
        <w:tc>
          <w:tcPr>
            <w:tcW w:w="866" w:type="dxa"/>
            <w:tcBorders>
              <w:top w:val="single" w:sz="4" w:space="0" w:color="auto"/>
              <w:left w:val="nil"/>
              <w:bottom w:val="single" w:sz="4" w:space="0" w:color="auto"/>
              <w:right w:val="single" w:sz="4" w:space="0" w:color="auto"/>
            </w:tcBorders>
            <w:shd w:val="clear" w:color="auto" w:fill="auto"/>
            <w:noWrap/>
            <w:vAlign w:val="center"/>
            <w:hideMark/>
          </w:tcPr>
          <w:p w14:paraId="4383DC34" w14:textId="77777777" w:rsidR="000F0598" w:rsidRPr="0083275C" w:rsidRDefault="000F0598" w:rsidP="000F0598">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 </w:t>
            </w:r>
          </w:p>
        </w:tc>
        <w:tc>
          <w:tcPr>
            <w:tcW w:w="866" w:type="dxa"/>
            <w:tcBorders>
              <w:top w:val="single" w:sz="4" w:space="0" w:color="auto"/>
              <w:left w:val="nil"/>
              <w:bottom w:val="single" w:sz="4" w:space="0" w:color="auto"/>
              <w:right w:val="single" w:sz="4" w:space="0" w:color="auto"/>
            </w:tcBorders>
            <w:shd w:val="clear" w:color="auto" w:fill="auto"/>
            <w:noWrap/>
            <w:vAlign w:val="center"/>
            <w:hideMark/>
          </w:tcPr>
          <w:p w14:paraId="34A39108" w14:textId="77777777" w:rsidR="000F0598" w:rsidRPr="0083275C" w:rsidRDefault="000F0598" w:rsidP="000F0598">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17,000</w:t>
            </w:r>
          </w:p>
        </w:tc>
        <w:tc>
          <w:tcPr>
            <w:tcW w:w="866" w:type="dxa"/>
            <w:tcBorders>
              <w:top w:val="single" w:sz="4" w:space="0" w:color="auto"/>
              <w:left w:val="nil"/>
              <w:bottom w:val="single" w:sz="4" w:space="0" w:color="auto"/>
              <w:right w:val="single" w:sz="4" w:space="0" w:color="auto"/>
            </w:tcBorders>
            <w:shd w:val="clear" w:color="auto" w:fill="auto"/>
            <w:noWrap/>
            <w:vAlign w:val="center"/>
            <w:hideMark/>
          </w:tcPr>
          <w:p w14:paraId="01FFA718" w14:textId="77777777" w:rsidR="000F0598" w:rsidRPr="0083275C" w:rsidRDefault="000F0598" w:rsidP="000F0598">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 </w:t>
            </w:r>
          </w:p>
        </w:tc>
        <w:tc>
          <w:tcPr>
            <w:tcW w:w="1087" w:type="dxa"/>
            <w:tcBorders>
              <w:top w:val="single" w:sz="4" w:space="0" w:color="auto"/>
              <w:left w:val="nil"/>
              <w:bottom w:val="nil"/>
              <w:right w:val="single" w:sz="4" w:space="0" w:color="auto"/>
            </w:tcBorders>
            <w:shd w:val="clear" w:color="auto" w:fill="auto"/>
            <w:noWrap/>
            <w:vAlign w:val="center"/>
            <w:hideMark/>
          </w:tcPr>
          <w:p w14:paraId="47B9E643" w14:textId="77777777" w:rsidR="000F0598" w:rsidRPr="0083275C" w:rsidRDefault="000F0598" w:rsidP="000F0598">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 </w:t>
            </w:r>
          </w:p>
        </w:tc>
        <w:tc>
          <w:tcPr>
            <w:tcW w:w="1950" w:type="dxa"/>
            <w:tcBorders>
              <w:top w:val="single" w:sz="4" w:space="0" w:color="auto"/>
              <w:left w:val="nil"/>
              <w:bottom w:val="nil"/>
              <w:right w:val="single" w:sz="4" w:space="0" w:color="auto"/>
            </w:tcBorders>
            <w:shd w:val="clear" w:color="auto" w:fill="auto"/>
            <w:vAlign w:val="center"/>
            <w:hideMark/>
          </w:tcPr>
          <w:p w14:paraId="41C36811" w14:textId="77777777" w:rsidR="000F0598" w:rsidRPr="0083275C" w:rsidRDefault="000F0598" w:rsidP="000F0598">
            <w:pPr>
              <w:spacing w:after="0" w:line="240" w:lineRule="auto"/>
              <w:jc w:val="both"/>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 </w:t>
            </w:r>
          </w:p>
        </w:tc>
      </w:tr>
      <w:tr w:rsidR="000F0598" w:rsidRPr="0083275C" w14:paraId="7EDFF2C1" w14:textId="77777777" w:rsidTr="00F851D7">
        <w:trPr>
          <w:trHeight w:val="585"/>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3637CA0D" w14:textId="77777777" w:rsidR="000F0598" w:rsidRPr="0083275C" w:rsidRDefault="000F0598" w:rsidP="000F0598">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31</w:t>
            </w:r>
          </w:p>
        </w:tc>
        <w:tc>
          <w:tcPr>
            <w:tcW w:w="1417" w:type="dxa"/>
            <w:tcBorders>
              <w:top w:val="nil"/>
              <w:left w:val="nil"/>
              <w:bottom w:val="nil"/>
              <w:right w:val="single" w:sz="4" w:space="0" w:color="auto"/>
            </w:tcBorders>
            <w:shd w:val="clear" w:color="auto" w:fill="auto"/>
            <w:vAlign w:val="center"/>
            <w:hideMark/>
          </w:tcPr>
          <w:p w14:paraId="154F1790" w14:textId="77777777" w:rsidR="000F0598" w:rsidRPr="0083275C" w:rsidRDefault="000F0598" w:rsidP="000F0598">
            <w:pPr>
              <w:spacing w:after="0" w:line="240" w:lineRule="auto"/>
              <w:jc w:val="both"/>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Hồ Nam Hương</w:t>
            </w:r>
          </w:p>
        </w:tc>
        <w:tc>
          <w:tcPr>
            <w:tcW w:w="753" w:type="dxa"/>
            <w:tcBorders>
              <w:top w:val="nil"/>
              <w:left w:val="nil"/>
              <w:bottom w:val="nil"/>
              <w:right w:val="single" w:sz="4" w:space="0" w:color="auto"/>
            </w:tcBorders>
            <w:shd w:val="clear" w:color="auto" w:fill="auto"/>
            <w:vAlign w:val="center"/>
            <w:hideMark/>
          </w:tcPr>
          <w:p w14:paraId="1647AF27" w14:textId="77777777" w:rsidR="000F0598" w:rsidRPr="0083275C" w:rsidRDefault="000F0598" w:rsidP="000F0598">
            <w:pPr>
              <w:spacing w:after="0" w:line="240" w:lineRule="auto"/>
              <w:jc w:val="both"/>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Tây Giang</w:t>
            </w:r>
          </w:p>
        </w:tc>
        <w:tc>
          <w:tcPr>
            <w:tcW w:w="1317" w:type="dxa"/>
            <w:tcBorders>
              <w:top w:val="nil"/>
              <w:left w:val="nil"/>
              <w:bottom w:val="nil"/>
              <w:right w:val="single" w:sz="4" w:space="0" w:color="auto"/>
            </w:tcBorders>
            <w:shd w:val="clear" w:color="auto" w:fill="auto"/>
            <w:vAlign w:val="center"/>
            <w:hideMark/>
          </w:tcPr>
          <w:p w14:paraId="57173BB7" w14:textId="77777777" w:rsidR="000F0598" w:rsidRPr="0083275C" w:rsidRDefault="000F0598" w:rsidP="000F0598">
            <w:pPr>
              <w:spacing w:after="0" w:line="240" w:lineRule="auto"/>
              <w:jc w:val="both"/>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Tưới 15 ha/vụ</w:t>
            </w:r>
          </w:p>
        </w:tc>
        <w:tc>
          <w:tcPr>
            <w:tcW w:w="2607" w:type="dxa"/>
            <w:tcBorders>
              <w:top w:val="single" w:sz="4" w:space="0" w:color="auto"/>
              <w:left w:val="nil"/>
              <w:bottom w:val="nil"/>
              <w:right w:val="single" w:sz="4" w:space="0" w:color="auto"/>
            </w:tcBorders>
            <w:shd w:val="clear" w:color="auto" w:fill="auto"/>
            <w:vAlign w:val="center"/>
            <w:hideMark/>
          </w:tcPr>
          <w:p w14:paraId="315ABF70" w14:textId="77777777" w:rsidR="000F0598" w:rsidRPr="0083275C" w:rsidRDefault="000F0598" w:rsidP="000F0598">
            <w:pPr>
              <w:spacing w:after="0" w:line="240" w:lineRule="auto"/>
              <w:jc w:val="both"/>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Sạt lở mái đập, hư hỏng cống, tràn xả lũ</w:t>
            </w:r>
          </w:p>
        </w:tc>
        <w:tc>
          <w:tcPr>
            <w:tcW w:w="2552" w:type="dxa"/>
            <w:tcBorders>
              <w:top w:val="nil"/>
              <w:left w:val="nil"/>
              <w:bottom w:val="nil"/>
              <w:right w:val="single" w:sz="4" w:space="0" w:color="auto"/>
            </w:tcBorders>
            <w:shd w:val="clear" w:color="auto" w:fill="auto"/>
            <w:vAlign w:val="center"/>
            <w:hideMark/>
          </w:tcPr>
          <w:p w14:paraId="016EEB02" w14:textId="77777777" w:rsidR="000F0598" w:rsidRPr="0083275C" w:rsidRDefault="000F0598" w:rsidP="000F0598">
            <w:pPr>
              <w:spacing w:after="0" w:line="240" w:lineRule="auto"/>
              <w:jc w:val="both"/>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Sửa chữa, nâng cấp</w:t>
            </w:r>
          </w:p>
        </w:tc>
        <w:tc>
          <w:tcPr>
            <w:tcW w:w="866" w:type="dxa"/>
            <w:tcBorders>
              <w:top w:val="nil"/>
              <w:left w:val="nil"/>
              <w:bottom w:val="nil"/>
              <w:right w:val="single" w:sz="4" w:space="0" w:color="auto"/>
            </w:tcBorders>
            <w:shd w:val="clear" w:color="auto" w:fill="auto"/>
            <w:noWrap/>
            <w:vAlign w:val="center"/>
            <w:hideMark/>
          </w:tcPr>
          <w:p w14:paraId="173A4B80" w14:textId="77777777" w:rsidR="000F0598" w:rsidRPr="0083275C" w:rsidRDefault="000F0598" w:rsidP="000F0598">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 </w:t>
            </w:r>
          </w:p>
        </w:tc>
        <w:tc>
          <w:tcPr>
            <w:tcW w:w="866" w:type="dxa"/>
            <w:tcBorders>
              <w:top w:val="nil"/>
              <w:left w:val="nil"/>
              <w:bottom w:val="nil"/>
              <w:right w:val="single" w:sz="4" w:space="0" w:color="auto"/>
            </w:tcBorders>
            <w:shd w:val="clear" w:color="auto" w:fill="auto"/>
            <w:vAlign w:val="center"/>
            <w:hideMark/>
          </w:tcPr>
          <w:p w14:paraId="326F2194" w14:textId="77777777" w:rsidR="000F0598" w:rsidRPr="0083275C" w:rsidRDefault="000F0598" w:rsidP="000F0598">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 </w:t>
            </w:r>
          </w:p>
        </w:tc>
        <w:tc>
          <w:tcPr>
            <w:tcW w:w="866" w:type="dxa"/>
            <w:tcBorders>
              <w:top w:val="nil"/>
              <w:left w:val="nil"/>
              <w:bottom w:val="nil"/>
              <w:right w:val="single" w:sz="4" w:space="0" w:color="auto"/>
            </w:tcBorders>
            <w:shd w:val="clear" w:color="auto" w:fill="auto"/>
            <w:vAlign w:val="center"/>
            <w:hideMark/>
          </w:tcPr>
          <w:p w14:paraId="6C67F2F5" w14:textId="77777777" w:rsidR="000F0598" w:rsidRPr="0083275C" w:rsidRDefault="000F0598" w:rsidP="000F0598">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 </w:t>
            </w:r>
          </w:p>
        </w:tc>
        <w:tc>
          <w:tcPr>
            <w:tcW w:w="1087" w:type="dxa"/>
            <w:tcBorders>
              <w:top w:val="single" w:sz="4" w:space="0" w:color="auto"/>
              <w:left w:val="nil"/>
              <w:bottom w:val="nil"/>
              <w:right w:val="single" w:sz="4" w:space="0" w:color="auto"/>
            </w:tcBorders>
            <w:shd w:val="clear" w:color="auto" w:fill="auto"/>
            <w:vAlign w:val="center"/>
            <w:hideMark/>
          </w:tcPr>
          <w:p w14:paraId="6AE08E6F" w14:textId="77777777" w:rsidR="000F0598" w:rsidRPr="0083275C" w:rsidRDefault="000F0598" w:rsidP="000F0598">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 </w:t>
            </w:r>
          </w:p>
        </w:tc>
        <w:tc>
          <w:tcPr>
            <w:tcW w:w="1950" w:type="dxa"/>
            <w:tcBorders>
              <w:top w:val="single" w:sz="4" w:space="0" w:color="auto"/>
              <w:left w:val="nil"/>
              <w:bottom w:val="nil"/>
              <w:right w:val="single" w:sz="4" w:space="0" w:color="auto"/>
            </w:tcBorders>
            <w:shd w:val="clear" w:color="auto" w:fill="auto"/>
            <w:vAlign w:val="center"/>
            <w:hideMark/>
          </w:tcPr>
          <w:p w14:paraId="43C5306F" w14:textId="77777777" w:rsidR="000F0598" w:rsidRPr="0083275C" w:rsidRDefault="000F0598" w:rsidP="000F0598">
            <w:pPr>
              <w:spacing w:after="0" w:line="240" w:lineRule="auto"/>
              <w:jc w:val="both"/>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8 tỷ, chưa có nguồn</w:t>
            </w:r>
          </w:p>
        </w:tc>
      </w:tr>
      <w:tr w:rsidR="000F0598" w:rsidRPr="0083275C" w14:paraId="35AB78B2" w14:textId="77777777" w:rsidTr="00F851D7">
        <w:trPr>
          <w:trHeight w:val="585"/>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7070CD8C" w14:textId="77777777" w:rsidR="000F0598" w:rsidRPr="0083275C" w:rsidRDefault="000F0598" w:rsidP="000F0598">
            <w:pPr>
              <w:spacing w:after="0" w:line="240" w:lineRule="auto"/>
              <w:jc w:val="center"/>
              <w:rPr>
                <w:rFonts w:ascii="Times New Roman" w:eastAsia="Times New Roman" w:hAnsi="Times New Roman" w:cs="Times New Roman"/>
                <w:b/>
                <w:bCs/>
                <w:color w:val="000000" w:themeColor="text1"/>
                <w:sz w:val="20"/>
                <w:szCs w:val="20"/>
              </w:rPr>
            </w:pPr>
            <w:r w:rsidRPr="0083275C">
              <w:rPr>
                <w:rFonts w:ascii="Times New Roman" w:eastAsia="Times New Roman" w:hAnsi="Times New Roman" w:cs="Times New Roman"/>
                <w:b/>
                <w:bCs/>
                <w:color w:val="000000" w:themeColor="text1"/>
                <w:sz w:val="20"/>
                <w:szCs w:val="20"/>
              </w:rPr>
              <w:t>VI.</w:t>
            </w:r>
          </w:p>
        </w:tc>
        <w:tc>
          <w:tcPr>
            <w:tcW w:w="8646" w:type="dxa"/>
            <w:gridSpan w:val="5"/>
            <w:tcBorders>
              <w:top w:val="single" w:sz="4" w:space="0" w:color="auto"/>
              <w:left w:val="nil"/>
              <w:bottom w:val="single" w:sz="4" w:space="0" w:color="auto"/>
              <w:right w:val="single" w:sz="4" w:space="0" w:color="000000"/>
            </w:tcBorders>
            <w:shd w:val="clear" w:color="auto" w:fill="auto"/>
            <w:vAlign w:val="center"/>
            <w:hideMark/>
          </w:tcPr>
          <w:p w14:paraId="328A6261" w14:textId="77777777" w:rsidR="000F0598" w:rsidRPr="0083275C" w:rsidRDefault="000F0598" w:rsidP="000F0598">
            <w:pPr>
              <w:spacing w:after="0" w:line="240" w:lineRule="auto"/>
              <w:rPr>
                <w:rFonts w:ascii="Times New Roman" w:eastAsia="Times New Roman" w:hAnsi="Times New Roman" w:cs="Times New Roman"/>
                <w:b/>
                <w:bCs/>
                <w:color w:val="000000" w:themeColor="text1"/>
                <w:sz w:val="20"/>
                <w:szCs w:val="20"/>
              </w:rPr>
            </w:pPr>
            <w:r w:rsidRPr="0083275C">
              <w:rPr>
                <w:rFonts w:ascii="Times New Roman" w:eastAsia="Times New Roman" w:hAnsi="Times New Roman" w:cs="Times New Roman"/>
                <w:b/>
                <w:bCs/>
                <w:color w:val="000000" w:themeColor="text1"/>
                <w:sz w:val="20"/>
                <w:szCs w:val="20"/>
              </w:rPr>
              <w:t xml:space="preserve">Tuy Phước </w:t>
            </w:r>
          </w:p>
        </w:tc>
        <w:tc>
          <w:tcPr>
            <w:tcW w:w="866" w:type="dxa"/>
            <w:tcBorders>
              <w:top w:val="single" w:sz="4" w:space="0" w:color="auto"/>
              <w:left w:val="nil"/>
              <w:bottom w:val="single" w:sz="4" w:space="0" w:color="auto"/>
              <w:right w:val="single" w:sz="4" w:space="0" w:color="auto"/>
            </w:tcBorders>
            <w:shd w:val="clear" w:color="auto" w:fill="auto"/>
            <w:noWrap/>
            <w:vAlign w:val="center"/>
            <w:hideMark/>
          </w:tcPr>
          <w:p w14:paraId="01ECFA16" w14:textId="77777777" w:rsidR="000F0598" w:rsidRPr="0083275C" w:rsidRDefault="000F0598" w:rsidP="000F0598">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 </w:t>
            </w:r>
          </w:p>
        </w:tc>
        <w:tc>
          <w:tcPr>
            <w:tcW w:w="866" w:type="dxa"/>
            <w:tcBorders>
              <w:top w:val="single" w:sz="4" w:space="0" w:color="auto"/>
              <w:left w:val="nil"/>
              <w:bottom w:val="single" w:sz="4" w:space="0" w:color="auto"/>
              <w:right w:val="single" w:sz="4" w:space="0" w:color="auto"/>
            </w:tcBorders>
            <w:shd w:val="clear" w:color="auto" w:fill="auto"/>
            <w:noWrap/>
            <w:vAlign w:val="center"/>
            <w:hideMark/>
          </w:tcPr>
          <w:p w14:paraId="7B42BF1B" w14:textId="77777777" w:rsidR="000F0598" w:rsidRPr="0083275C" w:rsidRDefault="000F0598" w:rsidP="000F0598">
            <w:pPr>
              <w:spacing w:after="0" w:line="240" w:lineRule="auto"/>
              <w:jc w:val="center"/>
              <w:rPr>
                <w:rFonts w:ascii="Times New Roman" w:eastAsia="Times New Roman" w:hAnsi="Times New Roman" w:cs="Times New Roman"/>
                <w:b/>
                <w:bCs/>
                <w:color w:val="000000" w:themeColor="text1"/>
                <w:sz w:val="20"/>
                <w:szCs w:val="20"/>
              </w:rPr>
            </w:pPr>
            <w:r w:rsidRPr="0083275C">
              <w:rPr>
                <w:rFonts w:ascii="Times New Roman" w:eastAsia="Times New Roman" w:hAnsi="Times New Roman" w:cs="Times New Roman"/>
                <w:b/>
                <w:bCs/>
                <w:color w:val="000000" w:themeColor="text1"/>
                <w:sz w:val="20"/>
                <w:szCs w:val="20"/>
              </w:rPr>
              <w:t>20,000</w:t>
            </w:r>
          </w:p>
        </w:tc>
        <w:tc>
          <w:tcPr>
            <w:tcW w:w="866" w:type="dxa"/>
            <w:tcBorders>
              <w:top w:val="single" w:sz="4" w:space="0" w:color="auto"/>
              <w:left w:val="nil"/>
              <w:bottom w:val="single" w:sz="4" w:space="0" w:color="auto"/>
              <w:right w:val="single" w:sz="4" w:space="0" w:color="auto"/>
            </w:tcBorders>
            <w:shd w:val="clear" w:color="auto" w:fill="auto"/>
            <w:noWrap/>
            <w:vAlign w:val="center"/>
            <w:hideMark/>
          </w:tcPr>
          <w:p w14:paraId="4AAA79F4" w14:textId="77777777" w:rsidR="000F0598" w:rsidRPr="0083275C" w:rsidRDefault="000F0598" w:rsidP="000F0598">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 </w:t>
            </w:r>
          </w:p>
        </w:tc>
        <w:tc>
          <w:tcPr>
            <w:tcW w:w="1087" w:type="dxa"/>
            <w:tcBorders>
              <w:top w:val="single" w:sz="4" w:space="0" w:color="auto"/>
              <w:left w:val="nil"/>
              <w:bottom w:val="nil"/>
              <w:right w:val="single" w:sz="4" w:space="0" w:color="auto"/>
            </w:tcBorders>
            <w:shd w:val="clear" w:color="auto" w:fill="auto"/>
            <w:noWrap/>
            <w:vAlign w:val="center"/>
            <w:hideMark/>
          </w:tcPr>
          <w:p w14:paraId="09155BE3" w14:textId="77777777" w:rsidR="000F0598" w:rsidRPr="0083275C" w:rsidRDefault="000F0598" w:rsidP="000F0598">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 </w:t>
            </w:r>
          </w:p>
        </w:tc>
        <w:tc>
          <w:tcPr>
            <w:tcW w:w="1950" w:type="dxa"/>
            <w:tcBorders>
              <w:top w:val="single" w:sz="4" w:space="0" w:color="auto"/>
              <w:left w:val="nil"/>
              <w:bottom w:val="nil"/>
              <w:right w:val="single" w:sz="4" w:space="0" w:color="auto"/>
            </w:tcBorders>
            <w:shd w:val="clear" w:color="auto" w:fill="auto"/>
            <w:noWrap/>
            <w:vAlign w:val="center"/>
            <w:hideMark/>
          </w:tcPr>
          <w:p w14:paraId="1372C991" w14:textId="77777777" w:rsidR="000F0598" w:rsidRPr="0083275C" w:rsidRDefault="000F0598" w:rsidP="000F0598">
            <w:pPr>
              <w:spacing w:after="0" w:line="240" w:lineRule="auto"/>
              <w:jc w:val="both"/>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 </w:t>
            </w:r>
          </w:p>
        </w:tc>
      </w:tr>
      <w:tr w:rsidR="000F0598" w:rsidRPr="0083275C" w14:paraId="625A291D" w14:textId="77777777" w:rsidTr="00F851D7">
        <w:trPr>
          <w:trHeight w:val="585"/>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0E422746" w14:textId="77777777" w:rsidR="000F0598" w:rsidRPr="0083275C" w:rsidRDefault="000F0598" w:rsidP="000F0598">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32</w:t>
            </w:r>
          </w:p>
        </w:tc>
        <w:tc>
          <w:tcPr>
            <w:tcW w:w="1417" w:type="dxa"/>
            <w:tcBorders>
              <w:top w:val="nil"/>
              <w:left w:val="nil"/>
              <w:bottom w:val="single" w:sz="4" w:space="0" w:color="auto"/>
              <w:right w:val="single" w:sz="4" w:space="0" w:color="auto"/>
            </w:tcBorders>
            <w:shd w:val="clear" w:color="auto" w:fill="auto"/>
            <w:vAlign w:val="center"/>
            <w:hideMark/>
          </w:tcPr>
          <w:p w14:paraId="1AE95D68" w14:textId="77777777" w:rsidR="000F0598" w:rsidRPr="0083275C" w:rsidRDefault="000F0598" w:rsidP="000F0598">
            <w:pPr>
              <w:spacing w:after="0" w:line="240" w:lineRule="auto"/>
              <w:jc w:val="both"/>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Hố chứa nước Đá Vàng</w:t>
            </w:r>
          </w:p>
        </w:tc>
        <w:tc>
          <w:tcPr>
            <w:tcW w:w="753" w:type="dxa"/>
            <w:tcBorders>
              <w:top w:val="nil"/>
              <w:left w:val="nil"/>
              <w:bottom w:val="single" w:sz="4" w:space="0" w:color="auto"/>
              <w:right w:val="single" w:sz="4" w:space="0" w:color="auto"/>
            </w:tcBorders>
            <w:shd w:val="clear" w:color="auto" w:fill="auto"/>
            <w:vAlign w:val="center"/>
            <w:hideMark/>
          </w:tcPr>
          <w:p w14:paraId="05B1225F" w14:textId="77777777" w:rsidR="000F0598" w:rsidRPr="0083275C" w:rsidRDefault="000F0598" w:rsidP="000F0598">
            <w:pPr>
              <w:spacing w:after="0" w:line="240" w:lineRule="auto"/>
              <w:jc w:val="both"/>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Phước Thành</w:t>
            </w:r>
          </w:p>
        </w:tc>
        <w:tc>
          <w:tcPr>
            <w:tcW w:w="1317" w:type="dxa"/>
            <w:tcBorders>
              <w:top w:val="nil"/>
              <w:left w:val="nil"/>
              <w:bottom w:val="single" w:sz="4" w:space="0" w:color="auto"/>
              <w:right w:val="single" w:sz="4" w:space="0" w:color="auto"/>
            </w:tcBorders>
            <w:shd w:val="clear" w:color="auto" w:fill="auto"/>
            <w:vAlign w:val="center"/>
            <w:hideMark/>
          </w:tcPr>
          <w:p w14:paraId="778043D7" w14:textId="77777777" w:rsidR="000F0598" w:rsidRPr="0083275C" w:rsidRDefault="000F0598" w:rsidP="000F0598">
            <w:pPr>
              <w:spacing w:after="0" w:line="240" w:lineRule="auto"/>
              <w:jc w:val="both"/>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Tưới cho 23 ha/vụ</w:t>
            </w:r>
          </w:p>
        </w:tc>
        <w:tc>
          <w:tcPr>
            <w:tcW w:w="2607" w:type="dxa"/>
            <w:tcBorders>
              <w:top w:val="nil"/>
              <w:left w:val="nil"/>
              <w:bottom w:val="single" w:sz="4" w:space="0" w:color="auto"/>
              <w:right w:val="single" w:sz="4" w:space="0" w:color="auto"/>
            </w:tcBorders>
            <w:shd w:val="clear" w:color="auto" w:fill="auto"/>
            <w:vAlign w:val="center"/>
            <w:hideMark/>
          </w:tcPr>
          <w:p w14:paraId="0EB78B31" w14:textId="77777777" w:rsidR="000F0598" w:rsidRPr="0083275C" w:rsidRDefault="000F0598" w:rsidP="000F0598">
            <w:pPr>
              <w:spacing w:after="0" w:line="240" w:lineRule="auto"/>
              <w:jc w:val="both"/>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Xuống cấp, thấm qua đập, cống hư hỏng</w:t>
            </w:r>
          </w:p>
        </w:tc>
        <w:tc>
          <w:tcPr>
            <w:tcW w:w="2552" w:type="dxa"/>
            <w:tcBorders>
              <w:top w:val="nil"/>
              <w:left w:val="nil"/>
              <w:bottom w:val="single" w:sz="4" w:space="0" w:color="auto"/>
              <w:right w:val="single" w:sz="4" w:space="0" w:color="auto"/>
            </w:tcBorders>
            <w:shd w:val="clear" w:color="auto" w:fill="auto"/>
            <w:vAlign w:val="center"/>
            <w:hideMark/>
          </w:tcPr>
          <w:p w14:paraId="3263827C" w14:textId="77777777" w:rsidR="000F0598" w:rsidRPr="0083275C" w:rsidRDefault="000F0598" w:rsidP="000F0598">
            <w:pPr>
              <w:spacing w:after="0" w:line="240" w:lineRule="auto"/>
              <w:jc w:val="both"/>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Sửa chữa nâng cấp đập đất, cống lấy nước</w:t>
            </w:r>
          </w:p>
        </w:tc>
        <w:tc>
          <w:tcPr>
            <w:tcW w:w="866" w:type="dxa"/>
            <w:tcBorders>
              <w:top w:val="nil"/>
              <w:left w:val="nil"/>
              <w:bottom w:val="single" w:sz="4" w:space="0" w:color="auto"/>
              <w:right w:val="single" w:sz="4" w:space="0" w:color="auto"/>
            </w:tcBorders>
            <w:shd w:val="clear" w:color="auto" w:fill="auto"/>
            <w:noWrap/>
            <w:vAlign w:val="center"/>
            <w:hideMark/>
          </w:tcPr>
          <w:p w14:paraId="2E91A4EB" w14:textId="77777777" w:rsidR="000F0598" w:rsidRPr="0083275C" w:rsidRDefault="000F0598" w:rsidP="000F0598">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 </w:t>
            </w:r>
          </w:p>
        </w:tc>
        <w:tc>
          <w:tcPr>
            <w:tcW w:w="866" w:type="dxa"/>
            <w:tcBorders>
              <w:top w:val="nil"/>
              <w:left w:val="nil"/>
              <w:bottom w:val="single" w:sz="4" w:space="0" w:color="auto"/>
              <w:right w:val="single" w:sz="4" w:space="0" w:color="auto"/>
            </w:tcBorders>
            <w:shd w:val="clear" w:color="auto" w:fill="auto"/>
            <w:noWrap/>
            <w:vAlign w:val="center"/>
            <w:hideMark/>
          </w:tcPr>
          <w:p w14:paraId="247084FE" w14:textId="77777777" w:rsidR="000F0598" w:rsidRPr="0083275C" w:rsidRDefault="000F0598" w:rsidP="000F0598">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12,000</w:t>
            </w:r>
          </w:p>
        </w:tc>
        <w:tc>
          <w:tcPr>
            <w:tcW w:w="866" w:type="dxa"/>
            <w:tcBorders>
              <w:top w:val="nil"/>
              <w:left w:val="nil"/>
              <w:bottom w:val="single" w:sz="4" w:space="0" w:color="auto"/>
              <w:right w:val="single" w:sz="4" w:space="0" w:color="auto"/>
            </w:tcBorders>
            <w:shd w:val="clear" w:color="auto" w:fill="auto"/>
            <w:noWrap/>
            <w:vAlign w:val="center"/>
            <w:hideMark/>
          </w:tcPr>
          <w:p w14:paraId="0BAAD1E7" w14:textId="77777777" w:rsidR="000F0598" w:rsidRPr="0083275C" w:rsidRDefault="000F0598" w:rsidP="000F0598">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 </w:t>
            </w:r>
          </w:p>
        </w:tc>
        <w:tc>
          <w:tcPr>
            <w:tcW w:w="1087" w:type="dxa"/>
            <w:tcBorders>
              <w:top w:val="single" w:sz="4" w:space="0" w:color="auto"/>
              <w:left w:val="nil"/>
              <w:bottom w:val="single" w:sz="4" w:space="0" w:color="auto"/>
              <w:right w:val="single" w:sz="4" w:space="0" w:color="auto"/>
            </w:tcBorders>
            <w:shd w:val="clear" w:color="auto" w:fill="auto"/>
            <w:noWrap/>
            <w:vAlign w:val="center"/>
            <w:hideMark/>
          </w:tcPr>
          <w:p w14:paraId="3343454A" w14:textId="77777777" w:rsidR="000F0598" w:rsidRPr="0083275C" w:rsidRDefault="000F0598" w:rsidP="000F0598">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 </w:t>
            </w:r>
          </w:p>
        </w:tc>
        <w:tc>
          <w:tcPr>
            <w:tcW w:w="1950" w:type="dxa"/>
            <w:tcBorders>
              <w:top w:val="single" w:sz="4" w:space="0" w:color="auto"/>
              <w:left w:val="nil"/>
              <w:bottom w:val="single" w:sz="4" w:space="0" w:color="auto"/>
              <w:right w:val="single" w:sz="4" w:space="0" w:color="auto"/>
            </w:tcBorders>
            <w:shd w:val="clear" w:color="auto" w:fill="auto"/>
            <w:noWrap/>
            <w:vAlign w:val="center"/>
            <w:hideMark/>
          </w:tcPr>
          <w:p w14:paraId="36C5EE77" w14:textId="77777777" w:rsidR="000F0598" w:rsidRPr="0083275C" w:rsidRDefault="000F0598" w:rsidP="000F0598">
            <w:pPr>
              <w:spacing w:after="0" w:line="240" w:lineRule="auto"/>
              <w:jc w:val="both"/>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 </w:t>
            </w:r>
          </w:p>
        </w:tc>
      </w:tr>
      <w:tr w:rsidR="000F0598" w:rsidRPr="0083275C" w14:paraId="7452C631" w14:textId="77777777" w:rsidTr="00F851D7">
        <w:trPr>
          <w:trHeight w:val="585"/>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37E82E3A" w14:textId="77777777" w:rsidR="000F0598" w:rsidRPr="0083275C" w:rsidRDefault="000F0598" w:rsidP="000F0598">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33</w:t>
            </w:r>
          </w:p>
        </w:tc>
        <w:tc>
          <w:tcPr>
            <w:tcW w:w="1417" w:type="dxa"/>
            <w:tcBorders>
              <w:top w:val="nil"/>
              <w:left w:val="nil"/>
              <w:bottom w:val="single" w:sz="4" w:space="0" w:color="auto"/>
              <w:right w:val="single" w:sz="4" w:space="0" w:color="auto"/>
            </w:tcBorders>
            <w:shd w:val="clear" w:color="auto" w:fill="auto"/>
            <w:vAlign w:val="center"/>
            <w:hideMark/>
          </w:tcPr>
          <w:p w14:paraId="6142481A" w14:textId="77777777" w:rsidR="000F0598" w:rsidRPr="0083275C" w:rsidRDefault="000F0598" w:rsidP="000F0598">
            <w:pPr>
              <w:spacing w:after="0" w:line="240" w:lineRule="auto"/>
              <w:jc w:val="both"/>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Hồ Cây Thích</w:t>
            </w:r>
          </w:p>
        </w:tc>
        <w:tc>
          <w:tcPr>
            <w:tcW w:w="753" w:type="dxa"/>
            <w:tcBorders>
              <w:top w:val="nil"/>
              <w:left w:val="nil"/>
              <w:bottom w:val="single" w:sz="4" w:space="0" w:color="auto"/>
              <w:right w:val="single" w:sz="4" w:space="0" w:color="auto"/>
            </w:tcBorders>
            <w:shd w:val="clear" w:color="auto" w:fill="auto"/>
            <w:vAlign w:val="center"/>
            <w:hideMark/>
          </w:tcPr>
          <w:p w14:paraId="46D4EFE7" w14:textId="77777777" w:rsidR="000F0598" w:rsidRPr="0083275C" w:rsidRDefault="000F0598" w:rsidP="000F0598">
            <w:pPr>
              <w:spacing w:after="0" w:line="240" w:lineRule="auto"/>
              <w:jc w:val="both"/>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Phước Thành</w:t>
            </w:r>
          </w:p>
        </w:tc>
        <w:tc>
          <w:tcPr>
            <w:tcW w:w="1317" w:type="dxa"/>
            <w:tcBorders>
              <w:top w:val="nil"/>
              <w:left w:val="nil"/>
              <w:bottom w:val="single" w:sz="4" w:space="0" w:color="auto"/>
              <w:right w:val="single" w:sz="4" w:space="0" w:color="auto"/>
            </w:tcBorders>
            <w:shd w:val="clear" w:color="auto" w:fill="auto"/>
            <w:vAlign w:val="center"/>
            <w:hideMark/>
          </w:tcPr>
          <w:p w14:paraId="72043E51" w14:textId="77777777" w:rsidR="000F0598" w:rsidRPr="0083275C" w:rsidRDefault="000F0598" w:rsidP="000F0598">
            <w:pPr>
              <w:spacing w:after="0" w:line="240" w:lineRule="auto"/>
              <w:jc w:val="both"/>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Tưới cho 78 ha/vụ</w:t>
            </w:r>
          </w:p>
        </w:tc>
        <w:tc>
          <w:tcPr>
            <w:tcW w:w="2607" w:type="dxa"/>
            <w:tcBorders>
              <w:top w:val="nil"/>
              <w:left w:val="nil"/>
              <w:bottom w:val="single" w:sz="4" w:space="0" w:color="auto"/>
              <w:right w:val="single" w:sz="4" w:space="0" w:color="auto"/>
            </w:tcBorders>
            <w:shd w:val="clear" w:color="auto" w:fill="auto"/>
            <w:vAlign w:val="center"/>
            <w:hideMark/>
          </w:tcPr>
          <w:p w14:paraId="27D79B9E" w14:textId="77777777" w:rsidR="000F0598" w:rsidRPr="0083275C" w:rsidRDefault="000F0598" w:rsidP="000F0598">
            <w:pPr>
              <w:spacing w:after="0" w:line="240" w:lineRule="auto"/>
              <w:jc w:val="both"/>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Xuống cấp, thấm qua đập</w:t>
            </w:r>
          </w:p>
        </w:tc>
        <w:tc>
          <w:tcPr>
            <w:tcW w:w="2552" w:type="dxa"/>
            <w:tcBorders>
              <w:top w:val="nil"/>
              <w:left w:val="nil"/>
              <w:bottom w:val="single" w:sz="4" w:space="0" w:color="auto"/>
              <w:right w:val="single" w:sz="4" w:space="0" w:color="auto"/>
            </w:tcBorders>
            <w:shd w:val="clear" w:color="auto" w:fill="auto"/>
            <w:vAlign w:val="center"/>
            <w:hideMark/>
          </w:tcPr>
          <w:p w14:paraId="1579CF59" w14:textId="77777777" w:rsidR="000F0598" w:rsidRPr="0083275C" w:rsidRDefault="000F0598" w:rsidP="000F0598">
            <w:pPr>
              <w:spacing w:after="0" w:line="240" w:lineRule="auto"/>
              <w:jc w:val="both"/>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Nâng cấp đập đất.</w:t>
            </w:r>
          </w:p>
        </w:tc>
        <w:tc>
          <w:tcPr>
            <w:tcW w:w="866" w:type="dxa"/>
            <w:tcBorders>
              <w:top w:val="nil"/>
              <w:left w:val="nil"/>
              <w:bottom w:val="single" w:sz="4" w:space="0" w:color="auto"/>
              <w:right w:val="single" w:sz="4" w:space="0" w:color="auto"/>
            </w:tcBorders>
            <w:shd w:val="clear" w:color="auto" w:fill="auto"/>
            <w:noWrap/>
            <w:vAlign w:val="center"/>
            <w:hideMark/>
          </w:tcPr>
          <w:p w14:paraId="7D143FBA" w14:textId="77777777" w:rsidR="000F0598" w:rsidRPr="0083275C" w:rsidRDefault="000F0598" w:rsidP="000F0598">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 </w:t>
            </w:r>
          </w:p>
        </w:tc>
        <w:tc>
          <w:tcPr>
            <w:tcW w:w="866" w:type="dxa"/>
            <w:tcBorders>
              <w:top w:val="nil"/>
              <w:left w:val="nil"/>
              <w:bottom w:val="single" w:sz="4" w:space="0" w:color="auto"/>
              <w:right w:val="single" w:sz="4" w:space="0" w:color="auto"/>
            </w:tcBorders>
            <w:shd w:val="clear" w:color="auto" w:fill="auto"/>
            <w:noWrap/>
            <w:vAlign w:val="center"/>
            <w:hideMark/>
          </w:tcPr>
          <w:p w14:paraId="0CDDBDD5" w14:textId="77777777" w:rsidR="000F0598" w:rsidRPr="0083275C" w:rsidRDefault="000F0598" w:rsidP="000F0598">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8,000</w:t>
            </w:r>
          </w:p>
        </w:tc>
        <w:tc>
          <w:tcPr>
            <w:tcW w:w="866" w:type="dxa"/>
            <w:tcBorders>
              <w:top w:val="nil"/>
              <w:left w:val="nil"/>
              <w:bottom w:val="single" w:sz="4" w:space="0" w:color="auto"/>
              <w:right w:val="single" w:sz="4" w:space="0" w:color="auto"/>
            </w:tcBorders>
            <w:shd w:val="clear" w:color="auto" w:fill="auto"/>
            <w:noWrap/>
            <w:vAlign w:val="center"/>
            <w:hideMark/>
          </w:tcPr>
          <w:p w14:paraId="31C84037" w14:textId="77777777" w:rsidR="000F0598" w:rsidRPr="0083275C" w:rsidRDefault="000F0598" w:rsidP="000F0598">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 </w:t>
            </w:r>
          </w:p>
        </w:tc>
        <w:tc>
          <w:tcPr>
            <w:tcW w:w="1087" w:type="dxa"/>
            <w:tcBorders>
              <w:top w:val="nil"/>
              <w:left w:val="nil"/>
              <w:bottom w:val="single" w:sz="4" w:space="0" w:color="auto"/>
              <w:right w:val="single" w:sz="4" w:space="0" w:color="auto"/>
            </w:tcBorders>
            <w:shd w:val="clear" w:color="auto" w:fill="auto"/>
            <w:noWrap/>
            <w:vAlign w:val="center"/>
            <w:hideMark/>
          </w:tcPr>
          <w:p w14:paraId="6A543B6B" w14:textId="77777777" w:rsidR="000F0598" w:rsidRPr="0083275C" w:rsidRDefault="000F0598" w:rsidP="000F0598">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 </w:t>
            </w:r>
          </w:p>
        </w:tc>
        <w:tc>
          <w:tcPr>
            <w:tcW w:w="1950" w:type="dxa"/>
            <w:tcBorders>
              <w:top w:val="nil"/>
              <w:left w:val="nil"/>
              <w:bottom w:val="single" w:sz="4" w:space="0" w:color="auto"/>
              <w:right w:val="single" w:sz="4" w:space="0" w:color="auto"/>
            </w:tcBorders>
            <w:shd w:val="clear" w:color="auto" w:fill="auto"/>
            <w:noWrap/>
            <w:vAlign w:val="center"/>
            <w:hideMark/>
          </w:tcPr>
          <w:p w14:paraId="3C7875FA" w14:textId="77777777" w:rsidR="000F0598" w:rsidRPr="0083275C" w:rsidRDefault="000F0598" w:rsidP="000F0598">
            <w:pPr>
              <w:spacing w:after="0" w:line="240" w:lineRule="auto"/>
              <w:jc w:val="both"/>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 </w:t>
            </w:r>
          </w:p>
        </w:tc>
      </w:tr>
      <w:tr w:rsidR="000F0598" w:rsidRPr="0083275C" w14:paraId="3D57A0CC" w14:textId="77777777" w:rsidTr="00F851D7">
        <w:trPr>
          <w:trHeight w:val="585"/>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268A45DB" w14:textId="77777777" w:rsidR="000F0598" w:rsidRPr="0083275C" w:rsidRDefault="000F0598" w:rsidP="000F0598">
            <w:pPr>
              <w:spacing w:after="0" w:line="240" w:lineRule="auto"/>
              <w:jc w:val="center"/>
              <w:rPr>
                <w:rFonts w:ascii="Times New Roman" w:eastAsia="Times New Roman" w:hAnsi="Times New Roman" w:cs="Times New Roman"/>
                <w:b/>
                <w:bCs/>
                <w:color w:val="000000" w:themeColor="text1"/>
                <w:sz w:val="20"/>
                <w:szCs w:val="20"/>
              </w:rPr>
            </w:pPr>
            <w:r w:rsidRPr="0083275C">
              <w:rPr>
                <w:rFonts w:ascii="Times New Roman" w:eastAsia="Times New Roman" w:hAnsi="Times New Roman" w:cs="Times New Roman"/>
                <w:b/>
                <w:bCs/>
                <w:color w:val="000000" w:themeColor="text1"/>
                <w:sz w:val="20"/>
                <w:szCs w:val="20"/>
              </w:rPr>
              <w:t>VII.</w:t>
            </w:r>
          </w:p>
        </w:tc>
        <w:tc>
          <w:tcPr>
            <w:tcW w:w="8646" w:type="dxa"/>
            <w:gridSpan w:val="5"/>
            <w:tcBorders>
              <w:top w:val="single" w:sz="4" w:space="0" w:color="auto"/>
              <w:left w:val="nil"/>
              <w:bottom w:val="single" w:sz="4" w:space="0" w:color="auto"/>
              <w:right w:val="single" w:sz="4" w:space="0" w:color="000000"/>
            </w:tcBorders>
            <w:shd w:val="clear" w:color="auto" w:fill="auto"/>
            <w:vAlign w:val="center"/>
            <w:hideMark/>
          </w:tcPr>
          <w:p w14:paraId="21A6A65F" w14:textId="77777777" w:rsidR="000F0598" w:rsidRPr="0083275C" w:rsidRDefault="000F0598" w:rsidP="000F0598">
            <w:pPr>
              <w:spacing w:after="0" w:line="240" w:lineRule="auto"/>
              <w:rPr>
                <w:rFonts w:ascii="Times New Roman" w:eastAsia="Times New Roman" w:hAnsi="Times New Roman" w:cs="Times New Roman"/>
                <w:b/>
                <w:bCs/>
                <w:color w:val="000000" w:themeColor="text1"/>
                <w:sz w:val="20"/>
                <w:szCs w:val="20"/>
              </w:rPr>
            </w:pPr>
            <w:r w:rsidRPr="0083275C">
              <w:rPr>
                <w:rFonts w:ascii="Times New Roman" w:eastAsia="Times New Roman" w:hAnsi="Times New Roman" w:cs="Times New Roman"/>
                <w:b/>
                <w:bCs/>
                <w:color w:val="000000" w:themeColor="text1"/>
                <w:sz w:val="20"/>
                <w:szCs w:val="20"/>
              </w:rPr>
              <w:t>Vân Canh</w:t>
            </w:r>
          </w:p>
        </w:tc>
        <w:tc>
          <w:tcPr>
            <w:tcW w:w="866" w:type="dxa"/>
            <w:tcBorders>
              <w:top w:val="nil"/>
              <w:left w:val="nil"/>
              <w:bottom w:val="single" w:sz="4" w:space="0" w:color="auto"/>
              <w:right w:val="single" w:sz="4" w:space="0" w:color="auto"/>
            </w:tcBorders>
            <w:shd w:val="clear" w:color="auto" w:fill="auto"/>
            <w:noWrap/>
            <w:vAlign w:val="center"/>
            <w:hideMark/>
          </w:tcPr>
          <w:p w14:paraId="11494CC0" w14:textId="77777777" w:rsidR="000F0598" w:rsidRPr="0083275C" w:rsidRDefault="000F0598" w:rsidP="000F0598">
            <w:pPr>
              <w:spacing w:after="0" w:line="240" w:lineRule="auto"/>
              <w:jc w:val="center"/>
              <w:rPr>
                <w:rFonts w:ascii="Times New Roman" w:eastAsia="Times New Roman" w:hAnsi="Times New Roman" w:cs="Times New Roman"/>
                <w:b/>
                <w:bCs/>
                <w:color w:val="000000" w:themeColor="text1"/>
                <w:sz w:val="20"/>
                <w:szCs w:val="20"/>
              </w:rPr>
            </w:pPr>
            <w:r w:rsidRPr="0083275C">
              <w:rPr>
                <w:rFonts w:ascii="Times New Roman" w:eastAsia="Times New Roman" w:hAnsi="Times New Roman" w:cs="Times New Roman"/>
                <w:b/>
                <w:bCs/>
                <w:color w:val="000000" w:themeColor="text1"/>
                <w:sz w:val="20"/>
                <w:szCs w:val="20"/>
              </w:rPr>
              <w:t>90,800</w:t>
            </w:r>
          </w:p>
        </w:tc>
        <w:tc>
          <w:tcPr>
            <w:tcW w:w="866" w:type="dxa"/>
            <w:tcBorders>
              <w:top w:val="nil"/>
              <w:left w:val="nil"/>
              <w:bottom w:val="single" w:sz="4" w:space="0" w:color="auto"/>
              <w:right w:val="single" w:sz="4" w:space="0" w:color="auto"/>
            </w:tcBorders>
            <w:shd w:val="clear" w:color="auto" w:fill="auto"/>
            <w:noWrap/>
            <w:vAlign w:val="center"/>
            <w:hideMark/>
          </w:tcPr>
          <w:p w14:paraId="44122B1B" w14:textId="77777777" w:rsidR="000F0598" w:rsidRPr="0083275C" w:rsidRDefault="000F0598" w:rsidP="000F0598">
            <w:pPr>
              <w:spacing w:after="0" w:line="240" w:lineRule="auto"/>
              <w:jc w:val="center"/>
              <w:rPr>
                <w:rFonts w:ascii="Times New Roman" w:eastAsia="Times New Roman" w:hAnsi="Times New Roman" w:cs="Times New Roman"/>
                <w:b/>
                <w:bCs/>
                <w:color w:val="000000" w:themeColor="text1"/>
                <w:sz w:val="20"/>
                <w:szCs w:val="20"/>
              </w:rPr>
            </w:pPr>
            <w:r w:rsidRPr="0083275C">
              <w:rPr>
                <w:rFonts w:ascii="Times New Roman" w:eastAsia="Times New Roman" w:hAnsi="Times New Roman" w:cs="Times New Roman"/>
                <w:b/>
                <w:bCs/>
                <w:color w:val="000000" w:themeColor="text1"/>
                <w:sz w:val="20"/>
                <w:szCs w:val="20"/>
              </w:rPr>
              <w:t>21,982</w:t>
            </w:r>
          </w:p>
        </w:tc>
        <w:tc>
          <w:tcPr>
            <w:tcW w:w="866" w:type="dxa"/>
            <w:tcBorders>
              <w:top w:val="nil"/>
              <w:left w:val="nil"/>
              <w:bottom w:val="single" w:sz="4" w:space="0" w:color="auto"/>
              <w:right w:val="single" w:sz="4" w:space="0" w:color="auto"/>
            </w:tcBorders>
            <w:shd w:val="clear" w:color="auto" w:fill="auto"/>
            <w:noWrap/>
            <w:vAlign w:val="center"/>
            <w:hideMark/>
          </w:tcPr>
          <w:p w14:paraId="080C7DFC" w14:textId="77777777" w:rsidR="000F0598" w:rsidRPr="0083275C" w:rsidRDefault="000F0598" w:rsidP="000F0598">
            <w:pPr>
              <w:spacing w:after="0" w:line="240" w:lineRule="auto"/>
              <w:jc w:val="center"/>
              <w:rPr>
                <w:rFonts w:ascii="Times New Roman" w:eastAsia="Times New Roman" w:hAnsi="Times New Roman" w:cs="Times New Roman"/>
                <w:b/>
                <w:bCs/>
                <w:color w:val="000000" w:themeColor="text1"/>
                <w:sz w:val="20"/>
                <w:szCs w:val="20"/>
              </w:rPr>
            </w:pPr>
            <w:r w:rsidRPr="0083275C">
              <w:rPr>
                <w:rFonts w:ascii="Times New Roman" w:eastAsia="Times New Roman" w:hAnsi="Times New Roman" w:cs="Times New Roman"/>
                <w:b/>
                <w:bCs/>
                <w:color w:val="000000" w:themeColor="text1"/>
                <w:sz w:val="20"/>
                <w:szCs w:val="20"/>
              </w:rPr>
              <w:t> </w:t>
            </w:r>
          </w:p>
        </w:tc>
        <w:tc>
          <w:tcPr>
            <w:tcW w:w="1087" w:type="dxa"/>
            <w:tcBorders>
              <w:top w:val="nil"/>
              <w:left w:val="nil"/>
              <w:bottom w:val="single" w:sz="4" w:space="0" w:color="auto"/>
              <w:right w:val="single" w:sz="4" w:space="0" w:color="auto"/>
            </w:tcBorders>
            <w:shd w:val="clear" w:color="auto" w:fill="auto"/>
            <w:noWrap/>
            <w:vAlign w:val="center"/>
            <w:hideMark/>
          </w:tcPr>
          <w:p w14:paraId="6249D17C" w14:textId="77777777" w:rsidR="000F0598" w:rsidRPr="0083275C" w:rsidRDefault="000F0598" w:rsidP="000F0598">
            <w:pPr>
              <w:spacing w:after="0" w:line="240" w:lineRule="auto"/>
              <w:jc w:val="center"/>
              <w:rPr>
                <w:rFonts w:ascii="Times New Roman" w:eastAsia="Times New Roman" w:hAnsi="Times New Roman" w:cs="Times New Roman"/>
                <w:b/>
                <w:bCs/>
                <w:color w:val="000000" w:themeColor="text1"/>
                <w:sz w:val="20"/>
                <w:szCs w:val="20"/>
              </w:rPr>
            </w:pPr>
            <w:r w:rsidRPr="0083275C">
              <w:rPr>
                <w:rFonts w:ascii="Times New Roman" w:eastAsia="Times New Roman" w:hAnsi="Times New Roman" w:cs="Times New Roman"/>
                <w:b/>
                <w:bCs/>
                <w:color w:val="000000" w:themeColor="text1"/>
                <w:sz w:val="20"/>
                <w:szCs w:val="20"/>
              </w:rPr>
              <w:t> </w:t>
            </w:r>
          </w:p>
        </w:tc>
        <w:tc>
          <w:tcPr>
            <w:tcW w:w="1950" w:type="dxa"/>
            <w:tcBorders>
              <w:top w:val="nil"/>
              <w:left w:val="nil"/>
              <w:bottom w:val="single" w:sz="4" w:space="0" w:color="auto"/>
              <w:right w:val="single" w:sz="4" w:space="0" w:color="auto"/>
            </w:tcBorders>
            <w:shd w:val="clear" w:color="auto" w:fill="auto"/>
            <w:noWrap/>
            <w:vAlign w:val="center"/>
            <w:hideMark/>
          </w:tcPr>
          <w:p w14:paraId="44F670F1" w14:textId="77777777" w:rsidR="000F0598" w:rsidRPr="0083275C" w:rsidRDefault="000F0598" w:rsidP="000F0598">
            <w:pPr>
              <w:spacing w:after="0" w:line="240" w:lineRule="auto"/>
              <w:jc w:val="both"/>
              <w:rPr>
                <w:rFonts w:ascii="Times New Roman" w:eastAsia="Times New Roman" w:hAnsi="Times New Roman" w:cs="Times New Roman"/>
                <w:b/>
                <w:bCs/>
                <w:color w:val="000000" w:themeColor="text1"/>
                <w:sz w:val="20"/>
                <w:szCs w:val="20"/>
              </w:rPr>
            </w:pPr>
            <w:r w:rsidRPr="0083275C">
              <w:rPr>
                <w:rFonts w:ascii="Times New Roman" w:eastAsia="Times New Roman" w:hAnsi="Times New Roman" w:cs="Times New Roman"/>
                <w:b/>
                <w:bCs/>
                <w:color w:val="000000" w:themeColor="text1"/>
                <w:sz w:val="20"/>
                <w:szCs w:val="20"/>
              </w:rPr>
              <w:t> </w:t>
            </w:r>
          </w:p>
        </w:tc>
      </w:tr>
      <w:tr w:rsidR="000F0598" w:rsidRPr="0083275C" w14:paraId="737E916D" w14:textId="77777777" w:rsidTr="00F851D7">
        <w:trPr>
          <w:trHeight w:val="585"/>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65C08461" w14:textId="77777777" w:rsidR="000F0598" w:rsidRPr="0083275C" w:rsidRDefault="000F0598" w:rsidP="000F0598">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34</w:t>
            </w:r>
          </w:p>
        </w:tc>
        <w:tc>
          <w:tcPr>
            <w:tcW w:w="1417" w:type="dxa"/>
            <w:tcBorders>
              <w:top w:val="nil"/>
              <w:left w:val="nil"/>
              <w:bottom w:val="single" w:sz="4" w:space="0" w:color="auto"/>
              <w:right w:val="single" w:sz="4" w:space="0" w:color="auto"/>
            </w:tcBorders>
            <w:shd w:val="clear" w:color="auto" w:fill="auto"/>
            <w:vAlign w:val="center"/>
            <w:hideMark/>
          </w:tcPr>
          <w:p w14:paraId="25A36803" w14:textId="77777777" w:rsidR="000F0598" w:rsidRPr="0083275C" w:rsidRDefault="000F0598" w:rsidP="000F0598">
            <w:pPr>
              <w:spacing w:after="0" w:line="240" w:lineRule="auto"/>
              <w:jc w:val="both"/>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Hồ chứa nước Suối Cầu</w:t>
            </w:r>
          </w:p>
        </w:tc>
        <w:tc>
          <w:tcPr>
            <w:tcW w:w="753" w:type="dxa"/>
            <w:tcBorders>
              <w:top w:val="nil"/>
              <w:left w:val="nil"/>
              <w:bottom w:val="single" w:sz="4" w:space="0" w:color="auto"/>
              <w:right w:val="single" w:sz="4" w:space="0" w:color="auto"/>
            </w:tcBorders>
            <w:shd w:val="clear" w:color="auto" w:fill="auto"/>
            <w:vAlign w:val="center"/>
            <w:hideMark/>
          </w:tcPr>
          <w:p w14:paraId="08DA0EB7" w14:textId="77777777" w:rsidR="000F0598" w:rsidRPr="0083275C" w:rsidRDefault="000F0598" w:rsidP="000F0598">
            <w:pPr>
              <w:spacing w:after="0" w:line="240" w:lineRule="auto"/>
              <w:jc w:val="both"/>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Canh Hiển</w:t>
            </w:r>
          </w:p>
        </w:tc>
        <w:tc>
          <w:tcPr>
            <w:tcW w:w="1317" w:type="dxa"/>
            <w:tcBorders>
              <w:top w:val="nil"/>
              <w:left w:val="nil"/>
              <w:bottom w:val="single" w:sz="4" w:space="0" w:color="auto"/>
              <w:right w:val="single" w:sz="4" w:space="0" w:color="auto"/>
            </w:tcBorders>
            <w:shd w:val="clear" w:color="auto" w:fill="auto"/>
            <w:vAlign w:val="center"/>
            <w:hideMark/>
          </w:tcPr>
          <w:p w14:paraId="30732ADE" w14:textId="77777777" w:rsidR="000F0598" w:rsidRPr="0083275C" w:rsidRDefault="000F0598" w:rsidP="000F0598">
            <w:pPr>
              <w:spacing w:after="0" w:line="240" w:lineRule="auto"/>
              <w:jc w:val="both"/>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Tưới cho 49 ha/vụ</w:t>
            </w:r>
          </w:p>
        </w:tc>
        <w:tc>
          <w:tcPr>
            <w:tcW w:w="2607" w:type="dxa"/>
            <w:tcBorders>
              <w:top w:val="nil"/>
              <w:left w:val="nil"/>
              <w:bottom w:val="single" w:sz="4" w:space="0" w:color="auto"/>
              <w:right w:val="single" w:sz="4" w:space="0" w:color="auto"/>
            </w:tcBorders>
            <w:shd w:val="clear" w:color="auto" w:fill="auto"/>
            <w:vAlign w:val="center"/>
            <w:hideMark/>
          </w:tcPr>
          <w:p w14:paraId="4D405CD1" w14:textId="77777777" w:rsidR="000F0598" w:rsidRPr="0083275C" w:rsidRDefault="000F0598" w:rsidP="000F0598">
            <w:pPr>
              <w:spacing w:after="0" w:line="240" w:lineRule="auto"/>
              <w:jc w:val="both"/>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Hư hỏng thân đập, tràn xả lũ, cống lấy nước</w:t>
            </w:r>
          </w:p>
        </w:tc>
        <w:tc>
          <w:tcPr>
            <w:tcW w:w="2552" w:type="dxa"/>
            <w:tcBorders>
              <w:top w:val="nil"/>
              <w:left w:val="nil"/>
              <w:bottom w:val="single" w:sz="4" w:space="0" w:color="auto"/>
              <w:right w:val="single" w:sz="4" w:space="0" w:color="auto"/>
            </w:tcBorders>
            <w:shd w:val="clear" w:color="auto" w:fill="auto"/>
            <w:vAlign w:val="center"/>
            <w:hideMark/>
          </w:tcPr>
          <w:p w14:paraId="3935936B" w14:textId="77777777" w:rsidR="000F0598" w:rsidRPr="0083275C" w:rsidRDefault="000F0598" w:rsidP="000F0598">
            <w:pPr>
              <w:spacing w:after="0" w:line="240" w:lineRule="auto"/>
              <w:jc w:val="both"/>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 xml:space="preserve">Sửa chữa, nâng cấp đập, cống, tràn </w:t>
            </w:r>
          </w:p>
        </w:tc>
        <w:tc>
          <w:tcPr>
            <w:tcW w:w="866" w:type="dxa"/>
            <w:tcBorders>
              <w:top w:val="nil"/>
              <w:left w:val="nil"/>
              <w:bottom w:val="single" w:sz="4" w:space="0" w:color="auto"/>
              <w:right w:val="single" w:sz="4" w:space="0" w:color="auto"/>
            </w:tcBorders>
            <w:shd w:val="clear" w:color="auto" w:fill="auto"/>
            <w:noWrap/>
            <w:vAlign w:val="center"/>
            <w:hideMark/>
          </w:tcPr>
          <w:p w14:paraId="57655360" w14:textId="77777777" w:rsidR="000F0598" w:rsidRPr="0083275C" w:rsidRDefault="000F0598" w:rsidP="000F0598">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 </w:t>
            </w:r>
          </w:p>
        </w:tc>
        <w:tc>
          <w:tcPr>
            <w:tcW w:w="866" w:type="dxa"/>
            <w:tcBorders>
              <w:top w:val="nil"/>
              <w:left w:val="nil"/>
              <w:bottom w:val="single" w:sz="4" w:space="0" w:color="auto"/>
              <w:right w:val="single" w:sz="4" w:space="0" w:color="auto"/>
            </w:tcBorders>
            <w:shd w:val="clear" w:color="auto" w:fill="auto"/>
            <w:vAlign w:val="center"/>
            <w:hideMark/>
          </w:tcPr>
          <w:p w14:paraId="653C6C1B" w14:textId="77777777" w:rsidR="000F0598" w:rsidRPr="0083275C" w:rsidRDefault="000F0598" w:rsidP="000F0598">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13,000</w:t>
            </w:r>
          </w:p>
        </w:tc>
        <w:tc>
          <w:tcPr>
            <w:tcW w:w="866" w:type="dxa"/>
            <w:tcBorders>
              <w:top w:val="nil"/>
              <w:left w:val="nil"/>
              <w:bottom w:val="single" w:sz="4" w:space="0" w:color="auto"/>
              <w:right w:val="single" w:sz="4" w:space="0" w:color="auto"/>
            </w:tcBorders>
            <w:shd w:val="clear" w:color="auto" w:fill="auto"/>
            <w:vAlign w:val="center"/>
            <w:hideMark/>
          </w:tcPr>
          <w:p w14:paraId="5A0C26AB" w14:textId="77777777" w:rsidR="000F0598" w:rsidRPr="0083275C" w:rsidRDefault="000F0598" w:rsidP="000F0598">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 </w:t>
            </w:r>
          </w:p>
        </w:tc>
        <w:tc>
          <w:tcPr>
            <w:tcW w:w="1087" w:type="dxa"/>
            <w:tcBorders>
              <w:top w:val="nil"/>
              <w:left w:val="nil"/>
              <w:bottom w:val="single" w:sz="4" w:space="0" w:color="auto"/>
              <w:right w:val="single" w:sz="4" w:space="0" w:color="auto"/>
            </w:tcBorders>
            <w:shd w:val="clear" w:color="auto" w:fill="auto"/>
            <w:vAlign w:val="center"/>
            <w:hideMark/>
          </w:tcPr>
          <w:p w14:paraId="1F344650" w14:textId="77777777" w:rsidR="000F0598" w:rsidRPr="0083275C" w:rsidRDefault="000F0598" w:rsidP="000F0598">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 </w:t>
            </w:r>
          </w:p>
        </w:tc>
        <w:tc>
          <w:tcPr>
            <w:tcW w:w="1950" w:type="dxa"/>
            <w:tcBorders>
              <w:top w:val="nil"/>
              <w:left w:val="nil"/>
              <w:bottom w:val="single" w:sz="4" w:space="0" w:color="auto"/>
              <w:right w:val="single" w:sz="4" w:space="0" w:color="auto"/>
            </w:tcBorders>
            <w:shd w:val="clear" w:color="auto" w:fill="auto"/>
            <w:noWrap/>
            <w:vAlign w:val="center"/>
            <w:hideMark/>
          </w:tcPr>
          <w:p w14:paraId="337A3CE3" w14:textId="77777777" w:rsidR="000F0598" w:rsidRPr="0083275C" w:rsidRDefault="000F0598" w:rsidP="000F0598">
            <w:pPr>
              <w:spacing w:after="0" w:line="240" w:lineRule="auto"/>
              <w:jc w:val="both"/>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Đầu tư năm 2022</w:t>
            </w:r>
          </w:p>
        </w:tc>
      </w:tr>
      <w:tr w:rsidR="000F0598" w:rsidRPr="0083275C" w14:paraId="4682D4F9" w14:textId="77777777" w:rsidTr="00F851D7">
        <w:trPr>
          <w:trHeight w:val="780"/>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599DEEF1" w14:textId="77777777" w:rsidR="000F0598" w:rsidRPr="0083275C" w:rsidRDefault="000F0598" w:rsidP="000F0598">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35</w:t>
            </w:r>
          </w:p>
        </w:tc>
        <w:tc>
          <w:tcPr>
            <w:tcW w:w="1417" w:type="dxa"/>
            <w:tcBorders>
              <w:top w:val="nil"/>
              <w:left w:val="nil"/>
              <w:bottom w:val="single" w:sz="4" w:space="0" w:color="auto"/>
              <w:right w:val="single" w:sz="4" w:space="0" w:color="auto"/>
            </w:tcBorders>
            <w:shd w:val="clear" w:color="auto" w:fill="auto"/>
            <w:vAlign w:val="center"/>
            <w:hideMark/>
          </w:tcPr>
          <w:p w14:paraId="1AE48691" w14:textId="77777777" w:rsidR="000F0598" w:rsidRPr="0083275C" w:rsidRDefault="000F0598" w:rsidP="000F0598">
            <w:pPr>
              <w:spacing w:after="0" w:line="240" w:lineRule="auto"/>
              <w:jc w:val="both"/>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Hồ Quang Hiển</w:t>
            </w:r>
          </w:p>
        </w:tc>
        <w:tc>
          <w:tcPr>
            <w:tcW w:w="753" w:type="dxa"/>
            <w:tcBorders>
              <w:top w:val="nil"/>
              <w:left w:val="nil"/>
              <w:bottom w:val="single" w:sz="4" w:space="0" w:color="auto"/>
              <w:right w:val="single" w:sz="4" w:space="0" w:color="auto"/>
            </w:tcBorders>
            <w:shd w:val="clear" w:color="auto" w:fill="auto"/>
            <w:vAlign w:val="center"/>
            <w:hideMark/>
          </w:tcPr>
          <w:p w14:paraId="4C0B3B8C" w14:textId="77777777" w:rsidR="000F0598" w:rsidRPr="0083275C" w:rsidRDefault="000F0598" w:rsidP="000F0598">
            <w:pPr>
              <w:spacing w:after="0" w:line="240" w:lineRule="auto"/>
              <w:jc w:val="both"/>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Canh Hiển</w:t>
            </w:r>
          </w:p>
        </w:tc>
        <w:tc>
          <w:tcPr>
            <w:tcW w:w="1317" w:type="dxa"/>
            <w:tcBorders>
              <w:top w:val="nil"/>
              <w:left w:val="nil"/>
              <w:bottom w:val="single" w:sz="4" w:space="0" w:color="auto"/>
              <w:right w:val="single" w:sz="4" w:space="0" w:color="auto"/>
            </w:tcBorders>
            <w:shd w:val="clear" w:color="auto" w:fill="auto"/>
            <w:vAlign w:val="center"/>
            <w:hideMark/>
          </w:tcPr>
          <w:p w14:paraId="65F83FA6" w14:textId="77777777" w:rsidR="000F0598" w:rsidRPr="0083275C" w:rsidRDefault="000F0598" w:rsidP="000F0598">
            <w:pPr>
              <w:spacing w:after="0" w:line="240" w:lineRule="auto"/>
              <w:jc w:val="both"/>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Tưới 420 ha/vụ</w:t>
            </w:r>
          </w:p>
        </w:tc>
        <w:tc>
          <w:tcPr>
            <w:tcW w:w="2607" w:type="dxa"/>
            <w:tcBorders>
              <w:top w:val="nil"/>
              <w:left w:val="nil"/>
              <w:bottom w:val="single" w:sz="4" w:space="0" w:color="auto"/>
              <w:right w:val="single" w:sz="4" w:space="0" w:color="auto"/>
            </w:tcBorders>
            <w:shd w:val="clear" w:color="auto" w:fill="auto"/>
            <w:vAlign w:val="center"/>
            <w:hideMark/>
          </w:tcPr>
          <w:p w14:paraId="7FAEC2AE" w14:textId="77777777" w:rsidR="000F0598" w:rsidRPr="0083275C" w:rsidRDefault="000F0598" w:rsidP="000F0598">
            <w:pPr>
              <w:spacing w:after="0" w:line="240" w:lineRule="auto"/>
              <w:jc w:val="both"/>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Hư hỏng thân đập, tràn xả lũ, cống lấy nước</w:t>
            </w:r>
          </w:p>
        </w:tc>
        <w:tc>
          <w:tcPr>
            <w:tcW w:w="2552" w:type="dxa"/>
            <w:tcBorders>
              <w:top w:val="nil"/>
              <w:left w:val="nil"/>
              <w:bottom w:val="single" w:sz="4" w:space="0" w:color="auto"/>
              <w:right w:val="single" w:sz="4" w:space="0" w:color="auto"/>
            </w:tcBorders>
            <w:shd w:val="clear" w:color="auto" w:fill="auto"/>
            <w:vAlign w:val="center"/>
            <w:hideMark/>
          </w:tcPr>
          <w:p w14:paraId="6E6F8552" w14:textId="77777777" w:rsidR="000F0598" w:rsidRPr="0083275C" w:rsidRDefault="000F0598" w:rsidP="000F0598">
            <w:pPr>
              <w:spacing w:after="0" w:line="240" w:lineRule="auto"/>
              <w:jc w:val="both"/>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Sửa chữa, nâng cấp đập, cống, tràn và lắp đặt tuyến ống dẫn nước.</w:t>
            </w:r>
          </w:p>
        </w:tc>
        <w:tc>
          <w:tcPr>
            <w:tcW w:w="866" w:type="dxa"/>
            <w:tcBorders>
              <w:top w:val="nil"/>
              <w:left w:val="nil"/>
              <w:bottom w:val="single" w:sz="4" w:space="0" w:color="auto"/>
              <w:right w:val="single" w:sz="4" w:space="0" w:color="auto"/>
            </w:tcBorders>
            <w:shd w:val="clear" w:color="auto" w:fill="auto"/>
            <w:noWrap/>
            <w:vAlign w:val="center"/>
            <w:hideMark/>
          </w:tcPr>
          <w:p w14:paraId="475A7B39" w14:textId="77777777" w:rsidR="000F0598" w:rsidRPr="0083275C" w:rsidRDefault="000F0598" w:rsidP="000F0598">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90,800</w:t>
            </w:r>
          </w:p>
        </w:tc>
        <w:tc>
          <w:tcPr>
            <w:tcW w:w="866" w:type="dxa"/>
            <w:tcBorders>
              <w:top w:val="nil"/>
              <w:left w:val="nil"/>
              <w:bottom w:val="single" w:sz="4" w:space="0" w:color="auto"/>
              <w:right w:val="single" w:sz="4" w:space="0" w:color="auto"/>
            </w:tcBorders>
            <w:shd w:val="clear" w:color="auto" w:fill="auto"/>
            <w:vAlign w:val="center"/>
            <w:hideMark/>
          </w:tcPr>
          <w:p w14:paraId="75360ADA" w14:textId="77777777" w:rsidR="000F0598" w:rsidRPr="0083275C" w:rsidRDefault="000F0598" w:rsidP="000F0598">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 </w:t>
            </w:r>
          </w:p>
        </w:tc>
        <w:tc>
          <w:tcPr>
            <w:tcW w:w="866" w:type="dxa"/>
            <w:tcBorders>
              <w:top w:val="nil"/>
              <w:left w:val="nil"/>
              <w:bottom w:val="single" w:sz="4" w:space="0" w:color="auto"/>
              <w:right w:val="single" w:sz="4" w:space="0" w:color="auto"/>
            </w:tcBorders>
            <w:shd w:val="clear" w:color="auto" w:fill="auto"/>
            <w:vAlign w:val="center"/>
            <w:hideMark/>
          </w:tcPr>
          <w:p w14:paraId="354B4289" w14:textId="77777777" w:rsidR="000F0598" w:rsidRPr="0083275C" w:rsidRDefault="000F0598" w:rsidP="000F0598">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 </w:t>
            </w:r>
          </w:p>
        </w:tc>
        <w:tc>
          <w:tcPr>
            <w:tcW w:w="1087" w:type="dxa"/>
            <w:tcBorders>
              <w:top w:val="nil"/>
              <w:left w:val="nil"/>
              <w:bottom w:val="single" w:sz="4" w:space="0" w:color="auto"/>
              <w:right w:val="single" w:sz="4" w:space="0" w:color="auto"/>
            </w:tcBorders>
            <w:shd w:val="clear" w:color="auto" w:fill="auto"/>
            <w:vAlign w:val="center"/>
            <w:hideMark/>
          </w:tcPr>
          <w:p w14:paraId="234446A1" w14:textId="77777777" w:rsidR="000F0598" w:rsidRPr="0083275C" w:rsidRDefault="000F0598" w:rsidP="000F0598">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 </w:t>
            </w:r>
          </w:p>
        </w:tc>
        <w:tc>
          <w:tcPr>
            <w:tcW w:w="1950" w:type="dxa"/>
            <w:tcBorders>
              <w:top w:val="nil"/>
              <w:left w:val="nil"/>
              <w:bottom w:val="single" w:sz="4" w:space="0" w:color="auto"/>
              <w:right w:val="single" w:sz="4" w:space="0" w:color="auto"/>
            </w:tcBorders>
            <w:shd w:val="clear" w:color="auto" w:fill="auto"/>
            <w:noWrap/>
            <w:vAlign w:val="center"/>
            <w:hideMark/>
          </w:tcPr>
          <w:p w14:paraId="0D56658F" w14:textId="77777777" w:rsidR="000F0598" w:rsidRPr="0083275C" w:rsidRDefault="000F0598" w:rsidP="000F0598">
            <w:pPr>
              <w:spacing w:after="0" w:line="240" w:lineRule="auto"/>
              <w:jc w:val="both"/>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Đầu tư năm 2022</w:t>
            </w:r>
          </w:p>
        </w:tc>
      </w:tr>
      <w:tr w:rsidR="000F0598" w:rsidRPr="0083275C" w14:paraId="62879F4E" w14:textId="77777777" w:rsidTr="00F851D7">
        <w:trPr>
          <w:trHeight w:val="585"/>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24312CE0" w14:textId="77777777" w:rsidR="000F0598" w:rsidRPr="0083275C" w:rsidRDefault="000F0598" w:rsidP="000F0598">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36</w:t>
            </w:r>
          </w:p>
        </w:tc>
        <w:tc>
          <w:tcPr>
            <w:tcW w:w="1417" w:type="dxa"/>
            <w:tcBorders>
              <w:top w:val="nil"/>
              <w:left w:val="nil"/>
              <w:bottom w:val="single" w:sz="4" w:space="0" w:color="auto"/>
              <w:right w:val="single" w:sz="4" w:space="0" w:color="auto"/>
            </w:tcBorders>
            <w:shd w:val="clear" w:color="auto" w:fill="auto"/>
            <w:vAlign w:val="center"/>
            <w:hideMark/>
          </w:tcPr>
          <w:p w14:paraId="0D934DBE" w14:textId="77777777" w:rsidR="000F0598" w:rsidRPr="0083275C" w:rsidRDefault="000F0598" w:rsidP="000F0598">
            <w:pPr>
              <w:spacing w:after="0" w:line="240" w:lineRule="auto"/>
              <w:jc w:val="both"/>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Hồ chứa nước Suối Mây</w:t>
            </w:r>
          </w:p>
        </w:tc>
        <w:tc>
          <w:tcPr>
            <w:tcW w:w="753" w:type="dxa"/>
            <w:tcBorders>
              <w:top w:val="nil"/>
              <w:left w:val="nil"/>
              <w:bottom w:val="single" w:sz="4" w:space="0" w:color="auto"/>
              <w:right w:val="single" w:sz="4" w:space="0" w:color="auto"/>
            </w:tcBorders>
            <w:shd w:val="clear" w:color="auto" w:fill="auto"/>
            <w:vAlign w:val="center"/>
            <w:hideMark/>
          </w:tcPr>
          <w:p w14:paraId="671A269F" w14:textId="77777777" w:rsidR="000F0598" w:rsidRPr="0083275C" w:rsidRDefault="000F0598" w:rsidP="000F0598">
            <w:pPr>
              <w:spacing w:after="0" w:line="240" w:lineRule="auto"/>
              <w:jc w:val="both"/>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TT Vân Canh</w:t>
            </w:r>
          </w:p>
        </w:tc>
        <w:tc>
          <w:tcPr>
            <w:tcW w:w="1317" w:type="dxa"/>
            <w:tcBorders>
              <w:top w:val="nil"/>
              <w:left w:val="nil"/>
              <w:bottom w:val="single" w:sz="4" w:space="0" w:color="auto"/>
              <w:right w:val="single" w:sz="4" w:space="0" w:color="auto"/>
            </w:tcBorders>
            <w:shd w:val="clear" w:color="auto" w:fill="auto"/>
            <w:vAlign w:val="center"/>
            <w:hideMark/>
          </w:tcPr>
          <w:p w14:paraId="71488F3B" w14:textId="77777777" w:rsidR="000F0598" w:rsidRPr="0083275C" w:rsidRDefault="000F0598" w:rsidP="000F0598">
            <w:pPr>
              <w:spacing w:after="0" w:line="240" w:lineRule="auto"/>
              <w:jc w:val="both"/>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Tưới cho 10 ha đất/vụ</w:t>
            </w:r>
          </w:p>
        </w:tc>
        <w:tc>
          <w:tcPr>
            <w:tcW w:w="2607" w:type="dxa"/>
            <w:tcBorders>
              <w:top w:val="nil"/>
              <w:left w:val="nil"/>
              <w:bottom w:val="single" w:sz="4" w:space="0" w:color="auto"/>
              <w:right w:val="single" w:sz="4" w:space="0" w:color="auto"/>
            </w:tcBorders>
            <w:shd w:val="clear" w:color="auto" w:fill="auto"/>
            <w:vAlign w:val="center"/>
            <w:hideMark/>
          </w:tcPr>
          <w:p w14:paraId="07ABB2BD" w14:textId="77777777" w:rsidR="000F0598" w:rsidRPr="0083275C" w:rsidRDefault="000F0598" w:rsidP="000F0598">
            <w:pPr>
              <w:spacing w:after="0" w:line="240" w:lineRule="auto"/>
              <w:jc w:val="both"/>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Hư hỏng thân đập, cống, tràn xả lũ và kênh tưới</w:t>
            </w:r>
          </w:p>
        </w:tc>
        <w:tc>
          <w:tcPr>
            <w:tcW w:w="2552" w:type="dxa"/>
            <w:tcBorders>
              <w:top w:val="nil"/>
              <w:left w:val="nil"/>
              <w:bottom w:val="single" w:sz="4" w:space="0" w:color="auto"/>
              <w:right w:val="single" w:sz="4" w:space="0" w:color="auto"/>
            </w:tcBorders>
            <w:shd w:val="clear" w:color="auto" w:fill="auto"/>
            <w:vAlign w:val="center"/>
            <w:hideMark/>
          </w:tcPr>
          <w:p w14:paraId="60F4AA24" w14:textId="77777777" w:rsidR="000F0598" w:rsidRPr="0083275C" w:rsidRDefault="000F0598" w:rsidP="000F0598">
            <w:pPr>
              <w:spacing w:after="0" w:line="240" w:lineRule="auto"/>
              <w:jc w:val="both"/>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Nâng cấp đập, tràn, cống;  kênh tưới</w:t>
            </w:r>
          </w:p>
        </w:tc>
        <w:tc>
          <w:tcPr>
            <w:tcW w:w="866" w:type="dxa"/>
            <w:tcBorders>
              <w:top w:val="nil"/>
              <w:left w:val="nil"/>
              <w:bottom w:val="single" w:sz="4" w:space="0" w:color="auto"/>
              <w:right w:val="single" w:sz="4" w:space="0" w:color="auto"/>
            </w:tcBorders>
            <w:shd w:val="clear" w:color="auto" w:fill="auto"/>
            <w:noWrap/>
            <w:vAlign w:val="center"/>
            <w:hideMark/>
          </w:tcPr>
          <w:p w14:paraId="25300ABC" w14:textId="77777777" w:rsidR="000F0598" w:rsidRPr="0083275C" w:rsidRDefault="000F0598" w:rsidP="000F0598">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 xml:space="preserve">                </w:t>
            </w:r>
          </w:p>
        </w:tc>
        <w:tc>
          <w:tcPr>
            <w:tcW w:w="866" w:type="dxa"/>
            <w:tcBorders>
              <w:top w:val="nil"/>
              <w:left w:val="nil"/>
              <w:bottom w:val="single" w:sz="4" w:space="0" w:color="auto"/>
              <w:right w:val="single" w:sz="4" w:space="0" w:color="auto"/>
            </w:tcBorders>
            <w:shd w:val="clear" w:color="auto" w:fill="auto"/>
            <w:noWrap/>
            <w:vAlign w:val="center"/>
            <w:hideMark/>
          </w:tcPr>
          <w:p w14:paraId="3F18981A" w14:textId="77777777" w:rsidR="000F0598" w:rsidRPr="0083275C" w:rsidRDefault="000F0598" w:rsidP="000F0598">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8,982</w:t>
            </w:r>
          </w:p>
        </w:tc>
        <w:tc>
          <w:tcPr>
            <w:tcW w:w="866" w:type="dxa"/>
            <w:tcBorders>
              <w:top w:val="nil"/>
              <w:left w:val="nil"/>
              <w:bottom w:val="single" w:sz="4" w:space="0" w:color="auto"/>
              <w:right w:val="single" w:sz="4" w:space="0" w:color="auto"/>
            </w:tcBorders>
            <w:shd w:val="clear" w:color="auto" w:fill="auto"/>
            <w:noWrap/>
            <w:vAlign w:val="center"/>
            <w:hideMark/>
          </w:tcPr>
          <w:p w14:paraId="2D8FF410" w14:textId="77777777" w:rsidR="000F0598" w:rsidRPr="0083275C" w:rsidRDefault="000F0598" w:rsidP="000F0598">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 </w:t>
            </w:r>
          </w:p>
        </w:tc>
        <w:tc>
          <w:tcPr>
            <w:tcW w:w="1087" w:type="dxa"/>
            <w:tcBorders>
              <w:top w:val="nil"/>
              <w:left w:val="nil"/>
              <w:bottom w:val="single" w:sz="4" w:space="0" w:color="auto"/>
              <w:right w:val="single" w:sz="4" w:space="0" w:color="auto"/>
            </w:tcBorders>
            <w:shd w:val="clear" w:color="auto" w:fill="auto"/>
            <w:noWrap/>
            <w:vAlign w:val="center"/>
            <w:hideMark/>
          </w:tcPr>
          <w:p w14:paraId="0692E2C2" w14:textId="77777777" w:rsidR="000F0598" w:rsidRPr="0083275C" w:rsidRDefault="000F0598" w:rsidP="000F0598">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 </w:t>
            </w:r>
          </w:p>
        </w:tc>
        <w:tc>
          <w:tcPr>
            <w:tcW w:w="1950" w:type="dxa"/>
            <w:tcBorders>
              <w:top w:val="nil"/>
              <w:left w:val="nil"/>
              <w:bottom w:val="single" w:sz="4" w:space="0" w:color="auto"/>
              <w:right w:val="single" w:sz="4" w:space="0" w:color="auto"/>
            </w:tcBorders>
            <w:shd w:val="clear" w:color="auto" w:fill="auto"/>
            <w:vAlign w:val="center"/>
            <w:hideMark/>
          </w:tcPr>
          <w:p w14:paraId="4C11D0E4" w14:textId="77777777" w:rsidR="000F0598" w:rsidRPr="0083275C" w:rsidRDefault="000F0598" w:rsidP="000F0598">
            <w:pPr>
              <w:spacing w:after="0" w:line="240" w:lineRule="auto"/>
              <w:jc w:val="both"/>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Hoàn thành năm 2021</w:t>
            </w:r>
          </w:p>
        </w:tc>
      </w:tr>
    </w:tbl>
    <w:p w14:paraId="07F7636F" w14:textId="77777777" w:rsidR="000F0598" w:rsidRPr="0083275C" w:rsidRDefault="000F0598" w:rsidP="000F0598">
      <w:pPr>
        <w:spacing w:after="0" w:line="264" w:lineRule="auto"/>
        <w:jc w:val="center"/>
        <w:rPr>
          <w:rFonts w:ascii="Times New Roman" w:eastAsia="Arial" w:hAnsi="Times New Roman" w:cs="Times New Roman"/>
          <w:b/>
          <w:color w:val="000000" w:themeColor="text1"/>
          <w:sz w:val="24"/>
          <w:szCs w:val="24"/>
        </w:rPr>
      </w:pPr>
    </w:p>
    <w:p w14:paraId="30031BF1" w14:textId="6632B590" w:rsidR="0033574B" w:rsidRPr="0083275C" w:rsidRDefault="0033574B" w:rsidP="00E50CEF">
      <w:pPr>
        <w:widowControl w:val="0"/>
        <w:pBdr>
          <w:top w:val="dotted" w:sz="4" w:space="0" w:color="FFFFFF"/>
          <w:left w:val="dotted" w:sz="4" w:space="0" w:color="FFFFFF"/>
          <w:bottom w:val="dotted" w:sz="4" w:space="16" w:color="FFFFFF"/>
          <w:right w:val="dotted" w:sz="4" w:space="0" w:color="FFFFFF"/>
        </w:pBdr>
        <w:shd w:val="clear" w:color="auto" w:fill="FFFFFF"/>
        <w:spacing w:after="120"/>
        <w:ind w:firstLine="567"/>
        <w:jc w:val="center"/>
        <w:rPr>
          <w:rFonts w:ascii="Times New Roman" w:hAnsi="Times New Roman" w:cs="Times New Roman"/>
          <w:color w:val="000000" w:themeColor="text1"/>
          <w:sz w:val="28"/>
          <w:szCs w:val="28"/>
        </w:rPr>
      </w:pPr>
    </w:p>
    <w:p w14:paraId="498329E4" w14:textId="67B3F3BD" w:rsidR="00380B57" w:rsidRPr="0083275C" w:rsidRDefault="00380B57" w:rsidP="009B6F07">
      <w:pPr>
        <w:pStyle w:val="Heading3"/>
        <w:widowControl w:val="0"/>
        <w:spacing w:before="60" w:line="264" w:lineRule="auto"/>
        <w:jc w:val="center"/>
        <w:rPr>
          <w:rFonts w:ascii="Times New Roman" w:hAnsi="Times New Roman" w:cs="Times New Roman"/>
          <w:b/>
          <w:color w:val="000000" w:themeColor="text1"/>
          <w:sz w:val="28"/>
          <w:szCs w:val="28"/>
        </w:rPr>
      </w:pPr>
      <w:bookmarkStart w:id="191" w:name="_Toc111048795"/>
      <w:r w:rsidRPr="0083275C">
        <w:rPr>
          <w:rFonts w:ascii="Times New Roman" w:hAnsi="Times New Roman" w:cs="Times New Roman"/>
          <w:b/>
          <w:color w:val="000000" w:themeColor="text1"/>
          <w:sz w:val="28"/>
          <w:szCs w:val="28"/>
        </w:rPr>
        <w:lastRenderedPageBreak/>
        <w:t xml:space="preserve">Phụ lục 7 </w:t>
      </w:r>
      <w:r w:rsidR="009B6F07" w:rsidRPr="0083275C">
        <w:rPr>
          <w:rFonts w:ascii="Times New Roman" w:hAnsi="Times New Roman" w:cs="Times New Roman"/>
          <w:b/>
          <w:color w:val="000000" w:themeColor="text1"/>
          <w:sz w:val="28"/>
          <w:szCs w:val="28"/>
        </w:rPr>
        <w:br/>
      </w:r>
      <w:r w:rsidRPr="0083275C">
        <w:rPr>
          <w:rFonts w:ascii="Times New Roman" w:hAnsi="Times New Roman" w:cs="Times New Roman"/>
          <w:b/>
          <w:color w:val="000000" w:themeColor="text1"/>
          <w:sz w:val="28"/>
          <w:szCs w:val="28"/>
        </w:rPr>
        <w:t>DANH MỤC XÂY DỰNG, NÂNG CẤP ĐÊ KÈ BIỂN GIAI ĐOẠN 2021 – 2025</w:t>
      </w:r>
      <w:bookmarkEnd w:id="191"/>
    </w:p>
    <w:p w14:paraId="47EAF8A7" w14:textId="77777777" w:rsidR="00380B57" w:rsidRPr="0083275C" w:rsidRDefault="00380B57" w:rsidP="00380B57">
      <w:pPr>
        <w:spacing w:after="0" w:line="240" w:lineRule="auto"/>
        <w:jc w:val="center"/>
        <w:rPr>
          <w:rFonts w:ascii="Times New Roman" w:eastAsia="Arial" w:hAnsi="Times New Roman" w:cs="Times New Roman"/>
          <w:b/>
          <w:color w:val="000000" w:themeColor="text1"/>
          <w:sz w:val="28"/>
          <w:szCs w:val="28"/>
        </w:rPr>
      </w:pPr>
    </w:p>
    <w:tbl>
      <w:tblPr>
        <w:tblW w:w="1478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57"/>
        <w:gridCol w:w="1800"/>
        <w:gridCol w:w="851"/>
        <w:gridCol w:w="992"/>
        <w:gridCol w:w="2378"/>
        <w:gridCol w:w="1478"/>
        <w:gridCol w:w="1296"/>
        <w:gridCol w:w="740"/>
        <w:gridCol w:w="760"/>
        <w:gridCol w:w="920"/>
        <w:gridCol w:w="860"/>
        <w:gridCol w:w="780"/>
        <w:gridCol w:w="1475"/>
      </w:tblGrid>
      <w:tr w:rsidR="00380B57" w:rsidRPr="0083275C" w14:paraId="483FE1AC" w14:textId="77777777" w:rsidTr="00A46301">
        <w:trPr>
          <w:cantSplit/>
          <w:trHeight w:val="322"/>
          <w:tblHeader/>
          <w:jc w:val="center"/>
        </w:trPr>
        <w:tc>
          <w:tcPr>
            <w:tcW w:w="457" w:type="dxa"/>
            <w:vMerge w:val="restart"/>
            <w:shd w:val="clear" w:color="auto" w:fill="FFFFFF"/>
            <w:vAlign w:val="center"/>
          </w:tcPr>
          <w:p w14:paraId="1C51FCEE" w14:textId="77777777" w:rsidR="00380B57" w:rsidRPr="0083275C" w:rsidRDefault="00380B57" w:rsidP="00380B57">
            <w:pPr>
              <w:spacing w:after="0" w:line="240" w:lineRule="auto"/>
              <w:jc w:val="center"/>
              <w:rPr>
                <w:rFonts w:ascii="Times New Roman" w:eastAsia="Arial" w:hAnsi="Times New Roman" w:cs="Times New Roman"/>
                <w:b/>
                <w:color w:val="000000" w:themeColor="text1"/>
                <w:sz w:val="18"/>
                <w:szCs w:val="18"/>
                <w:lang w:val="vi-VN" w:bidi="th-TH"/>
              </w:rPr>
            </w:pPr>
            <w:r w:rsidRPr="0083275C">
              <w:rPr>
                <w:rFonts w:ascii="Times New Roman" w:eastAsia="Arial" w:hAnsi="Times New Roman" w:cs="Times New Roman"/>
                <w:b/>
                <w:color w:val="000000" w:themeColor="text1"/>
                <w:sz w:val="18"/>
                <w:szCs w:val="18"/>
                <w:lang w:val="vi-VN" w:bidi="th-TH"/>
              </w:rPr>
              <w:t>TT</w:t>
            </w:r>
          </w:p>
        </w:tc>
        <w:tc>
          <w:tcPr>
            <w:tcW w:w="1800" w:type="dxa"/>
            <w:vMerge w:val="restart"/>
            <w:shd w:val="clear" w:color="auto" w:fill="FFFFFF"/>
            <w:vAlign w:val="center"/>
          </w:tcPr>
          <w:p w14:paraId="1060FD45" w14:textId="77777777" w:rsidR="00380B57" w:rsidRPr="0083275C" w:rsidRDefault="00380B57" w:rsidP="00380B57">
            <w:pPr>
              <w:spacing w:after="0" w:line="240" w:lineRule="auto"/>
              <w:jc w:val="center"/>
              <w:rPr>
                <w:rFonts w:ascii="Times New Roman" w:eastAsia="Arial" w:hAnsi="Times New Roman" w:cs="Times New Roman"/>
                <w:b/>
                <w:color w:val="000000" w:themeColor="text1"/>
                <w:sz w:val="18"/>
                <w:szCs w:val="18"/>
                <w:lang w:val="vi-VN" w:bidi="th-TH"/>
              </w:rPr>
            </w:pPr>
            <w:r w:rsidRPr="0083275C">
              <w:rPr>
                <w:rFonts w:ascii="Times New Roman" w:eastAsia="Arial" w:hAnsi="Times New Roman" w:cs="Times New Roman"/>
                <w:b/>
                <w:color w:val="000000" w:themeColor="text1"/>
                <w:sz w:val="18"/>
                <w:szCs w:val="18"/>
                <w:lang w:val="vi-VN" w:bidi="th-TH"/>
              </w:rPr>
              <w:t>Tên công trình</w:t>
            </w:r>
          </w:p>
        </w:tc>
        <w:tc>
          <w:tcPr>
            <w:tcW w:w="1843" w:type="dxa"/>
            <w:gridSpan w:val="2"/>
            <w:shd w:val="clear" w:color="auto" w:fill="FFFFFF"/>
            <w:vAlign w:val="center"/>
          </w:tcPr>
          <w:p w14:paraId="73E10C7E" w14:textId="77777777" w:rsidR="00380B57" w:rsidRPr="0083275C" w:rsidRDefault="00380B57" w:rsidP="00380B57">
            <w:pPr>
              <w:spacing w:after="0" w:line="240" w:lineRule="auto"/>
              <w:jc w:val="center"/>
              <w:rPr>
                <w:rFonts w:ascii="Times New Roman" w:eastAsia="Arial" w:hAnsi="Times New Roman" w:cs="Times New Roman"/>
                <w:b/>
                <w:color w:val="000000" w:themeColor="text1"/>
                <w:sz w:val="18"/>
                <w:szCs w:val="18"/>
                <w:lang w:val="vi-VN" w:bidi="th-TH"/>
              </w:rPr>
            </w:pPr>
            <w:r w:rsidRPr="0083275C">
              <w:rPr>
                <w:rFonts w:ascii="Times New Roman" w:eastAsia="Arial" w:hAnsi="Times New Roman" w:cs="Times New Roman"/>
                <w:b/>
                <w:color w:val="000000" w:themeColor="text1"/>
                <w:sz w:val="18"/>
                <w:szCs w:val="18"/>
                <w:lang w:val="vi-VN" w:bidi="th-TH"/>
              </w:rPr>
              <w:t>Địa điểm xây dựng</w:t>
            </w:r>
          </w:p>
        </w:tc>
        <w:tc>
          <w:tcPr>
            <w:tcW w:w="2378" w:type="dxa"/>
            <w:vMerge w:val="restart"/>
            <w:shd w:val="clear" w:color="auto" w:fill="FFFFFF"/>
            <w:vAlign w:val="center"/>
          </w:tcPr>
          <w:p w14:paraId="1BA9221B" w14:textId="77777777" w:rsidR="00380B57" w:rsidRPr="0083275C" w:rsidRDefault="00380B57" w:rsidP="00380B57">
            <w:pPr>
              <w:spacing w:after="0" w:line="240" w:lineRule="auto"/>
              <w:jc w:val="center"/>
              <w:rPr>
                <w:rFonts w:ascii="Times New Roman" w:eastAsia="Arial" w:hAnsi="Times New Roman" w:cs="Times New Roman"/>
                <w:b/>
                <w:color w:val="000000" w:themeColor="text1"/>
                <w:sz w:val="18"/>
                <w:szCs w:val="18"/>
                <w:lang w:val="vi-VN" w:bidi="th-TH"/>
              </w:rPr>
            </w:pPr>
            <w:r w:rsidRPr="0083275C">
              <w:rPr>
                <w:rFonts w:ascii="Times New Roman" w:eastAsia="Arial" w:hAnsi="Times New Roman" w:cs="Times New Roman"/>
                <w:b/>
                <w:color w:val="000000" w:themeColor="text1"/>
                <w:sz w:val="18"/>
                <w:szCs w:val="18"/>
                <w:lang w:val="vi-VN" w:bidi="th-TH"/>
              </w:rPr>
              <w:t>Nhiệm vụ</w:t>
            </w:r>
          </w:p>
        </w:tc>
        <w:tc>
          <w:tcPr>
            <w:tcW w:w="1478" w:type="dxa"/>
            <w:vMerge w:val="restart"/>
            <w:shd w:val="clear" w:color="auto" w:fill="FFFFFF"/>
            <w:vAlign w:val="center"/>
          </w:tcPr>
          <w:p w14:paraId="428E21AD" w14:textId="77777777" w:rsidR="00380B57" w:rsidRPr="0083275C" w:rsidRDefault="00380B57" w:rsidP="00380B57">
            <w:pPr>
              <w:spacing w:after="0" w:line="240" w:lineRule="auto"/>
              <w:jc w:val="center"/>
              <w:rPr>
                <w:rFonts w:ascii="Times New Roman" w:eastAsia="Arial" w:hAnsi="Times New Roman" w:cs="Times New Roman"/>
                <w:b/>
                <w:color w:val="000000" w:themeColor="text1"/>
                <w:sz w:val="18"/>
                <w:szCs w:val="18"/>
                <w:lang w:val="vi-VN" w:bidi="th-TH"/>
              </w:rPr>
            </w:pPr>
            <w:r w:rsidRPr="0083275C">
              <w:rPr>
                <w:rFonts w:ascii="Times New Roman" w:eastAsia="Arial" w:hAnsi="Times New Roman" w:cs="Times New Roman"/>
                <w:b/>
                <w:color w:val="000000" w:themeColor="text1"/>
                <w:sz w:val="18"/>
                <w:szCs w:val="18"/>
                <w:lang w:val="vi-VN" w:bidi="th-TH"/>
              </w:rPr>
              <w:t>Hiện trạng công trình</w:t>
            </w:r>
          </w:p>
        </w:tc>
        <w:tc>
          <w:tcPr>
            <w:tcW w:w="1296" w:type="dxa"/>
            <w:vMerge w:val="restart"/>
            <w:shd w:val="clear" w:color="auto" w:fill="FFFFFF"/>
            <w:vAlign w:val="center"/>
          </w:tcPr>
          <w:p w14:paraId="61AEC8B5" w14:textId="77777777" w:rsidR="00380B57" w:rsidRPr="0083275C" w:rsidRDefault="00380B57" w:rsidP="00380B57">
            <w:pPr>
              <w:spacing w:after="0" w:line="240" w:lineRule="auto"/>
              <w:jc w:val="center"/>
              <w:rPr>
                <w:rFonts w:ascii="Times New Roman" w:eastAsia="Arial" w:hAnsi="Times New Roman" w:cs="Times New Roman"/>
                <w:b/>
                <w:color w:val="000000" w:themeColor="text1"/>
                <w:sz w:val="18"/>
                <w:szCs w:val="18"/>
                <w:lang w:val="vi-VN" w:bidi="th-TH"/>
              </w:rPr>
            </w:pPr>
            <w:r w:rsidRPr="0083275C">
              <w:rPr>
                <w:rFonts w:ascii="Times New Roman" w:eastAsia="Arial" w:hAnsi="Times New Roman" w:cs="Times New Roman"/>
                <w:b/>
                <w:color w:val="000000" w:themeColor="text1"/>
                <w:sz w:val="18"/>
                <w:szCs w:val="18"/>
                <w:lang w:val="vi-VN" w:bidi="th-TH"/>
              </w:rPr>
              <w:t>Quy mô đầu tư sửa chữa, nâng cấp,</w:t>
            </w:r>
          </w:p>
          <w:p w14:paraId="09569FF3" w14:textId="77777777" w:rsidR="00380B57" w:rsidRPr="0083275C" w:rsidRDefault="00380B57" w:rsidP="00380B57">
            <w:pPr>
              <w:spacing w:after="0" w:line="240" w:lineRule="auto"/>
              <w:jc w:val="center"/>
              <w:rPr>
                <w:rFonts w:ascii="Times New Roman" w:eastAsia="Arial" w:hAnsi="Times New Roman" w:cs="Times New Roman"/>
                <w:b/>
                <w:color w:val="000000" w:themeColor="text1"/>
                <w:sz w:val="18"/>
                <w:szCs w:val="18"/>
                <w:lang w:val="vi-VN" w:bidi="th-TH"/>
              </w:rPr>
            </w:pPr>
            <w:r w:rsidRPr="0083275C">
              <w:rPr>
                <w:rFonts w:ascii="Times New Roman" w:eastAsia="Arial" w:hAnsi="Times New Roman" w:cs="Times New Roman"/>
                <w:b/>
                <w:color w:val="000000" w:themeColor="text1"/>
                <w:sz w:val="18"/>
                <w:szCs w:val="18"/>
                <w:lang w:val="vi-VN" w:bidi="th-TH"/>
              </w:rPr>
              <w:t>xây dựng</w:t>
            </w:r>
          </w:p>
        </w:tc>
        <w:tc>
          <w:tcPr>
            <w:tcW w:w="740" w:type="dxa"/>
            <w:vMerge w:val="restart"/>
            <w:shd w:val="clear" w:color="auto" w:fill="FFFFFF"/>
            <w:vAlign w:val="center"/>
          </w:tcPr>
          <w:p w14:paraId="5B42D8BC" w14:textId="77777777" w:rsidR="00380B57" w:rsidRPr="0083275C" w:rsidRDefault="00380B57" w:rsidP="00380B57">
            <w:pPr>
              <w:spacing w:after="0" w:line="240" w:lineRule="auto"/>
              <w:jc w:val="center"/>
              <w:rPr>
                <w:rFonts w:ascii="Times New Roman" w:eastAsia="Arial" w:hAnsi="Times New Roman" w:cs="Times New Roman"/>
                <w:b/>
                <w:color w:val="000000" w:themeColor="text1"/>
                <w:sz w:val="18"/>
                <w:szCs w:val="18"/>
                <w:lang w:val="vi-VN" w:bidi="th-TH"/>
              </w:rPr>
            </w:pPr>
            <w:r w:rsidRPr="0083275C">
              <w:rPr>
                <w:rFonts w:ascii="Times New Roman" w:eastAsia="Arial" w:hAnsi="Times New Roman" w:cs="Times New Roman"/>
                <w:b/>
                <w:color w:val="000000" w:themeColor="text1"/>
                <w:sz w:val="18"/>
                <w:szCs w:val="18"/>
                <w:lang w:val="vi-VN" w:bidi="th-TH"/>
              </w:rPr>
              <w:t>Chiều dài (Km)</w:t>
            </w:r>
          </w:p>
        </w:tc>
        <w:tc>
          <w:tcPr>
            <w:tcW w:w="3320" w:type="dxa"/>
            <w:gridSpan w:val="4"/>
            <w:shd w:val="clear" w:color="auto" w:fill="FFFFFF"/>
            <w:vAlign w:val="center"/>
          </w:tcPr>
          <w:p w14:paraId="2E818BA0" w14:textId="77777777" w:rsidR="00380B57" w:rsidRPr="0083275C" w:rsidRDefault="00380B57" w:rsidP="00380B57">
            <w:pPr>
              <w:spacing w:after="0" w:line="240" w:lineRule="auto"/>
              <w:jc w:val="center"/>
              <w:rPr>
                <w:rFonts w:ascii="Times New Roman" w:eastAsia="Arial" w:hAnsi="Times New Roman" w:cs="Times New Roman"/>
                <w:b/>
                <w:color w:val="000000" w:themeColor="text1"/>
                <w:sz w:val="18"/>
                <w:szCs w:val="18"/>
                <w:lang w:val="vi-VN" w:bidi="th-TH"/>
              </w:rPr>
            </w:pPr>
            <w:r w:rsidRPr="0083275C">
              <w:rPr>
                <w:rFonts w:ascii="Times New Roman" w:eastAsia="Arial" w:hAnsi="Times New Roman" w:cs="Times New Roman"/>
                <w:b/>
                <w:color w:val="000000" w:themeColor="text1"/>
                <w:sz w:val="18"/>
                <w:szCs w:val="18"/>
                <w:lang w:val="vi-VN" w:bidi="th-TH"/>
              </w:rPr>
              <w:t>Dự trù kinh phí (tỷ đồng)</w:t>
            </w:r>
          </w:p>
        </w:tc>
        <w:tc>
          <w:tcPr>
            <w:tcW w:w="1475" w:type="dxa"/>
            <w:vMerge w:val="restart"/>
            <w:shd w:val="clear" w:color="auto" w:fill="FFFFFF"/>
            <w:vAlign w:val="center"/>
          </w:tcPr>
          <w:p w14:paraId="3AD63F1C" w14:textId="77777777" w:rsidR="00380B57" w:rsidRPr="0083275C" w:rsidRDefault="00380B57" w:rsidP="00380B57">
            <w:pPr>
              <w:spacing w:after="0" w:line="240" w:lineRule="auto"/>
              <w:jc w:val="center"/>
              <w:rPr>
                <w:rFonts w:ascii="Times New Roman" w:eastAsia="Arial" w:hAnsi="Times New Roman" w:cs="Times New Roman"/>
                <w:b/>
                <w:color w:val="000000" w:themeColor="text1"/>
                <w:sz w:val="18"/>
                <w:szCs w:val="18"/>
                <w:lang w:val="vi-VN" w:bidi="th-TH"/>
              </w:rPr>
            </w:pPr>
            <w:r w:rsidRPr="0083275C">
              <w:rPr>
                <w:rFonts w:ascii="Times New Roman" w:eastAsia="Arial" w:hAnsi="Times New Roman" w:cs="Times New Roman"/>
                <w:b/>
                <w:color w:val="000000" w:themeColor="text1"/>
                <w:sz w:val="18"/>
                <w:szCs w:val="18"/>
                <w:lang w:val="vi-VN" w:bidi="th-TH"/>
              </w:rPr>
              <w:t>Ghi chú</w:t>
            </w:r>
          </w:p>
        </w:tc>
      </w:tr>
      <w:tr w:rsidR="00380B57" w:rsidRPr="0083275C" w14:paraId="16ABB729" w14:textId="77777777" w:rsidTr="00A46301">
        <w:trPr>
          <w:cantSplit/>
          <w:trHeight w:val="295"/>
          <w:tblHeader/>
          <w:jc w:val="center"/>
        </w:trPr>
        <w:tc>
          <w:tcPr>
            <w:tcW w:w="457" w:type="dxa"/>
            <w:vMerge/>
            <w:vAlign w:val="center"/>
          </w:tcPr>
          <w:p w14:paraId="55C16EC8" w14:textId="77777777" w:rsidR="00380B57" w:rsidRPr="0083275C" w:rsidRDefault="00380B57" w:rsidP="00380B57">
            <w:pPr>
              <w:spacing w:after="0" w:line="240" w:lineRule="auto"/>
              <w:jc w:val="center"/>
              <w:rPr>
                <w:rFonts w:ascii="Times New Roman" w:eastAsia="Arial" w:hAnsi="Times New Roman" w:cs="Times New Roman"/>
                <w:b/>
                <w:color w:val="000000" w:themeColor="text1"/>
                <w:sz w:val="18"/>
                <w:szCs w:val="18"/>
                <w:lang w:val="vi-VN" w:bidi="th-TH"/>
              </w:rPr>
            </w:pPr>
          </w:p>
        </w:tc>
        <w:tc>
          <w:tcPr>
            <w:tcW w:w="1800" w:type="dxa"/>
            <w:vMerge/>
            <w:vAlign w:val="center"/>
          </w:tcPr>
          <w:p w14:paraId="78C3CCB0" w14:textId="77777777" w:rsidR="00380B57" w:rsidRPr="0083275C" w:rsidRDefault="00380B57" w:rsidP="00380B57">
            <w:pPr>
              <w:spacing w:after="0" w:line="240" w:lineRule="auto"/>
              <w:jc w:val="center"/>
              <w:rPr>
                <w:rFonts w:ascii="Times New Roman" w:eastAsia="Arial" w:hAnsi="Times New Roman" w:cs="Times New Roman"/>
                <w:b/>
                <w:color w:val="000000" w:themeColor="text1"/>
                <w:sz w:val="18"/>
                <w:szCs w:val="18"/>
                <w:lang w:val="vi-VN" w:bidi="th-TH"/>
              </w:rPr>
            </w:pPr>
          </w:p>
        </w:tc>
        <w:tc>
          <w:tcPr>
            <w:tcW w:w="851" w:type="dxa"/>
            <w:vMerge w:val="restart"/>
            <w:shd w:val="clear" w:color="auto" w:fill="FFFFFF"/>
            <w:vAlign w:val="center"/>
          </w:tcPr>
          <w:p w14:paraId="0A907A92" w14:textId="77777777" w:rsidR="00380B57" w:rsidRPr="0083275C" w:rsidRDefault="00380B57" w:rsidP="00380B57">
            <w:pPr>
              <w:spacing w:after="0" w:line="240" w:lineRule="auto"/>
              <w:jc w:val="center"/>
              <w:rPr>
                <w:rFonts w:ascii="Times New Roman" w:eastAsia="Arial" w:hAnsi="Times New Roman" w:cs="Times New Roman"/>
                <w:b/>
                <w:color w:val="000000" w:themeColor="text1"/>
                <w:sz w:val="18"/>
                <w:szCs w:val="18"/>
                <w:lang w:val="vi-VN" w:bidi="th-TH"/>
              </w:rPr>
            </w:pPr>
            <w:r w:rsidRPr="0083275C">
              <w:rPr>
                <w:rFonts w:ascii="Times New Roman" w:eastAsia="Arial" w:hAnsi="Times New Roman" w:cs="Times New Roman"/>
                <w:b/>
                <w:color w:val="000000" w:themeColor="text1"/>
                <w:sz w:val="18"/>
                <w:szCs w:val="18"/>
                <w:lang w:val="vi-VN" w:bidi="th-TH"/>
              </w:rPr>
              <w:t>Xã</w:t>
            </w:r>
          </w:p>
        </w:tc>
        <w:tc>
          <w:tcPr>
            <w:tcW w:w="992" w:type="dxa"/>
            <w:vMerge w:val="restart"/>
            <w:shd w:val="clear" w:color="auto" w:fill="FFFFFF"/>
            <w:vAlign w:val="center"/>
          </w:tcPr>
          <w:p w14:paraId="63BAE59D" w14:textId="77777777" w:rsidR="00380B57" w:rsidRPr="0083275C" w:rsidRDefault="00380B57" w:rsidP="00380B57">
            <w:pPr>
              <w:spacing w:after="0" w:line="240" w:lineRule="auto"/>
              <w:jc w:val="center"/>
              <w:rPr>
                <w:rFonts w:ascii="Times New Roman" w:eastAsia="Arial" w:hAnsi="Times New Roman" w:cs="Times New Roman"/>
                <w:b/>
                <w:color w:val="000000" w:themeColor="text1"/>
                <w:sz w:val="18"/>
                <w:szCs w:val="18"/>
                <w:lang w:val="vi-VN" w:bidi="th-TH"/>
              </w:rPr>
            </w:pPr>
            <w:r w:rsidRPr="0083275C">
              <w:rPr>
                <w:rFonts w:ascii="Times New Roman" w:eastAsia="Arial" w:hAnsi="Times New Roman" w:cs="Times New Roman"/>
                <w:b/>
                <w:color w:val="000000" w:themeColor="text1"/>
                <w:sz w:val="18"/>
                <w:szCs w:val="18"/>
                <w:lang w:val="vi-VN" w:bidi="th-TH"/>
              </w:rPr>
              <w:t>Huyện</w:t>
            </w:r>
          </w:p>
        </w:tc>
        <w:tc>
          <w:tcPr>
            <w:tcW w:w="2378" w:type="dxa"/>
            <w:vMerge/>
            <w:vAlign w:val="center"/>
          </w:tcPr>
          <w:p w14:paraId="1407A92E" w14:textId="77777777" w:rsidR="00380B57" w:rsidRPr="0083275C" w:rsidRDefault="00380B57" w:rsidP="00380B57">
            <w:pPr>
              <w:spacing w:after="0" w:line="240" w:lineRule="auto"/>
              <w:jc w:val="center"/>
              <w:rPr>
                <w:rFonts w:ascii="Times New Roman" w:eastAsia="Arial" w:hAnsi="Times New Roman" w:cs="Times New Roman"/>
                <w:b/>
                <w:color w:val="000000" w:themeColor="text1"/>
                <w:sz w:val="18"/>
                <w:szCs w:val="18"/>
                <w:lang w:val="vi-VN" w:bidi="th-TH"/>
              </w:rPr>
            </w:pPr>
          </w:p>
        </w:tc>
        <w:tc>
          <w:tcPr>
            <w:tcW w:w="1478" w:type="dxa"/>
            <w:vMerge/>
            <w:vAlign w:val="center"/>
          </w:tcPr>
          <w:p w14:paraId="04F207D5" w14:textId="77777777" w:rsidR="00380B57" w:rsidRPr="0083275C" w:rsidRDefault="00380B57" w:rsidP="00380B57">
            <w:pPr>
              <w:spacing w:after="0" w:line="240" w:lineRule="auto"/>
              <w:jc w:val="center"/>
              <w:rPr>
                <w:rFonts w:ascii="Times New Roman" w:eastAsia="Arial" w:hAnsi="Times New Roman" w:cs="Times New Roman"/>
                <w:b/>
                <w:color w:val="000000" w:themeColor="text1"/>
                <w:sz w:val="18"/>
                <w:szCs w:val="18"/>
                <w:lang w:val="vi-VN" w:bidi="th-TH"/>
              </w:rPr>
            </w:pPr>
          </w:p>
        </w:tc>
        <w:tc>
          <w:tcPr>
            <w:tcW w:w="1296" w:type="dxa"/>
            <w:vMerge/>
            <w:vAlign w:val="center"/>
          </w:tcPr>
          <w:p w14:paraId="542319BF" w14:textId="77777777" w:rsidR="00380B57" w:rsidRPr="0083275C" w:rsidRDefault="00380B57" w:rsidP="00380B57">
            <w:pPr>
              <w:spacing w:after="0" w:line="240" w:lineRule="auto"/>
              <w:jc w:val="center"/>
              <w:rPr>
                <w:rFonts w:ascii="Times New Roman" w:eastAsia="Arial" w:hAnsi="Times New Roman" w:cs="Times New Roman"/>
                <w:b/>
                <w:color w:val="000000" w:themeColor="text1"/>
                <w:sz w:val="18"/>
                <w:szCs w:val="18"/>
                <w:lang w:val="vi-VN" w:bidi="th-TH"/>
              </w:rPr>
            </w:pPr>
          </w:p>
        </w:tc>
        <w:tc>
          <w:tcPr>
            <w:tcW w:w="740" w:type="dxa"/>
            <w:vMerge/>
            <w:vAlign w:val="center"/>
          </w:tcPr>
          <w:p w14:paraId="619F8409" w14:textId="77777777" w:rsidR="00380B57" w:rsidRPr="0083275C" w:rsidRDefault="00380B57" w:rsidP="00380B57">
            <w:pPr>
              <w:spacing w:after="0" w:line="240" w:lineRule="auto"/>
              <w:jc w:val="center"/>
              <w:rPr>
                <w:rFonts w:ascii="Times New Roman" w:eastAsia="Arial" w:hAnsi="Times New Roman" w:cs="Times New Roman"/>
                <w:b/>
                <w:color w:val="000000" w:themeColor="text1"/>
                <w:sz w:val="18"/>
                <w:szCs w:val="18"/>
                <w:lang w:val="vi-VN" w:bidi="th-TH"/>
              </w:rPr>
            </w:pPr>
          </w:p>
        </w:tc>
        <w:tc>
          <w:tcPr>
            <w:tcW w:w="3320" w:type="dxa"/>
            <w:gridSpan w:val="4"/>
            <w:shd w:val="clear" w:color="auto" w:fill="FFFFFF"/>
            <w:vAlign w:val="center"/>
          </w:tcPr>
          <w:p w14:paraId="3F992A55" w14:textId="77777777" w:rsidR="00380B57" w:rsidRPr="0083275C" w:rsidRDefault="00380B57" w:rsidP="00380B57">
            <w:pPr>
              <w:spacing w:after="0" w:line="240" w:lineRule="auto"/>
              <w:jc w:val="center"/>
              <w:rPr>
                <w:rFonts w:ascii="Times New Roman" w:eastAsia="Arial" w:hAnsi="Times New Roman" w:cs="Times New Roman"/>
                <w:b/>
                <w:color w:val="000000" w:themeColor="text1"/>
                <w:sz w:val="18"/>
                <w:szCs w:val="18"/>
                <w:lang w:val="vi-VN" w:bidi="th-TH"/>
              </w:rPr>
            </w:pPr>
            <w:r w:rsidRPr="0083275C">
              <w:rPr>
                <w:rFonts w:ascii="Times New Roman" w:eastAsia="Arial" w:hAnsi="Times New Roman" w:cs="Times New Roman"/>
                <w:b/>
                <w:color w:val="000000" w:themeColor="text1"/>
                <w:sz w:val="18"/>
                <w:szCs w:val="18"/>
                <w:lang w:val="vi-VN" w:bidi="th-TH"/>
              </w:rPr>
              <w:t>2021 -2025</w:t>
            </w:r>
          </w:p>
        </w:tc>
        <w:tc>
          <w:tcPr>
            <w:tcW w:w="1475" w:type="dxa"/>
            <w:vMerge/>
            <w:vAlign w:val="center"/>
          </w:tcPr>
          <w:p w14:paraId="71F9C948" w14:textId="77777777" w:rsidR="00380B57" w:rsidRPr="0083275C" w:rsidRDefault="00380B57" w:rsidP="00380B57">
            <w:pPr>
              <w:spacing w:after="0" w:line="240" w:lineRule="auto"/>
              <w:jc w:val="both"/>
              <w:rPr>
                <w:rFonts w:ascii="Times New Roman" w:eastAsia="Arial" w:hAnsi="Times New Roman" w:cs="Times New Roman"/>
                <w:b/>
                <w:color w:val="000000" w:themeColor="text1"/>
                <w:sz w:val="18"/>
                <w:szCs w:val="18"/>
                <w:lang w:val="vi-VN" w:bidi="th-TH"/>
              </w:rPr>
            </w:pPr>
          </w:p>
        </w:tc>
      </w:tr>
      <w:tr w:rsidR="00380B57" w:rsidRPr="0083275C" w14:paraId="729966F4" w14:textId="77777777" w:rsidTr="00A46301">
        <w:trPr>
          <w:cantSplit/>
          <w:trHeight w:val="895"/>
          <w:tblHeader/>
          <w:jc w:val="center"/>
        </w:trPr>
        <w:tc>
          <w:tcPr>
            <w:tcW w:w="457" w:type="dxa"/>
            <w:vMerge/>
            <w:vAlign w:val="center"/>
          </w:tcPr>
          <w:p w14:paraId="549E57DD" w14:textId="77777777" w:rsidR="00380B57" w:rsidRPr="0083275C" w:rsidRDefault="00380B57" w:rsidP="00380B57">
            <w:pPr>
              <w:spacing w:after="0" w:line="240" w:lineRule="auto"/>
              <w:jc w:val="center"/>
              <w:rPr>
                <w:rFonts w:ascii="Times New Roman" w:eastAsia="Arial" w:hAnsi="Times New Roman" w:cs="Times New Roman"/>
                <w:b/>
                <w:color w:val="000000" w:themeColor="text1"/>
                <w:sz w:val="18"/>
                <w:szCs w:val="18"/>
                <w:lang w:val="vi-VN" w:bidi="th-TH"/>
              </w:rPr>
            </w:pPr>
          </w:p>
        </w:tc>
        <w:tc>
          <w:tcPr>
            <w:tcW w:w="1800" w:type="dxa"/>
            <w:vMerge/>
            <w:vAlign w:val="center"/>
          </w:tcPr>
          <w:p w14:paraId="599DAD6C" w14:textId="77777777" w:rsidR="00380B57" w:rsidRPr="0083275C" w:rsidRDefault="00380B57" w:rsidP="00380B57">
            <w:pPr>
              <w:spacing w:after="0" w:line="240" w:lineRule="auto"/>
              <w:jc w:val="center"/>
              <w:rPr>
                <w:rFonts w:ascii="Times New Roman" w:eastAsia="Arial" w:hAnsi="Times New Roman" w:cs="Times New Roman"/>
                <w:b/>
                <w:color w:val="000000" w:themeColor="text1"/>
                <w:sz w:val="18"/>
                <w:szCs w:val="18"/>
                <w:lang w:val="vi-VN" w:bidi="th-TH"/>
              </w:rPr>
            </w:pPr>
          </w:p>
        </w:tc>
        <w:tc>
          <w:tcPr>
            <w:tcW w:w="851" w:type="dxa"/>
            <w:vMerge/>
            <w:vAlign w:val="center"/>
          </w:tcPr>
          <w:p w14:paraId="1112F6E8" w14:textId="77777777" w:rsidR="00380B57" w:rsidRPr="0083275C" w:rsidRDefault="00380B57" w:rsidP="00380B57">
            <w:pPr>
              <w:spacing w:after="0" w:line="240" w:lineRule="auto"/>
              <w:jc w:val="center"/>
              <w:rPr>
                <w:rFonts w:ascii="Times New Roman" w:eastAsia="Arial" w:hAnsi="Times New Roman" w:cs="Times New Roman"/>
                <w:b/>
                <w:color w:val="000000" w:themeColor="text1"/>
                <w:sz w:val="18"/>
                <w:szCs w:val="18"/>
                <w:lang w:val="vi-VN" w:bidi="th-TH"/>
              </w:rPr>
            </w:pPr>
          </w:p>
        </w:tc>
        <w:tc>
          <w:tcPr>
            <w:tcW w:w="992" w:type="dxa"/>
            <w:vMerge/>
            <w:vAlign w:val="center"/>
          </w:tcPr>
          <w:p w14:paraId="1F96E0A0" w14:textId="77777777" w:rsidR="00380B57" w:rsidRPr="0083275C" w:rsidRDefault="00380B57" w:rsidP="00380B57">
            <w:pPr>
              <w:spacing w:after="0" w:line="240" w:lineRule="auto"/>
              <w:jc w:val="center"/>
              <w:rPr>
                <w:rFonts w:ascii="Times New Roman" w:eastAsia="Arial" w:hAnsi="Times New Roman" w:cs="Times New Roman"/>
                <w:b/>
                <w:color w:val="000000" w:themeColor="text1"/>
                <w:sz w:val="18"/>
                <w:szCs w:val="18"/>
                <w:lang w:val="vi-VN" w:bidi="th-TH"/>
              </w:rPr>
            </w:pPr>
          </w:p>
        </w:tc>
        <w:tc>
          <w:tcPr>
            <w:tcW w:w="2378" w:type="dxa"/>
            <w:vMerge/>
            <w:vAlign w:val="center"/>
          </w:tcPr>
          <w:p w14:paraId="7A341265" w14:textId="77777777" w:rsidR="00380B57" w:rsidRPr="0083275C" w:rsidRDefault="00380B57" w:rsidP="00380B57">
            <w:pPr>
              <w:spacing w:after="0" w:line="240" w:lineRule="auto"/>
              <w:jc w:val="center"/>
              <w:rPr>
                <w:rFonts w:ascii="Times New Roman" w:eastAsia="Arial" w:hAnsi="Times New Roman" w:cs="Times New Roman"/>
                <w:b/>
                <w:color w:val="000000" w:themeColor="text1"/>
                <w:sz w:val="18"/>
                <w:szCs w:val="18"/>
                <w:lang w:val="vi-VN" w:bidi="th-TH"/>
              </w:rPr>
            </w:pPr>
          </w:p>
        </w:tc>
        <w:tc>
          <w:tcPr>
            <w:tcW w:w="1478" w:type="dxa"/>
            <w:vMerge/>
            <w:vAlign w:val="center"/>
          </w:tcPr>
          <w:p w14:paraId="3AB29657" w14:textId="77777777" w:rsidR="00380B57" w:rsidRPr="0083275C" w:rsidRDefault="00380B57" w:rsidP="00380B57">
            <w:pPr>
              <w:spacing w:after="0" w:line="240" w:lineRule="auto"/>
              <w:jc w:val="center"/>
              <w:rPr>
                <w:rFonts w:ascii="Times New Roman" w:eastAsia="Arial" w:hAnsi="Times New Roman" w:cs="Times New Roman"/>
                <w:b/>
                <w:color w:val="000000" w:themeColor="text1"/>
                <w:sz w:val="18"/>
                <w:szCs w:val="18"/>
                <w:lang w:val="vi-VN" w:bidi="th-TH"/>
              </w:rPr>
            </w:pPr>
          </w:p>
        </w:tc>
        <w:tc>
          <w:tcPr>
            <w:tcW w:w="1296" w:type="dxa"/>
            <w:vMerge/>
            <w:vAlign w:val="center"/>
          </w:tcPr>
          <w:p w14:paraId="703E65F0" w14:textId="77777777" w:rsidR="00380B57" w:rsidRPr="0083275C" w:rsidRDefault="00380B57" w:rsidP="00380B57">
            <w:pPr>
              <w:spacing w:after="0" w:line="240" w:lineRule="auto"/>
              <w:jc w:val="center"/>
              <w:rPr>
                <w:rFonts w:ascii="Times New Roman" w:eastAsia="Arial" w:hAnsi="Times New Roman" w:cs="Times New Roman"/>
                <w:b/>
                <w:color w:val="000000" w:themeColor="text1"/>
                <w:sz w:val="18"/>
                <w:szCs w:val="18"/>
                <w:lang w:val="vi-VN" w:bidi="th-TH"/>
              </w:rPr>
            </w:pPr>
          </w:p>
        </w:tc>
        <w:tc>
          <w:tcPr>
            <w:tcW w:w="740" w:type="dxa"/>
            <w:vMerge/>
            <w:vAlign w:val="center"/>
          </w:tcPr>
          <w:p w14:paraId="24D99C54" w14:textId="77777777" w:rsidR="00380B57" w:rsidRPr="0083275C" w:rsidRDefault="00380B57" w:rsidP="00380B57">
            <w:pPr>
              <w:spacing w:after="0" w:line="240" w:lineRule="auto"/>
              <w:jc w:val="center"/>
              <w:rPr>
                <w:rFonts w:ascii="Times New Roman" w:eastAsia="Arial" w:hAnsi="Times New Roman" w:cs="Times New Roman"/>
                <w:b/>
                <w:color w:val="000000" w:themeColor="text1"/>
                <w:sz w:val="18"/>
                <w:szCs w:val="18"/>
                <w:lang w:val="vi-VN" w:bidi="th-TH"/>
              </w:rPr>
            </w:pPr>
          </w:p>
        </w:tc>
        <w:tc>
          <w:tcPr>
            <w:tcW w:w="760" w:type="dxa"/>
            <w:shd w:val="clear" w:color="auto" w:fill="FFFFFF"/>
            <w:vAlign w:val="center"/>
          </w:tcPr>
          <w:p w14:paraId="4B4F0AF9" w14:textId="77777777" w:rsidR="00380B57" w:rsidRPr="0083275C" w:rsidRDefault="00380B57" w:rsidP="00380B57">
            <w:pPr>
              <w:spacing w:after="0" w:line="240" w:lineRule="auto"/>
              <w:jc w:val="center"/>
              <w:rPr>
                <w:rFonts w:ascii="Times New Roman" w:eastAsia="Arial" w:hAnsi="Times New Roman" w:cs="Times New Roman"/>
                <w:b/>
                <w:color w:val="000000" w:themeColor="text1"/>
                <w:sz w:val="18"/>
                <w:szCs w:val="18"/>
                <w:lang w:val="vi-VN" w:bidi="th-TH"/>
              </w:rPr>
            </w:pPr>
            <w:r w:rsidRPr="0083275C">
              <w:rPr>
                <w:rFonts w:ascii="Times New Roman" w:eastAsia="Arial" w:hAnsi="Times New Roman" w:cs="Times New Roman"/>
                <w:b/>
                <w:color w:val="000000" w:themeColor="text1"/>
                <w:sz w:val="18"/>
                <w:szCs w:val="18"/>
                <w:lang w:val="vi-VN" w:bidi="th-TH"/>
              </w:rPr>
              <w:t>Vốn TW hỗ trợ</w:t>
            </w:r>
          </w:p>
        </w:tc>
        <w:tc>
          <w:tcPr>
            <w:tcW w:w="920" w:type="dxa"/>
            <w:shd w:val="clear" w:color="auto" w:fill="FFFFFF"/>
            <w:vAlign w:val="center"/>
          </w:tcPr>
          <w:p w14:paraId="3264BEBC" w14:textId="77777777" w:rsidR="00380B57" w:rsidRPr="0083275C" w:rsidRDefault="00380B57" w:rsidP="00380B57">
            <w:pPr>
              <w:spacing w:after="0" w:line="240" w:lineRule="auto"/>
              <w:jc w:val="center"/>
              <w:rPr>
                <w:rFonts w:ascii="Times New Roman" w:eastAsia="Arial" w:hAnsi="Times New Roman" w:cs="Times New Roman"/>
                <w:b/>
                <w:color w:val="000000" w:themeColor="text1"/>
                <w:sz w:val="18"/>
                <w:szCs w:val="18"/>
                <w:lang w:val="vi-VN" w:bidi="th-TH"/>
              </w:rPr>
            </w:pPr>
            <w:r w:rsidRPr="0083275C">
              <w:rPr>
                <w:rFonts w:ascii="Times New Roman" w:eastAsia="Arial" w:hAnsi="Times New Roman" w:cs="Times New Roman"/>
                <w:b/>
                <w:color w:val="000000" w:themeColor="text1"/>
                <w:sz w:val="18"/>
                <w:szCs w:val="18"/>
                <w:lang w:val="vi-VN" w:bidi="th-TH"/>
              </w:rPr>
              <w:t>Vốn đối ứng NS tỉnh</w:t>
            </w:r>
          </w:p>
        </w:tc>
        <w:tc>
          <w:tcPr>
            <w:tcW w:w="860" w:type="dxa"/>
            <w:shd w:val="clear" w:color="auto" w:fill="auto"/>
            <w:vAlign w:val="center"/>
          </w:tcPr>
          <w:p w14:paraId="5DF608B0" w14:textId="77777777" w:rsidR="00380B57" w:rsidRPr="0083275C" w:rsidRDefault="00380B57" w:rsidP="00380B57">
            <w:pPr>
              <w:spacing w:after="0" w:line="240" w:lineRule="auto"/>
              <w:jc w:val="center"/>
              <w:rPr>
                <w:rFonts w:ascii="Times New Roman" w:eastAsia="Arial" w:hAnsi="Times New Roman" w:cs="Times New Roman"/>
                <w:b/>
                <w:color w:val="000000" w:themeColor="text1"/>
                <w:sz w:val="18"/>
                <w:szCs w:val="18"/>
                <w:lang w:val="vi-VN" w:bidi="th-TH"/>
              </w:rPr>
            </w:pPr>
            <w:r w:rsidRPr="0083275C">
              <w:rPr>
                <w:rFonts w:ascii="Times New Roman" w:eastAsia="Arial" w:hAnsi="Times New Roman" w:cs="Times New Roman"/>
                <w:b/>
                <w:color w:val="000000" w:themeColor="text1"/>
                <w:sz w:val="18"/>
                <w:szCs w:val="18"/>
                <w:lang w:val="vi-VN" w:bidi="th-TH"/>
              </w:rPr>
              <w:t>Vốn đối ứng NS huyện</w:t>
            </w:r>
          </w:p>
        </w:tc>
        <w:tc>
          <w:tcPr>
            <w:tcW w:w="780" w:type="dxa"/>
            <w:shd w:val="clear" w:color="auto" w:fill="auto"/>
            <w:vAlign w:val="center"/>
          </w:tcPr>
          <w:p w14:paraId="42B83256" w14:textId="77777777" w:rsidR="00380B57" w:rsidRPr="0083275C" w:rsidRDefault="00380B57" w:rsidP="00380B57">
            <w:pPr>
              <w:spacing w:after="0" w:line="240" w:lineRule="auto"/>
              <w:jc w:val="center"/>
              <w:rPr>
                <w:rFonts w:ascii="Times New Roman" w:eastAsia="Arial" w:hAnsi="Times New Roman" w:cs="Times New Roman"/>
                <w:b/>
                <w:color w:val="000000" w:themeColor="text1"/>
                <w:sz w:val="18"/>
                <w:szCs w:val="18"/>
                <w:lang w:val="vi-VN" w:bidi="th-TH"/>
              </w:rPr>
            </w:pPr>
            <w:r w:rsidRPr="0083275C">
              <w:rPr>
                <w:rFonts w:ascii="Times New Roman" w:eastAsia="Arial" w:hAnsi="Times New Roman" w:cs="Times New Roman"/>
                <w:b/>
                <w:color w:val="000000" w:themeColor="text1"/>
                <w:sz w:val="18"/>
                <w:szCs w:val="18"/>
                <w:lang w:val="vi-VN" w:bidi="th-TH"/>
              </w:rPr>
              <w:t>Tổng các nguồn vốn</w:t>
            </w:r>
          </w:p>
        </w:tc>
        <w:tc>
          <w:tcPr>
            <w:tcW w:w="1475" w:type="dxa"/>
            <w:vMerge/>
            <w:vAlign w:val="center"/>
          </w:tcPr>
          <w:p w14:paraId="2F6FE463" w14:textId="77777777" w:rsidR="00380B57" w:rsidRPr="0083275C" w:rsidRDefault="00380B57" w:rsidP="00380B57">
            <w:pPr>
              <w:spacing w:after="0" w:line="240" w:lineRule="auto"/>
              <w:jc w:val="both"/>
              <w:rPr>
                <w:rFonts w:ascii="Times New Roman" w:eastAsia="Arial" w:hAnsi="Times New Roman" w:cs="Times New Roman"/>
                <w:b/>
                <w:color w:val="000000" w:themeColor="text1"/>
                <w:sz w:val="18"/>
                <w:szCs w:val="18"/>
                <w:lang w:val="vi-VN" w:bidi="th-TH"/>
              </w:rPr>
            </w:pPr>
          </w:p>
        </w:tc>
      </w:tr>
      <w:tr w:rsidR="00380B57" w:rsidRPr="0083275C" w14:paraId="03583C09" w14:textId="77777777" w:rsidTr="00A46301">
        <w:trPr>
          <w:trHeight w:val="392"/>
          <w:jc w:val="center"/>
        </w:trPr>
        <w:tc>
          <w:tcPr>
            <w:tcW w:w="457" w:type="dxa"/>
            <w:shd w:val="clear" w:color="auto" w:fill="auto"/>
            <w:vAlign w:val="center"/>
          </w:tcPr>
          <w:p w14:paraId="020F994D" w14:textId="77777777" w:rsidR="00380B57" w:rsidRPr="0083275C" w:rsidRDefault="00380B57" w:rsidP="00380B57">
            <w:pPr>
              <w:spacing w:after="0" w:line="240" w:lineRule="auto"/>
              <w:jc w:val="both"/>
              <w:rPr>
                <w:rFonts w:ascii="Times New Roman" w:eastAsia="Arial" w:hAnsi="Times New Roman" w:cs="Times New Roman"/>
                <w:bCs/>
                <w:i/>
                <w:iCs/>
                <w:color w:val="000000" w:themeColor="text1"/>
                <w:sz w:val="18"/>
                <w:szCs w:val="18"/>
                <w:lang w:val="vi-VN" w:bidi="th-TH"/>
              </w:rPr>
            </w:pPr>
            <w:r w:rsidRPr="0083275C">
              <w:rPr>
                <w:rFonts w:ascii="Times New Roman" w:eastAsia="Arial" w:hAnsi="Times New Roman" w:cs="Times New Roman"/>
                <w:bCs/>
                <w:i/>
                <w:iCs/>
                <w:color w:val="000000" w:themeColor="text1"/>
                <w:sz w:val="18"/>
                <w:szCs w:val="18"/>
                <w:lang w:val="vi-VN" w:bidi="th-TH"/>
              </w:rPr>
              <w:t> </w:t>
            </w:r>
          </w:p>
        </w:tc>
        <w:tc>
          <w:tcPr>
            <w:tcW w:w="3643" w:type="dxa"/>
            <w:gridSpan w:val="3"/>
            <w:shd w:val="clear" w:color="auto" w:fill="auto"/>
            <w:vAlign w:val="center"/>
          </w:tcPr>
          <w:p w14:paraId="2B78DFCA" w14:textId="77777777" w:rsidR="00380B57" w:rsidRPr="0083275C" w:rsidRDefault="00380B57" w:rsidP="00380B57">
            <w:pPr>
              <w:spacing w:after="0" w:line="240" w:lineRule="auto"/>
              <w:jc w:val="both"/>
              <w:rPr>
                <w:rFonts w:ascii="Times New Roman" w:eastAsia="Arial" w:hAnsi="Times New Roman" w:cs="Times New Roman"/>
                <w:b/>
                <w:color w:val="000000" w:themeColor="text1"/>
                <w:sz w:val="18"/>
                <w:szCs w:val="18"/>
                <w:lang w:val="vi-VN" w:bidi="th-TH"/>
              </w:rPr>
            </w:pPr>
            <w:r w:rsidRPr="0083275C">
              <w:rPr>
                <w:rFonts w:ascii="Times New Roman" w:eastAsia="Arial" w:hAnsi="Times New Roman" w:cs="Times New Roman"/>
                <w:b/>
                <w:color w:val="000000" w:themeColor="text1"/>
                <w:sz w:val="18"/>
                <w:szCs w:val="18"/>
                <w:lang w:val="vi-VN" w:bidi="th-TH"/>
              </w:rPr>
              <w:t>Tổng</w:t>
            </w:r>
          </w:p>
        </w:tc>
        <w:tc>
          <w:tcPr>
            <w:tcW w:w="2378" w:type="dxa"/>
            <w:shd w:val="clear" w:color="auto" w:fill="auto"/>
            <w:vAlign w:val="center"/>
          </w:tcPr>
          <w:p w14:paraId="572E006E" w14:textId="77777777" w:rsidR="00380B57" w:rsidRPr="0083275C" w:rsidRDefault="00380B57" w:rsidP="00380B57">
            <w:pPr>
              <w:spacing w:after="0" w:line="240" w:lineRule="auto"/>
              <w:jc w:val="both"/>
              <w:rPr>
                <w:rFonts w:ascii="Times New Roman" w:eastAsia="Arial" w:hAnsi="Times New Roman" w:cs="Times New Roman"/>
                <w:bCs/>
                <w:i/>
                <w:iCs/>
                <w:color w:val="000000" w:themeColor="text1"/>
                <w:sz w:val="18"/>
                <w:szCs w:val="18"/>
                <w:lang w:val="vi-VN" w:bidi="th-TH"/>
              </w:rPr>
            </w:pPr>
            <w:r w:rsidRPr="0083275C">
              <w:rPr>
                <w:rFonts w:ascii="Times New Roman" w:eastAsia="Arial" w:hAnsi="Times New Roman" w:cs="Times New Roman"/>
                <w:bCs/>
                <w:i/>
                <w:iCs/>
                <w:color w:val="000000" w:themeColor="text1"/>
                <w:sz w:val="18"/>
                <w:szCs w:val="18"/>
                <w:lang w:val="vi-VN" w:bidi="th-TH"/>
              </w:rPr>
              <w:t> </w:t>
            </w:r>
          </w:p>
        </w:tc>
        <w:tc>
          <w:tcPr>
            <w:tcW w:w="1478" w:type="dxa"/>
            <w:shd w:val="clear" w:color="auto" w:fill="auto"/>
            <w:vAlign w:val="center"/>
          </w:tcPr>
          <w:p w14:paraId="1AD367B6" w14:textId="77777777" w:rsidR="00380B57" w:rsidRPr="0083275C" w:rsidRDefault="00380B57" w:rsidP="00380B57">
            <w:pPr>
              <w:spacing w:after="0" w:line="240" w:lineRule="auto"/>
              <w:jc w:val="both"/>
              <w:rPr>
                <w:rFonts w:ascii="Times New Roman" w:eastAsia="Arial" w:hAnsi="Times New Roman" w:cs="Times New Roman"/>
                <w:bCs/>
                <w:i/>
                <w:iCs/>
                <w:color w:val="000000" w:themeColor="text1"/>
                <w:sz w:val="18"/>
                <w:szCs w:val="18"/>
                <w:lang w:val="vi-VN" w:bidi="th-TH"/>
              </w:rPr>
            </w:pPr>
            <w:r w:rsidRPr="0083275C">
              <w:rPr>
                <w:rFonts w:ascii="Times New Roman" w:eastAsia="Arial" w:hAnsi="Times New Roman" w:cs="Times New Roman"/>
                <w:bCs/>
                <w:i/>
                <w:iCs/>
                <w:color w:val="000000" w:themeColor="text1"/>
                <w:sz w:val="18"/>
                <w:szCs w:val="18"/>
                <w:lang w:val="vi-VN" w:bidi="th-TH"/>
              </w:rPr>
              <w:t> </w:t>
            </w:r>
          </w:p>
        </w:tc>
        <w:tc>
          <w:tcPr>
            <w:tcW w:w="1296" w:type="dxa"/>
            <w:shd w:val="clear" w:color="auto" w:fill="auto"/>
            <w:vAlign w:val="center"/>
          </w:tcPr>
          <w:p w14:paraId="3B3E6C3C" w14:textId="77777777" w:rsidR="00380B57" w:rsidRPr="0083275C" w:rsidRDefault="00380B57" w:rsidP="00380B57">
            <w:pPr>
              <w:spacing w:after="0" w:line="240" w:lineRule="auto"/>
              <w:jc w:val="both"/>
              <w:rPr>
                <w:rFonts w:ascii="Times New Roman" w:eastAsia="Arial" w:hAnsi="Times New Roman" w:cs="Times New Roman"/>
                <w:bCs/>
                <w:i/>
                <w:iCs/>
                <w:color w:val="000000" w:themeColor="text1"/>
                <w:sz w:val="18"/>
                <w:szCs w:val="18"/>
                <w:lang w:val="vi-VN" w:bidi="th-TH"/>
              </w:rPr>
            </w:pPr>
            <w:r w:rsidRPr="0083275C">
              <w:rPr>
                <w:rFonts w:ascii="Times New Roman" w:eastAsia="Arial" w:hAnsi="Times New Roman" w:cs="Times New Roman"/>
                <w:bCs/>
                <w:i/>
                <w:iCs/>
                <w:color w:val="000000" w:themeColor="text1"/>
                <w:sz w:val="18"/>
                <w:szCs w:val="18"/>
                <w:lang w:val="vi-VN" w:bidi="th-TH"/>
              </w:rPr>
              <w:t> </w:t>
            </w:r>
          </w:p>
        </w:tc>
        <w:tc>
          <w:tcPr>
            <w:tcW w:w="740" w:type="dxa"/>
            <w:shd w:val="clear" w:color="auto" w:fill="auto"/>
            <w:vAlign w:val="center"/>
          </w:tcPr>
          <w:p w14:paraId="64CB1FB3" w14:textId="77777777" w:rsidR="00380B57" w:rsidRPr="0083275C" w:rsidRDefault="00380B57" w:rsidP="00380B57">
            <w:pPr>
              <w:spacing w:after="0" w:line="240" w:lineRule="auto"/>
              <w:jc w:val="both"/>
              <w:rPr>
                <w:rFonts w:ascii="Times New Roman" w:eastAsia="Arial" w:hAnsi="Times New Roman" w:cs="Times New Roman"/>
                <w:b/>
                <w:color w:val="000000" w:themeColor="text1"/>
                <w:sz w:val="18"/>
                <w:szCs w:val="18"/>
                <w:lang w:val="vi-VN" w:bidi="th-TH"/>
              </w:rPr>
            </w:pPr>
            <w:r w:rsidRPr="0083275C">
              <w:rPr>
                <w:rFonts w:ascii="Times New Roman" w:eastAsia="Arial" w:hAnsi="Times New Roman" w:cs="Times New Roman"/>
                <w:b/>
                <w:color w:val="000000" w:themeColor="text1"/>
                <w:sz w:val="18"/>
                <w:szCs w:val="18"/>
                <w:lang w:val="vi-VN" w:bidi="th-TH"/>
              </w:rPr>
              <w:t>17,00</w:t>
            </w:r>
          </w:p>
        </w:tc>
        <w:tc>
          <w:tcPr>
            <w:tcW w:w="760" w:type="dxa"/>
            <w:shd w:val="clear" w:color="auto" w:fill="auto"/>
            <w:vAlign w:val="center"/>
          </w:tcPr>
          <w:p w14:paraId="5F8BF110" w14:textId="77777777" w:rsidR="00380B57" w:rsidRPr="0083275C" w:rsidRDefault="00380B57" w:rsidP="00380B57">
            <w:pPr>
              <w:spacing w:after="0" w:line="240" w:lineRule="auto"/>
              <w:jc w:val="both"/>
              <w:rPr>
                <w:rFonts w:ascii="Times New Roman" w:eastAsia="Arial" w:hAnsi="Times New Roman" w:cs="Times New Roman"/>
                <w:b/>
                <w:color w:val="000000" w:themeColor="text1"/>
                <w:sz w:val="18"/>
                <w:szCs w:val="18"/>
                <w:lang w:val="vi-VN" w:bidi="th-TH"/>
              </w:rPr>
            </w:pPr>
            <w:r w:rsidRPr="0083275C">
              <w:rPr>
                <w:rFonts w:ascii="Times New Roman" w:eastAsia="Arial" w:hAnsi="Times New Roman" w:cs="Times New Roman"/>
                <w:b/>
                <w:color w:val="000000" w:themeColor="text1"/>
                <w:sz w:val="18"/>
                <w:szCs w:val="18"/>
                <w:lang w:val="vi-VN" w:bidi="th-TH"/>
              </w:rPr>
              <w:t>501,10</w:t>
            </w:r>
          </w:p>
        </w:tc>
        <w:tc>
          <w:tcPr>
            <w:tcW w:w="920" w:type="dxa"/>
            <w:shd w:val="clear" w:color="auto" w:fill="auto"/>
            <w:vAlign w:val="center"/>
          </w:tcPr>
          <w:p w14:paraId="16ABE741" w14:textId="77777777" w:rsidR="00380B57" w:rsidRPr="0083275C" w:rsidRDefault="00380B57" w:rsidP="00380B57">
            <w:pPr>
              <w:spacing w:after="0" w:line="240" w:lineRule="auto"/>
              <w:jc w:val="both"/>
              <w:rPr>
                <w:rFonts w:ascii="Times New Roman" w:eastAsia="Arial" w:hAnsi="Times New Roman" w:cs="Times New Roman"/>
                <w:b/>
                <w:color w:val="000000" w:themeColor="text1"/>
                <w:sz w:val="18"/>
                <w:szCs w:val="18"/>
                <w:lang w:val="vi-VN" w:bidi="th-TH"/>
              </w:rPr>
            </w:pPr>
            <w:r w:rsidRPr="0083275C">
              <w:rPr>
                <w:rFonts w:ascii="Times New Roman" w:eastAsia="Arial" w:hAnsi="Times New Roman" w:cs="Times New Roman"/>
                <w:b/>
                <w:color w:val="000000" w:themeColor="text1"/>
                <w:sz w:val="18"/>
                <w:szCs w:val="18"/>
                <w:lang w:val="vi-VN" w:bidi="th-TH"/>
              </w:rPr>
              <w:t>40,53</w:t>
            </w:r>
          </w:p>
        </w:tc>
        <w:tc>
          <w:tcPr>
            <w:tcW w:w="860" w:type="dxa"/>
            <w:shd w:val="clear" w:color="auto" w:fill="auto"/>
            <w:vAlign w:val="center"/>
          </w:tcPr>
          <w:p w14:paraId="5BD3666E" w14:textId="77777777" w:rsidR="00380B57" w:rsidRPr="0083275C" w:rsidRDefault="00380B57" w:rsidP="00380B57">
            <w:pPr>
              <w:spacing w:after="0" w:line="240" w:lineRule="auto"/>
              <w:jc w:val="both"/>
              <w:rPr>
                <w:rFonts w:ascii="Times New Roman" w:eastAsia="Arial" w:hAnsi="Times New Roman" w:cs="Times New Roman"/>
                <w:b/>
                <w:color w:val="000000" w:themeColor="text1"/>
                <w:sz w:val="18"/>
                <w:szCs w:val="18"/>
                <w:lang w:val="vi-VN" w:bidi="th-TH"/>
              </w:rPr>
            </w:pPr>
            <w:r w:rsidRPr="0083275C">
              <w:rPr>
                <w:rFonts w:ascii="Times New Roman" w:eastAsia="Arial" w:hAnsi="Times New Roman" w:cs="Times New Roman"/>
                <w:b/>
                <w:color w:val="000000" w:themeColor="text1"/>
                <w:sz w:val="18"/>
                <w:szCs w:val="18"/>
                <w:lang w:val="vi-VN" w:bidi="th-TH"/>
              </w:rPr>
              <w:t>17,37</w:t>
            </w:r>
          </w:p>
        </w:tc>
        <w:tc>
          <w:tcPr>
            <w:tcW w:w="780" w:type="dxa"/>
            <w:shd w:val="clear" w:color="auto" w:fill="auto"/>
            <w:vAlign w:val="center"/>
          </w:tcPr>
          <w:p w14:paraId="580D5E2E" w14:textId="77777777" w:rsidR="00380B57" w:rsidRPr="0083275C" w:rsidRDefault="00380B57" w:rsidP="00380B57">
            <w:pPr>
              <w:spacing w:after="0" w:line="240" w:lineRule="auto"/>
              <w:jc w:val="both"/>
              <w:rPr>
                <w:rFonts w:ascii="Times New Roman" w:eastAsia="Arial" w:hAnsi="Times New Roman" w:cs="Times New Roman"/>
                <w:b/>
                <w:color w:val="000000" w:themeColor="text1"/>
                <w:sz w:val="18"/>
                <w:szCs w:val="18"/>
                <w:lang w:val="vi-VN" w:bidi="th-TH"/>
              </w:rPr>
            </w:pPr>
            <w:r w:rsidRPr="0083275C">
              <w:rPr>
                <w:rFonts w:ascii="Times New Roman" w:eastAsia="Arial" w:hAnsi="Times New Roman" w:cs="Times New Roman"/>
                <w:b/>
                <w:color w:val="000000" w:themeColor="text1"/>
                <w:sz w:val="18"/>
                <w:szCs w:val="18"/>
                <w:lang w:val="vi-VN" w:bidi="th-TH"/>
              </w:rPr>
              <w:t>559,00</w:t>
            </w:r>
          </w:p>
        </w:tc>
        <w:tc>
          <w:tcPr>
            <w:tcW w:w="1475" w:type="dxa"/>
            <w:shd w:val="clear" w:color="auto" w:fill="auto"/>
            <w:vAlign w:val="center"/>
          </w:tcPr>
          <w:p w14:paraId="13E2EAD9" w14:textId="77777777" w:rsidR="00380B57" w:rsidRPr="0083275C" w:rsidRDefault="00380B57" w:rsidP="00380B57">
            <w:pPr>
              <w:spacing w:after="0" w:line="240" w:lineRule="auto"/>
              <w:jc w:val="both"/>
              <w:rPr>
                <w:rFonts w:ascii="Times New Roman" w:eastAsia="Arial" w:hAnsi="Times New Roman" w:cs="Times New Roman"/>
                <w:bCs/>
                <w:i/>
                <w:iCs/>
                <w:color w:val="000000" w:themeColor="text1"/>
                <w:sz w:val="18"/>
                <w:szCs w:val="18"/>
                <w:lang w:val="vi-VN" w:bidi="th-TH"/>
              </w:rPr>
            </w:pPr>
            <w:r w:rsidRPr="0083275C">
              <w:rPr>
                <w:rFonts w:ascii="Times New Roman" w:eastAsia="Arial" w:hAnsi="Times New Roman" w:cs="Times New Roman"/>
                <w:bCs/>
                <w:i/>
                <w:iCs/>
                <w:color w:val="000000" w:themeColor="text1"/>
                <w:sz w:val="18"/>
                <w:szCs w:val="18"/>
                <w:lang w:val="vi-VN" w:bidi="th-TH"/>
              </w:rPr>
              <w:t> </w:t>
            </w:r>
          </w:p>
        </w:tc>
      </w:tr>
      <w:tr w:rsidR="00380B57" w:rsidRPr="0083275C" w14:paraId="7193DB1B" w14:textId="77777777" w:rsidTr="00A46301">
        <w:trPr>
          <w:trHeight w:val="1079"/>
          <w:jc w:val="center"/>
        </w:trPr>
        <w:tc>
          <w:tcPr>
            <w:tcW w:w="457" w:type="dxa"/>
            <w:shd w:val="clear" w:color="auto" w:fill="auto"/>
            <w:vAlign w:val="center"/>
          </w:tcPr>
          <w:p w14:paraId="6B03D765" w14:textId="77777777" w:rsidR="00380B57" w:rsidRPr="0083275C" w:rsidRDefault="00380B57" w:rsidP="00380B57">
            <w:pPr>
              <w:spacing w:after="0" w:line="240" w:lineRule="auto"/>
              <w:jc w:val="both"/>
              <w:rPr>
                <w:rFonts w:ascii="Times New Roman" w:eastAsia="Arial" w:hAnsi="Times New Roman" w:cs="Times New Roman"/>
                <w:bCs/>
                <w:color w:val="000000" w:themeColor="text1"/>
                <w:sz w:val="18"/>
                <w:szCs w:val="18"/>
                <w:lang w:val="vi-VN" w:bidi="th-TH"/>
              </w:rPr>
            </w:pPr>
            <w:r w:rsidRPr="0083275C">
              <w:rPr>
                <w:rFonts w:ascii="Times New Roman" w:eastAsia="Arial" w:hAnsi="Times New Roman" w:cs="Times New Roman"/>
                <w:bCs/>
                <w:color w:val="000000" w:themeColor="text1"/>
                <w:sz w:val="18"/>
                <w:szCs w:val="18"/>
                <w:lang w:val="vi-VN" w:bidi="th-TH"/>
              </w:rPr>
              <w:t>1</w:t>
            </w:r>
          </w:p>
        </w:tc>
        <w:tc>
          <w:tcPr>
            <w:tcW w:w="1800" w:type="dxa"/>
            <w:shd w:val="clear" w:color="auto" w:fill="auto"/>
            <w:vAlign w:val="center"/>
          </w:tcPr>
          <w:p w14:paraId="0D6B2B64" w14:textId="77777777" w:rsidR="00380B57" w:rsidRPr="0083275C" w:rsidRDefault="00380B57" w:rsidP="00380B57">
            <w:pPr>
              <w:spacing w:after="0" w:line="240" w:lineRule="auto"/>
              <w:jc w:val="both"/>
              <w:rPr>
                <w:rFonts w:ascii="Times New Roman" w:eastAsia="Arial" w:hAnsi="Times New Roman" w:cs="Times New Roman"/>
                <w:bCs/>
                <w:color w:val="000000" w:themeColor="text1"/>
                <w:sz w:val="18"/>
                <w:szCs w:val="18"/>
                <w:lang w:val="vi-VN" w:bidi="th-TH"/>
              </w:rPr>
            </w:pPr>
            <w:r w:rsidRPr="0083275C">
              <w:rPr>
                <w:rFonts w:ascii="Times New Roman" w:eastAsia="Arial" w:hAnsi="Times New Roman" w:cs="Times New Roman"/>
                <w:bCs/>
                <w:color w:val="000000" w:themeColor="text1"/>
                <w:sz w:val="18"/>
                <w:szCs w:val="18"/>
                <w:lang w:val="vi-VN" w:bidi="th-TH"/>
              </w:rPr>
              <w:t>Đê kè chống sạt lở bờ biển thôn Phú Hà - Phú Thứ</w:t>
            </w:r>
          </w:p>
        </w:tc>
        <w:tc>
          <w:tcPr>
            <w:tcW w:w="851" w:type="dxa"/>
            <w:shd w:val="clear" w:color="auto" w:fill="auto"/>
            <w:vAlign w:val="center"/>
          </w:tcPr>
          <w:p w14:paraId="636C4BCE" w14:textId="77777777" w:rsidR="00380B57" w:rsidRPr="0083275C" w:rsidRDefault="00380B57" w:rsidP="00380B57">
            <w:pPr>
              <w:spacing w:after="0" w:line="240" w:lineRule="auto"/>
              <w:jc w:val="both"/>
              <w:rPr>
                <w:rFonts w:ascii="Times New Roman" w:eastAsia="Arial" w:hAnsi="Times New Roman" w:cs="Times New Roman"/>
                <w:bCs/>
                <w:color w:val="000000" w:themeColor="text1"/>
                <w:sz w:val="18"/>
                <w:szCs w:val="18"/>
                <w:lang w:val="vi-VN" w:bidi="th-TH"/>
              </w:rPr>
            </w:pPr>
            <w:r w:rsidRPr="0083275C">
              <w:rPr>
                <w:rFonts w:ascii="Times New Roman" w:eastAsia="Arial" w:hAnsi="Times New Roman" w:cs="Times New Roman"/>
                <w:bCs/>
                <w:color w:val="000000" w:themeColor="text1"/>
                <w:sz w:val="18"/>
                <w:szCs w:val="18"/>
                <w:lang w:val="vi-VN" w:bidi="th-TH"/>
              </w:rPr>
              <w:t>Mỹ Đức</w:t>
            </w:r>
          </w:p>
        </w:tc>
        <w:tc>
          <w:tcPr>
            <w:tcW w:w="992" w:type="dxa"/>
            <w:shd w:val="clear" w:color="auto" w:fill="auto"/>
            <w:vAlign w:val="center"/>
          </w:tcPr>
          <w:p w14:paraId="4CA50BAE" w14:textId="77777777" w:rsidR="00380B57" w:rsidRPr="0083275C" w:rsidRDefault="00380B57" w:rsidP="00380B57">
            <w:pPr>
              <w:spacing w:after="0" w:line="240" w:lineRule="auto"/>
              <w:jc w:val="both"/>
              <w:rPr>
                <w:rFonts w:ascii="Times New Roman" w:eastAsia="Arial" w:hAnsi="Times New Roman" w:cs="Times New Roman"/>
                <w:bCs/>
                <w:color w:val="000000" w:themeColor="text1"/>
                <w:sz w:val="18"/>
                <w:szCs w:val="18"/>
                <w:lang w:val="vi-VN" w:bidi="th-TH"/>
              </w:rPr>
            </w:pPr>
            <w:r w:rsidRPr="0083275C">
              <w:rPr>
                <w:rFonts w:ascii="Times New Roman" w:eastAsia="Arial" w:hAnsi="Times New Roman" w:cs="Times New Roman"/>
                <w:bCs/>
                <w:color w:val="000000" w:themeColor="text1"/>
                <w:sz w:val="18"/>
                <w:szCs w:val="18"/>
                <w:lang w:val="vi-VN" w:bidi="th-TH"/>
              </w:rPr>
              <w:t>Phù Mỹ</w:t>
            </w:r>
          </w:p>
        </w:tc>
        <w:tc>
          <w:tcPr>
            <w:tcW w:w="2378" w:type="dxa"/>
            <w:shd w:val="clear" w:color="auto" w:fill="auto"/>
            <w:vAlign w:val="center"/>
          </w:tcPr>
          <w:p w14:paraId="72BDF6FD" w14:textId="77777777" w:rsidR="00380B57" w:rsidRPr="0083275C" w:rsidRDefault="00380B57" w:rsidP="00380B57">
            <w:pPr>
              <w:spacing w:after="0" w:line="240" w:lineRule="auto"/>
              <w:jc w:val="both"/>
              <w:rPr>
                <w:rFonts w:ascii="Times New Roman" w:eastAsia="Arial" w:hAnsi="Times New Roman" w:cs="Times New Roman"/>
                <w:bCs/>
                <w:color w:val="000000" w:themeColor="text1"/>
                <w:sz w:val="18"/>
                <w:szCs w:val="18"/>
                <w:lang w:val="vi-VN" w:bidi="th-TH"/>
              </w:rPr>
            </w:pPr>
            <w:r w:rsidRPr="0083275C">
              <w:rPr>
                <w:rFonts w:ascii="Times New Roman" w:eastAsia="Arial" w:hAnsi="Times New Roman" w:cs="Times New Roman"/>
                <w:bCs/>
                <w:color w:val="000000" w:themeColor="text1"/>
                <w:sz w:val="18"/>
                <w:szCs w:val="18"/>
                <w:lang w:val="vi-VN" w:bidi="th-TH"/>
              </w:rPr>
              <w:t>Bảo vệ 15ha đất đai; bảo vệ tài sản và tính mạng của 2.000 người dân;</w:t>
            </w:r>
          </w:p>
          <w:p w14:paraId="7CB92D82" w14:textId="77777777" w:rsidR="00380B57" w:rsidRPr="0083275C" w:rsidRDefault="00380B57" w:rsidP="00380B57">
            <w:pPr>
              <w:spacing w:after="0" w:line="240" w:lineRule="auto"/>
              <w:jc w:val="both"/>
              <w:rPr>
                <w:rFonts w:ascii="Times New Roman" w:eastAsia="Arial" w:hAnsi="Times New Roman" w:cs="Times New Roman"/>
                <w:bCs/>
                <w:color w:val="000000" w:themeColor="text1"/>
                <w:sz w:val="18"/>
                <w:szCs w:val="18"/>
                <w:lang w:val="vi-VN" w:bidi="th-TH"/>
              </w:rPr>
            </w:pPr>
            <w:r w:rsidRPr="0083275C">
              <w:rPr>
                <w:rFonts w:ascii="Times New Roman" w:eastAsia="Arial" w:hAnsi="Times New Roman" w:cs="Times New Roman"/>
                <w:bCs/>
                <w:color w:val="000000" w:themeColor="text1"/>
                <w:sz w:val="18"/>
                <w:szCs w:val="18"/>
                <w:lang w:val="vi-VN" w:bidi="th-TH"/>
              </w:rPr>
              <w:t>bảo vệ cơ sở hạ tầng</w:t>
            </w:r>
          </w:p>
          <w:p w14:paraId="6713E01E" w14:textId="77777777" w:rsidR="00380B57" w:rsidRPr="0083275C" w:rsidRDefault="00380B57" w:rsidP="00380B57">
            <w:pPr>
              <w:spacing w:after="0" w:line="240" w:lineRule="auto"/>
              <w:jc w:val="both"/>
              <w:rPr>
                <w:rFonts w:ascii="Times New Roman" w:eastAsia="Arial" w:hAnsi="Times New Roman" w:cs="Times New Roman"/>
                <w:bCs/>
                <w:color w:val="000000" w:themeColor="text1"/>
                <w:sz w:val="18"/>
                <w:szCs w:val="18"/>
                <w:lang w:val="vi-VN" w:bidi="th-TH"/>
              </w:rPr>
            </w:pPr>
            <w:r w:rsidRPr="0083275C">
              <w:rPr>
                <w:rFonts w:ascii="Times New Roman" w:eastAsia="Arial" w:hAnsi="Times New Roman" w:cs="Times New Roman"/>
                <w:bCs/>
                <w:color w:val="000000" w:themeColor="text1"/>
                <w:sz w:val="18"/>
                <w:szCs w:val="18"/>
                <w:lang w:val="vi-VN" w:bidi="th-TH"/>
              </w:rPr>
              <w:t xml:space="preserve"> trong khu vực</w:t>
            </w:r>
          </w:p>
        </w:tc>
        <w:tc>
          <w:tcPr>
            <w:tcW w:w="1478" w:type="dxa"/>
            <w:shd w:val="clear" w:color="auto" w:fill="auto"/>
            <w:vAlign w:val="center"/>
          </w:tcPr>
          <w:p w14:paraId="0089BD89" w14:textId="77777777" w:rsidR="00380B57" w:rsidRPr="0083275C" w:rsidRDefault="00380B57" w:rsidP="00380B57">
            <w:pPr>
              <w:spacing w:after="0" w:line="240" w:lineRule="auto"/>
              <w:jc w:val="both"/>
              <w:rPr>
                <w:rFonts w:ascii="Times New Roman" w:eastAsia="Arial" w:hAnsi="Times New Roman" w:cs="Times New Roman"/>
                <w:bCs/>
                <w:color w:val="000000" w:themeColor="text1"/>
                <w:sz w:val="18"/>
                <w:szCs w:val="18"/>
                <w:lang w:val="vi-VN" w:bidi="th-TH"/>
              </w:rPr>
            </w:pPr>
            <w:r w:rsidRPr="0083275C">
              <w:rPr>
                <w:rFonts w:ascii="Times New Roman" w:eastAsia="Arial" w:hAnsi="Times New Roman" w:cs="Times New Roman"/>
                <w:bCs/>
                <w:color w:val="000000" w:themeColor="text1"/>
                <w:sz w:val="18"/>
                <w:szCs w:val="18"/>
                <w:lang w:val="vi-VN" w:bidi="th-TH"/>
              </w:rPr>
              <w:t>Bị sạt lở 800m bờ biển đặc biệt nguy hiểm</w:t>
            </w:r>
          </w:p>
        </w:tc>
        <w:tc>
          <w:tcPr>
            <w:tcW w:w="1296" w:type="dxa"/>
            <w:shd w:val="clear" w:color="auto" w:fill="auto"/>
            <w:vAlign w:val="center"/>
          </w:tcPr>
          <w:p w14:paraId="3F38F40E" w14:textId="77777777" w:rsidR="00380B57" w:rsidRPr="0083275C" w:rsidRDefault="00380B57" w:rsidP="00380B57">
            <w:pPr>
              <w:spacing w:after="0" w:line="240" w:lineRule="auto"/>
              <w:jc w:val="both"/>
              <w:rPr>
                <w:rFonts w:ascii="Times New Roman" w:eastAsia="Arial" w:hAnsi="Times New Roman" w:cs="Times New Roman"/>
                <w:bCs/>
                <w:color w:val="000000" w:themeColor="text1"/>
                <w:sz w:val="18"/>
                <w:szCs w:val="18"/>
                <w:lang w:val="vi-VN" w:bidi="th-TH"/>
              </w:rPr>
            </w:pPr>
            <w:r w:rsidRPr="0083275C">
              <w:rPr>
                <w:rFonts w:ascii="Times New Roman" w:eastAsia="Arial" w:hAnsi="Times New Roman" w:cs="Times New Roman"/>
                <w:bCs/>
                <w:color w:val="000000" w:themeColor="text1"/>
                <w:sz w:val="18"/>
                <w:szCs w:val="18"/>
                <w:lang w:val="vi-VN" w:bidi="th-TH"/>
              </w:rPr>
              <w:t>800m</w:t>
            </w:r>
          </w:p>
        </w:tc>
        <w:tc>
          <w:tcPr>
            <w:tcW w:w="740" w:type="dxa"/>
            <w:shd w:val="clear" w:color="auto" w:fill="auto"/>
            <w:vAlign w:val="center"/>
          </w:tcPr>
          <w:p w14:paraId="06F79B47" w14:textId="77777777" w:rsidR="00380B57" w:rsidRPr="0083275C" w:rsidRDefault="00380B57" w:rsidP="00380B57">
            <w:pPr>
              <w:spacing w:after="0" w:line="240" w:lineRule="auto"/>
              <w:jc w:val="both"/>
              <w:rPr>
                <w:rFonts w:ascii="Times New Roman" w:eastAsia="Arial" w:hAnsi="Times New Roman" w:cs="Times New Roman"/>
                <w:bCs/>
                <w:color w:val="000000" w:themeColor="text1"/>
                <w:sz w:val="20"/>
                <w:szCs w:val="20"/>
                <w:lang w:val="vi-VN" w:bidi="th-TH"/>
              </w:rPr>
            </w:pPr>
            <w:r w:rsidRPr="0083275C">
              <w:rPr>
                <w:rFonts w:ascii="Times New Roman" w:eastAsia="Arial" w:hAnsi="Times New Roman" w:cs="Times New Roman"/>
                <w:bCs/>
                <w:color w:val="000000" w:themeColor="text1"/>
                <w:sz w:val="20"/>
                <w:szCs w:val="20"/>
                <w:lang w:val="vi-VN" w:bidi="th-TH"/>
              </w:rPr>
              <w:t>0,80</w:t>
            </w:r>
          </w:p>
        </w:tc>
        <w:tc>
          <w:tcPr>
            <w:tcW w:w="760" w:type="dxa"/>
            <w:shd w:val="clear" w:color="auto" w:fill="auto"/>
            <w:vAlign w:val="center"/>
          </w:tcPr>
          <w:p w14:paraId="640C97BB" w14:textId="77777777" w:rsidR="00380B57" w:rsidRPr="0083275C" w:rsidRDefault="00380B57" w:rsidP="00380B57">
            <w:pPr>
              <w:spacing w:after="0" w:line="240" w:lineRule="auto"/>
              <w:jc w:val="both"/>
              <w:rPr>
                <w:rFonts w:ascii="Times New Roman" w:eastAsia="Arial" w:hAnsi="Times New Roman" w:cs="Times New Roman"/>
                <w:bCs/>
                <w:color w:val="000000" w:themeColor="text1"/>
                <w:sz w:val="20"/>
                <w:szCs w:val="20"/>
                <w:lang w:val="vi-VN" w:bidi="th-TH"/>
              </w:rPr>
            </w:pPr>
            <w:r w:rsidRPr="0083275C">
              <w:rPr>
                <w:rFonts w:ascii="Times New Roman" w:eastAsia="Arial" w:hAnsi="Times New Roman" w:cs="Times New Roman"/>
                <w:bCs/>
                <w:color w:val="000000" w:themeColor="text1"/>
                <w:sz w:val="20"/>
                <w:szCs w:val="20"/>
                <w:lang w:val="vi-VN" w:bidi="th-TH"/>
              </w:rPr>
              <w:t>34,00</w:t>
            </w:r>
          </w:p>
        </w:tc>
        <w:tc>
          <w:tcPr>
            <w:tcW w:w="920" w:type="dxa"/>
            <w:shd w:val="clear" w:color="auto" w:fill="auto"/>
            <w:vAlign w:val="center"/>
          </w:tcPr>
          <w:p w14:paraId="5225CFD4" w14:textId="77777777" w:rsidR="00380B57" w:rsidRPr="0083275C" w:rsidRDefault="00380B57" w:rsidP="00380B57">
            <w:pPr>
              <w:spacing w:after="0" w:line="240" w:lineRule="auto"/>
              <w:jc w:val="both"/>
              <w:rPr>
                <w:rFonts w:ascii="Times New Roman" w:eastAsia="Arial" w:hAnsi="Times New Roman" w:cs="Times New Roman"/>
                <w:bCs/>
                <w:color w:val="000000" w:themeColor="text1"/>
                <w:sz w:val="20"/>
                <w:szCs w:val="20"/>
                <w:lang w:val="vi-VN" w:bidi="th-TH"/>
              </w:rPr>
            </w:pPr>
            <w:r w:rsidRPr="0083275C">
              <w:rPr>
                <w:rFonts w:ascii="Times New Roman" w:eastAsia="Arial" w:hAnsi="Times New Roman" w:cs="Times New Roman"/>
                <w:bCs/>
                <w:color w:val="000000" w:themeColor="text1"/>
                <w:sz w:val="20"/>
                <w:szCs w:val="20"/>
                <w:lang w:val="vi-VN" w:bidi="th-TH"/>
              </w:rPr>
              <w:t>2,8</w:t>
            </w:r>
          </w:p>
        </w:tc>
        <w:tc>
          <w:tcPr>
            <w:tcW w:w="860" w:type="dxa"/>
            <w:shd w:val="clear" w:color="auto" w:fill="auto"/>
            <w:vAlign w:val="center"/>
          </w:tcPr>
          <w:p w14:paraId="0FA2CB44" w14:textId="77777777" w:rsidR="00380B57" w:rsidRPr="0083275C" w:rsidRDefault="00380B57" w:rsidP="00380B57">
            <w:pPr>
              <w:spacing w:after="0" w:line="240" w:lineRule="auto"/>
              <w:jc w:val="both"/>
              <w:rPr>
                <w:rFonts w:ascii="Times New Roman" w:eastAsia="Arial" w:hAnsi="Times New Roman" w:cs="Times New Roman"/>
                <w:bCs/>
                <w:color w:val="000000" w:themeColor="text1"/>
                <w:sz w:val="20"/>
                <w:szCs w:val="20"/>
                <w:lang w:val="vi-VN" w:bidi="th-TH"/>
              </w:rPr>
            </w:pPr>
            <w:r w:rsidRPr="0083275C">
              <w:rPr>
                <w:rFonts w:ascii="Times New Roman" w:eastAsia="Arial" w:hAnsi="Times New Roman" w:cs="Times New Roman"/>
                <w:bCs/>
                <w:color w:val="000000" w:themeColor="text1"/>
                <w:sz w:val="20"/>
                <w:szCs w:val="20"/>
                <w:lang w:val="vi-VN" w:bidi="th-TH"/>
              </w:rPr>
              <w:t>1,2</w:t>
            </w:r>
          </w:p>
        </w:tc>
        <w:tc>
          <w:tcPr>
            <w:tcW w:w="780" w:type="dxa"/>
            <w:shd w:val="clear" w:color="auto" w:fill="auto"/>
            <w:vAlign w:val="center"/>
          </w:tcPr>
          <w:p w14:paraId="735C9B9C" w14:textId="77777777" w:rsidR="00380B57" w:rsidRPr="0083275C" w:rsidRDefault="00380B57" w:rsidP="00380B57">
            <w:pPr>
              <w:spacing w:after="0" w:line="240" w:lineRule="auto"/>
              <w:jc w:val="both"/>
              <w:rPr>
                <w:rFonts w:ascii="Times New Roman" w:eastAsia="Arial" w:hAnsi="Times New Roman" w:cs="Times New Roman"/>
                <w:bCs/>
                <w:color w:val="000000" w:themeColor="text1"/>
                <w:sz w:val="20"/>
                <w:szCs w:val="20"/>
                <w:lang w:val="vi-VN" w:bidi="th-TH"/>
              </w:rPr>
            </w:pPr>
            <w:r w:rsidRPr="0083275C">
              <w:rPr>
                <w:rFonts w:ascii="Times New Roman" w:eastAsia="Arial" w:hAnsi="Times New Roman" w:cs="Times New Roman"/>
                <w:bCs/>
                <w:color w:val="000000" w:themeColor="text1"/>
                <w:sz w:val="20"/>
                <w:szCs w:val="20"/>
                <w:lang w:val="vi-VN" w:bidi="th-TH"/>
              </w:rPr>
              <w:t>38,0</w:t>
            </w:r>
          </w:p>
        </w:tc>
        <w:tc>
          <w:tcPr>
            <w:tcW w:w="1475" w:type="dxa"/>
            <w:shd w:val="clear" w:color="auto" w:fill="auto"/>
            <w:vAlign w:val="center"/>
          </w:tcPr>
          <w:p w14:paraId="42CA9A72" w14:textId="77777777" w:rsidR="00380B57" w:rsidRPr="0083275C" w:rsidRDefault="00380B57" w:rsidP="00380B57">
            <w:pPr>
              <w:spacing w:after="0" w:line="240" w:lineRule="auto"/>
              <w:jc w:val="both"/>
              <w:rPr>
                <w:rFonts w:ascii="Times New Roman" w:eastAsia="Arial" w:hAnsi="Times New Roman" w:cs="Times New Roman"/>
                <w:bCs/>
                <w:color w:val="000000" w:themeColor="text1"/>
                <w:sz w:val="18"/>
                <w:szCs w:val="18"/>
                <w:lang w:val="vi-VN" w:bidi="th-TH"/>
              </w:rPr>
            </w:pPr>
            <w:r w:rsidRPr="0083275C">
              <w:rPr>
                <w:rFonts w:ascii="Times New Roman" w:eastAsia="Arial" w:hAnsi="Times New Roman" w:cs="Times New Roman"/>
                <w:bCs/>
                <w:color w:val="000000" w:themeColor="text1"/>
                <w:sz w:val="18"/>
                <w:szCs w:val="18"/>
                <w:lang w:val="vi-VN" w:bidi="th-TH"/>
              </w:rPr>
              <w:t>UBND tỉnh có văn bản số 5809/UBND-KT ngày 24/9/2018 về việc lập thủ tục đầu tư</w:t>
            </w:r>
          </w:p>
        </w:tc>
      </w:tr>
      <w:tr w:rsidR="00380B57" w:rsidRPr="0083275C" w14:paraId="619241C3" w14:textId="77777777" w:rsidTr="00A46301">
        <w:trPr>
          <w:trHeight w:val="1291"/>
          <w:jc w:val="center"/>
        </w:trPr>
        <w:tc>
          <w:tcPr>
            <w:tcW w:w="457" w:type="dxa"/>
            <w:shd w:val="clear" w:color="auto" w:fill="auto"/>
            <w:vAlign w:val="center"/>
          </w:tcPr>
          <w:p w14:paraId="504996E4" w14:textId="77777777" w:rsidR="00380B57" w:rsidRPr="0083275C" w:rsidRDefault="00380B57" w:rsidP="00380B57">
            <w:pPr>
              <w:spacing w:after="0" w:line="240" w:lineRule="auto"/>
              <w:jc w:val="both"/>
              <w:rPr>
                <w:rFonts w:ascii="Times New Roman" w:eastAsia="Arial" w:hAnsi="Times New Roman" w:cs="Times New Roman"/>
                <w:bCs/>
                <w:color w:val="000000" w:themeColor="text1"/>
                <w:sz w:val="18"/>
                <w:szCs w:val="18"/>
                <w:lang w:val="vi-VN" w:bidi="th-TH"/>
              </w:rPr>
            </w:pPr>
            <w:r w:rsidRPr="0083275C">
              <w:rPr>
                <w:rFonts w:ascii="Times New Roman" w:eastAsia="Arial" w:hAnsi="Times New Roman" w:cs="Times New Roman"/>
                <w:bCs/>
                <w:color w:val="000000" w:themeColor="text1"/>
                <w:sz w:val="18"/>
                <w:szCs w:val="18"/>
                <w:lang w:val="vi-VN" w:bidi="th-TH"/>
              </w:rPr>
              <w:t>2</w:t>
            </w:r>
          </w:p>
        </w:tc>
        <w:tc>
          <w:tcPr>
            <w:tcW w:w="1800" w:type="dxa"/>
            <w:shd w:val="clear" w:color="auto" w:fill="auto"/>
            <w:vAlign w:val="center"/>
          </w:tcPr>
          <w:p w14:paraId="322E7AE0" w14:textId="77777777" w:rsidR="00380B57" w:rsidRPr="0083275C" w:rsidRDefault="00380B57" w:rsidP="00380B57">
            <w:pPr>
              <w:spacing w:after="0" w:line="240" w:lineRule="auto"/>
              <w:jc w:val="both"/>
              <w:rPr>
                <w:rFonts w:ascii="Times New Roman" w:eastAsia="Arial" w:hAnsi="Times New Roman" w:cs="Times New Roman"/>
                <w:bCs/>
                <w:color w:val="000000" w:themeColor="text1"/>
                <w:sz w:val="18"/>
                <w:szCs w:val="18"/>
                <w:lang w:val="vi-VN" w:bidi="th-TH"/>
              </w:rPr>
            </w:pPr>
            <w:r w:rsidRPr="0083275C">
              <w:rPr>
                <w:rFonts w:ascii="Times New Roman" w:eastAsia="Arial" w:hAnsi="Times New Roman" w:cs="Times New Roman"/>
                <w:bCs/>
                <w:color w:val="000000" w:themeColor="text1"/>
                <w:sz w:val="18"/>
                <w:szCs w:val="18"/>
                <w:lang w:val="vi-VN" w:bidi="th-TH"/>
              </w:rPr>
              <w:t>Nạo vét, xây dựng các công trình chỉnh trị cửa Tam Quan</w:t>
            </w:r>
          </w:p>
        </w:tc>
        <w:tc>
          <w:tcPr>
            <w:tcW w:w="851" w:type="dxa"/>
            <w:shd w:val="clear" w:color="auto" w:fill="auto"/>
            <w:vAlign w:val="center"/>
          </w:tcPr>
          <w:p w14:paraId="3C2CB93E" w14:textId="77777777" w:rsidR="00380B57" w:rsidRPr="0083275C" w:rsidRDefault="00380B57" w:rsidP="00380B57">
            <w:pPr>
              <w:spacing w:after="0" w:line="240" w:lineRule="auto"/>
              <w:jc w:val="both"/>
              <w:rPr>
                <w:rFonts w:ascii="Times New Roman" w:eastAsia="Arial" w:hAnsi="Times New Roman" w:cs="Times New Roman"/>
                <w:bCs/>
                <w:color w:val="000000" w:themeColor="text1"/>
                <w:sz w:val="18"/>
                <w:szCs w:val="18"/>
                <w:lang w:val="vi-VN" w:bidi="th-TH"/>
              </w:rPr>
            </w:pPr>
            <w:r w:rsidRPr="0083275C">
              <w:rPr>
                <w:rFonts w:ascii="Times New Roman" w:eastAsia="Arial" w:hAnsi="Times New Roman" w:cs="Times New Roman"/>
                <w:bCs/>
                <w:color w:val="000000" w:themeColor="text1"/>
                <w:sz w:val="18"/>
                <w:szCs w:val="18"/>
                <w:lang w:val="vi-VN" w:bidi="th-TH"/>
              </w:rPr>
              <w:t>Tam Quan</w:t>
            </w:r>
          </w:p>
        </w:tc>
        <w:tc>
          <w:tcPr>
            <w:tcW w:w="992" w:type="dxa"/>
            <w:shd w:val="clear" w:color="auto" w:fill="auto"/>
            <w:vAlign w:val="center"/>
          </w:tcPr>
          <w:p w14:paraId="1ACB5F82" w14:textId="77777777" w:rsidR="00380B57" w:rsidRPr="0083275C" w:rsidRDefault="00380B57" w:rsidP="00380B57">
            <w:pPr>
              <w:spacing w:after="0" w:line="240" w:lineRule="auto"/>
              <w:jc w:val="both"/>
              <w:rPr>
                <w:rFonts w:ascii="Times New Roman" w:eastAsia="Arial" w:hAnsi="Times New Roman" w:cs="Times New Roman"/>
                <w:bCs/>
                <w:color w:val="000000" w:themeColor="text1"/>
                <w:sz w:val="18"/>
                <w:szCs w:val="18"/>
                <w:lang w:val="vi-VN" w:bidi="th-TH"/>
              </w:rPr>
            </w:pPr>
            <w:r w:rsidRPr="0083275C">
              <w:rPr>
                <w:rFonts w:ascii="Times New Roman" w:eastAsia="Arial" w:hAnsi="Times New Roman" w:cs="Times New Roman"/>
                <w:bCs/>
                <w:color w:val="000000" w:themeColor="text1"/>
                <w:sz w:val="18"/>
                <w:szCs w:val="18"/>
                <w:lang w:val="vi-VN" w:bidi="th-TH"/>
              </w:rPr>
              <w:t>Hoài Nhơn</w:t>
            </w:r>
          </w:p>
        </w:tc>
        <w:tc>
          <w:tcPr>
            <w:tcW w:w="2378" w:type="dxa"/>
            <w:shd w:val="clear" w:color="auto" w:fill="auto"/>
            <w:vAlign w:val="center"/>
          </w:tcPr>
          <w:p w14:paraId="071BCBDB" w14:textId="77777777" w:rsidR="00380B57" w:rsidRPr="0083275C" w:rsidRDefault="00380B57" w:rsidP="00380B57">
            <w:pPr>
              <w:spacing w:after="0" w:line="240" w:lineRule="auto"/>
              <w:jc w:val="both"/>
              <w:rPr>
                <w:rFonts w:ascii="Times New Roman" w:eastAsia="Arial" w:hAnsi="Times New Roman" w:cs="Times New Roman"/>
                <w:bCs/>
                <w:color w:val="000000" w:themeColor="text1"/>
                <w:sz w:val="18"/>
                <w:szCs w:val="18"/>
                <w:lang w:val="vi-VN" w:bidi="th-TH"/>
              </w:rPr>
            </w:pPr>
            <w:r w:rsidRPr="0083275C">
              <w:rPr>
                <w:rFonts w:ascii="Times New Roman" w:eastAsia="Arial" w:hAnsi="Times New Roman" w:cs="Times New Roman"/>
                <w:bCs/>
                <w:color w:val="000000" w:themeColor="text1"/>
                <w:sz w:val="18"/>
                <w:szCs w:val="18"/>
                <w:lang w:val="vi-VN" w:bidi="th-TH"/>
              </w:rPr>
              <w:t>Để bảo đảm an toàn cho tàu thuyền ra vào, tăng khả năng tiêu thoát lũ cửa Tam Quan</w:t>
            </w:r>
          </w:p>
        </w:tc>
        <w:tc>
          <w:tcPr>
            <w:tcW w:w="1478" w:type="dxa"/>
            <w:shd w:val="clear" w:color="auto" w:fill="auto"/>
            <w:vAlign w:val="center"/>
          </w:tcPr>
          <w:p w14:paraId="50684AED" w14:textId="77777777" w:rsidR="00380B57" w:rsidRPr="0083275C" w:rsidRDefault="00380B57" w:rsidP="00380B57">
            <w:pPr>
              <w:spacing w:after="0" w:line="240" w:lineRule="auto"/>
              <w:jc w:val="both"/>
              <w:rPr>
                <w:rFonts w:ascii="Times New Roman" w:eastAsia="Arial" w:hAnsi="Times New Roman" w:cs="Times New Roman"/>
                <w:bCs/>
                <w:color w:val="000000" w:themeColor="text1"/>
                <w:sz w:val="18"/>
                <w:szCs w:val="18"/>
                <w:lang w:val="vi-VN" w:bidi="th-TH"/>
              </w:rPr>
            </w:pPr>
            <w:r w:rsidRPr="0083275C">
              <w:rPr>
                <w:rFonts w:ascii="Times New Roman" w:eastAsia="Arial" w:hAnsi="Times New Roman" w:cs="Times New Roman"/>
                <w:bCs/>
                <w:color w:val="000000" w:themeColor="text1"/>
                <w:sz w:val="18"/>
                <w:szCs w:val="18"/>
                <w:lang w:bidi="th-TH"/>
              </w:rPr>
              <w:t>N</w:t>
            </w:r>
            <w:r w:rsidRPr="0083275C">
              <w:rPr>
                <w:rFonts w:ascii="Times New Roman" w:eastAsia="Arial" w:hAnsi="Times New Roman" w:cs="Times New Roman"/>
                <w:bCs/>
                <w:color w:val="000000" w:themeColor="text1"/>
                <w:sz w:val="18"/>
                <w:szCs w:val="18"/>
                <w:lang w:val="vi-VN" w:bidi="th-TH"/>
              </w:rPr>
              <w:t>ơi neo đậu tránh</w:t>
            </w:r>
            <w:r w:rsidRPr="0083275C">
              <w:rPr>
                <w:rFonts w:ascii="Times New Roman" w:eastAsia="Arial" w:hAnsi="Times New Roman" w:cs="Times New Roman"/>
                <w:bCs/>
                <w:color w:val="000000" w:themeColor="text1"/>
                <w:sz w:val="18"/>
                <w:szCs w:val="18"/>
                <w:lang w:bidi="th-TH"/>
              </w:rPr>
              <w:t>,</w:t>
            </w:r>
            <w:r w:rsidRPr="0083275C">
              <w:rPr>
                <w:rFonts w:ascii="Times New Roman" w:eastAsia="Arial" w:hAnsi="Times New Roman" w:cs="Times New Roman"/>
                <w:bCs/>
                <w:color w:val="000000" w:themeColor="text1"/>
                <w:sz w:val="18"/>
                <w:szCs w:val="18"/>
                <w:lang w:val="vi-VN" w:bidi="th-TH"/>
              </w:rPr>
              <w:t xml:space="preserve"> trú bão 1.400 tàu thuyền, luồng dẫn vào </w:t>
            </w:r>
            <w:r w:rsidRPr="0083275C">
              <w:rPr>
                <w:rFonts w:ascii="Times New Roman" w:eastAsia="Arial" w:hAnsi="Times New Roman" w:cs="Times New Roman"/>
                <w:bCs/>
                <w:color w:val="000000" w:themeColor="text1"/>
                <w:sz w:val="18"/>
                <w:szCs w:val="18"/>
                <w:lang w:bidi="th-TH"/>
              </w:rPr>
              <w:t xml:space="preserve">cảng </w:t>
            </w:r>
            <w:r w:rsidRPr="0083275C">
              <w:rPr>
                <w:rFonts w:ascii="Times New Roman" w:eastAsia="Arial" w:hAnsi="Times New Roman" w:cs="Times New Roman"/>
                <w:bCs/>
                <w:color w:val="000000" w:themeColor="text1"/>
                <w:sz w:val="18"/>
                <w:szCs w:val="18"/>
                <w:lang w:val="vi-VN" w:bidi="th-TH"/>
              </w:rPr>
              <w:t>bị bồi lấp</w:t>
            </w:r>
            <w:r w:rsidRPr="0083275C">
              <w:rPr>
                <w:rFonts w:ascii="Times New Roman" w:eastAsia="Arial" w:hAnsi="Times New Roman" w:cs="Times New Roman"/>
                <w:bCs/>
                <w:color w:val="000000" w:themeColor="text1"/>
                <w:sz w:val="18"/>
                <w:szCs w:val="18"/>
                <w:lang w:bidi="th-TH"/>
              </w:rPr>
              <w:t>,</w:t>
            </w:r>
            <w:r w:rsidRPr="0083275C">
              <w:rPr>
                <w:rFonts w:ascii="Times New Roman" w:eastAsia="Arial" w:hAnsi="Times New Roman" w:cs="Times New Roman"/>
                <w:bCs/>
                <w:color w:val="000000" w:themeColor="text1"/>
                <w:sz w:val="18"/>
                <w:szCs w:val="18"/>
                <w:lang w:val="vi-VN" w:bidi="th-TH"/>
              </w:rPr>
              <w:t xml:space="preserve"> tàu thuyền ra vào bị</w:t>
            </w:r>
            <w:r w:rsidRPr="0083275C">
              <w:rPr>
                <w:rFonts w:ascii="Times New Roman" w:eastAsia="Arial" w:hAnsi="Times New Roman" w:cs="Times New Roman"/>
                <w:bCs/>
                <w:color w:val="000000" w:themeColor="text1"/>
                <w:sz w:val="18"/>
                <w:szCs w:val="18"/>
                <w:lang w:bidi="th-TH"/>
              </w:rPr>
              <w:t xml:space="preserve"> </w:t>
            </w:r>
            <w:r w:rsidRPr="0083275C">
              <w:rPr>
                <w:rFonts w:ascii="Times New Roman" w:eastAsia="Arial" w:hAnsi="Times New Roman" w:cs="Times New Roman"/>
                <w:bCs/>
                <w:color w:val="000000" w:themeColor="text1"/>
                <w:sz w:val="18"/>
                <w:szCs w:val="18"/>
                <w:lang w:val="vi-VN" w:bidi="th-TH"/>
              </w:rPr>
              <w:t>mắc cạn.</w:t>
            </w:r>
          </w:p>
        </w:tc>
        <w:tc>
          <w:tcPr>
            <w:tcW w:w="1296" w:type="dxa"/>
            <w:shd w:val="clear" w:color="auto" w:fill="auto"/>
            <w:vAlign w:val="center"/>
          </w:tcPr>
          <w:p w14:paraId="4C0F530B" w14:textId="77777777" w:rsidR="00380B57" w:rsidRPr="0083275C" w:rsidRDefault="00380B57" w:rsidP="00380B57">
            <w:pPr>
              <w:spacing w:after="0" w:line="240" w:lineRule="auto"/>
              <w:jc w:val="both"/>
              <w:rPr>
                <w:rFonts w:ascii="Times New Roman" w:eastAsia="Arial" w:hAnsi="Times New Roman" w:cs="Times New Roman"/>
                <w:bCs/>
                <w:color w:val="000000" w:themeColor="text1"/>
                <w:sz w:val="18"/>
                <w:szCs w:val="18"/>
                <w:lang w:val="vi-VN" w:bidi="th-TH"/>
              </w:rPr>
            </w:pPr>
            <w:r w:rsidRPr="0083275C">
              <w:rPr>
                <w:rFonts w:ascii="Times New Roman" w:eastAsia="Arial" w:hAnsi="Times New Roman" w:cs="Times New Roman"/>
                <w:bCs/>
                <w:color w:val="000000" w:themeColor="text1"/>
                <w:sz w:val="18"/>
                <w:szCs w:val="18"/>
                <w:lang w:val="vi-VN" w:bidi="th-TH"/>
              </w:rPr>
              <w:t>Nạo vét, xây dựng các công trình chỉnh trị.</w:t>
            </w:r>
          </w:p>
        </w:tc>
        <w:tc>
          <w:tcPr>
            <w:tcW w:w="740" w:type="dxa"/>
            <w:shd w:val="clear" w:color="auto" w:fill="auto"/>
            <w:vAlign w:val="center"/>
          </w:tcPr>
          <w:p w14:paraId="02F1AAE3" w14:textId="77777777" w:rsidR="00380B57" w:rsidRPr="0083275C" w:rsidRDefault="00380B57" w:rsidP="00380B57">
            <w:pPr>
              <w:spacing w:after="0" w:line="240" w:lineRule="auto"/>
              <w:jc w:val="both"/>
              <w:rPr>
                <w:rFonts w:ascii="Times New Roman" w:eastAsia="Arial" w:hAnsi="Times New Roman" w:cs="Times New Roman"/>
                <w:bCs/>
                <w:color w:val="000000" w:themeColor="text1"/>
                <w:sz w:val="20"/>
                <w:szCs w:val="20"/>
                <w:lang w:val="vi-VN" w:bidi="th-TH"/>
              </w:rPr>
            </w:pPr>
            <w:r w:rsidRPr="0083275C">
              <w:rPr>
                <w:rFonts w:ascii="Times New Roman" w:eastAsia="Arial" w:hAnsi="Times New Roman" w:cs="Times New Roman"/>
                <w:bCs/>
                <w:color w:val="000000" w:themeColor="text1"/>
                <w:sz w:val="20"/>
                <w:szCs w:val="20"/>
                <w:lang w:val="vi-VN" w:bidi="th-TH"/>
              </w:rPr>
              <w:t>-</w:t>
            </w:r>
          </w:p>
        </w:tc>
        <w:tc>
          <w:tcPr>
            <w:tcW w:w="760" w:type="dxa"/>
            <w:shd w:val="clear" w:color="auto" w:fill="auto"/>
            <w:vAlign w:val="center"/>
          </w:tcPr>
          <w:p w14:paraId="0C356A6F" w14:textId="77777777" w:rsidR="00380B57" w:rsidRPr="0083275C" w:rsidRDefault="00380B57" w:rsidP="00380B57">
            <w:pPr>
              <w:spacing w:after="0" w:line="240" w:lineRule="auto"/>
              <w:jc w:val="both"/>
              <w:rPr>
                <w:rFonts w:ascii="Times New Roman" w:eastAsia="Arial" w:hAnsi="Times New Roman" w:cs="Times New Roman"/>
                <w:bCs/>
                <w:color w:val="000000" w:themeColor="text1"/>
                <w:sz w:val="20"/>
                <w:szCs w:val="20"/>
                <w:lang w:val="vi-VN" w:bidi="th-TH"/>
              </w:rPr>
            </w:pPr>
            <w:r w:rsidRPr="0083275C">
              <w:rPr>
                <w:rFonts w:ascii="Times New Roman" w:eastAsia="Arial" w:hAnsi="Times New Roman" w:cs="Times New Roman"/>
                <w:bCs/>
                <w:color w:val="000000" w:themeColor="text1"/>
                <w:sz w:val="20"/>
                <w:szCs w:val="20"/>
                <w:lang w:val="vi-VN" w:bidi="th-TH"/>
              </w:rPr>
              <w:t>90,00</w:t>
            </w:r>
          </w:p>
        </w:tc>
        <w:tc>
          <w:tcPr>
            <w:tcW w:w="920" w:type="dxa"/>
            <w:shd w:val="clear" w:color="auto" w:fill="auto"/>
            <w:vAlign w:val="center"/>
          </w:tcPr>
          <w:p w14:paraId="7840DEFE" w14:textId="77777777" w:rsidR="00380B57" w:rsidRPr="0083275C" w:rsidRDefault="00380B57" w:rsidP="00380B57">
            <w:pPr>
              <w:spacing w:after="0" w:line="240" w:lineRule="auto"/>
              <w:jc w:val="both"/>
              <w:rPr>
                <w:rFonts w:ascii="Times New Roman" w:eastAsia="Arial" w:hAnsi="Times New Roman" w:cs="Times New Roman"/>
                <w:bCs/>
                <w:color w:val="000000" w:themeColor="text1"/>
                <w:sz w:val="20"/>
                <w:szCs w:val="20"/>
                <w:lang w:val="vi-VN" w:bidi="th-TH"/>
              </w:rPr>
            </w:pPr>
            <w:r w:rsidRPr="0083275C">
              <w:rPr>
                <w:rFonts w:ascii="Times New Roman" w:eastAsia="Arial" w:hAnsi="Times New Roman" w:cs="Times New Roman"/>
                <w:bCs/>
                <w:color w:val="000000" w:themeColor="text1"/>
                <w:sz w:val="20"/>
                <w:szCs w:val="20"/>
                <w:lang w:val="vi-VN" w:bidi="th-TH"/>
              </w:rPr>
              <w:t>8,4</w:t>
            </w:r>
          </w:p>
        </w:tc>
        <w:tc>
          <w:tcPr>
            <w:tcW w:w="860" w:type="dxa"/>
            <w:shd w:val="clear" w:color="auto" w:fill="auto"/>
            <w:vAlign w:val="center"/>
          </w:tcPr>
          <w:p w14:paraId="6BB7AFB8" w14:textId="77777777" w:rsidR="00380B57" w:rsidRPr="0083275C" w:rsidRDefault="00380B57" w:rsidP="00380B57">
            <w:pPr>
              <w:spacing w:after="0" w:line="240" w:lineRule="auto"/>
              <w:jc w:val="both"/>
              <w:rPr>
                <w:rFonts w:ascii="Times New Roman" w:eastAsia="Arial" w:hAnsi="Times New Roman" w:cs="Times New Roman"/>
                <w:bCs/>
                <w:color w:val="000000" w:themeColor="text1"/>
                <w:sz w:val="20"/>
                <w:szCs w:val="20"/>
                <w:lang w:val="vi-VN" w:bidi="th-TH"/>
              </w:rPr>
            </w:pPr>
            <w:r w:rsidRPr="0083275C">
              <w:rPr>
                <w:rFonts w:ascii="Times New Roman" w:eastAsia="Arial" w:hAnsi="Times New Roman" w:cs="Times New Roman"/>
                <w:bCs/>
                <w:color w:val="000000" w:themeColor="text1"/>
                <w:sz w:val="20"/>
                <w:szCs w:val="20"/>
                <w:lang w:val="vi-VN" w:bidi="th-TH"/>
              </w:rPr>
              <w:t>3,6</w:t>
            </w:r>
          </w:p>
        </w:tc>
        <w:tc>
          <w:tcPr>
            <w:tcW w:w="780" w:type="dxa"/>
            <w:shd w:val="clear" w:color="auto" w:fill="auto"/>
            <w:vAlign w:val="center"/>
          </w:tcPr>
          <w:p w14:paraId="00DD27B3" w14:textId="77777777" w:rsidR="00380B57" w:rsidRPr="0083275C" w:rsidRDefault="00380B57" w:rsidP="00380B57">
            <w:pPr>
              <w:spacing w:after="0" w:line="240" w:lineRule="auto"/>
              <w:jc w:val="both"/>
              <w:rPr>
                <w:rFonts w:ascii="Times New Roman" w:eastAsia="Arial" w:hAnsi="Times New Roman" w:cs="Times New Roman"/>
                <w:bCs/>
                <w:color w:val="000000" w:themeColor="text1"/>
                <w:sz w:val="20"/>
                <w:szCs w:val="20"/>
                <w:lang w:val="vi-VN" w:bidi="th-TH"/>
              </w:rPr>
            </w:pPr>
            <w:r w:rsidRPr="0083275C">
              <w:rPr>
                <w:rFonts w:ascii="Times New Roman" w:eastAsia="Arial" w:hAnsi="Times New Roman" w:cs="Times New Roman"/>
                <w:bCs/>
                <w:color w:val="000000" w:themeColor="text1"/>
                <w:sz w:val="20"/>
                <w:szCs w:val="20"/>
                <w:lang w:val="vi-VN" w:bidi="th-TH"/>
              </w:rPr>
              <w:t>102,0</w:t>
            </w:r>
          </w:p>
        </w:tc>
        <w:tc>
          <w:tcPr>
            <w:tcW w:w="1475" w:type="dxa"/>
            <w:shd w:val="clear" w:color="auto" w:fill="auto"/>
            <w:vAlign w:val="center"/>
          </w:tcPr>
          <w:p w14:paraId="3F48A943" w14:textId="77777777" w:rsidR="00380B57" w:rsidRPr="0083275C" w:rsidRDefault="00380B57" w:rsidP="00380B57">
            <w:pPr>
              <w:spacing w:after="0" w:line="240" w:lineRule="auto"/>
              <w:jc w:val="both"/>
              <w:rPr>
                <w:rFonts w:ascii="Times New Roman" w:eastAsia="Arial" w:hAnsi="Times New Roman" w:cs="Times New Roman"/>
                <w:bCs/>
                <w:color w:val="000000" w:themeColor="text1"/>
                <w:sz w:val="18"/>
                <w:szCs w:val="18"/>
                <w:lang w:val="vi-VN" w:bidi="th-TH"/>
              </w:rPr>
            </w:pPr>
            <w:r w:rsidRPr="0083275C">
              <w:rPr>
                <w:rFonts w:ascii="Times New Roman" w:eastAsia="Arial" w:hAnsi="Times New Roman" w:cs="Times New Roman"/>
                <w:bCs/>
                <w:color w:val="000000" w:themeColor="text1"/>
                <w:sz w:val="18"/>
                <w:szCs w:val="18"/>
                <w:lang w:val="vi-VN" w:bidi="th-TH"/>
              </w:rPr>
              <w:t>UBND tỉnh có văn bản số 5809/UBND-KT ngày 24/9/2018 về việc lập thủ tục đầu tư</w:t>
            </w:r>
          </w:p>
        </w:tc>
      </w:tr>
      <w:tr w:rsidR="00380B57" w:rsidRPr="0083275C" w14:paraId="5D8B9ADE" w14:textId="77777777" w:rsidTr="00A46301">
        <w:trPr>
          <w:trHeight w:val="1267"/>
          <w:jc w:val="center"/>
        </w:trPr>
        <w:tc>
          <w:tcPr>
            <w:tcW w:w="457" w:type="dxa"/>
            <w:shd w:val="clear" w:color="auto" w:fill="auto"/>
            <w:vAlign w:val="center"/>
          </w:tcPr>
          <w:p w14:paraId="42F1B3A6" w14:textId="77777777" w:rsidR="00380B57" w:rsidRPr="0083275C" w:rsidRDefault="00380B57" w:rsidP="00380B57">
            <w:pPr>
              <w:spacing w:after="0" w:line="240" w:lineRule="auto"/>
              <w:jc w:val="both"/>
              <w:rPr>
                <w:rFonts w:ascii="Times New Roman" w:eastAsia="Arial" w:hAnsi="Times New Roman" w:cs="Times New Roman"/>
                <w:bCs/>
                <w:color w:val="000000" w:themeColor="text1"/>
                <w:sz w:val="18"/>
                <w:szCs w:val="18"/>
                <w:lang w:val="vi-VN" w:bidi="th-TH"/>
              </w:rPr>
            </w:pPr>
            <w:r w:rsidRPr="0083275C">
              <w:rPr>
                <w:rFonts w:ascii="Times New Roman" w:eastAsia="Arial" w:hAnsi="Times New Roman" w:cs="Times New Roman"/>
                <w:bCs/>
                <w:color w:val="000000" w:themeColor="text1"/>
                <w:sz w:val="18"/>
                <w:szCs w:val="18"/>
                <w:lang w:val="vi-VN" w:bidi="th-TH"/>
              </w:rPr>
              <w:t>3</w:t>
            </w:r>
          </w:p>
        </w:tc>
        <w:tc>
          <w:tcPr>
            <w:tcW w:w="1800" w:type="dxa"/>
            <w:shd w:val="clear" w:color="auto" w:fill="auto"/>
            <w:vAlign w:val="center"/>
          </w:tcPr>
          <w:p w14:paraId="4D85D107" w14:textId="77777777" w:rsidR="00380B57" w:rsidRPr="0083275C" w:rsidRDefault="00380B57" w:rsidP="00380B57">
            <w:pPr>
              <w:spacing w:after="0" w:line="240" w:lineRule="auto"/>
              <w:jc w:val="both"/>
              <w:rPr>
                <w:rFonts w:ascii="Times New Roman" w:eastAsia="Arial" w:hAnsi="Times New Roman" w:cs="Times New Roman"/>
                <w:bCs/>
                <w:color w:val="000000" w:themeColor="text1"/>
                <w:sz w:val="20"/>
                <w:szCs w:val="20"/>
                <w:lang w:val="vi-VN" w:bidi="th-TH"/>
              </w:rPr>
            </w:pPr>
            <w:r w:rsidRPr="0083275C">
              <w:rPr>
                <w:rFonts w:ascii="Times New Roman" w:eastAsia="Arial" w:hAnsi="Times New Roman" w:cs="Times New Roman"/>
                <w:bCs/>
                <w:color w:val="000000" w:themeColor="text1"/>
                <w:sz w:val="20"/>
                <w:szCs w:val="20"/>
                <w:lang w:val="vi-VN" w:bidi="th-TH"/>
              </w:rPr>
              <w:t>Kè chống xói lở và hệ thống ngăn mặn thôn Trường Xuân Tây</w:t>
            </w:r>
          </w:p>
        </w:tc>
        <w:tc>
          <w:tcPr>
            <w:tcW w:w="851" w:type="dxa"/>
            <w:shd w:val="clear" w:color="auto" w:fill="auto"/>
            <w:vAlign w:val="center"/>
          </w:tcPr>
          <w:p w14:paraId="21B0DEB3" w14:textId="77777777" w:rsidR="00380B57" w:rsidRPr="0083275C" w:rsidRDefault="00380B57" w:rsidP="00380B57">
            <w:pPr>
              <w:spacing w:after="0" w:line="240" w:lineRule="auto"/>
              <w:jc w:val="both"/>
              <w:rPr>
                <w:rFonts w:ascii="Times New Roman" w:eastAsia="Arial" w:hAnsi="Times New Roman" w:cs="Times New Roman"/>
                <w:bCs/>
                <w:color w:val="000000" w:themeColor="text1"/>
                <w:sz w:val="20"/>
                <w:szCs w:val="20"/>
                <w:lang w:val="vi-VN" w:bidi="th-TH"/>
              </w:rPr>
            </w:pPr>
            <w:r w:rsidRPr="0083275C">
              <w:rPr>
                <w:rFonts w:ascii="Times New Roman" w:eastAsia="Arial" w:hAnsi="Times New Roman" w:cs="Times New Roman"/>
                <w:bCs/>
                <w:color w:val="000000" w:themeColor="text1"/>
                <w:sz w:val="20"/>
                <w:szCs w:val="20"/>
                <w:lang w:val="vi-VN" w:bidi="th-TH"/>
              </w:rPr>
              <w:t>Tam Quan Bắc</w:t>
            </w:r>
          </w:p>
        </w:tc>
        <w:tc>
          <w:tcPr>
            <w:tcW w:w="992" w:type="dxa"/>
            <w:shd w:val="clear" w:color="auto" w:fill="auto"/>
            <w:vAlign w:val="center"/>
          </w:tcPr>
          <w:p w14:paraId="195C34BF" w14:textId="77777777" w:rsidR="00380B57" w:rsidRPr="0083275C" w:rsidRDefault="00380B57" w:rsidP="00380B57">
            <w:pPr>
              <w:spacing w:after="0" w:line="240" w:lineRule="auto"/>
              <w:jc w:val="both"/>
              <w:rPr>
                <w:rFonts w:ascii="Times New Roman" w:eastAsia="Arial" w:hAnsi="Times New Roman" w:cs="Times New Roman"/>
                <w:bCs/>
                <w:color w:val="000000" w:themeColor="text1"/>
                <w:sz w:val="20"/>
                <w:szCs w:val="20"/>
                <w:lang w:val="vi-VN" w:bidi="th-TH"/>
              </w:rPr>
            </w:pPr>
            <w:r w:rsidRPr="0083275C">
              <w:rPr>
                <w:rFonts w:ascii="Times New Roman" w:eastAsia="Arial" w:hAnsi="Times New Roman" w:cs="Times New Roman"/>
                <w:bCs/>
                <w:color w:val="000000" w:themeColor="text1"/>
                <w:sz w:val="20"/>
                <w:szCs w:val="20"/>
                <w:lang w:val="vi-VN" w:bidi="th-TH"/>
              </w:rPr>
              <w:t>Hoài Nhơn</w:t>
            </w:r>
          </w:p>
        </w:tc>
        <w:tc>
          <w:tcPr>
            <w:tcW w:w="2378" w:type="dxa"/>
            <w:shd w:val="clear" w:color="auto" w:fill="auto"/>
            <w:vAlign w:val="center"/>
          </w:tcPr>
          <w:p w14:paraId="01605450" w14:textId="77777777" w:rsidR="00380B57" w:rsidRPr="0083275C" w:rsidRDefault="00380B57" w:rsidP="00380B57">
            <w:pPr>
              <w:spacing w:after="0" w:line="240" w:lineRule="auto"/>
              <w:jc w:val="both"/>
              <w:rPr>
                <w:rFonts w:ascii="Times New Roman" w:eastAsia="Arial" w:hAnsi="Times New Roman" w:cs="Times New Roman"/>
                <w:bCs/>
                <w:color w:val="000000" w:themeColor="text1"/>
                <w:sz w:val="20"/>
                <w:szCs w:val="20"/>
                <w:lang w:bidi="th-TH"/>
              </w:rPr>
            </w:pPr>
            <w:r w:rsidRPr="0083275C">
              <w:rPr>
                <w:rFonts w:ascii="Times New Roman" w:eastAsia="Arial" w:hAnsi="Times New Roman" w:cs="Times New Roman"/>
                <w:bCs/>
                <w:color w:val="000000" w:themeColor="text1"/>
                <w:sz w:val="20"/>
                <w:szCs w:val="20"/>
                <w:lang w:val="vi-VN" w:bidi="th-TH"/>
              </w:rPr>
              <w:t>Ngăn chặn nước lũ xâm thực, chống xói bờ bảo vệ dân cư, đất ở, đất sản xuất và các công trình hạ tầng thiết yếu</w:t>
            </w:r>
            <w:r w:rsidRPr="0083275C">
              <w:rPr>
                <w:rFonts w:ascii="Times New Roman" w:eastAsia="Arial" w:hAnsi="Times New Roman" w:cs="Times New Roman"/>
                <w:bCs/>
                <w:color w:val="000000" w:themeColor="text1"/>
                <w:sz w:val="20"/>
                <w:szCs w:val="20"/>
                <w:lang w:bidi="th-TH"/>
              </w:rPr>
              <w:t>.</w:t>
            </w:r>
          </w:p>
        </w:tc>
        <w:tc>
          <w:tcPr>
            <w:tcW w:w="1478" w:type="dxa"/>
            <w:shd w:val="clear" w:color="auto" w:fill="auto"/>
            <w:vAlign w:val="center"/>
          </w:tcPr>
          <w:p w14:paraId="678F3B21" w14:textId="77777777" w:rsidR="00380B57" w:rsidRPr="0083275C" w:rsidRDefault="00380B57" w:rsidP="00380B57">
            <w:pPr>
              <w:spacing w:after="0" w:line="240" w:lineRule="auto"/>
              <w:jc w:val="both"/>
              <w:rPr>
                <w:rFonts w:ascii="Times New Roman" w:eastAsia="Arial" w:hAnsi="Times New Roman" w:cs="Times New Roman"/>
                <w:bCs/>
                <w:color w:val="000000" w:themeColor="text1"/>
                <w:sz w:val="20"/>
                <w:szCs w:val="20"/>
                <w:lang w:val="vi-VN" w:bidi="th-TH"/>
              </w:rPr>
            </w:pPr>
            <w:r w:rsidRPr="0083275C">
              <w:rPr>
                <w:rFonts w:ascii="Times New Roman" w:eastAsia="Arial" w:hAnsi="Times New Roman" w:cs="Times New Roman"/>
                <w:bCs/>
                <w:color w:val="000000" w:themeColor="text1"/>
                <w:sz w:val="20"/>
                <w:szCs w:val="20"/>
                <w:lang w:val="vi-VN" w:bidi="th-TH"/>
              </w:rPr>
              <w:t>Bờ đất, sạt lở</w:t>
            </w:r>
          </w:p>
        </w:tc>
        <w:tc>
          <w:tcPr>
            <w:tcW w:w="1296" w:type="dxa"/>
            <w:shd w:val="clear" w:color="auto" w:fill="auto"/>
            <w:vAlign w:val="center"/>
          </w:tcPr>
          <w:p w14:paraId="7CDC586C" w14:textId="77777777" w:rsidR="00380B57" w:rsidRPr="0083275C" w:rsidRDefault="00380B57" w:rsidP="00380B57">
            <w:pPr>
              <w:spacing w:after="0" w:line="240" w:lineRule="auto"/>
              <w:jc w:val="both"/>
              <w:rPr>
                <w:rFonts w:ascii="Times New Roman" w:eastAsia="Arial" w:hAnsi="Times New Roman" w:cs="Times New Roman"/>
                <w:bCs/>
                <w:color w:val="000000" w:themeColor="text1"/>
                <w:sz w:val="20"/>
                <w:szCs w:val="20"/>
                <w:lang w:val="vi-VN" w:bidi="th-TH"/>
              </w:rPr>
            </w:pPr>
            <w:r w:rsidRPr="0083275C">
              <w:rPr>
                <w:rFonts w:ascii="Times New Roman" w:eastAsia="Arial" w:hAnsi="Times New Roman" w:cs="Times New Roman"/>
                <w:bCs/>
                <w:color w:val="000000" w:themeColor="text1"/>
                <w:sz w:val="20"/>
                <w:szCs w:val="20"/>
                <w:lang w:val="vi-VN" w:bidi="th-TH"/>
              </w:rPr>
              <w:t>Xây dựng mới</w:t>
            </w:r>
          </w:p>
        </w:tc>
        <w:tc>
          <w:tcPr>
            <w:tcW w:w="740" w:type="dxa"/>
            <w:shd w:val="clear" w:color="auto" w:fill="auto"/>
            <w:vAlign w:val="center"/>
          </w:tcPr>
          <w:p w14:paraId="2C392112" w14:textId="77777777" w:rsidR="00380B57" w:rsidRPr="0083275C" w:rsidRDefault="00380B57" w:rsidP="00380B57">
            <w:pPr>
              <w:spacing w:after="0" w:line="240" w:lineRule="auto"/>
              <w:jc w:val="both"/>
              <w:rPr>
                <w:rFonts w:ascii="Times New Roman" w:eastAsia="Arial" w:hAnsi="Times New Roman" w:cs="Times New Roman"/>
                <w:bCs/>
                <w:color w:val="000000" w:themeColor="text1"/>
                <w:sz w:val="20"/>
                <w:szCs w:val="20"/>
                <w:lang w:val="vi-VN" w:bidi="th-TH"/>
              </w:rPr>
            </w:pPr>
            <w:r w:rsidRPr="0083275C">
              <w:rPr>
                <w:rFonts w:ascii="Times New Roman" w:eastAsia="Arial" w:hAnsi="Times New Roman" w:cs="Times New Roman"/>
                <w:bCs/>
                <w:color w:val="000000" w:themeColor="text1"/>
                <w:sz w:val="20"/>
                <w:szCs w:val="20"/>
                <w:lang w:val="vi-VN" w:bidi="th-TH"/>
              </w:rPr>
              <w:t>2,00</w:t>
            </w:r>
          </w:p>
        </w:tc>
        <w:tc>
          <w:tcPr>
            <w:tcW w:w="760" w:type="dxa"/>
            <w:shd w:val="clear" w:color="auto" w:fill="auto"/>
            <w:noWrap/>
            <w:vAlign w:val="center"/>
          </w:tcPr>
          <w:p w14:paraId="26B67081" w14:textId="77777777" w:rsidR="00380B57" w:rsidRPr="0083275C" w:rsidRDefault="00380B57" w:rsidP="00380B57">
            <w:pPr>
              <w:spacing w:after="0" w:line="240" w:lineRule="auto"/>
              <w:jc w:val="both"/>
              <w:rPr>
                <w:rFonts w:ascii="Times New Roman" w:eastAsia="Arial" w:hAnsi="Times New Roman" w:cs="Times New Roman"/>
                <w:bCs/>
                <w:color w:val="000000" w:themeColor="text1"/>
                <w:sz w:val="20"/>
                <w:szCs w:val="20"/>
                <w:lang w:val="vi-VN" w:bidi="th-TH"/>
              </w:rPr>
            </w:pPr>
            <w:r w:rsidRPr="0083275C">
              <w:rPr>
                <w:rFonts w:ascii="Times New Roman" w:eastAsia="Arial" w:hAnsi="Times New Roman" w:cs="Times New Roman"/>
                <w:bCs/>
                <w:color w:val="000000" w:themeColor="text1"/>
                <w:sz w:val="20"/>
                <w:szCs w:val="20"/>
                <w:lang w:val="vi-VN" w:bidi="th-TH"/>
              </w:rPr>
              <w:t>49,50</w:t>
            </w:r>
          </w:p>
        </w:tc>
        <w:tc>
          <w:tcPr>
            <w:tcW w:w="920" w:type="dxa"/>
            <w:shd w:val="clear" w:color="auto" w:fill="auto"/>
            <w:noWrap/>
            <w:vAlign w:val="center"/>
          </w:tcPr>
          <w:p w14:paraId="4006CAD9" w14:textId="77777777" w:rsidR="00380B57" w:rsidRPr="0083275C" w:rsidRDefault="00380B57" w:rsidP="00380B57">
            <w:pPr>
              <w:spacing w:after="0" w:line="240" w:lineRule="auto"/>
              <w:jc w:val="both"/>
              <w:rPr>
                <w:rFonts w:ascii="Times New Roman" w:eastAsia="Arial" w:hAnsi="Times New Roman" w:cs="Times New Roman"/>
                <w:bCs/>
                <w:color w:val="000000" w:themeColor="text1"/>
                <w:sz w:val="20"/>
                <w:szCs w:val="20"/>
                <w:lang w:val="vi-VN" w:bidi="th-TH"/>
              </w:rPr>
            </w:pPr>
            <w:r w:rsidRPr="0083275C">
              <w:rPr>
                <w:rFonts w:ascii="Times New Roman" w:eastAsia="Arial" w:hAnsi="Times New Roman" w:cs="Times New Roman"/>
                <w:bCs/>
                <w:color w:val="000000" w:themeColor="text1"/>
                <w:sz w:val="20"/>
                <w:szCs w:val="20"/>
                <w:lang w:val="vi-VN" w:bidi="th-TH"/>
              </w:rPr>
              <w:t>3,85</w:t>
            </w:r>
          </w:p>
        </w:tc>
        <w:tc>
          <w:tcPr>
            <w:tcW w:w="860" w:type="dxa"/>
            <w:shd w:val="clear" w:color="auto" w:fill="auto"/>
            <w:noWrap/>
            <w:vAlign w:val="center"/>
          </w:tcPr>
          <w:p w14:paraId="5FA0B355" w14:textId="77777777" w:rsidR="00380B57" w:rsidRPr="0083275C" w:rsidRDefault="00380B57" w:rsidP="00380B57">
            <w:pPr>
              <w:spacing w:after="0" w:line="240" w:lineRule="auto"/>
              <w:jc w:val="both"/>
              <w:rPr>
                <w:rFonts w:ascii="Times New Roman" w:eastAsia="Arial" w:hAnsi="Times New Roman" w:cs="Times New Roman"/>
                <w:bCs/>
                <w:color w:val="000000" w:themeColor="text1"/>
                <w:sz w:val="20"/>
                <w:szCs w:val="20"/>
                <w:lang w:val="vi-VN" w:bidi="th-TH"/>
              </w:rPr>
            </w:pPr>
            <w:r w:rsidRPr="0083275C">
              <w:rPr>
                <w:rFonts w:ascii="Times New Roman" w:eastAsia="Arial" w:hAnsi="Times New Roman" w:cs="Times New Roman"/>
                <w:bCs/>
                <w:color w:val="000000" w:themeColor="text1"/>
                <w:sz w:val="20"/>
                <w:szCs w:val="20"/>
                <w:lang w:val="vi-VN" w:bidi="th-TH"/>
              </w:rPr>
              <w:t>1,65</w:t>
            </w:r>
          </w:p>
        </w:tc>
        <w:tc>
          <w:tcPr>
            <w:tcW w:w="780" w:type="dxa"/>
            <w:shd w:val="clear" w:color="auto" w:fill="auto"/>
            <w:vAlign w:val="center"/>
          </w:tcPr>
          <w:p w14:paraId="330CAF2D" w14:textId="77777777" w:rsidR="00380B57" w:rsidRPr="0083275C" w:rsidRDefault="00380B57" w:rsidP="00380B57">
            <w:pPr>
              <w:spacing w:after="0" w:line="240" w:lineRule="auto"/>
              <w:jc w:val="both"/>
              <w:rPr>
                <w:rFonts w:ascii="Times New Roman" w:eastAsia="Arial" w:hAnsi="Times New Roman" w:cs="Times New Roman"/>
                <w:bCs/>
                <w:color w:val="000000" w:themeColor="text1"/>
                <w:sz w:val="20"/>
                <w:szCs w:val="20"/>
                <w:lang w:val="vi-VN" w:bidi="th-TH"/>
              </w:rPr>
            </w:pPr>
            <w:r w:rsidRPr="0083275C">
              <w:rPr>
                <w:rFonts w:ascii="Times New Roman" w:eastAsia="Arial" w:hAnsi="Times New Roman" w:cs="Times New Roman"/>
                <w:bCs/>
                <w:color w:val="000000" w:themeColor="text1"/>
                <w:sz w:val="20"/>
                <w:szCs w:val="20"/>
                <w:lang w:val="vi-VN" w:bidi="th-TH"/>
              </w:rPr>
              <w:t>55,0</w:t>
            </w:r>
          </w:p>
        </w:tc>
        <w:tc>
          <w:tcPr>
            <w:tcW w:w="1475" w:type="dxa"/>
            <w:shd w:val="clear" w:color="auto" w:fill="auto"/>
            <w:noWrap/>
            <w:vAlign w:val="center"/>
          </w:tcPr>
          <w:p w14:paraId="08A92F63" w14:textId="77777777" w:rsidR="00380B57" w:rsidRPr="0083275C" w:rsidRDefault="00380B57" w:rsidP="00380B57">
            <w:pPr>
              <w:spacing w:after="0" w:line="240" w:lineRule="auto"/>
              <w:jc w:val="both"/>
              <w:rPr>
                <w:rFonts w:ascii="Times New Roman" w:eastAsia="Arial" w:hAnsi="Times New Roman" w:cs="Times New Roman"/>
                <w:bCs/>
                <w:color w:val="000000" w:themeColor="text1"/>
                <w:lang w:val="vi-VN" w:bidi="th-TH"/>
              </w:rPr>
            </w:pPr>
            <w:r w:rsidRPr="0083275C">
              <w:rPr>
                <w:rFonts w:ascii="Times New Roman" w:eastAsia="Arial" w:hAnsi="Times New Roman" w:cs="Times New Roman"/>
                <w:bCs/>
                <w:color w:val="000000" w:themeColor="text1"/>
                <w:lang w:val="vi-VN" w:bidi="th-TH"/>
              </w:rPr>
              <w:t> </w:t>
            </w:r>
          </w:p>
        </w:tc>
      </w:tr>
      <w:tr w:rsidR="00380B57" w:rsidRPr="0083275C" w14:paraId="5295B0F7" w14:textId="77777777" w:rsidTr="00A46301">
        <w:trPr>
          <w:trHeight w:val="1117"/>
          <w:jc w:val="center"/>
        </w:trPr>
        <w:tc>
          <w:tcPr>
            <w:tcW w:w="457" w:type="dxa"/>
            <w:shd w:val="clear" w:color="auto" w:fill="auto"/>
            <w:vAlign w:val="center"/>
          </w:tcPr>
          <w:p w14:paraId="4FC10F70" w14:textId="77777777" w:rsidR="00380B57" w:rsidRPr="0083275C" w:rsidRDefault="00380B57" w:rsidP="00380B57">
            <w:pPr>
              <w:spacing w:after="0" w:line="240" w:lineRule="auto"/>
              <w:jc w:val="both"/>
              <w:rPr>
                <w:rFonts w:ascii="Times New Roman" w:eastAsia="Arial" w:hAnsi="Times New Roman" w:cs="Times New Roman"/>
                <w:bCs/>
                <w:color w:val="000000" w:themeColor="text1"/>
                <w:sz w:val="18"/>
                <w:szCs w:val="18"/>
                <w:lang w:val="vi-VN" w:bidi="th-TH"/>
              </w:rPr>
            </w:pPr>
            <w:r w:rsidRPr="0083275C">
              <w:rPr>
                <w:rFonts w:ascii="Times New Roman" w:eastAsia="Arial" w:hAnsi="Times New Roman" w:cs="Times New Roman"/>
                <w:bCs/>
                <w:color w:val="000000" w:themeColor="text1"/>
                <w:sz w:val="18"/>
                <w:szCs w:val="18"/>
                <w:lang w:val="vi-VN" w:bidi="th-TH"/>
              </w:rPr>
              <w:t>4</w:t>
            </w:r>
          </w:p>
        </w:tc>
        <w:tc>
          <w:tcPr>
            <w:tcW w:w="1800" w:type="dxa"/>
            <w:shd w:val="clear" w:color="auto" w:fill="auto"/>
            <w:vAlign w:val="center"/>
          </w:tcPr>
          <w:p w14:paraId="3C7A1EE5" w14:textId="77777777" w:rsidR="00380B57" w:rsidRPr="0083275C" w:rsidRDefault="00380B57" w:rsidP="00380B57">
            <w:pPr>
              <w:spacing w:after="0" w:line="240" w:lineRule="auto"/>
              <w:jc w:val="both"/>
              <w:rPr>
                <w:rFonts w:ascii="Times New Roman" w:eastAsia="Arial" w:hAnsi="Times New Roman" w:cs="Times New Roman"/>
                <w:bCs/>
                <w:color w:val="000000" w:themeColor="text1"/>
                <w:sz w:val="20"/>
                <w:szCs w:val="20"/>
                <w:lang w:val="vi-VN" w:bidi="th-TH"/>
              </w:rPr>
            </w:pPr>
            <w:r w:rsidRPr="0083275C">
              <w:rPr>
                <w:rFonts w:ascii="Times New Roman" w:eastAsia="Arial" w:hAnsi="Times New Roman" w:cs="Times New Roman"/>
                <w:bCs/>
                <w:color w:val="000000" w:themeColor="text1"/>
                <w:sz w:val="20"/>
                <w:szCs w:val="20"/>
                <w:lang w:val="vi-VN" w:bidi="th-TH"/>
              </w:rPr>
              <w:t>Đê biển Trường Xuân</w:t>
            </w:r>
          </w:p>
        </w:tc>
        <w:tc>
          <w:tcPr>
            <w:tcW w:w="851" w:type="dxa"/>
            <w:shd w:val="clear" w:color="auto" w:fill="auto"/>
            <w:vAlign w:val="center"/>
          </w:tcPr>
          <w:p w14:paraId="33FFFD8D" w14:textId="77777777" w:rsidR="00380B57" w:rsidRPr="0083275C" w:rsidRDefault="00380B57" w:rsidP="00380B57">
            <w:pPr>
              <w:spacing w:after="0" w:line="240" w:lineRule="auto"/>
              <w:jc w:val="both"/>
              <w:rPr>
                <w:rFonts w:ascii="Times New Roman" w:eastAsia="Arial" w:hAnsi="Times New Roman" w:cs="Times New Roman"/>
                <w:bCs/>
                <w:color w:val="000000" w:themeColor="text1"/>
                <w:sz w:val="20"/>
                <w:szCs w:val="20"/>
                <w:lang w:val="vi-VN" w:bidi="th-TH"/>
              </w:rPr>
            </w:pPr>
            <w:r w:rsidRPr="0083275C">
              <w:rPr>
                <w:rFonts w:ascii="Times New Roman" w:eastAsia="Arial" w:hAnsi="Times New Roman" w:cs="Times New Roman"/>
                <w:bCs/>
                <w:color w:val="000000" w:themeColor="text1"/>
                <w:sz w:val="20"/>
                <w:szCs w:val="20"/>
                <w:lang w:val="vi-VN" w:bidi="th-TH"/>
              </w:rPr>
              <w:t>Tam Quan Bắc</w:t>
            </w:r>
          </w:p>
        </w:tc>
        <w:tc>
          <w:tcPr>
            <w:tcW w:w="992" w:type="dxa"/>
            <w:shd w:val="clear" w:color="auto" w:fill="auto"/>
            <w:vAlign w:val="center"/>
          </w:tcPr>
          <w:p w14:paraId="7EAED333" w14:textId="77777777" w:rsidR="00380B57" w:rsidRPr="0083275C" w:rsidRDefault="00380B57" w:rsidP="00380B57">
            <w:pPr>
              <w:spacing w:after="0" w:line="240" w:lineRule="auto"/>
              <w:jc w:val="both"/>
              <w:rPr>
                <w:rFonts w:ascii="Times New Roman" w:eastAsia="Arial" w:hAnsi="Times New Roman" w:cs="Times New Roman"/>
                <w:bCs/>
                <w:color w:val="000000" w:themeColor="text1"/>
                <w:sz w:val="20"/>
                <w:szCs w:val="20"/>
                <w:lang w:val="vi-VN" w:bidi="th-TH"/>
              </w:rPr>
            </w:pPr>
            <w:r w:rsidRPr="0083275C">
              <w:rPr>
                <w:rFonts w:ascii="Times New Roman" w:eastAsia="Arial" w:hAnsi="Times New Roman" w:cs="Times New Roman"/>
                <w:bCs/>
                <w:color w:val="000000" w:themeColor="text1"/>
                <w:sz w:val="20"/>
                <w:szCs w:val="20"/>
                <w:lang w:val="vi-VN" w:bidi="th-TH"/>
              </w:rPr>
              <w:t>Hoài Nhơn</w:t>
            </w:r>
          </w:p>
        </w:tc>
        <w:tc>
          <w:tcPr>
            <w:tcW w:w="2378" w:type="dxa"/>
            <w:shd w:val="clear" w:color="auto" w:fill="auto"/>
            <w:vAlign w:val="center"/>
          </w:tcPr>
          <w:p w14:paraId="13E94896" w14:textId="77777777" w:rsidR="00380B57" w:rsidRPr="0083275C" w:rsidRDefault="00380B57" w:rsidP="00380B57">
            <w:pPr>
              <w:spacing w:after="0" w:line="240" w:lineRule="auto"/>
              <w:jc w:val="both"/>
              <w:rPr>
                <w:rFonts w:ascii="Times New Roman" w:eastAsia="Arial" w:hAnsi="Times New Roman" w:cs="Times New Roman"/>
                <w:bCs/>
                <w:color w:val="000000" w:themeColor="text1"/>
                <w:sz w:val="20"/>
                <w:szCs w:val="20"/>
                <w:lang w:bidi="th-TH"/>
              </w:rPr>
            </w:pPr>
            <w:r w:rsidRPr="0083275C">
              <w:rPr>
                <w:rFonts w:ascii="Times New Roman" w:eastAsia="Arial" w:hAnsi="Times New Roman" w:cs="Times New Roman"/>
                <w:bCs/>
                <w:color w:val="000000" w:themeColor="text1"/>
                <w:sz w:val="20"/>
                <w:szCs w:val="20"/>
                <w:lang w:bidi="th-TH"/>
              </w:rPr>
              <w:t>B</w:t>
            </w:r>
            <w:r w:rsidRPr="0083275C">
              <w:rPr>
                <w:rFonts w:ascii="Times New Roman" w:eastAsia="Arial" w:hAnsi="Times New Roman" w:cs="Times New Roman"/>
                <w:bCs/>
                <w:color w:val="000000" w:themeColor="text1"/>
                <w:sz w:val="20"/>
                <w:szCs w:val="20"/>
                <w:lang w:val="vi-VN" w:bidi="th-TH"/>
              </w:rPr>
              <w:t>ảo vệ bờ sông, chống sa bồi thủy phá</w:t>
            </w:r>
            <w:r w:rsidRPr="0083275C">
              <w:rPr>
                <w:rFonts w:ascii="Times New Roman" w:eastAsia="Arial" w:hAnsi="Times New Roman" w:cs="Times New Roman"/>
                <w:bCs/>
                <w:color w:val="000000" w:themeColor="text1"/>
                <w:sz w:val="20"/>
                <w:szCs w:val="20"/>
                <w:lang w:bidi="th-TH"/>
              </w:rPr>
              <w:t>,</w:t>
            </w:r>
            <w:r w:rsidRPr="0083275C">
              <w:rPr>
                <w:rFonts w:ascii="Times New Roman" w:eastAsia="Arial" w:hAnsi="Times New Roman" w:cs="Times New Roman"/>
                <w:bCs/>
                <w:color w:val="000000" w:themeColor="text1"/>
                <w:sz w:val="20"/>
                <w:szCs w:val="20"/>
                <w:lang w:val="vi-VN" w:bidi="th-TH"/>
              </w:rPr>
              <w:t xml:space="preserve"> bảo vệ tính mạng và tài sản của nhân dân</w:t>
            </w:r>
            <w:r w:rsidRPr="0083275C">
              <w:rPr>
                <w:rFonts w:ascii="Times New Roman" w:eastAsia="Arial" w:hAnsi="Times New Roman" w:cs="Times New Roman"/>
                <w:bCs/>
                <w:color w:val="000000" w:themeColor="text1"/>
                <w:sz w:val="20"/>
                <w:szCs w:val="20"/>
                <w:lang w:bidi="th-TH"/>
              </w:rPr>
              <w:t>.</w:t>
            </w:r>
          </w:p>
        </w:tc>
        <w:tc>
          <w:tcPr>
            <w:tcW w:w="1478" w:type="dxa"/>
            <w:shd w:val="clear" w:color="auto" w:fill="auto"/>
            <w:vAlign w:val="center"/>
          </w:tcPr>
          <w:p w14:paraId="77925C1C" w14:textId="77777777" w:rsidR="00380B57" w:rsidRPr="0083275C" w:rsidRDefault="00380B57" w:rsidP="00380B57">
            <w:pPr>
              <w:spacing w:after="0" w:line="240" w:lineRule="auto"/>
              <w:jc w:val="both"/>
              <w:rPr>
                <w:rFonts w:ascii="Times New Roman" w:eastAsia="Arial" w:hAnsi="Times New Roman" w:cs="Times New Roman"/>
                <w:bCs/>
                <w:color w:val="000000" w:themeColor="text1"/>
                <w:sz w:val="20"/>
                <w:szCs w:val="20"/>
                <w:lang w:val="vi-VN" w:bidi="th-TH"/>
              </w:rPr>
            </w:pPr>
            <w:r w:rsidRPr="0083275C">
              <w:rPr>
                <w:rFonts w:ascii="Times New Roman" w:eastAsia="Arial" w:hAnsi="Times New Roman" w:cs="Times New Roman"/>
                <w:bCs/>
                <w:color w:val="000000" w:themeColor="text1"/>
                <w:sz w:val="20"/>
                <w:szCs w:val="20"/>
                <w:lang w:val="vi-VN" w:bidi="th-TH"/>
              </w:rPr>
              <w:t>Bờ đất, sạt lở</w:t>
            </w:r>
          </w:p>
        </w:tc>
        <w:tc>
          <w:tcPr>
            <w:tcW w:w="1296" w:type="dxa"/>
            <w:shd w:val="clear" w:color="auto" w:fill="auto"/>
            <w:vAlign w:val="center"/>
          </w:tcPr>
          <w:p w14:paraId="44E49229" w14:textId="77777777" w:rsidR="00380B57" w:rsidRPr="0083275C" w:rsidRDefault="00380B57" w:rsidP="00380B57">
            <w:pPr>
              <w:spacing w:after="0" w:line="240" w:lineRule="auto"/>
              <w:jc w:val="both"/>
              <w:rPr>
                <w:rFonts w:ascii="Times New Roman" w:eastAsia="Arial" w:hAnsi="Times New Roman" w:cs="Times New Roman"/>
                <w:bCs/>
                <w:color w:val="000000" w:themeColor="text1"/>
                <w:sz w:val="20"/>
                <w:szCs w:val="20"/>
                <w:lang w:val="vi-VN" w:bidi="th-TH"/>
              </w:rPr>
            </w:pPr>
            <w:r w:rsidRPr="0083275C">
              <w:rPr>
                <w:rFonts w:ascii="Times New Roman" w:eastAsia="Arial" w:hAnsi="Times New Roman" w:cs="Times New Roman"/>
                <w:bCs/>
                <w:color w:val="000000" w:themeColor="text1"/>
                <w:sz w:val="20"/>
                <w:szCs w:val="20"/>
                <w:lang w:val="vi-VN" w:bidi="th-TH"/>
              </w:rPr>
              <w:t>Xây dựng mới</w:t>
            </w:r>
          </w:p>
        </w:tc>
        <w:tc>
          <w:tcPr>
            <w:tcW w:w="740" w:type="dxa"/>
            <w:shd w:val="clear" w:color="auto" w:fill="auto"/>
            <w:vAlign w:val="center"/>
          </w:tcPr>
          <w:p w14:paraId="0FC80FA1" w14:textId="77777777" w:rsidR="00380B57" w:rsidRPr="0083275C" w:rsidRDefault="00380B57" w:rsidP="00380B57">
            <w:pPr>
              <w:spacing w:after="0" w:line="240" w:lineRule="auto"/>
              <w:jc w:val="both"/>
              <w:rPr>
                <w:rFonts w:ascii="Times New Roman" w:eastAsia="Arial" w:hAnsi="Times New Roman" w:cs="Times New Roman"/>
                <w:bCs/>
                <w:color w:val="000000" w:themeColor="text1"/>
                <w:sz w:val="20"/>
                <w:szCs w:val="20"/>
                <w:lang w:val="vi-VN" w:bidi="th-TH"/>
              </w:rPr>
            </w:pPr>
            <w:r w:rsidRPr="0083275C">
              <w:rPr>
                <w:rFonts w:ascii="Times New Roman" w:eastAsia="Arial" w:hAnsi="Times New Roman" w:cs="Times New Roman"/>
                <w:bCs/>
                <w:color w:val="000000" w:themeColor="text1"/>
                <w:sz w:val="20"/>
                <w:szCs w:val="20"/>
                <w:lang w:val="vi-VN" w:bidi="th-TH"/>
              </w:rPr>
              <w:t>1,40</w:t>
            </w:r>
          </w:p>
        </w:tc>
        <w:tc>
          <w:tcPr>
            <w:tcW w:w="760" w:type="dxa"/>
            <w:shd w:val="clear" w:color="auto" w:fill="auto"/>
            <w:noWrap/>
            <w:vAlign w:val="center"/>
          </w:tcPr>
          <w:p w14:paraId="090C5A13" w14:textId="77777777" w:rsidR="00380B57" w:rsidRPr="0083275C" w:rsidRDefault="00380B57" w:rsidP="00380B57">
            <w:pPr>
              <w:spacing w:after="0" w:line="240" w:lineRule="auto"/>
              <w:jc w:val="both"/>
              <w:rPr>
                <w:rFonts w:ascii="Times New Roman" w:eastAsia="Arial" w:hAnsi="Times New Roman" w:cs="Times New Roman"/>
                <w:bCs/>
                <w:color w:val="000000" w:themeColor="text1"/>
                <w:sz w:val="20"/>
                <w:szCs w:val="20"/>
                <w:lang w:val="vi-VN" w:bidi="th-TH"/>
              </w:rPr>
            </w:pPr>
            <w:r w:rsidRPr="0083275C">
              <w:rPr>
                <w:rFonts w:ascii="Times New Roman" w:eastAsia="Arial" w:hAnsi="Times New Roman" w:cs="Times New Roman"/>
                <w:bCs/>
                <w:color w:val="000000" w:themeColor="text1"/>
                <w:sz w:val="20"/>
                <w:szCs w:val="20"/>
                <w:lang w:val="vi-VN" w:bidi="th-TH"/>
              </w:rPr>
              <w:t>27,00</w:t>
            </w:r>
          </w:p>
        </w:tc>
        <w:tc>
          <w:tcPr>
            <w:tcW w:w="920" w:type="dxa"/>
            <w:shd w:val="clear" w:color="auto" w:fill="auto"/>
            <w:noWrap/>
            <w:vAlign w:val="center"/>
          </w:tcPr>
          <w:p w14:paraId="39E8426D" w14:textId="77777777" w:rsidR="00380B57" w:rsidRPr="0083275C" w:rsidRDefault="00380B57" w:rsidP="00380B57">
            <w:pPr>
              <w:spacing w:after="0" w:line="240" w:lineRule="auto"/>
              <w:jc w:val="both"/>
              <w:rPr>
                <w:rFonts w:ascii="Times New Roman" w:eastAsia="Arial" w:hAnsi="Times New Roman" w:cs="Times New Roman"/>
                <w:bCs/>
                <w:color w:val="000000" w:themeColor="text1"/>
                <w:sz w:val="20"/>
                <w:szCs w:val="20"/>
                <w:lang w:val="vi-VN" w:bidi="th-TH"/>
              </w:rPr>
            </w:pPr>
            <w:r w:rsidRPr="0083275C">
              <w:rPr>
                <w:rFonts w:ascii="Times New Roman" w:eastAsia="Arial" w:hAnsi="Times New Roman" w:cs="Times New Roman"/>
                <w:bCs/>
                <w:color w:val="000000" w:themeColor="text1"/>
                <w:sz w:val="20"/>
                <w:szCs w:val="20"/>
                <w:lang w:val="vi-VN" w:bidi="th-TH"/>
              </w:rPr>
              <w:t>2,10</w:t>
            </w:r>
          </w:p>
        </w:tc>
        <w:tc>
          <w:tcPr>
            <w:tcW w:w="860" w:type="dxa"/>
            <w:shd w:val="clear" w:color="auto" w:fill="auto"/>
            <w:noWrap/>
            <w:vAlign w:val="center"/>
          </w:tcPr>
          <w:p w14:paraId="1E4919EE" w14:textId="77777777" w:rsidR="00380B57" w:rsidRPr="0083275C" w:rsidRDefault="00380B57" w:rsidP="00380B57">
            <w:pPr>
              <w:spacing w:after="0" w:line="240" w:lineRule="auto"/>
              <w:jc w:val="both"/>
              <w:rPr>
                <w:rFonts w:ascii="Times New Roman" w:eastAsia="Arial" w:hAnsi="Times New Roman" w:cs="Times New Roman"/>
                <w:bCs/>
                <w:color w:val="000000" w:themeColor="text1"/>
                <w:sz w:val="20"/>
                <w:szCs w:val="20"/>
                <w:lang w:val="vi-VN" w:bidi="th-TH"/>
              </w:rPr>
            </w:pPr>
            <w:r w:rsidRPr="0083275C">
              <w:rPr>
                <w:rFonts w:ascii="Times New Roman" w:eastAsia="Arial" w:hAnsi="Times New Roman" w:cs="Times New Roman"/>
                <w:bCs/>
                <w:color w:val="000000" w:themeColor="text1"/>
                <w:sz w:val="20"/>
                <w:szCs w:val="20"/>
                <w:lang w:val="vi-VN" w:bidi="th-TH"/>
              </w:rPr>
              <w:t>0,90</w:t>
            </w:r>
          </w:p>
        </w:tc>
        <w:tc>
          <w:tcPr>
            <w:tcW w:w="780" w:type="dxa"/>
            <w:shd w:val="clear" w:color="auto" w:fill="auto"/>
            <w:vAlign w:val="center"/>
          </w:tcPr>
          <w:p w14:paraId="75747A20" w14:textId="77777777" w:rsidR="00380B57" w:rsidRPr="0083275C" w:rsidRDefault="00380B57" w:rsidP="00380B57">
            <w:pPr>
              <w:spacing w:after="0" w:line="240" w:lineRule="auto"/>
              <w:jc w:val="both"/>
              <w:rPr>
                <w:rFonts w:ascii="Times New Roman" w:eastAsia="Arial" w:hAnsi="Times New Roman" w:cs="Times New Roman"/>
                <w:bCs/>
                <w:color w:val="000000" w:themeColor="text1"/>
                <w:sz w:val="20"/>
                <w:szCs w:val="20"/>
                <w:lang w:val="vi-VN" w:bidi="th-TH"/>
              </w:rPr>
            </w:pPr>
            <w:r w:rsidRPr="0083275C">
              <w:rPr>
                <w:rFonts w:ascii="Times New Roman" w:eastAsia="Arial" w:hAnsi="Times New Roman" w:cs="Times New Roman"/>
                <w:bCs/>
                <w:color w:val="000000" w:themeColor="text1"/>
                <w:sz w:val="20"/>
                <w:szCs w:val="20"/>
                <w:lang w:val="vi-VN" w:bidi="th-TH"/>
              </w:rPr>
              <w:t>30,0</w:t>
            </w:r>
          </w:p>
        </w:tc>
        <w:tc>
          <w:tcPr>
            <w:tcW w:w="1475" w:type="dxa"/>
            <w:shd w:val="clear" w:color="auto" w:fill="auto"/>
            <w:noWrap/>
            <w:vAlign w:val="center"/>
          </w:tcPr>
          <w:p w14:paraId="107E2673" w14:textId="77777777" w:rsidR="00380B57" w:rsidRPr="0083275C" w:rsidRDefault="00380B57" w:rsidP="00380B57">
            <w:pPr>
              <w:spacing w:after="0" w:line="240" w:lineRule="auto"/>
              <w:jc w:val="both"/>
              <w:rPr>
                <w:rFonts w:ascii="Times New Roman" w:eastAsia="Arial" w:hAnsi="Times New Roman" w:cs="Times New Roman"/>
                <w:bCs/>
                <w:color w:val="000000" w:themeColor="text1"/>
                <w:lang w:val="vi-VN" w:bidi="th-TH"/>
              </w:rPr>
            </w:pPr>
            <w:r w:rsidRPr="0083275C">
              <w:rPr>
                <w:rFonts w:ascii="Times New Roman" w:eastAsia="Arial" w:hAnsi="Times New Roman" w:cs="Times New Roman"/>
                <w:bCs/>
                <w:color w:val="000000" w:themeColor="text1"/>
                <w:lang w:val="vi-VN" w:bidi="th-TH"/>
              </w:rPr>
              <w:t> </w:t>
            </w:r>
          </w:p>
        </w:tc>
      </w:tr>
      <w:tr w:rsidR="00380B57" w:rsidRPr="0083275C" w14:paraId="7004F4E6" w14:textId="77777777" w:rsidTr="00A46301">
        <w:trPr>
          <w:trHeight w:val="1273"/>
          <w:jc w:val="center"/>
        </w:trPr>
        <w:tc>
          <w:tcPr>
            <w:tcW w:w="457" w:type="dxa"/>
            <w:shd w:val="clear" w:color="auto" w:fill="auto"/>
            <w:vAlign w:val="center"/>
          </w:tcPr>
          <w:p w14:paraId="53B2CD7E" w14:textId="77777777" w:rsidR="00380B57" w:rsidRPr="0083275C" w:rsidRDefault="00380B57" w:rsidP="00380B57">
            <w:pPr>
              <w:spacing w:after="0" w:line="240" w:lineRule="auto"/>
              <w:jc w:val="both"/>
              <w:rPr>
                <w:rFonts w:ascii="Times New Roman" w:eastAsia="Arial" w:hAnsi="Times New Roman" w:cs="Times New Roman"/>
                <w:bCs/>
                <w:color w:val="000000" w:themeColor="text1"/>
                <w:sz w:val="18"/>
                <w:szCs w:val="18"/>
                <w:lang w:val="vi-VN" w:bidi="th-TH"/>
              </w:rPr>
            </w:pPr>
            <w:r w:rsidRPr="0083275C">
              <w:rPr>
                <w:rFonts w:ascii="Times New Roman" w:eastAsia="Arial" w:hAnsi="Times New Roman" w:cs="Times New Roman"/>
                <w:bCs/>
                <w:color w:val="000000" w:themeColor="text1"/>
                <w:sz w:val="18"/>
                <w:szCs w:val="18"/>
                <w:lang w:val="vi-VN" w:bidi="th-TH"/>
              </w:rPr>
              <w:t>5</w:t>
            </w:r>
          </w:p>
        </w:tc>
        <w:tc>
          <w:tcPr>
            <w:tcW w:w="1800" w:type="dxa"/>
            <w:shd w:val="clear" w:color="auto" w:fill="auto"/>
            <w:vAlign w:val="center"/>
          </w:tcPr>
          <w:p w14:paraId="0D824BD8" w14:textId="77777777" w:rsidR="00380B57" w:rsidRPr="0083275C" w:rsidRDefault="00380B57" w:rsidP="00380B57">
            <w:pPr>
              <w:spacing w:after="0" w:line="240" w:lineRule="auto"/>
              <w:jc w:val="both"/>
              <w:rPr>
                <w:rFonts w:ascii="Times New Roman" w:eastAsia="Arial" w:hAnsi="Times New Roman" w:cs="Times New Roman"/>
                <w:bCs/>
                <w:color w:val="000000" w:themeColor="text1"/>
                <w:sz w:val="20"/>
                <w:szCs w:val="20"/>
                <w:lang w:val="vi-VN" w:bidi="th-TH"/>
              </w:rPr>
            </w:pPr>
            <w:r w:rsidRPr="0083275C">
              <w:rPr>
                <w:rFonts w:ascii="Times New Roman" w:eastAsia="Arial" w:hAnsi="Times New Roman" w:cs="Times New Roman"/>
                <w:bCs/>
                <w:color w:val="000000" w:themeColor="text1"/>
                <w:sz w:val="20"/>
                <w:szCs w:val="20"/>
                <w:lang w:val="vi-VN" w:bidi="th-TH"/>
              </w:rPr>
              <w:t>Kè chống xói lở bờ sông, biển Hoài Hương – Hoài Thanh</w:t>
            </w:r>
          </w:p>
        </w:tc>
        <w:tc>
          <w:tcPr>
            <w:tcW w:w="851" w:type="dxa"/>
            <w:shd w:val="clear" w:color="auto" w:fill="auto"/>
            <w:vAlign w:val="center"/>
          </w:tcPr>
          <w:p w14:paraId="5AA4549D" w14:textId="77777777" w:rsidR="00380B57" w:rsidRPr="0083275C" w:rsidRDefault="00380B57" w:rsidP="00380B57">
            <w:pPr>
              <w:spacing w:after="0" w:line="240" w:lineRule="auto"/>
              <w:jc w:val="both"/>
              <w:rPr>
                <w:rFonts w:ascii="Times New Roman" w:eastAsia="Arial" w:hAnsi="Times New Roman" w:cs="Times New Roman"/>
                <w:bCs/>
                <w:color w:val="000000" w:themeColor="text1"/>
                <w:sz w:val="20"/>
                <w:szCs w:val="20"/>
                <w:lang w:val="vi-VN" w:bidi="th-TH"/>
              </w:rPr>
            </w:pPr>
            <w:r w:rsidRPr="0083275C">
              <w:rPr>
                <w:rFonts w:ascii="Times New Roman" w:eastAsia="Arial" w:hAnsi="Times New Roman" w:cs="Times New Roman"/>
                <w:bCs/>
                <w:color w:val="000000" w:themeColor="text1"/>
                <w:sz w:val="20"/>
                <w:szCs w:val="20"/>
                <w:lang w:val="vi-VN" w:bidi="th-TH"/>
              </w:rPr>
              <w:t xml:space="preserve">Hoài Hương, </w:t>
            </w:r>
            <w:r w:rsidRPr="0083275C">
              <w:rPr>
                <w:rFonts w:ascii="Times New Roman" w:eastAsia="Arial" w:hAnsi="Times New Roman" w:cs="Times New Roman"/>
                <w:bCs/>
                <w:color w:val="000000" w:themeColor="text1"/>
                <w:sz w:val="20"/>
                <w:szCs w:val="20"/>
                <w:lang w:val="vi-VN" w:bidi="th-TH"/>
              </w:rPr>
              <w:br/>
              <w:t>Hoài Thanh</w:t>
            </w:r>
          </w:p>
        </w:tc>
        <w:tc>
          <w:tcPr>
            <w:tcW w:w="992" w:type="dxa"/>
            <w:shd w:val="clear" w:color="auto" w:fill="auto"/>
            <w:vAlign w:val="center"/>
          </w:tcPr>
          <w:p w14:paraId="6D4EFF3F" w14:textId="77777777" w:rsidR="00380B57" w:rsidRPr="0083275C" w:rsidRDefault="00380B57" w:rsidP="00380B57">
            <w:pPr>
              <w:spacing w:after="0" w:line="240" w:lineRule="auto"/>
              <w:jc w:val="both"/>
              <w:rPr>
                <w:rFonts w:ascii="Times New Roman" w:eastAsia="Arial" w:hAnsi="Times New Roman" w:cs="Times New Roman"/>
                <w:bCs/>
                <w:color w:val="000000" w:themeColor="text1"/>
                <w:sz w:val="20"/>
                <w:szCs w:val="20"/>
                <w:lang w:val="vi-VN" w:bidi="th-TH"/>
              </w:rPr>
            </w:pPr>
            <w:r w:rsidRPr="0083275C">
              <w:rPr>
                <w:rFonts w:ascii="Times New Roman" w:eastAsia="Arial" w:hAnsi="Times New Roman" w:cs="Times New Roman"/>
                <w:bCs/>
                <w:color w:val="000000" w:themeColor="text1"/>
                <w:sz w:val="20"/>
                <w:szCs w:val="20"/>
                <w:lang w:val="vi-VN" w:bidi="th-TH"/>
              </w:rPr>
              <w:t>Hoài Nhơn</w:t>
            </w:r>
          </w:p>
        </w:tc>
        <w:tc>
          <w:tcPr>
            <w:tcW w:w="2378" w:type="dxa"/>
            <w:shd w:val="clear" w:color="auto" w:fill="auto"/>
            <w:vAlign w:val="center"/>
          </w:tcPr>
          <w:p w14:paraId="0AA30987" w14:textId="77777777" w:rsidR="00380B57" w:rsidRPr="0083275C" w:rsidRDefault="00380B57" w:rsidP="00380B57">
            <w:pPr>
              <w:spacing w:after="0" w:line="240" w:lineRule="auto"/>
              <w:jc w:val="both"/>
              <w:rPr>
                <w:rFonts w:ascii="Times New Roman" w:eastAsia="Arial" w:hAnsi="Times New Roman" w:cs="Times New Roman"/>
                <w:bCs/>
                <w:color w:val="000000" w:themeColor="text1"/>
                <w:sz w:val="20"/>
                <w:szCs w:val="20"/>
                <w:lang w:bidi="th-TH"/>
              </w:rPr>
            </w:pPr>
            <w:r w:rsidRPr="0083275C">
              <w:rPr>
                <w:rFonts w:ascii="Times New Roman" w:eastAsia="Arial" w:hAnsi="Times New Roman" w:cs="Times New Roman"/>
                <w:bCs/>
                <w:color w:val="000000" w:themeColor="text1"/>
                <w:sz w:val="20"/>
                <w:szCs w:val="20"/>
                <w:lang w:val="vi-VN" w:bidi="th-TH"/>
              </w:rPr>
              <w:t>Khắc phục khẩn cấp sạt lở bờ sông</w:t>
            </w:r>
            <w:r w:rsidRPr="0083275C">
              <w:rPr>
                <w:rFonts w:ascii="Times New Roman" w:eastAsia="Arial" w:hAnsi="Times New Roman" w:cs="Times New Roman"/>
                <w:bCs/>
                <w:color w:val="000000" w:themeColor="text1"/>
                <w:sz w:val="20"/>
                <w:szCs w:val="20"/>
                <w:lang w:bidi="th-TH"/>
              </w:rPr>
              <w:t>,</w:t>
            </w:r>
            <w:r w:rsidRPr="0083275C">
              <w:rPr>
                <w:rFonts w:ascii="Times New Roman" w:eastAsia="Arial" w:hAnsi="Times New Roman" w:cs="Times New Roman"/>
                <w:bCs/>
                <w:color w:val="000000" w:themeColor="text1"/>
                <w:sz w:val="20"/>
                <w:szCs w:val="20"/>
                <w:lang w:val="vi-VN" w:bidi="th-TH"/>
              </w:rPr>
              <w:t xml:space="preserve"> bờ biển bảo vệ tính mạng và tài sản cho người dân</w:t>
            </w:r>
            <w:r w:rsidRPr="0083275C">
              <w:rPr>
                <w:rFonts w:ascii="Times New Roman" w:eastAsia="Arial" w:hAnsi="Times New Roman" w:cs="Times New Roman"/>
                <w:bCs/>
                <w:color w:val="000000" w:themeColor="text1"/>
                <w:sz w:val="20"/>
                <w:szCs w:val="20"/>
                <w:lang w:bidi="th-TH"/>
              </w:rPr>
              <w:t>.</w:t>
            </w:r>
          </w:p>
        </w:tc>
        <w:tc>
          <w:tcPr>
            <w:tcW w:w="1478" w:type="dxa"/>
            <w:shd w:val="clear" w:color="auto" w:fill="auto"/>
            <w:vAlign w:val="center"/>
          </w:tcPr>
          <w:p w14:paraId="2BB13A6A" w14:textId="77777777" w:rsidR="00380B57" w:rsidRPr="0083275C" w:rsidRDefault="00380B57" w:rsidP="00380B57">
            <w:pPr>
              <w:spacing w:after="0" w:line="240" w:lineRule="auto"/>
              <w:jc w:val="both"/>
              <w:rPr>
                <w:rFonts w:ascii="Times New Roman" w:eastAsia="Arial" w:hAnsi="Times New Roman" w:cs="Times New Roman"/>
                <w:bCs/>
                <w:color w:val="000000" w:themeColor="text1"/>
                <w:sz w:val="20"/>
                <w:szCs w:val="20"/>
                <w:lang w:val="vi-VN" w:bidi="th-TH"/>
              </w:rPr>
            </w:pPr>
            <w:r w:rsidRPr="0083275C">
              <w:rPr>
                <w:rFonts w:ascii="Times New Roman" w:eastAsia="Arial" w:hAnsi="Times New Roman" w:cs="Times New Roman"/>
                <w:bCs/>
                <w:color w:val="000000" w:themeColor="text1"/>
                <w:sz w:val="20"/>
                <w:szCs w:val="20"/>
                <w:lang w:val="vi-VN" w:bidi="th-TH"/>
              </w:rPr>
              <w:t>Bờ đất, sạt lở</w:t>
            </w:r>
          </w:p>
        </w:tc>
        <w:tc>
          <w:tcPr>
            <w:tcW w:w="1296" w:type="dxa"/>
            <w:shd w:val="clear" w:color="auto" w:fill="auto"/>
            <w:vAlign w:val="center"/>
          </w:tcPr>
          <w:p w14:paraId="491ABB17" w14:textId="77777777" w:rsidR="00380B57" w:rsidRPr="0083275C" w:rsidRDefault="00380B57" w:rsidP="00380B57">
            <w:pPr>
              <w:spacing w:after="0" w:line="240" w:lineRule="auto"/>
              <w:jc w:val="both"/>
              <w:rPr>
                <w:rFonts w:ascii="Times New Roman" w:eastAsia="Arial" w:hAnsi="Times New Roman" w:cs="Times New Roman"/>
                <w:bCs/>
                <w:color w:val="000000" w:themeColor="text1"/>
                <w:sz w:val="20"/>
                <w:szCs w:val="20"/>
                <w:lang w:val="vi-VN" w:bidi="th-TH"/>
              </w:rPr>
            </w:pPr>
            <w:r w:rsidRPr="0083275C">
              <w:rPr>
                <w:rFonts w:ascii="Times New Roman" w:eastAsia="Arial" w:hAnsi="Times New Roman" w:cs="Times New Roman"/>
                <w:bCs/>
                <w:color w:val="000000" w:themeColor="text1"/>
                <w:sz w:val="20"/>
                <w:szCs w:val="20"/>
                <w:lang w:val="vi-VN" w:bidi="th-TH"/>
              </w:rPr>
              <w:t>Xây dựng mới</w:t>
            </w:r>
          </w:p>
        </w:tc>
        <w:tc>
          <w:tcPr>
            <w:tcW w:w="740" w:type="dxa"/>
            <w:shd w:val="clear" w:color="auto" w:fill="auto"/>
            <w:vAlign w:val="center"/>
          </w:tcPr>
          <w:p w14:paraId="21883F3E" w14:textId="77777777" w:rsidR="00380B57" w:rsidRPr="0083275C" w:rsidRDefault="00380B57" w:rsidP="00380B57">
            <w:pPr>
              <w:spacing w:after="0" w:line="240" w:lineRule="auto"/>
              <w:jc w:val="both"/>
              <w:rPr>
                <w:rFonts w:ascii="Times New Roman" w:eastAsia="Arial" w:hAnsi="Times New Roman" w:cs="Times New Roman"/>
                <w:bCs/>
                <w:color w:val="000000" w:themeColor="text1"/>
                <w:sz w:val="20"/>
                <w:szCs w:val="20"/>
                <w:lang w:val="vi-VN" w:bidi="th-TH"/>
              </w:rPr>
            </w:pPr>
            <w:r w:rsidRPr="0083275C">
              <w:rPr>
                <w:rFonts w:ascii="Times New Roman" w:eastAsia="Arial" w:hAnsi="Times New Roman" w:cs="Times New Roman"/>
                <w:bCs/>
                <w:color w:val="000000" w:themeColor="text1"/>
                <w:sz w:val="20"/>
                <w:szCs w:val="20"/>
                <w:lang w:val="vi-VN" w:bidi="th-TH"/>
              </w:rPr>
              <w:t>2,00</w:t>
            </w:r>
          </w:p>
        </w:tc>
        <w:tc>
          <w:tcPr>
            <w:tcW w:w="760" w:type="dxa"/>
            <w:shd w:val="clear" w:color="auto" w:fill="auto"/>
            <w:noWrap/>
            <w:vAlign w:val="center"/>
          </w:tcPr>
          <w:p w14:paraId="02EEF7DB" w14:textId="77777777" w:rsidR="00380B57" w:rsidRPr="0083275C" w:rsidRDefault="00380B57" w:rsidP="00380B57">
            <w:pPr>
              <w:spacing w:after="0" w:line="240" w:lineRule="auto"/>
              <w:jc w:val="both"/>
              <w:rPr>
                <w:rFonts w:ascii="Times New Roman" w:eastAsia="Arial" w:hAnsi="Times New Roman" w:cs="Times New Roman"/>
                <w:bCs/>
                <w:color w:val="000000" w:themeColor="text1"/>
                <w:sz w:val="20"/>
                <w:szCs w:val="20"/>
                <w:lang w:val="vi-VN" w:bidi="th-TH"/>
              </w:rPr>
            </w:pPr>
            <w:r w:rsidRPr="0083275C">
              <w:rPr>
                <w:rFonts w:ascii="Times New Roman" w:eastAsia="Arial" w:hAnsi="Times New Roman" w:cs="Times New Roman"/>
                <w:bCs/>
                <w:color w:val="000000" w:themeColor="text1"/>
                <w:sz w:val="20"/>
                <w:szCs w:val="20"/>
                <w:lang w:val="vi-VN" w:bidi="th-TH"/>
              </w:rPr>
              <w:t>49,50</w:t>
            </w:r>
          </w:p>
        </w:tc>
        <w:tc>
          <w:tcPr>
            <w:tcW w:w="920" w:type="dxa"/>
            <w:shd w:val="clear" w:color="auto" w:fill="auto"/>
            <w:noWrap/>
            <w:vAlign w:val="center"/>
          </w:tcPr>
          <w:p w14:paraId="24A7473B" w14:textId="77777777" w:rsidR="00380B57" w:rsidRPr="0083275C" w:rsidRDefault="00380B57" w:rsidP="00380B57">
            <w:pPr>
              <w:spacing w:after="0" w:line="240" w:lineRule="auto"/>
              <w:jc w:val="both"/>
              <w:rPr>
                <w:rFonts w:ascii="Times New Roman" w:eastAsia="Arial" w:hAnsi="Times New Roman" w:cs="Times New Roman"/>
                <w:bCs/>
                <w:color w:val="000000" w:themeColor="text1"/>
                <w:sz w:val="20"/>
                <w:szCs w:val="20"/>
                <w:lang w:val="vi-VN" w:bidi="th-TH"/>
              </w:rPr>
            </w:pPr>
            <w:r w:rsidRPr="0083275C">
              <w:rPr>
                <w:rFonts w:ascii="Times New Roman" w:eastAsia="Arial" w:hAnsi="Times New Roman" w:cs="Times New Roman"/>
                <w:bCs/>
                <w:color w:val="000000" w:themeColor="text1"/>
                <w:sz w:val="20"/>
                <w:szCs w:val="20"/>
                <w:lang w:val="vi-VN" w:bidi="th-TH"/>
              </w:rPr>
              <w:t>3,85</w:t>
            </w:r>
          </w:p>
        </w:tc>
        <w:tc>
          <w:tcPr>
            <w:tcW w:w="860" w:type="dxa"/>
            <w:shd w:val="clear" w:color="auto" w:fill="auto"/>
            <w:noWrap/>
            <w:vAlign w:val="center"/>
          </w:tcPr>
          <w:p w14:paraId="40645E87" w14:textId="77777777" w:rsidR="00380B57" w:rsidRPr="0083275C" w:rsidRDefault="00380B57" w:rsidP="00380B57">
            <w:pPr>
              <w:spacing w:after="0" w:line="240" w:lineRule="auto"/>
              <w:jc w:val="both"/>
              <w:rPr>
                <w:rFonts w:ascii="Times New Roman" w:eastAsia="Arial" w:hAnsi="Times New Roman" w:cs="Times New Roman"/>
                <w:bCs/>
                <w:color w:val="000000" w:themeColor="text1"/>
                <w:sz w:val="20"/>
                <w:szCs w:val="20"/>
                <w:lang w:val="vi-VN" w:bidi="th-TH"/>
              </w:rPr>
            </w:pPr>
            <w:r w:rsidRPr="0083275C">
              <w:rPr>
                <w:rFonts w:ascii="Times New Roman" w:eastAsia="Arial" w:hAnsi="Times New Roman" w:cs="Times New Roman"/>
                <w:bCs/>
                <w:color w:val="000000" w:themeColor="text1"/>
                <w:sz w:val="20"/>
                <w:szCs w:val="20"/>
                <w:lang w:val="vi-VN" w:bidi="th-TH"/>
              </w:rPr>
              <w:t>1,65</w:t>
            </w:r>
          </w:p>
        </w:tc>
        <w:tc>
          <w:tcPr>
            <w:tcW w:w="780" w:type="dxa"/>
            <w:shd w:val="clear" w:color="auto" w:fill="auto"/>
            <w:vAlign w:val="center"/>
          </w:tcPr>
          <w:p w14:paraId="658B4572" w14:textId="77777777" w:rsidR="00380B57" w:rsidRPr="0083275C" w:rsidRDefault="00380B57" w:rsidP="00380B57">
            <w:pPr>
              <w:spacing w:after="0" w:line="240" w:lineRule="auto"/>
              <w:jc w:val="both"/>
              <w:rPr>
                <w:rFonts w:ascii="Times New Roman" w:eastAsia="Arial" w:hAnsi="Times New Roman" w:cs="Times New Roman"/>
                <w:bCs/>
                <w:color w:val="000000" w:themeColor="text1"/>
                <w:sz w:val="20"/>
                <w:szCs w:val="20"/>
                <w:lang w:val="vi-VN" w:bidi="th-TH"/>
              </w:rPr>
            </w:pPr>
            <w:r w:rsidRPr="0083275C">
              <w:rPr>
                <w:rFonts w:ascii="Times New Roman" w:eastAsia="Arial" w:hAnsi="Times New Roman" w:cs="Times New Roman"/>
                <w:bCs/>
                <w:color w:val="000000" w:themeColor="text1"/>
                <w:sz w:val="20"/>
                <w:szCs w:val="20"/>
                <w:lang w:val="vi-VN" w:bidi="th-TH"/>
              </w:rPr>
              <w:t>55,0</w:t>
            </w:r>
          </w:p>
        </w:tc>
        <w:tc>
          <w:tcPr>
            <w:tcW w:w="1475" w:type="dxa"/>
            <w:shd w:val="clear" w:color="auto" w:fill="auto"/>
            <w:noWrap/>
            <w:vAlign w:val="center"/>
          </w:tcPr>
          <w:p w14:paraId="2AF40F8A" w14:textId="77777777" w:rsidR="00380B57" w:rsidRPr="0083275C" w:rsidRDefault="00380B57" w:rsidP="00380B57">
            <w:pPr>
              <w:spacing w:after="0" w:line="240" w:lineRule="auto"/>
              <w:jc w:val="both"/>
              <w:rPr>
                <w:rFonts w:ascii="Times New Roman" w:eastAsia="Arial" w:hAnsi="Times New Roman" w:cs="Times New Roman"/>
                <w:bCs/>
                <w:color w:val="000000" w:themeColor="text1"/>
                <w:lang w:val="vi-VN" w:bidi="th-TH"/>
              </w:rPr>
            </w:pPr>
            <w:r w:rsidRPr="0083275C">
              <w:rPr>
                <w:rFonts w:ascii="Times New Roman" w:eastAsia="Arial" w:hAnsi="Times New Roman" w:cs="Times New Roman"/>
                <w:bCs/>
                <w:color w:val="000000" w:themeColor="text1"/>
                <w:lang w:val="vi-VN" w:bidi="th-TH"/>
              </w:rPr>
              <w:t> </w:t>
            </w:r>
          </w:p>
        </w:tc>
      </w:tr>
      <w:tr w:rsidR="00380B57" w:rsidRPr="0083275C" w14:paraId="0495D18F" w14:textId="77777777" w:rsidTr="00A46301">
        <w:trPr>
          <w:trHeight w:val="990"/>
          <w:jc w:val="center"/>
        </w:trPr>
        <w:tc>
          <w:tcPr>
            <w:tcW w:w="457" w:type="dxa"/>
            <w:shd w:val="clear" w:color="auto" w:fill="auto"/>
            <w:vAlign w:val="center"/>
          </w:tcPr>
          <w:p w14:paraId="09341E9C" w14:textId="77777777" w:rsidR="00380B57" w:rsidRPr="0083275C" w:rsidRDefault="00380B57" w:rsidP="00380B57">
            <w:pPr>
              <w:spacing w:after="0" w:line="240" w:lineRule="auto"/>
              <w:jc w:val="both"/>
              <w:rPr>
                <w:rFonts w:ascii="Times New Roman" w:eastAsia="Arial" w:hAnsi="Times New Roman" w:cs="Times New Roman"/>
                <w:bCs/>
                <w:color w:val="000000" w:themeColor="text1"/>
                <w:sz w:val="18"/>
                <w:szCs w:val="18"/>
                <w:lang w:val="vi-VN" w:bidi="th-TH"/>
              </w:rPr>
            </w:pPr>
            <w:r w:rsidRPr="0083275C">
              <w:rPr>
                <w:rFonts w:ascii="Times New Roman" w:eastAsia="Arial" w:hAnsi="Times New Roman" w:cs="Times New Roman"/>
                <w:bCs/>
                <w:color w:val="000000" w:themeColor="text1"/>
                <w:sz w:val="18"/>
                <w:szCs w:val="18"/>
                <w:lang w:val="vi-VN" w:bidi="th-TH"/>
              </w:rPr>
              <w:lastRenderedPageBreak/>
              <w:t>6</w:t>
            </w:r>
          </w:p>
        </w:tc>
        <w:tc>
          <w:tcPr>
            <w:tcW w:w="1800" w:type="dxa"/>
            <w:shd w:val="clear" w:color="auto" w:fill="auto"/>
            <w:vAlign w:val="center"/>
          </w:tcPr>
          <w:p w14:paraId="2F86EE4F" w14:textId="77777777" w:rsidR="00380B57" w:rsidRPr="0083275C" w:rsidRDefault="00380B57" w:rsidP="00380B57">
            <w:pPr>
              <w:spacing w:after="0" w:line="240" w:lineRule="auto"/>
              <w:jc w:val="both"/>
              <w:rPr>
                <w:rFonts w:ascii="Times New Roman" w:eastAsia="Arial" w:hAnsi="Times New Roman" w:cs="Times New Roman"/>
                <w:bCs/>
                <w:color w:val="000000" w:themeColor="text1"/>
                <w:sz w:val="20"/>
                <w:szCs w:val="20"/>
                <w:lang w:val="vi-VN" w:bidi="th-TH"/>
              </w:rPr>
            </w:pPr>
            <w:r w:rsidRPr="0083275C">
              <w:rPr>
                <w:rFonts w:ascii="Times New Roman" w:eastAsia="Arial" w:hAnsi="Times New Roman" w:cs="Times New Roman"/>
                <w:bCs/>
                <w:color w:val="000000" w:themeColor="text1"/>
                <w:sz w:val="20"/>
                <w:szCs w:val="20"/>
                <w:lang w:val="vi-VN" w:bidi="th-TH"/>
              </w:rPr>
              <w:t xml:space="preserve">Đê ngăn mặn Đồng Sát thôn Gia An Đông  </w:t>
            </w:r>
          </w:p>
        </w:tc>
        <w:tc>
          <w:tcPr>
            <w:tcW w:w="851" w:type="dxa"/>
            <w:shd w:val="clear" w:color="auto" w:fill="auto"/>
            <w:vAlign w:val="center"/>
          </w:tcPr>
          <w:p w14:paraId="667129E8" w14:textId="77777777" w:rsidR="00380B57" w:rsidRPr="0083275C" w:rsidRDefault="00380B57" w:rsidP="00380B57">
            <w:pPr>
              <w:spacing w:after="0" w:line="240" w:lineRule="auto"/>
              <w:jc w:val="both"/>
              <w:rPr>
                <w:rFonts w:ascii="Times New Roman" w:eastAsia="Arial" w:hAnsi="Times New Roman" w:cs="Times New Roman"/>
                <w:bCs/>
                <w:color w:val="000000" w:themeColor="text1"/>
                <w:sz w:val="20"/>
                <w:szCs w:val="20"/>
                <w:lang w:val="vi-VN" w:bidi="th-TH"/>
              </w:rPr>
            </w:pPr>
            <w:r w:rsidRPr="0083275C">
              <w:rPr>
                <w:rFonts w:ascii="Times New Roman" w:eastAsia="Arial" w:hAnsi="Times New Roman" w:cs="Times New Roman"/>
                <w:bCs/>
                <w:color w:val="000000" w:themeColor="text1"/>
                <w:sz w:val="20"/>
                <w:szCs w:val="20"/>
                <w:lang w:val="vi-VN" w:bidi="th-TH"/>
              </w:rPr>
              <w:t>Hoài Châu Bắc</w:t>
            </w:r>
          </w:p>
        </w:tc>
        <w:tc>
          <w:tcPr>
            <w:tcW w:w="992" w:type="dxa"/>
            <w:shd w:val="clear" w:color="auto" w:fill="auto"/>
            <w:vAlign w:val="center"/>
          </w:tcPr>
          <w:p w14:paraId="1E61A7FD" w14:textId="77777777" w:rsidR="00380B57" w:rsidRPr="0083275C" w:rsidRDefault="00380B57" w:rsidP="00380B57">
            <w:pPr>
              <w:spacing w:after="0" w:line="240" w:lineRule="auto"/>
              <w:jc w:val="both"/>
              <w:rPr>
                <w:rFonts w:ascii="Times New Roman" w:eastAsia="Arial" w:hAnsi="Times New Roman" w:cs="Times New Roman"/>
                <w:bCs/>
                <w:color w:val="000000" w:themeColor="text1"/>
                <w:sz w:val="20"/>
                <w:szCs w:val="20"/>
                <w:lang w:val="vi-VN" w:bidi="th-TH"/>
              </w:rPr>
            </w:pPr>
            <w:r w:rsidRPr="0083275C">
              <w:rPr>
                <w:rFonts w:ascii="Times New Roman" w:eastAsia="Arial" w:hAnsi="Times New Roman" w:cs="Times New Roman"/>
                <w:bCs/>
                <w:color w:val="000000" w:themeColor="text1"/>
                <w:sz w:val="20"/>
                <w:szCs w:val="20"/>
                <w:lang w:val="vi-VN" w:bidi="th-TH"/>
              </w:rPr>
              <w:t>Hoài Nhơn</w:t>
            </w:r>
          </w:p>
        </w:tc>
        <w:tc>
          <w:tcPr>
            <w:tcW w:w="2378" w:type="dxa"/>
            <w:shd w:val="clear" w:color="auto" w:fill="auto"/>
            <w:vAlign w:val="center"/>
          </w:tcPr>
          <w:p w14:paraId="23764E4F" w14:textId="77777777" w:rsidR="00380B57" w:rsidRPr="0083275C" w:rsidRDefault="00380B57" w:rsidP="00380B57">
            <w:pPr>
              <w:spacing w:after="0" w:line="240" w:lineRule="auto"/>
              <w:jc w:val="both"/>
              <w:rPr>
                <w:rFonts w:ascii="Times New Roman" w:eastAsia="Arial" w:hAnsi="Times New Roman" w:cs="Times New Roman"/>
                <w:bCs/>
                <w:color w:val="000000" w:themeColor="text1"/>
                <w:sz w:val="20"/>
                <w:szCs w:val="20"/>
                <w:lang w:val="vi-VN" w:bidi="th-TH"/>
              </w:rPr>
            </w:pPr>
            <w:r w:rsidRPr="0083275C">
              <w:rPr>
                <w:rFonts w:ascii="Times New Roman" w:eastAsia="Arial" w:hAnsi="Times New Roman" w:cs="Times New Roman"/>
                <w:bCs/>
                <w:color w:val="000000" w:themeColor="text1"/>
                <w:sz w:val="20"/>
                <w:szCs w:val="20"/>
                <w:lang w:val="vi-VN" w:bidi="th-TH"/>
              </w:rPr>
              <w:t>Bảo vệ, tiêu thoát lũ, chống ngập úng  gần 100ha diện tích sản xuất nông nghiệp.</w:t>
            </w:r>
          </w:p>
        </w:tc>
        <w:tc>
          <w:tcPr>
            <w:tcW w:w="1478" w:type="dxa"/>
            <w:shd w:val="clear" w:color="auto" w:fill="auto"/>
            <w:vAlign w:val="center"/>
          </w:tcPr>
          <w:p w14:paraId="0CA6E56C" w14:textId="77777777" w:rsidR="00380B57" w:rsidRPr="0083275C" w:rsidRDefault="00380B57" w:rsidP="00380B57">
            <w:pPr>
              <w:spacing w:after="0" w:line="240" w:lineRule="auto"/>
              <w:jc w:val="both"/>
              <w:rPr>
                <w:rFonts w:ascii="Times New Roman" w:eastAsia="Arial" w:hAnsi="Times New Roman" w:cs="Times New Roman"/>
                <w:bCs/>
                <w:color w:val="000000" w:themeColor="text1"/>
                <w:sz w:val="20"/>
                <w:szCs w:val="20"/>
                <w:lang w:val="vi-VN" w:bidi="th-TH"/>
              </w:rPr>
            </w:pPr>
            <w:r w:rsidRPr="0083275C">
              <w:rPr>
                <w:rFonts w:ascii="Times New Roman" w:eastAsia="Arial" w:hAnsi="Times New Roman" w:cs="Times New Roman"/>
                <w:bCs/>
                <w:color w:val="000000" w:themeColor="text1"/>
                <w:sz w:val="20"/>
                <w:szCs w:val="20"/>
                <w:lang w:val="vi-VN" w:bidi="th-TH"/>
              </w:rPr>
              <w:t>Bờ đất, sạt lở</w:t>
            </w:r>
          </w:p>
        </w:tc>
        <w:tc>
          <w:tcPr>
            <w:tcW w:w="1296" w:type="dxa"/>
            <w:shd w:val="clear" w:color="auto" w:fill="auto"/>
            <w:vAlign w:val="center"/>
          </w:tcPr>
          <w:p w14:paraId="79BC26F7" w14:textId="77777777" w:rsidR="00380B57" w:rsidRPr="0083275C" w:rsidRDefault="00380B57" w:rsidP="00380B57">
            <w:pPr>
              <w:spacing w:after="0" w:line="240" w:lineRule="auto"/>
              <w:jc w:val="both"/>
              <w:rPr>
                <w:rFonts w:ascii="Times New Roman" w:eastAsia="Arial" w:hAnsi="Times New Roman" w:cs="Times New Roman"/>
                <w:bCs/>
                <w:color w:val="000000" w:themeColor="text1"/>
                <w:sz w:val="20"/>
                <w:szCs w:val="20"/>
                <w:lang w:val="vi-VN" w:bidi="th-TH"/>
              </w:rPr>
            </w:pPr>
            <w:r w:rsidRPr="0083275C">
              <w:rPr>
                <w:rFonts w:ascii="Times New Roman" w:eastAsia="Arial" w:hAnsi="Times New Roman" w:cs="Times New Roman"/>
                <w:bCs/>
                <w:color w:val="000000" w:themeColor="text1"/>
                <w:sz w:val="20"/>
                <w:szCs w:val="20"/>
                <w:lang w:val="vi-VN" w:bidi="th-TH"/>
              </w:rPr>
              <w:t>Xây dựng mới</w:t>
            </w:r>
          </w:p>
        </w:tc>
        <w:tc>
          <w:tcPr>
            <w:tcW w:w="740" w:type="dxa"/>
            <w:shd w:val="clear" w:color="auto" w:fill="auto"/>
            <w:vAlign w:val="center"/>
          </w:tcPr>
          <w:p w14:paraId="422FBD8D" w14:textId="77777777" w:rsidR="00380B57" w:rsidRPr="0083275C" w:rsidRDefault="00380B57" w:rsidP="00380B57">
            <w:pPr>
              <w:spacing w:after="0" w:line="240" w:lineRule="auto"/>
              <w:jc w:val="both"/>
              <w:rPr>
                <w:rFonts w:ascii="Times New Roman" w:eastAsia="Arial" w:hAnsi="Times New Roman" w:cs="Times New Roman"/>
                <w:bCs/>
                <w:color w:val="000000" w:themeColor="text1"/>
                <w:sz w:val="20"/>
                <w:szCs w:val="20"/>
                <w:lang w:val="vi-VN" w:bidi="th-TH"/>
              </w:rPr>
            </w:pPr>
            <w:r w:rsidRPr="0083275C">
              <w:rPr>
                <w:rFonts w:ascii="Times New Roman" w:eastAsia="Arial" w:hAnsi="Times New Roman" w:cs="Times New Roman"/>
                <w:bCs/>
                <w:color w:val="000000" w:themeColor="text1"/>
                <w:sz w:val="20"/>
                <w:szCs w:val="20"/>
                <w:lang w:val="vi-VN" w:bidi="th-TH"/>
              </w:rPr>
              <w:t>1,00</w:t>
            </w:r>
          </w:p>
        </w:tc>
        <w:tc>
          <w:tcPr>
            <w:tcW w:w="760" w:type="dxa"/>
            <w:shd w:val="clear" w:color="auto" w:fill="auto"/>
            <w:noWrap/>
            <w:vAlign w:val="center"/>
          </w:tcPr>
          <w:p w14:paraId="3C87B2C0" w14:textId="77777777" w:rsidR="00380B57" w:rsidRPr="0083275C" w:rsidRDefault="00380B57" w:rsidP="00380B57">
            <w:pPr>
              <w:spacing w:after="0" w:line="240" w:lineRule="auto"/>
              <w:jc w:val="both"/>
              <w:rPr>
                <w:rFonts w:ascii="Times New Roman" w:eastAsia="Arial" w:hAnsi="Times New Roman" w:cs="Times New Roman"/>
                <w:bCs/>
                <w:color w:val="000000" w:themeColor="text1"/>
                <w:sz w:val="20"/>
                <w:szCs w:val="20"/>
                <w:lang w:val="vi-VN" w:bidi="th-TH"/>
              </w:rPr>
            </w:pPr>
            <w:r w:rsidRPr="0083275C">
              <w:rPr>
                <w:rFonts w:ascii="Times New Roman" w:eastAsia="Arial" w:hAnsi="Times New Roman" w:cs="Times New Roman"/>
                <w:bCs/>
                <w:color w:val="000000" w:themeColor="text1"/>
                <w:sz w:val="20"/>
                <w:szCs w:val="20"/>
                <w:lang w:val="vi-VN" w:bidi="th-TH"/>
              </w:rPr>
              <w:t>24,30</w:t>
            </w:r>
          </w:p>
        </w:tc>
        <w:tc>
          <w:tcPr>
            <w:tcW w:w="920" w:type="dxa"/>
            <w:shd w:val="clear" w:color="auto" w:fill="auto"/>
            <w:noWrap/>
            <w:vAlign w:val="center"/>
          </w:tcPr>
          <w:p w14:paraId="3CE13223" w14:textId="77777777" w:rsidR="00380B57" w:rsidRPr="0083275C" w:rsidRDefault="00380B57" w:rsidP="00380B57">
            <w:pPr>
              <w:spacing w:after="0" w:line="240" w:lineRule="auto"/>
              <w:jc w:val="both"/>
              <w:rPr>
                <w:rFonts w:ascii="Times New Roman" w:eastAsia="Arial" w:hAnsi="Times New Roman" w:cs="Times New Roman"/>
                <w:bCs/>
                <w:color w:val="000000" w:themeColor="text1"/>
                <w:sz w:val="20"/>
                <w:szCs w:val="20"/>
                <w:lang w:val="vi-VN" w:bidi="th-TH"/>
              </w:rPr>
            </w:pPr>
            <w:r w:rsidRPr="0083275C">
              <w:rPr>
                <w:rFonts w:ascii="Times New Roman" w:eastAsia="Arial" w:hAnsi="Times New Roman" w:cs="Times New Roman"/>
                <w:bCs/>
                <w:color w:val="000000" w:themeColor="text1"/>
                <w:sz w:val="20"/>
                <w:szCs w:val="20"/>
                <w:lang w:val="vi-VN" w:bidi="th-TH"/>
              </w:rPr>
              <w:t>1,89</w:t>
            </w:r>
          </w:p>
        </w:tc>
        <w:tc>
          <w:tcPr>
            <w:tcW w:w="860" w:type="dxa"/>
            <w:shd w:val="clear" w:color="auto" w:fill="auto"/>
            <w:noWrap/>
            <w:vAlign w:val="center"/>
          </w:tcPr>
          <w:p w14:paraId="264D4002" w14:textId="77777777" w:rsidR="00380B57" w:rsidRPr="0083275C" w:rsidRDefault="00380B57" w:rsidP="00380B57">
            <w:pPr>
              <w:spacing w:after="0" w:line="240" w:lineRule="auto"/>
              <w:jc w:val="both"/>
              <w:rPr>
                <w:rFonts w:ascii="Times New Roman" w:eastAsia="Arial" w:hAnsi="Times New Roman" w:cs="Times New Roman"/>
                <w:bCs/>
                <w:color w:val="000000" w:themeColor="text1"/>
                <w:sz w:val="20"/>
                <w:szCs w:val="20"/>
                <w:lang w:val="vi-VN" w:bidi="th-TH"/>
              </w:rPr>
            </w:pPr>
            <w:r w:rsidRPr="0083275C">
              <w:rPr>
                <w:rFonts w:ascii="Times New Roman" w:eastAsia="Arial" w:hAnsi="Times New Roman" w:cs="Times New Roman"/>
                <w:bCs/>
                <w:color w:val="000000" w:themeColor="text1"/>
                <w:sz w:val="20"/>
                <w:szCs w:val="20"/>
                <w:lang w:val="vi-VN" w:bidi="th-TH"/>
              </w:rPr>
              <w:t>0,81</w:t>
            </w:r>
          </w:p>
        </w:tc>
        <w:tc>
          <w:tcPr>
            <w:tcW w:w="780" w:type="dxa"/>
            <w:shd w:val="clear" w:color="auto" w:fill="auto"/>
            <w:vAlign w:val="center"/>
          </w:tcPr>
          <w:p w14:paraId="7C9D57A7" w14:textId="77777777" w:rsidR="00380B57" w:rsidRPr="0083275C" w:rsidRDefault="00380B57" w:rsidP="00380B57">
            <w:pPr>
              <w:spacing w:after="0" w:line="240" w:lineRule="auto"/>
              <w:jc w:val="both"/>
              <w:rPr>
                <w:rFonts w:ascii="Times New Roman" w:eastAsia="Arial" w:hAnsi="Times New Roman" w:cs="Times New Roman"/>
                <w:bCs/>
                <w:color w:val="000000" w:themeColor="text1"/>
                <w:sz w:val="20"/>
                <w:szCs w:val="20"/>
                <w:lang w:val="vi-VN" w:bidi="th-TH"/>
              </w:rPr>
            </w:pPr>
            <w:r w:rsidRPr="0083275C">
              <w:rPr>
                <w:rFonts w:ascii="Times New Roman" w:eastAsia="Arial" w:hAnsi="Times New Roman" w:cs="Times New Roman"/>
                <w:bCs/>
                <w:color w:val="000000" w:themeColor="text1"/>
                <w:sz w:val="20"/>
                <w:szCs w:val="20"/>
                <w:lang w:val="vi-VN" w:bidi="th-TH"/>
              </w:rPr>
              <w:t>27,0</w:t>
            </w:r>
          </w:p>
        </w:tc>
        <w:tc>
          <w:tcPr>
            <w:tcW w:w="1475" w:type="dxa"/>
            <w:shd w:val="clear" w:color="auto" w:fill="auto"/>
            <w:noWrap/>
            <w:vAlign w:val="center"/>
          </w:tcPr>
          <w:p w14:paraId="3B389416" w14:textId="77777777" w:rsidR="00380B57" w:rsidRPr="0083275C" w:rsidRDefault="00380B57" w:rsidP="00380B57">
            <w:pPr>
              <w:spacing w:after="0" w:line="240" w:lineRule="auto"/>
              <w:jc w:val="both"/>
              <w:rPr>
                <w:rFonts w:ascii="Times New Roman" w:eastAsia="Arial" w:hAnsi="Times New Roman" w:cs="Times New Roman"/>
                <w:bCs/>
                <w:color w:val="000000" w:themeColor="text1"/>
                <w:lang w:val="vi-VN" w:bidi="th-TH"/>
              </w:rPr>
            </w:pPr>
            <w:r w:rsidRPr="0083275C">
              <w:rPr>
                <w:rFonts w:ascii="Times New Roman" w:eastAsia="Arial" w:hAnsi="Times New Roman" w:cs="Times New Roman"/>
                <w:bCs/>
                <w:color w:val="000000" w:themeColor="text1"/>
                <w:lang w:val="vi-VN" w:bidi="th-TH"/>
              </w:rPr>
              <w:t> </w:t>
            </w:r>
          </w:p>
        </w:tc>
      </w:tr>
      <w:tr w:rsidR="00380B57" w:rsidRPr="0083275C" w14:paraId="7133BD3B" w14:textId="77777777" w:rsidTr="00A46301">
        <w:trPr>
          <w:trHeight w:val="848"/>
          <w:jc w:val="center"/>
        </w:trPr>
        <w:tc>
          <w:tcPr>
            <w:tcW w:w="457" w:type="dxa"/>
            <w:shd w:val="clear" w:color="auto" w:fill="auto"/>
            <w:vAlign w:val="center"/>
          </w:tcPr>
          <w:p w14:paraId="02950BF5" w14:textId="77777777" w:rsidR="00380B57" w:rsidRPr="0083275C" w:rsidRDefault="00380B57" w:rsidP="00380B57">
            <w:pPr>
              <w:spacing w:after="0" w:line="240" w:lineRule="auto"/>
              <w:jc w:val="both"/>
              <w:rPr>
                <w:rFonts w:ascii="Times New Roman" w:eastAsia="Arial" w:hAnsi="Times New Roman" w:cs="Times New Roman"/>
                <w:bCs/>
                <w:color w:val="000000" w:themeColor="text1"/>
                <w:sz w:val="18"/>
                <w:szCs w:val="18"/>
                <w:lang w:val="vi-VN" w:bidi="th-TH"/>
              </w:rPr>
            </w:pPr>
            <w:r w:rsidRPr="0083275C">
              <w:rPr>
                <w:rFonts w:ascii="Times New Roman" w:eastAsia="Arial" w:hAnsi="Times New Roman" w:cs="Times New Roman"/>
                <w:bCs/>
                <w:color w:val="000000" w:themeColor="text1"/>
                <w:sz w:val="18"/>
                <w:szCs w:val="18"/>
                <w:lang w:val="vi-VN" w:bidi="th-TH"/>
              </w:rPr>
              <w:t>7</w:t>
            </w:r>
          </w:p>
        </w:tc>
        <w:tc>
          <w:tcPr>
            <w:tcW w:w="1800" w:type="dxa"/>
            <w:shd w:val="clear" w:color="auto" w:fill="auto"/>
            <w:vAlign w:val="center"/>
          </w:tcPr>
          <w:p w14:paraId="2AF8618A" w14:textId="77777777" w:rsidR="00380B57" w:rsidRPr="0083275C" w:rsidRDefault="00380B57" w:rsidP="00380B57">
            <w:pPr>
              <w:spacing w:after="0" w:line="240" w:lineRule="auto"/>
              <w:jc w:val="both"/>
              <w:rPr>
                <w:rFonts w:ascii="Times New Roman" w:eastAsia="Arial" w:hAnsi="Times New Roman" w:cs="Times New Roman"/>
                <w:bCs/>
                <w:color w:val="000000" w:themeColor="text1"/>
                <w:sz w:val="20"/>
                <w:szCs w:val="20"/>
                <w:lang w:val="vi-VN" w:bidi="th-TH"/>
              </w:rPr>
            </w:pPr>
            <w:r w:rsidRPr="0083275C">
              <w:rPr>
                <w:rFonts w:ascii="Times New Roman" w:eastAsia="Arial" w:hAnsi="Times New Roman" w:cs="Times New Roman"/>
                <w:bCs/>
                <w:color w:val="000000" w:themeColor="text1"/>
                <w:sz w:val="20"/>
                <w:szCs w:val="20"/>
                <w:lang w:val="vi-VN" w:bidi="th-TH"/>
              </w:rPr>
              <w:t xml:space="preserve">Đê ngăn mặn đoạn từ hồ ông Điệp đến Cầu Gia An </w:t>
            </w:r>
          </w:p>
        </w:tc>
        <w:tc>
          <w:tcPr>
            <w:tcW w:w="851" w:type="dxa"/>
            <w:shd w:val="clear" w:color="auto" w:fill="auto"/>
            <w:vAlign w:val="center"/>
          </w:tcPr>
          <w:p w14:paraId="15C2B312" w14:textId="77777777" w:rsidR="00380B57" w:rsidRPr="0083275C" w:rsidRDefault="00380B57" w:rsidP="00380B57">
            <w:pPr>
              <w:spacing w:after="0" w:line="240" w:lineRule="auto"/>
              <w:jc w:val="both"/>
              <w:rPr>
                <w:rFonts w:ascii="Times New Roman" w:eastAsia="Arial" w:hAnsi="Times New Roman" w:cs="Times New Roman"/>
                <w:bCs/>
                <w:color w:val="000000" w:themeColor="text1"/>
                <w:sz w:val="20"/>
                <w:szCs w:val="20"/>
                <w:lang w:val="vi-VN" w:bidi="th-TH"/>
              </w:rPr>
            </w:pPr>
            <w:r w:rsidRPr="0083275C">
              <w:rPr>
                <w:rFonts w:ascii="Times New Roman" w:eastAsia="Arial" w:hAnsi="Times New Roman" w:cs="Times New Roman"/>
                <w:bCs/>
                <w:color w:val="000000" w:themeColor="text1"/>
                <w:sz w:val="20"/>
                <w:szCs w:val="20"/>
                <w:lang w:val="vi-VN" w:bidi="th-TH"/>
              </w:rPr>
              <w:t>Hoài Châu Bắc</w:t>
            </w:r>
          </w:p>
        </w:tc>
        <w:tc>
          <w:tcPr>
            <w:tcW w:w="992" w:type="dxa"/>
            <w:shd w:val="clear" w:color="auto" w:fill="auto"/>
            <w:vAlign w:val="center"/>
          </w:tcPr>
          <w:p w14:paraId="695C6C0A" w14:textId="77777777" w:rsidR="00380B57" w:rsidRPr="0083275C" w:rsidRDefault="00380B57" w:rsidP="00380B57">
            <w:pPr>
              <w:spacing w:after="0" w:line="240" w:lineRule="auto"/>
              <w:jc w:val="both"/>
              <w:rPr>
                <w:rFonts w:ascii="Times New Roman" w:eastAsia="Arial" w:hAnsi="Times New Roman" w:cs="Times New Roman"/>
                <w:bCs/>
                <w:color w:val="000000" w:themeColor="text1"/>
                <w:sz w:val="20"/>
                <w:szCs w:val="20"/>
                <w:lang w:val="vi-VN" w:bidi="th-TH"/>
              </w:rPr>
            </w:pPr>
            <w:r w:rsidRPr="0083275C">
              <w:rPr>
                <w:rFonts w:ascii="Times New Roman" w:eastAsia="Arial" w:hAnsi="Times New Roman" w:cs="Times New Roman"/>
                <w:bCs/>
                <w:color w:val="000000" w:themeColor="text1"/>
                <w:sz w:val="20"/>
                <w:szCs w:val="20"/>
                <w:lang w:val="vi-VN" w:bidi="th-TH"/>
              </w:rPr>
              <w:t>Hoài Nhơn</w:t>
            </w:r>
          </w:p>
        </w:tc>
        <w:tc>
          <w:tcPr>
            <w:tcW w:w="2378" w:type="dxa"/>
            <w:shd w:val="clear" w:color="auto" w:fill="auto"/>
            <w:vAlign w:val="center"/>
          </w:tcPr>
          <w:p w14:paraId="19A9A5CF" w14:textId="77777777" w:rsidR="00380B57" w:rsidRPr="0083275C" w:rsidRDefault="00380B57" w:rsidP="00380B57">
            <w:pPr>
              <w:spacing w:after="0" w:line="240" w:lineRule="auto"/>
              <w:jc w:val="both"/>
              <w:rPr>
                <w:rFonts w:ascii="Times New Roman" w:eastAsia="Arial" w:hAnsi="Times New Roman" w:cs="Times New Roman"/>
                <w:bCs/>
                <w:color w:val="000000" w:themeColor="text1"/>
                <w:sz w:val="20"/>
                <w:szCs w:val="20"/>
                <w:lang w:val="vi-VN" w:bidi="th-TH"/>
              </w:rPr>
            </w:pPr>
            <w:r w:rsidRPr="0083275C">
              <w:rPr>
                <w:rFonts w:ascii="Times New Roman" w:eastAsia="Arial" w:hAnsi="Times New Roman" w:cs="Times New Roman"/>
                <w:bCs/>
                <w:color w:val="000000" w:themeColor="text1"/>
                <w:sz w:val="20"/>
                <w:szCs w:val="20"/>
                <w:lang w:bidi="th-TH"/>
              </w:rPr>
              <w:t>T</w:t>
            </w:r>
            <w:r w:rsidRPr="0083275C">
              <w:rPr>
                <w:rFonts w:ascii="Times New Roman" w:eastAsia="Arial" w:hAnsi="Times New Roman" w:cs="Times New Roman"/>
                <w:bCs/>
                <w:color w:val="000000" w:themeColor="text1"/>
                <w:sz w:val="20"/>
                <w:szCs w:val="20"/>
                <w:lang w:val="vi-VN" w:bidi="th-TH"/>
              </w:rPr>
              <w:t>iêu thoát lũ, chống ngập úng</w:t>
            </w:r>
            <w:r w:rsidRPr="0083275C">
              <w:rPr>
                <w:rFonts w:ascii="Times New Roman" w:eastAsia="Arial" w:hAnsi="Times New Roman" w:cs="Times New Roman"/>
                <w:bCs/>
                <w:color w:val="000000" w:themeColor="text1"/>
                <w:sz w:val="20"/>
                <w:szCs w:val="20"/>
                <w:lang w:bidi="th-TH"/>
              </w:rPr>
              <w:t xml:space="preserve"> đất </w:t>
            </w:r>
            <w:r w:rsidRPr="0083275C">
              <w:rPr>
                <w:rFonts w:ascii="Times New Roman" w:eastAsia="Arial" w:hAnsi="Times New Roman" w:cs="Times New Roman"/>
                <w:bCs/>
                <w:color w:val="000000" w:themeColor="text1"/>
                <w:sz w:val="20"/>
                <w:szCs w:val="20"/>
                <w:lang w:val="vi-VN" w:bidi="th-TH"/>
              </w:rPr>
              <w:t>sản xuất.</w:t>
            </w:r>
          </w:p>
        </w:tc>
        <w:tc>
          <w:tcPr>
            <w:tcW w:w="1478" w:type="dxa"/>
            <w:shd w:val="clear" w:color="auto" w:fill="auto"/>
            <w:vAlign w:val="center"/>
          </w:tcPr>
          <w:p w14:paraId="1C4AB870" w14:textId="77777777" w:rsidR="00380B57" w:rsidRPr="0083275C" w:rsidRDefault="00380B57" w:rsidP="00380B57">
            <w:pPr>
              <w:spacing w:after="0" w:line="240" w:lineRule="auto"/>
              <w:jc w:val="both"/>
              <w:rPr>
                <w:rFonts w:ascii="Times New Roman" w:eastAsia="Arial" w:hAnsi="Times New Roman" w:cs="Times New Roman"/>
                <w:bCs/>
                <w:color w:val="000000" w:themeColor="text1"/>
                <w:sz w:val="20"/>
                <w:szCs w:val="20"/>
                <w:lang w:val="vi-VN" w:bidi="th-TH"/>
              </w:rPr>
            </w:pPr>
            <w:r w:rsidRPr="0083275C">
              <w:rPr>
                <w:rFonts w:ascii="Times New Roman" w:eastAsia="Arial" w:hAnsi="Times New Roman" w:cs="Times New Roman"/>
                <w:bCs/>
                <w:color w:val="000000" w:themeColor="text1"/>
                <w:sz w:val="20"/>
                <w:szCs w:val="20"/>
                <w:lang w:val="vi-VN" w:bidi="th-TH"/>
              </w:rPr>
              <w:t>Bờ đất, sạt lở</w:t>
            </w:r>
          </w:p>
        </w:tc>
        <w:tc>
          <w:tcPr>
            <w:tcW w:w="1296" w:type="dxa"/>
            <w:shd w:val="clear" w:color="auto" w:fill="auto"/>
            <w:vAlign w:val="center"/>
          </w:tcPr>
          <w:p w14:paraId="79926A0A" w14:textId="77777777" w:rsidR="00380B57" w:rsidRPr="0083275C" w:rsidRDefault="00380B57" w:rsidP="00380B57">
            <w:pPr>
              <w:spacing w:after="0" w:line="240" w:lineRule="auto"/>
              <w:jc w:val="both"/>
              <w:rPr>
                <w:rFonts w:ascii="Times New Roman" w:eastAsia="Arial" w:hAnsi="Times New Roman" w:cs="Times New Roman"/>
                <w:bCs/>
                <w:color w:val="000000" w:themeColor="text1"/>
                <w:sz w:val="20"/>
                <w:szCs w:val="20"/>
                <w:lang w:val="vi-VN" w:bidi="th-TH"/>
              </w:rPr>
            </w:pPr>
            <w:r w:rsidRPr="0083275C">
              <w:rPr>
                <w:rFonts w:ascii="Times New Roman" w:eastAsia="Arial" w:hAnsi="Times New Roman" w:cs="Times New Roman"/>
                <w:bCs/>
                <w:color w:val="000000" w:themeColor="text1"/>
                <w:sz w:val="20"/>
                <w:szCs w:val="20"/>
                <w:lang w:val="vi-VN" w:bidi="th-TH"/>
              </w:rPr>
              <w:t>Xây dựng mới</w:t>
            </w:r>
          </w:p>
        </w:tc>
        <w:tc>
          <w:tcPr>
            <w:tcW w:w="740" w:type="dxa"/>
            <w:shd w:val="clear" w:color="auto" w:fill="auto"/>
            <w:vAlign w:val="center"/>
          </w:tcPr>
          <w:p w14:paraId="00FAFB2C" w14:textId="77777777" w:rsidR="00380B57" w:rsidRPr="0083275C" w:rsidRDefault="00380B57" w:rsidP="00380B57">
            <w:pPr>
              <w:spacing w:after="0" w:line="240" w:lineRule="auto"/>
              <w:jc w:val="both"/>
              <w:rPr>
                <w:rFonts w:ascii="Times New Roman" w:eastAsia="Arial" w:hAnsi="Times New Roman" w:cs="Times New Roman"/>
                <w:bCs/>
                <w:color w:val="000000" w:themeColor="text1"/>
                <w:sz w:val="20"/>
                <w:szCs w:val="20"/>
                <w:lang w:val="vi-VN" w:bidi="th-TH"/>
              </w:rPr>
            </w:pPr>
            <w:r w:rsidRPr="0083275C">
              <w:rPr>
                <w:rFonts w:ascii="Times New Roman" w:eastAsia="Arial" w:hAnsi="Times New Roman" w:cs="Times New Roman"/>
                <w:bCs/>
                <w:color w:val="000000" w:themeColor="text1"/>
                <w:sz w:val="20"/>
                <w:szCs w:val="20"/>
                <w:lang w:val="vi-VN" w:bidi="th-TH"/>
              </w:rPr>
              <w:t>1,50</w:t>
            </w:r>
          </w:p>
        </w:tc>
        <w:tc>
          <w:tcPr>
            <w:tcW w:w="760" w:type="dxa"/>
            <w:shd w:val="clear" w:color="auto" w:fill="auto"/>
            <w:noWrap/>
            <w:vAlign w:val="center"/>
          </w:tcPr>
          <w:p w14:paraId="37826C13" w14:textId="77777777" w:rsidR="00380B57" w:rsidRPr="0083275C" w:rsidRDefault="00380B57" w:rsidP="00380B57">
            <w:pPr>
              <w:spacing w:after="0" w:line="240" w:lineRule="auto"/>
              <w:jc w:val="both"/>
              <w:rPr>
                <w:rFonts w:ascii="Times New Roman" w:eastAsia="Arial" w:hAnsi="Times New Roman" w:cs="Times New Roman"/>
                <w:bCs/>
                <w:color w:val="000000" w:themeColor="text1"/>
                <w:sz w:val="20"/>
                <w:szCs w:val="20"/>
                <w:lang w:val="vi-VN" w:bidi="th-TH"/>
              </w:rPr>
            </w:pPr>
            <w:r w:rsidRPr="0083275C">
              <w:rPr>
                <w:rFonts w:ascii="Times New Roman" w:eastAsia="Arial" w:hAnsi="Times New Roman" w:cs="Times New Roman"/>
                <w:bCs/>
                <w:color w:val="000000" w:themeColor="text1"/>
                <w:sz w:val="20"/>
                <w:szCs w:val="20"/>
                <w:lang w:val="vi-VN" w:bidi="th-TH"/>
              </w:rPr>
              <w:t>8,10</w:t>
            </w:r>
          </w:p>
        </w:tc>
        <w:tc>
          <w:tcPr>
            <w:tcW w:w="920" w:type="dxa"/>
            <w:shd w:val="clear" w:color="auto" w:fill="auto"/>
            <w:noWrap/>
            <w:vAlign w:val="center"/>
          </w:tcPr>
          <w:p w14:paraId="2178EB5F" w14:textId="77777777" w:rsidR="00380B57" w:rsidRPr="0083275C" w:rsidRDefault="00380B57" w:rsidP="00380B57">
            <w:pPr>
              <w:spacing w:after="0" w:line="240" w:lineRule="auto"/>
              <w:jc w:val="both"/>
              <w:rPr>
                <w:rFonts w:ascii="Times New Roman" w:eastAsia="Arial" w:hAnsi="Times New Roman" w:cs="Times New Roman"/>
                <w:bCs/>
                <w:color w:val="000000" w:themeColor="text1"/>
                <w:sz w:val="20"/>
                <w:szCs w:val="20"/>
                <w:lang w:val="vi-VN" w:bidi="th-TH"/>
              </w:rPr>
            </w:pPr>
            <w:r w:rsidRPr="0083275C">
              <w:rPr>
                <w:rFonts w:ascii="Times New Roman" w:eastAsia="Arial" w:hAnsi="Times New Roman" w:cs="Times New Roman"/>
                <w:bCs/>
                <w:color w:val="000000" w:themeColor="text1"/>
                <w:sz w:val="20"/>
                <w:szCs w:val="20"/>
                <w:lang w:val="vi-VN" w:bidi="th-TH"/>
              </w:rPr>
              <w:t>0,63</w:t>
            </w:r>
          </w:p>
        </w:tc>
        <w:tc>
          <w:tcPr>
            <w:tcW w:w="860" w:type="dxa"/>
            <w:shd w:val="clear" w:color="auto" w:fill="auto"/>
            <w:noWrap/>
            <w:vAlign w:val="center"/>
          </w:tcPr>
          <w:p w14:paraId="36EA71FB" w14:textId="77777777" w:rsidR="00380B57" w:rsidRPr="0083275C" w:rsidRDefault="00380B57" w:rsidP="00380B57">
            <w:pPr>
              <w:spacing w:after="0" w:line="240" w:lineRule="auto"/>
              <w:jc w:val="both"/>
              <w:rPr>
                <w:rFonts w:ascii="Times New Roman" w:eastAsia="Arial" w:hAnsi="Times New Roman" w:cs="Times New Roman"/>
                <w:bCs/>
                <w:color w:val="000000" w:themeColor="text1"/>
                <w:sz w:val="20"/>
                <w:szCs w:val="20"/>
                <w:lang w:val="vi-VN" w:bidi="th-TH"/>
              </w:rPr>
            </w:pPr>
            <w:r w:rsidRPr="0083275C">
              <w:rPr>
                <w:rFonts w:ascii="Times New Roman" w:eastAsia="Arial" w:hAnsi="Times New Roman" w:cs="Times New Roman"/>
                <w:bCs/>
                <w:color w:val="000000" w:themeColor="text1"/>
                <w:sz w:val="20"/>
                <w:szCs w:val="20"/>
                <w:lang w:val="vi-VN" w:bidi="th-TH"/>
              </w:rPr>
              <w:t>0,27</w:t>
            </w:r>
          </w:p>
        </w:tc>
        <w:tc>
          <w:tcPr>
            <w:tcW w:w="780" w:type="dxa"/>
            <w:shd w:val="clear" w:color="auto" w:fill="auto"/>
            <w:vAlign w:val="center"/>
          </w:tcPr>
          <w:p w14:paraId="5B23752F" w14:textId="77777777" w:rsidR="00380B57" w:rsidRPr="0083275C" w:rsidRDefault="00380B57" w:rsidP="00380B57">
            <w:pPr>
              <w:spacing w:after="0" w:line="240" w:lineRule="auto"/>
              <w:jc w:val="both"/>
              <w:rPr>
                <w:rFonts w:ascii="Times New Roman" w:eastAsia="Arial" w:hAnsi="Times New Roman" w:cs="Times New Roman"/>
                <w:bCs/>
                <w:color w:val="000000" w:themeColor="text1"/>
                <w:sz w:val="20"/>
                <w:szCs w:val="20"/>
                <w:lang w:val="vi-VN" w:bidi="th-TH"/>
              </w:rPr>
            </w:pPr>
            <w:r w:rsidRPr="0083275C">
              <w:rPr>
                <w:rFonts w:ascii="Times New Roman" w:eastAsia="Arial" w:hAnsi="Times New Roman" w:cs="Times New Roman"/>
                <w:bCs/>
                <w:color w:val="000000" w:themeColor="text1"/>
                <w:sz w:val="20"/>
                <w:szCs w:val="20"/>
                <w:lang w:val="vi-VN" w:bidi="th-TH"/>
              </w:rPr>
              <w:t>9,0</w:t>
            </w:r>
          </w:p>
        </w:tc>
        <w:tc>
          <w:tcPr>
            <w:tcW w:w="1475" w:type="dxa"/>
            <w:shd w:val="clear" w:color="auto" w:fill="auto"/>
            <w:noWrap/>
            <w:vAlign w:val="center"/>
          </w:tcPr>
          <w:p w14:paraId="7A538574" w14:textId="77777777" w:rsidR="00380B57" w:rsidRPr="0083275C" w:rsidRDefault="00380B57" w:rsidP="00380B57">
            <w:pPr>
              <w:spacing w:after="0" w:line="240" w:lineRule="auto"/>
              <w:jc w:val="both"/>
              <w:rPr>
                <w:rFonts w:ascii="Times New Roman" w:eastAsia="Arial" w:hAnsi="Times New Roman" w:cs="Times New Roman"/>
                <w:bCs/>
                <w:color w:val="000000" w:themeColor="text1"/>
                <w:lang w:val="vi-VN" w:bidi="th-TH"/>
              </w:rPr>
            </w:pPr>
            <w:r w:rsidRPr="0083275C">
              <w:rPr>
                <w:rFonts w:ascii="Times New Roman" w:eastAsia="Arial" w:hAnsi="Times New Roman" w:cs="Times New Roman"/>
                <w:bCs/>
                <w:color w:val="000000" w:themeColor="text1"/>
                <w:lang w:val="vi-VN" w:bidi="th-TH"/>
              </w:rPr>
              <w:t> </w:t>
            </w:r>
          </w:p>
        </w:tc>
      </w:tr>
      <w:tr w:rsidR="00380B57" w:rsidRPr="0083275C" w14:paraId="60A77DAA" w14:textId="77777777" w:rsidTr="00A46301">
        <w:trPr>
          <w:trHeight w:val="765"/>
          <w:jc w:val="center"/>
        </w:trPr>
        <w:tc>
          <w:tcPr>
            <w:tcW w:w="457" w:type="dxa"/>
            <w:shd w:val="clear" w:color="auto" w:fill="auto"/>
            <w:vAlign w:val="center"/>
          </w:tcPr>
          <w:p w14:paraId="68EF77A4" w14:textId="77777777" w:rsidR="00380B57" w:rsidRPr="0083275C" w:rsidRDefault="00380B57" w:rsidP="00380B57">
            <w:pPr>
              <w:spacing w:after="0" w:line="240" w:lineRule="auto"/>
              <w:jc w:val="both"/>
              <w:rPr>
                <w:rFonts w:ascii="Times New Roman" w:eastAsia="Arial" w:hAnsi="Times New Roman" w:cs="Times New Roman"/>
                <w:bCs/>
                <w:color w:val="000000" w:themeColor="text1"/>
                <w:sz w:val="18"/>
                <w:szCs w:val="18"/>
                <w:lang w:val="vi-VN" w:bidi="th-TH"/>
              </w:rPr>
            </w:pPr>
            <w:r w:rsidRPr="0083275C">
              <w:rPr>
                <w:rFonts w:ascii="Times New Roman" w:eastAsia="Arial" w:hAnsi="Times New Roman" w:cs="Times New Roman"/>
                <w:bCs/>
                <w:color w:val="000000" w:themeColor="text1"/>
                <w:sz w:val="18"/>
                <w:szCs w:val="18"/>
                <w:lang w:val="vi-VN" w:bidi="th-TH"/>
              </w:rPr>
              <w:t>8</w:t>
            </w:r>
          </w:p>
        </w:tc>
        <w:tc>
          <w:tcPr>
            <w:tcW w:w="1800" w:type="dxa"/>
            <w:shd w:val="clear" w:color="auto" w:fill="auto"/>
            <w:vAlign w:val="center"/>
          </w:tcPr>
          <w:p w14:paraId="45CDCE7B" w14:textId="77777777" w:rsidR="00380B57" w:rsidRPr="0083275C" w:rsidRDefault="00380B57" w:rsidP="00380B57">
            <w:pPr>
              <w:spacing w:after="0" w:line="240" w:lineRule="auto"/>
              <w:jc w:val="both"/>
              <w:rPr>
                <w:rFonts w:ascii="Times New Roman" w:eastAsia="Arial" w:hAnsi="Times New Roman" w:cs="Times New Roman"/>
                <w:bCs/>
                <w:color w:val="000000" w:themeColor="text1"/>
                <w:sz w:val="20"/>
                <w:szCs w:val="20"/>
                <w:lang w:val="vi-VN" w:bidi="th-TH"/>
              </w:rPr>
            </w:pPr>
            <w:r w:rsidRPr="0083275C">
              <w:rPr>
                <w:rFonts w:ascii="Times New Roman" w:eastAsia="Arial" w:hAnsi="Times New Roman" w:cs="Times New Roman"/>
                <w:bCs/>
                <w:color w:val="000000" w:themeColor="text1"/>
                <w:sz w:val="20"/>
                <w:szCs w:val="20"/>
                <w:lang w:val="vi-VN" w:bidi="th-TH"/>
              </w:rPr>
              <w:t>Đê biển xã Mỹ Thành</w:t>
            </w:r>
          </w:p>
        </w:tc>
        <w:tc>
          <w:tcPr>
            <w:tcW w:w="851" w:type="dxa"/>
            <w:shd w:val="clear" w:color="auto" w:fill="auto"/>
            <w:vAlign w:val="center"/>
          </w:tcPr>
          <w:p w14:paraId="037720D9" w14:textId="77777777" w:rsidR="00380B57" w:rsidRPr="0083275C" w:rsidRDefault="00380B57" w:rsidP="00380B57">
            <w:pPr>
              <w:spacing w:after="0" w:line="240" w:lineRule="auto"/>
              <w:jc w:val="both"/>
              <w:rPr>
                <w:rFonts w:ascii="Times New Roman" w:eastAsia="Arial" w:hAnsi="Times New Roman" w:cs="Times New Roman"/>
                <w:bCs/>
                <w:color w:val="000000" w:themeColor="text1"/>
                <w:sz w:val="20"/>
                <w:szCs w:val="20"/>
                <w:lang w:val="vi-VN" w:bidi="th-TH"/>
              </w:rPr>
            </w:pPr>
            <w:r w:rsidRPr="0083275C">
              <w:rPr>
                <w:rFonts w:ascii="Times New Roman" w:eastAsia="Arial" w:hAnsi="Times New Roman" w:cs="Times New Roman"/>
                <w:bCs/>
                <w:color w:val="000000" w:themeColor="text1"/>
                <w:sz w:val="20"/>
                <w:szCs w:val="20"/>
                <w:lang w:val="vi-VN" w:bidi="th-TH"/>
              </w:rPr>
              <w:t>Mỹ Thành</w:t>
            </w:r>
          </w:p>
        </w:tc>
        <w:tc>
          <w:tcPr>
            <w:tcW w:w="992" w:type="dxa"/>
            <w:shd w:val="clear" w:color="auto" w:fill="auto"/>
            <w:vAlign w:val="center"/>
          </w:tcPr>
          <w:p w14:paraId="0C33E859" w14:textId="77777777" w:rsidR="00380B57" w:rsidRPr="0083275C" w:rsidRDefault="00380B57" w:rsidP="00380B57">
            <w:pPr>
              <w:spacing w:after="0" w:line="240" w:lineRule="auto"/>
              <w:jc w:val="both"/>
              <w:rPr>
                <w:rFonts w:ascii="Times New Roman" w:eastAsia="Arial" w:hAnsi="Times New Roman" w:cs="Times New Roman"/>
                <w:bCs/>
                <w:color w:val="000000" w:themeColor="text1"/>
                <w:sz w:val="20"/>
                <w:szCs w:val="20"/>
                <w:lang w:val="vi-VN" w:bidi="th-TH"/>
              </w:rPr>
            </w:pPr>
            <w:r w:rsidRPr="0083275C">
              <w:rPr>
                <w:rFonts w:ascii="Times New Roman" w:eastAsia="Arial" w:hAnsi="Times New Roman" w:cs="Times New Roman"/>
                <w:bCs/>
                <w:color w:val="000000" w:themeColor="text1"/>
                <w:sz w:val="20"/>
                <w:szCs w:val="20"/>
                <w:lang w:val="vi-VN" w:bidi="th-TH"/>
              </w:rPr>
              <w:t>Phù Mỹ</w:t>
            </w:r>
          </w:p>
        </w:tc>
        <w:tc>
          <w:tcPr>
            <w:tcW w:w="2378" w:type="dxa"/>
            <w:shd w:val="clear" w:color="auto" w:fill="auto"/>
            <w:vAlign w:val="center"/>
          </w:tcPr>
          <w:p w14:paraId="3E6544B2" w14:textId="77777777" w:rsidR="00380B57" w:rsidRPr="0083275C" w:rsidRDefault="00380B57" w:rsidP="00380B57">
            <w:pPr>
              <w:spacing w:after="0" w:line="240" w:lineRule="auto"/>
              <w:jc w:val="both"/>
              <w:rPr>
                <w:rFonts w:ascii="Times New Roman" w:eastAsia="Arial" w:hAnsi="Times New Roman" w:cs="Times New Roman"/>
                <w:bCs/>
                <w:color w:val="000000" w:themeColor="text1"/>
                <w:sz w:val="20"/>
                <w:szCs w:val="20"/>
                <w:lang w:val="vi-VN" w:bidi="th-TH"/>
              </w:rPr>
            </w:pPr>
            <w:r w:rsidRPr="0083275C">
              <w:rPr>
                <w:rFonts w:ascii="Times New Roman" w:eastAsia="Arial" w:hAnsi="Times New Roman" w:cs="Times New Roman"/>
                <w:bCs/>
                <w:color w:val="000000" w:themeColor="text1"/>
                <w:sz w:val="20"/>
                <w:szCs w:val="20"/>
                <w:lang w:val="vi-VN" w:bidi="th-TH"/>
              </w:rPr>
              <w:t>Bảo vệ dân cư thôn  Vĩnh Lợi 1, 2, 3 Hưng Lạc và Hưng Tân</w:t>
            </w:r>
          </w:p>
        </w:tc>
        <w:tc>
          <w:tcPr>
            <w:tcW w:w="1478" w:type="dxa"/>
            <w:shd w:val="clear" w:color="auto" w:fill="auto"/>
            <w:vAlign w:val="center"/>
          </w:tcPr>
          <w:p w14:paraId="4E093A81" w14:textId="77777777" w:rsidR="00380B57" w:rsidRPr="0083275C" w:rsidRDefault="00380B57" w:rsidP="00380B57">
            <w:pPr>
              <w:spacing w:after="0" w:line="240" w:lineRule="auto"/>
              <w:jc w:val="both"/>
              <w:rPr>
                <w:rFonts w:ascii="Times New Roman" w:eastAsia="Arial" w:hAnsi="Times New Roman" w:cs="Times New Roman"/>
                <w:bCs/>
                <w:color w:val="000000" w:themeColor="text1"/>
                <w:sz w:val="20"/>
                <w:szCs w:val="20"/>
                <w:lang w:val="vi-VN" w:bidi="th-TH"/>
              </w:rPr>
            </w:pPr>
            <w:r w:rsidRPr="0083275C">
              <w:rPr>
                <w:rFonts w:ascii="Times New Roman" w:eastAsia="Arial" w:hAnsi="Times New Roman" w:cs="Times New Roman"/>
                <w:bCs/>
                <w:color w:val="000000" w:themeColor="text1"/>
                <w:sz w:val="20"/>
                <w:szCs w:val="20"/>
                <w:lang w:val="vi-VN" w:bidi="th-TH"/>
              </w:rPr>
              <w:t>Sạt lở bờ biển</w:t>
            </w:r>
          </w:p>
        </w:tc>
        <w:tc>
          <w:tcPr>
            <w:tcW w:w="1296" w:type="dxa"/>
            <w:shd w:val="clear" w:color="auto" w:fill="auto"/>
            <w:vAlign w:val="center"/>
          </w:tcPr>
          <w:p w14:paraId="53163889" w14:textId="77777777" w:rsidR="00380B57" w:rsidRPr="0083275C" w:rsidRDefault="00380B57" w:rsidP="00380B57">
            <w:pPr>
              <w:spacing w:after="0" w:line="240" w:lineRule="auto"/>
              <w:jc w:val="both"/>
              <w:rPr>
                <w:rFonts w:ascii="Times New Roman" w:eastAsia="Arial" w:hAnsi="Times New Roman" w:cs="Times New Roman"/>
                <w:bCs/>
                <w:color w:val="000000" w:themeColor="text1"/>
                <w:sz w:val="20"/>
                <w:szCs w:val="20"/>
                <w:lang w:val="vi-VN" w:bidi="th-TH"/>
              </w:rPr>
            </w:pPr>
            <w:r w:rsidRPr="0083275C">
              <w:rPr>
                <w:rFonts w:ascii="Times New Roman" w:eastAsia="Arial" w:hAnsi="Times New Roman" w:cs="Times New Roman"/>
                <w:bCs/>
                <w:color w:val="000000" w:themeColor="text1"/>
                <w:sz w:val="20"/>
                <w:szCs w:val="20"/>
                <w:lang w:val="vi-VN" w:bidi="th-TH"/>
              </w:rPr>
              <w:t>Gia cố</w:t>
            </w:r>
          </w:p>
          <w:p w14:paraId="1683B929" w14:textId="77777777" w:rsidR="00380B57" w:rsidRPr="0083275C" w:rsidRDefault="00380B57" w:rsidP="00380B57">
            <w:pPr>
              <w:spacing w:after="0" w:line="240" w:lineRule="auto"/>
              <w:jc w:val="both"/>
              <w:rPr>
                <w:rFonts w:ascii="Times New Roman" w:eastAsia="Arial" w:hAnsi="Times New Roman" w:cs="Times New Roman"/>
                <w:bCs/>
                <w:color w:val="000000" w:themeColor="text1"/>
                <w:sz w:val="20"/>
                <w:szCs w:val="20"/>
                <w:lang w:val="vi-VN" w:bidi="th-TH"/>
              </w:rPr>
            </w:pPr>
            <w:r w:rsidRPr="0083275C">
              <w:rPr>
                <w:rFonts w:ascii="Times New Roman" w:eastAsia="Arial" w:hAnsi="Times New Roman" w:cs="Times New Roman"/>
                <w:bCs/>
                <w:color w:val="000000" w:themeColor="text1"/>
                <w:sz w:val="20"/>
                <w:szCs w:val="20"/>
                <w:lang w:val="vi-VN" w:bidi="th-TH"/>
              </w:rPr>
              <w:t>bê tông</w:t>
            </w:r>
          </w:p>
        </w:tc>
        <w:tc>
          <w:tcPr>
            <w:tcW w:w="740" w:type="dxa"/>
            <w:shd w:val="clear" w:color="auto" w:fill="auto"/>
            <w:vAlign w:val="center"/>
          </w:tcPr>
          <w:p w14:paraId="5663281E" w14:textId="77777777" w:rsidR="00380B57" w:rsidRPr="0083275C" w:rsidRDefault="00380B57" w:rsidP="00380B57">
            <w:pPr>
              <w:spacing w:after="0" w:line="240" w:lineRule="auto"/>
              <w:jc w:val="both"/>
              <w:rPr>
                <w:rFonts w:ascii="Times New Roman" w:eastAsia="Arial" w:hAnsi="Times New Roman" w:cs="Times New Roman"/>
                <w:bCs/>
                <w:color w:val="000000" w:themeColor="text1"/>
                <w:sz w:val="20"/>
                <w:szCs w:val="20"/>
                <w:lang w:val="vi-VN" w:bidi="th-TH"/>
              </w:rPr>
            </w:pPr>
            <w:r w:rsidRPr="0083275C">
              <w:rPr>
                <w:rFonts w:ascii="Times New Roman" w:eastAsia="Arial" w:hAnsi="Times New Roman" w:cs="Times New Roman"/>
                <w:bCs/>
                <w:color w:val="000000" w:themeColor="text1"/>
                <w:sz w:val="20"/>
                <w:szCs w:val="20"/>
                <w:lang w:val="vi-VN" w:bidi="th-TH"/>
              </w:rPr>
              <w:t>2,00</w:t>
            </w:r>
          </w:p>
        </w:tc>
        <w:tc>
          <w:tcPr>
            <w:tcW w:w="760" w:type="dxa"/>
            <w:shd w:val="clear" w:color="auto" w:fill="auto"/>
            <w:noWrap/>
            <w:vAlign w:val="center"/>
          </w:tcPr>
          <w:p w14:paraId="3506F904" w14:textId="77777777" w:rsidR="00380B57" w:rsidRPr="0083275C" w:rsidRDefault="00380B57" w:rsidP="00380B57">
            <w:pPr>
              <w:spacing w:after="0" w:line="240" w:lineRule="auto"/>
              <w:jc w:val="both"/>
              <w:rPr>
                <w:rFonts w:ascii="Times New Roman" w:eastAsia="Arial" w:hAnsi="Times New Roman" w:cs="Times New Roman"/>
                <w:bCs/>
                <w:color w:val="000000" w:themeColor="text1"/>
                <w:sz w:val="20"/>
                <w:szCs w:val="20"/>
                <w:lang w:val="vi-VN" w:bidi="th-TH"/>
              </w:rPr>
            </w:pPr>
            <w:r w:rsidRPr="0083275C">
              <w:rPr>
                <w:rFonts w:ascii="Times New Roman" w:eastAsia="Arial" w:hAnsi="Times New Roman" w:cs="Times New Roman"/>
                <w:bCs/>
                <w:color w:val="000000" w:themeColor="text1"/>
                <w:sz w:val="20"/>
                <w:szCs w:val="20"/>
                <w:lang w:val="vi-VN" w:bidi="th-TH"/>
              </w:rPr>
              <w:t>49,50</w:t>
            </w:r>
          </w:p>
        </w:tc>
        <w:tc>
          <w:tcPr>
            <w:tcW w:w="920" w:type="dxa"/>
            <w:shd w:val="clear" w:color="auto" w:fill="auto"/>
            <w:noWrap/>
            <w:vAlign w:val="center"/>
          </w:tcPr>
          <w:p w14:paraId="678BDA6E" w14:textId="77777777" w:rsidR="00380B57" w:rsidRPr="0083275C" w:rsidRDefault="00380B57" w:rsidP="00380B57">
            <w:pPr>
              <w:spacing w:after="0" w:line="240" w:lineRule="auto"/>
              <w:jc w:val="both"/>
              <w:rPr>
                <w:rFonts w:ascii="Times New Roman" w:eastAsia="Arial" w:hAnsi="Times New Roman" w:cs="Times New Roman"/>
                <w:bCs/>
                <w:color w:val="000000" w:themeColor="text1"/>
                <w:sz w:val="20"/>
                <w:szCs w:val="20"/>
                <w:lang w:val="vi-VN" w:bidi="th-TH"/>
              </w:rPr>
            </w:pPr>
            <w:r w:rsidRPr="0083275C">
              <w:rPr>
                <w:rFonts w:ascii="Times New Roman" w:eastAsia="Arial" w:hAnsi="Times New Roman" w:cs="Times New Roman"/>
                <w:bCs/>
                <w:color w:val="000000" w:themeColor="text1"/>
                <w:sz w:val="20"/>
                <w:szCs w:val="20"/>
                <w:lang w:val="vi-VN" w:bidi="th-TH"/>
              </w:rPr>
              <w:t>3,85</w:t>
            </w:r>
          </w:p>
        </w:tc>
        <w:tc>
          <w:tcPr>
            <w:tcW w:w="860" w:type="dxa"/>
            <w:shd w:val="clear" w:color="auto" w:fill="auto"/>
            <w:noWrap/>
            <w:vAlign w:val="center"/>
          </w:tcPr>
          <w:p w14:paraId="7B478ED7" w14:textId="77777777" w:rsidR="00380B57" w:rsidRPr="0083275C" w:rsidRDefault="00380B57" w:rsidP="00380B57">
            <w:pPr>
              <w:spacing w:after="0" w:line="240" w:lineRule="auto"/>
              <w:jc w:val="both"/>
              <w:rPr>
                <w:rFonts w:ascii="Times New Roman" w:eastAsia="Arial" w:hAnsi="Times New Roman" w:cs="Times New Roman"/>
                <w:bCs/>
                <w:color w:val="000000" w:themeColor="text1"/>
                <w:sz w:val="20"/>
                <w:szCs w:val="20"/>
                <w:lang w:val="vi-VN" w:bidi="th-TH"/>
              </w:rPr>
            </w:pPr>
            <w:r w:rsidRPr="0083275C">
              <w:rPr>
                <w:rFonts w:ascii="Times New Roman" w:eastAsia="Arial" w:hAnsi="Times New Roman" w:cs="Times New Roman"/>
                <w:bCs/>
                <w:color w:val="000000" w:themeColor="text1"/>
                <w:sz w:val="20"/>
                <w:szCs w:val="20"/>
                <w:lang w:val="vi-VN" w:bidi="th-TH"/>
              </w:rPr>
              <w:t>1,65</w:t>
            </w:r>
          </w:p>
        </w:tc>
        <w:tc>
          <w:tcPr>
            <w:tcW w:w="780" w:type="dxa"/>
            <w:shd w:val="clear" w:color="auto" w:fill="auto"/>
            <w:vAlign w:val="center"/>
          </w:tcPr>
          <w:p w14:paraId="033FC8FE" w14:textId="77777777" w:rsidR="00380B57" w:rsidRPr="0083275C" w:rsidRDefault="00380B57" w:rsidP="00380B57">
            <w:pPr>
              <w:spacing w:after="0" w:line="240" w:lineRule="auto"/>
              <w:jc w:val="both"/>
              <w:rPr>
                <w:rFonts w:ascii="Times New Roman" w:eastAsia="Arial" w:hAnsi="Times New Roman" w:cs="Times New Roman"/>
                <w:bCs/>
                <w:color w:val="000000" w:themeColor="text1"/>
                <w:sz w:val="20"/>
                <w:szCs w:val="20"/>
                <w:lang w:val="vi-VN" w:bidi="th-TH"/>
              </w:rPr>
            </w:pPr>
            <w:r w:rsidRPr="0083275C">
              <w:rPr>
                <w:rFonts w:ascii="Times New Roman" w:eastAsia="Arial" w:hAnsi="Times New Roman" w:cs="Times New Roman"/>
                <w:bCs/>
                <w:color w:val="000000" w:themeColor="text1"/>
                <w:sz w:val="20"/>
                <w:szCs w:val="20"/>
                <w:lang w:val="vi-VN" w:bidi="th-TH"/>
              </w:rPr>
              <w:t>55,0</w:t>
            </w:r>
          </w:p>
        </w:tc>
        <w:tc>
          <w:tcPr>
            <w:tcW w:w="1475" w:type="dxa"/>
            <w:shd w:val="clear" w:color="auto" w:fill="auto"/>
            <w:noWrap/>
            <w:vAlign w:val="center"/>
          </w:tcPr>
          <w:p w14:paraId="410E678E" w14:textId="77777777" w:rsidR="00380B57" w:rsidRPr="0083275C" w:rsidRDefault="00380B57" w:rsidP="00380B57">
            <w:pPr>
              <w:spacing w:after="0" w:line="240" w:lineRule="auto"/>
              <w:jc w:val="both"/>
              <w:rPr>
                <w:rFonts w:ascii="Times New Roman" w:eastAsia="Arial" w:hAnsi="Times New Roman" w:cs="Times New Roman"/>
                <w:bCs/>
                <w:color w:val="000000" w:themeColor="text1"/>
                <w:lang w:val="vi-VN" w:bidi="th-TH"/>
              </w:rPr>
            </w:pPr>
            <w:r w:rsidRPr="0083275C">
              <w:rPr>
                <w:rFonts w:ascii="Times New Roman" w:eastAsia="Arial" w:hAnsi="Times New Roman" w:cs="Times New Roman"/>
                <w:bCs/>
                <w:color w:val="000000" w:themeColor="text1"/>
                <w:lang w:val="vi-VN" w:bidi="th-TH"/>
              </w:rPr>
              <w:t> </w:t>
            </w:r>
          </w:p>
        </w:tc>
      </w:tr>
      <w:tr w:rsidR="00380B57" w:rsidRPr="0083275C" w14:paraId="1E9BD35B" w14:textId="77777777" w:rsidTr="00A46301">
        <w:trPr>
          <w:trHeight w:val="644"/>
          <w:jc w:val="center"/>
        </w:trPr>
        <w:tc>
          <w:tcPr>
            <w:tcW w:w="457" w:type="dxa"/>
            <w:shd w:val="clear" w:color="auto" w:fill="auto"/>
            <w:vAlign w:val="center"/>
          </w:tcPr>
          <w:p w14:paraId="148CD3C1" w14:textId="77777777" w:rsidR="00380B57" w:rsidRPr="0083275C" w:rsidRDefault="00380B57" w:rsidP="00380B57">
            <w:pPr>
              <w:spacing w:after="0" w:line="240" w:lineRule="auto"/>
              <w:jc w:val="both"/>
              <w:rPr>
                <w:rFonts w:ascii="Times New Roman" w:eastAsia="Arial" w:hAnsi="Times New Roman" w:cs="Times New Roman"/>
                <w:bCs/>
                <w:color w:val="000000" w:themeColor="text1"/>
                <w:sz w:val="18"/>
                <w:szCs w:val="18"/>
                <w:lang w:val="vi-VN" w:bidi="th-TH"/>
              </w:rPr>
            </w:pPr>
            <w:r w:rsidRPr="0083275C">
              <w:rPr>
                <w:rFonts w:ascii="Times New Roman" w:eastAsia="Arial" w:hAnsi="Times New Roman" w:cs="Times New Roman"/>
                <w:bCs/>
                <w:color w:val="000000" w:themeColor="text1"/>
                <w:sz w:val="18"/>
                <w:szCs w:val="18"/>
                <w:lang w:val="vi-VN" w:bidi="th-TH"/>
              </w:rPr>
              <w:t>9</w:t>
            </w:r>
          </w:p>
        </w:tc>
        <w:tc>
          <w:tcPr>
            <w:tcW w:w="1800" w:type="dxa"/>
            <w:shd w:val="clear" w:color="auto" w:fill="auto"/>
            <w:vAlign w:val="center"/>
          </w:tcPr>
          <w:p w14:paraId="79A4434A" w14:textId="77777777" w:rsidR="00380B57" w:rsidRPr="0083275C" w:rsidRDefault="00380B57" w:rsidP="00380B57">
            <w:pPr>
              <w:spacing w:after="0" w:line="240" w:lineRule="auto"/>
              <w:jc w:val="both"/>
              <w:rPr>
                <w:rFonts w:ascii="Times New Roman" w:eastAsia="Arial" w:hAnsi="Times New Roman" w:cs="Times New Roman"/>
                <w:bCs/>
                <w:color w:val="000000" w:themeColor="text1"/>
                <w:sz w:val="20"/>
                <w:szCs w:val="20"/>
                <w:lang w:bidi="th-TH"/>
              </w:rPr>
            </w:pPr>
            <w:r w:rsidRPr="0083275C">
              <w:rPr>
                <w:rFonts w:ascii="Times New Roman" w:eastAsia="Arial" w:hAnsi="Times New Roman" w:cs="Times New Roman"/>
                <w:bCs/>
                <w:color w:val="000000" w:themeColor="text1"/>
                <w:sz w:val="20"/>
                <w:szCs w:val="20"/>
                <w:lang w:val="vi-VN" w:bidi="th-TH"/>
              </w:rPr>
              <w:t>Kè thôn Phú Hà, Phú Thứ</w:t>
            </w:r>
          </w:p>
        </w:tc>
        <w:tc>
          <w:tcPr>
            <w:tcW w:w="851" w:type="dxa"/>
            <w:shd w:val="clear" w:color="auto" w:fill="auto"/>
            <w:vAlign w:val="center"/>
          </w:tcPr>
          <w:p w14:paraId="2DB66638" w14:textId="77777777" w:rsidR="00380B57" w:rsidRPr="0083275C" w:rsidRDefault="00380B57" w:rsidP="00380B57">
            <w:pPr>
              <w:spacing w:after="0" w:line="240" w:lineRule="auto"/>
              <w:jc w:val="both"/>
              <w:rPr>
                <w:rFonts w:ascii="Times New Roman" w:eastAsia="Arial" w:hAnsi="Times New Roman" w:cs="Times New Roman"/>
                <w:bCs/>
                <w:color w:val="000000" w:themeColor="text1"/>
                <w:sz w:val="20"/>
                <w:szCs w:val="20"/>
                <w:lang w:val="vi-VN" w:bidi="th-TH"/>
              </w:rPr>
            </w:pPr>
            <w:r w:rsidRPr="0083275C">
              <w:rPr>
                <w:rFonts w:ascii="Times New Roman" w:eastAsia="Arial" w:hAnsi="Times New Roman" w:cs="Times New Roman"/>
                <w:bCs/>
                <w:color w:val="000000" w:themeColor="text1"/>
                <w:sz w:val="20"/>
                <w:szCs w:val="20"/>
                <w:lang w:val="vi-VN" w:bidi="th-TH"/>
              </w:rPr>
              <w:t>Mỹ Đức</w:t>
            </w:r>
          </w:p>
        </w:tc>
        <w:tc>
          <w:tcPr>
            <w:tcW w:w="992" w:type="dxa"/>
            <w:shd w:val="clear" w:color="auto" w:fill="auto"/>
            <w:vAlign w:val="center"/>
          </w:tcPr>
          <w:p w14:paraId="497C4165" w14:textId="77777777" w:rsidR="00380B57" w:rsidRPr="0083275C" w:rsidRDefault="00380B57" w:rsidP="00380B57">
            <w:pPr>
              <w:spacing w:after="0" w:line="240" w:lineRule="auto"/>
              <w:jc w:val="both"/>
              <w:rPr>
                <w:rFonts w:ascii="Times New Roman" w:eastAsia="Arial" w:hAnsi="Times New Roman" w:cs="Times New Roman"/>
                <w:bCs/>
                <w:color w:val="000000" w:themeColor="text1"/>
                <w:sz w:val="20"/>
                <w:szCs w:val="20"/>
                <w:lang w:val="vi-VN" w:bidi="th-TH"/>
              </w:rPr>
            </w:pPr>
            <w:r w:rsidRPr="0083275C">
              <w:rPr>
                <w:rFonts w:ascii="Times New Roman" w:eastAsia="Arial" w:hAnsi="Times New Roman" w:cs="Times New Roman"/>
                <w:bCs/>
                <w:color w:val="000000" w:themeColor="text1"/>
                <w:sz w:val="20"/>
                <w:szCs w:val="20"/>
                <w:lang w:val="vi-VN" w:bidi="th-TH"/>
              </w:rPr>
              <w:t>Phù Mỹ</w:t>
            </w:r>
          </w:p>
        </w:tc>
        <w:tc>
          <w:tcPr>
            <w:tcW w:w="2378" w:type="dxa"/>
            <w:shd w:val="clear" w:color="auto" w:fill="auto"/>
            <w:vAlign w:val="center"/>
          </w:tcPr>
          <w:p w14:paraId="3EE58B5F" w14:textId="77777777" w:rsidR="00380B57" w:rsidRPr="0083275C" w:rsidRDefault="00380B57" w:rsidP="00380B57">
            <w:pPr>
              <w:spacing w:after="0" w:line="240" w:lineRule="auto"/>
              <w:jc w:val="both"/>
              <w:rPr>
                <w:rFonts w:ascii="Times New Roman" w:eastAsia="Arial" w:hAnsi="Times New Roman" w:cs="Times New Roman"/>
                <w:bCs/>
                <w:color w:val="000000" w:themeColor="text1"/>
                <w:sz w:val="20"/>
                <w:szCs w:val="20"/>
                <w:lang w:val="vi-VN" w:bidi="th-TH"/>
              </w:rPr>
            </w:pPr>
            <w:r w:rsidRPr="0083275C">
              <w:rPr>
                <w:rFonts w:ascii="Times New Roman" w:eastAsia="Arial" w:hAnsi="Times New Roman" w:cs="Times New Roman"/>
                <w:bCs/>
                <w:color w:val="000000" w:themeColor="text1"/>
                <w:sz w:val="20"/>
                <w:szCs w:val="20"/>
                <w:lang w:val="vi-VN" w:bidi="th-TH"/>
              </w:rPr>
              <w:t>Bảo vệ dân cư thôn</w:t>
            </w:r>
          </w:p>
          <w:p w14:paraId="07208086" w14:textId="77777777" w:rsidR="00380B57" w:rsidRPr="0083275C" w:rsidRDefault="00380B57" w:rsidP="00380B57">
            <w:pPr>
              <w:spacing w:after="0" w:line="240" w:lineRule="auto"/>
              <w:jc w:val="both"/>
              <w:rPr>
                <w:rFonts w:ascii="Times New Roman" w:eastAsia="Arial" w:hAnsi="Times New Roman" w:cs="Times New Roman"/>
                <w:bCs/>
                <w:color w:val="000000" w:themeColor="text1"/>
                <w:sz w:val="20"/>
                <w:szCs w:val="20"/>
                <w:lang w:val="vi-VN" w:bidi="th-TH"/>
              </w:rPr>
            </w:pPr>
            <w:r w:rsidRPr="0083275C">
              <w:rPr>
                <w:rFonts w:ascii="Times New Roman" w:eastAsia="Arial" w:hAnsi="Times New Roman" w:cs="Times New Roman"/>
                <w:bCs/>
                <w:color w:val="000000" w:themeColor="text1"/>
                <w:sz w:val="20"/>
                <w:szCs w:val="20"/>
                <w:lang w:val="vi-VN" w:bidi="th-TH"/>
              </w:rPr>
              <w:t>Phú Hòa, Phú Thứ</w:t>
            </w:r>
          </w:p>
        </w:tc>
        <w:tc>
          <w:tcPr>
            <w:tcW w:w="1478" w:type="dxa"/>
            <w:shd w:val="clear" w:color="auto" w:fill="auto"/>
            <w:vAlign w:val="center"/>
          </w:tcPr>
          <w:p w14:paraId="04EF5353" w14:textId="77777777" w:rsidR="00380B57" w:rsidRPr="0083275C" w:rsidRDefault="00380B57" w:rsidP="00380B57">
            <w:pPr>
              <w:spacing w:after="0" w:line="240" w:lineRule="auto"/>
              <w:jc w:val="both"/>
              <w:rPr>
                <w:rFonts w:ascii="Times New Roman" w:eastAsia="Arial" w:hAnsi="Times New Roman" w:cs="Times New Roman"/>
                <w:bCs/>
                <w:color w:val="000000" w:themeColor="text1"/>
                <w:sz w:val="20"/>
                <w:szCs w:val="20"/>
                <w:lang w:val="vi-VN" w:bidi="th-TH"/>
              </w:rPr>
            </w:pPr>
            <w:r w:rsidRPr="0083275C">
              <w:rPr>
                <w:rFonts w:ascii="Times New Roman" w:eastAsia="Arial" w:hAnsi="Times New Roman" w:cs="Times New Roman"/>
                <w:bCs/>
                <w:color w:val="000000" w:themeColor="text1"/>
                <w:sz w:val="20"/>
                <w:szCs w:val="20"/>
                <w:lang w:val="vi-VN" w:bidi="th-TH"/>
              </w:rPr>
              <w:t>Sạt lở bờ biển</w:t>
            </w:r>
          </w:p>
        </w:tc>
        <w:tc>
          <w:tcPr>
            <w:tcW w:w="1296" w:type="dxa"/>
            <w:shd w:val="clear" w:color="auto" w:fill="auto"/>
            <w:vAlign w:val="center"/>
          </w:tcPr>
          <w:p w14:paraId="6C5C44EE" w14:textId="77777777" w:rsidR="00380B57" w:rsidRPr="0083275C" w:rsidRDefault="00380B57" w:rsidP="00380B57">
            <w:pPr>
              <w:spacing w:after="0" w:line="240" w:lineRule="auto"/>
              <w:jc w:val="both"/>
              <w:rPr>
                <w:rFonts w:ascii="Times New Roman" w:eastAsia="Arial" w:hAnsi="Times New Roman" w:cs="Times New Roman"/>
                <w:bCs/>
                <w:color w:val="000000" w:themeColor="text1"/>
                <w:sz w:val="20"/>
                <w:szCs w:val="20"/>
                <w:lang w:val="vi-VN" w:bidi="th-TH"/>
              </w:rPr>
            </w:pPr>
            <w:r w:rsidRPr="0083275C">
              <w:rPr>
                <w:rFonts w:ascii="Times New Roman" w:eastAsia="Arial" w:hAnsi="Times New Roman" w:cs="Times New Roman"/>
                <w:bCs/>
                <w:color w:val="000000" w:themeColor="text1"/>
                <w:sz w:val="20"/>
                <w:szCs w:val="20"/>
                <w:lang w:val="vi-VN" w:bidi="th-TH"/>
              </w:rPr>
              <w:t>Gia cố</w:t>
            </w:r>
          </w:p>
          <w:p w14:paraId="2ACD5DFE" w14:textId="77777777" w:rsidR="00380B57" w:rsidRPr="0083275C" w:rsidRDefault="00380B57" w:rsidP="00380B57">
            <w:pPr>
              <w:spacing w:after="0" w:line="240" w:lineRule="auto"/>
              <w:jc w:val="both"/>
              <w:rPr>
                <w:rFonts w:ascii="Times New Roman" w:eastAsia="Arial" w:hAnsi="Times New Roman" w:cs="Times New Roman"/>
                <w:bCs/>
                <w:color w:val="000000" w:themeColor="text1"/>
                <w:sz w:val="20"/>
                <w:szCs w:val="20"/>
                <w:lang w:val="vi-VN" w:bidi="th-TH"/>
              </w:rPr>
            </w:pPr>
            <w:r w:rsidRPr="0083275C">
              <w:rPr>
                <w:rFonts w:ascii="Times New Roman" w:eastAsia="Arial" w:hAnsi="Times New Roman" w:cs="Times New Roman"/>
                <w:bCs/>
                <w:color w:val="000000" w:themeColor="text1"/>
                <w:sz w:val="20"/>
                <w:szCs w:val="20"/>
                <w:lang w:val="vi-VN" w:bidi="th-TH"/>
              </w:rPr>
              <w:t>bê tông</w:t>
            </w:r>
          </w:p>
        </w:tc>
        <w:tc>
          <w:tcPr>
            <w:tcW w:w="740" w:type="dxa"/>
            <w:shd w:val="clear" w:color="auto" w:fill="auto"/>
            <w:vAlign w:val="center"/>
          </w:tcPr>
          <w:p w14:paraId="239B92BF" w14:textId="77777777" w:rsidR="00380B57" w:rsidRPr="0083275C" w:rsidRDefault="00380B57" w:rsidP="00380B57">
            <w:pPr>
              <w:spacing w:after="0" w:line="240" w:lineRule="auto"/>
              <w:jc w:val="both"/>
              <w:rPr>
                <w:rFonts w:ascii="Times New Roman" w:eastAsia="Arial" w:hAnsi="Times New Roman" w:cs="Times New Roman"/>
                <w:bCs/>
                <w:color w:val="000000" w:themeColor="text1"/>
                <w:sz w:val="20"/>
                <w:szCs w:val="20"/>
                <w:lang w:val="vi-VN" w:bidi="th-TH"/>
              </w:rPr>
            </w:pPr>
            <w:r w:rsidRPr="0083275C">
              <w:rPr>
                <w:rFonts w:ascii="Times New Roman" w:eastAsia="Arial" w:hAnsi="Times New Roman" w:cs="Times New Roman"/>
                <w:bCs/>
                <w:color w:val="000000" w:themeColor="text1"/>
                <w:sz w:val="20"/>
                <w:szCs w:val="20"/>
                <w:lang w:val="vi-VN" w:bidi="th-TH"/>
              </w:rPr>
              <w:t>1,00</w:t>
            </w:r>
          </w:p>
        </w:tc>
        <w:tc>
          <w:tcPr>
            <w:tcW w:w="760" w:type="dxa"/>
            <w:shd w:val="clear" w:color="auto" w:fill="auto"/>
            <w:noWrap/>
            <w:vAlign w:val="center"/>
          </w:tcPr>
          <w:p w14:paraId="22596914" w14:textId="77777777" w:rsidR="00380B57" w:rsidRPr="0083275C" w:rsidRDefault="00380B57" w:rsidP="00380B57">
            <w:pPr>
              <w:spacing w:after="0" w:line="240" w:lineRule="auto"/>
              <w:jc w:val="both"/>
              <w:rPr>
                <w:rFonts w:ascii="Times New Roman" w:eastAsia="Arial" w:hAnsi="Times New Roman" w:cs="Times New Roman"/>
                <w:bCs/>
                <w:color w:val="000000" w:themeColor="text1"/>
                <w:sz w:val="20"/>
                <w:szCs w:val="20"/>
                <w:lang w:val="vi-VN" w:bidi="th-TH"/>
              </w:rPr>
            </w:pPr>
            <w:r w:rsidRPr="0083275C">
              <w:rPr>
                <w:rFonts w:ascii="Times New Roman" w:eastAsia="Arial" w:hAnsi="Times New Roman" w:cs="Times New Roman"/>
                <w:bCs/>
                <w:color w:val="000000" w:themeColor="text1"/>
                <w:sz w:val="20"/>
                <w:szCs w:val="20"/>
                <w:lang w:val="vi-VN" w:bidi="th-TH"/>
              </w:rPr>
              <w:t>24,30</w:t>
            </w:r>
          </w:p>
        </w:tc>
        <w:tc>
          <w:tcPr>
            <w:tcW w:w="920" w:type="dxa"/>
            <w:shd w:val="clear" w:color="auto" w:fill="auto"/>
            <w:noWrap/>
            <w:vAlign w:val="center"/>
          </w:tcPr>
          <w:p w14:paraId="5B20E6E0" w14:textId="77777777" w:rsidR="00380B57" w:rsidRPr="0083275C" w:rsidRDefault="00380B57" w:rsidP="00380B57">
            <w:pPr>
              <w:spacing w:after="0" w:line="240" w:lineRule="auto"/>
              <w:jc w:val="both"/>
              <w:rPr>
                <w:rFonts w:ascii="Times New Roman" w:eastAsia="Arial" w:hAnsi="Times New Roman" w:cs="Times New Roman"/>
                <w:bCs/>
                <w:color w:val="000000" w:themeColor="text1"/>
                <w:sz w:val="20"/>
                <w:szCs w:val="20"/>
                <w:lang w:val="vi-VN" w:bidi="th-TH"/>
              </w:rPr>
            </w:pPr>
            <w:r w:rsidRPr="0083275C">
              <w:rPr>
                <w:rFonts w:ascii="Times New Roman" w:eastAsia="Arial" w:hAnsi="Times New Roman" w:cs="Times New Roman"/>
                <w:bCs/>
                <w:color w:val="000000" w:themeColor="text1"/>
                <w:sz w:val="20"/>
                <w:szCs w:val="20"/>
                <w:lang w:val="vi-VN" w:bidi="th-TH"/>
              </w:rPr>
              <w:t>1,89</w:t>
            </w:r>
          </w:p>
        </w:tc>
        <w:tc>
          <w:tcPr>
            <w:tcW w:w="860" w:type="dxa"/>
            <w:shd w:val="clear" w:color="auto" w:fill="auto"/>
            <w:noWrap/>
            <w:vAlign w:val="center"/>
          </w:tcPr>
          <w:p w14:paraId="18460B93" w14:textId="77777777" w:rsidR="00380B57" w:rsidRPr="0083275C" w:rsidRDefault="00380B57" w:rsidP="00380B57">
            <w:pPr>
              <w:spacing w:after="0" w:line="240" w:lineRule="auto"/>
              <w:jc w:val="both"/>
              <w:rPr>
                <w:rFonts w:ascii="Times New Roman" w:eastAsia="Arial" w:hAnsi="Times New Roman" w:cs="Times New Roman"/>
                <w:bCs/>
                <w:color w:val="000000" w:themeColor="text1"/>
                <w:sz w:val="20"/>
                <w:szCs w:val="20"/>
                <w:lang w:val="vi-VN" w:bidi="th-TH"/>
              </w:rPr>
            </w:pPr>
            <w:r w:rsidRPr="0083275C">
              <w:rPr>
                <w:rFonts w:ascii="Times New Roman" w:eastAsia="Arial" w:hAnsi="Times New Roman" w:cs="Times New Roman"/>
                <w:bCs/>
                <w:color w:val="000000" w:themeColor="text1"/>
                <w:sz w:val="20"/>
                <w:szCs w:val="20"/>
                <w:lang w:val="vi-VN" w:bidi="th-TH"/>
              </w:rPr>
              <w:t>0,81</w:t>
            </w:r>
          </w:p>
        </w:tc>
        <w:tc>
          <w:tcPr>
            <w:tcW w:w="780" w:type="dxa"/>
            <w:shd w:val="clear" w:color="auto" w:fill="auto"/>
            <w:vAlign w:val="center"/>
          </w:tcPr>
          <w:p w14:paraId="5236C4F7" w14:textId="77777777" w:rsidR="00380B57" w:rsidRPr="0083275C" w:rsidRDefault="00380B57" w:rsidP="00380B57">
            <w:pPr>
              <w:spacing w:after="0" w:line="240" w:lineRule="auto"/>
              <w:jc w:val="both"/>
              <w:rPr>
                <w:rFonts w:ascii="Times New Roman" w:eastAsia="Arial" w:hAnsi="Times New Roman" w:cs="Times New Roman"/>
                <w:bCs/>
                <w:color w:val="000000" w:themeColor="text1"/>
                <w:sz w:val="20"/>
                <w:szCs w:val="20"/>
                <w:lang w:val="vi-VN" w:bidi="th-TH"/>
              </w:rPr>
            </w:pPr>
            <w:r w:rsidRPr="0083275C">
              <w:rPr>
                <w:rFonts w:ascii="Times New Roman" w:eastAsia="Arial" w:hAnsi="Times New Roman" w:cs="Times New Roman"/>
                <w:bCs/>
                <w:color w:val="000000" w:themeColor="text1"/>
                <w:sz w:val="20"/>
                <w:szCs w:val="20"/>
                <w:lang w:val="vi-VN" w:bidi="th-TH"/>
              </w:rPr>
              <w:t>27,0</w:t>
            </w:r>
          </w:p>
        </w:tc>
        <w:tc>
          <w:tcPr>
            <w:tcW w:w="1475" w:type="dxa"/>
            <w:shd w:val="clear" w:color="auto" w:fill="auto"/>
            <w:noWrap/>
            <w:vAlign w:val="center"/>
          </w:tcPr>
          <w:p w14:paraId="1A2F2B46" w14:textId="77777777" w:rsidR="00380B57" w:rsidRPr="0083275C" w:rsidRDefault="00380B57" w:rsidP="00380B57">
            <w:pPr>
              <w:spacing w:after="0" w:line="240" w:lineRule="auto"/>
              <w:jc w:val="both"/>
              <w:rPr>
                <w:rFonts w:ascii="Times New Roman" w:eastAsia="Arial" w:hAnsi="Times New Roman" w:cs="Times New Roman"/>
                <w:bCs/>
                <w:color w:val="000000" w:themeColor="text1"/>
                <w:lang w:val="vi-VN" w:bidi="th-TH"/>
              </w:rPr>
            </w:pPr>
            <w:r w:rsidRPr="0083275C">
              <w:rPr>
                <w:rFonts w:ascii="Times New Roman" w:eastAsia="Arial" w:hAnsi="Times New Roman" w:cs="Times New Roman"/>
                <w:bCs/>
                <w:color w:val="000000" w:themeColor="text1"/>
                <w:lang w:val="vi-VN" w:bidi="th-TH"/>
              </w:rPr>
              <w:t> </w:t>
            </w:r>
          </w:p>
        </w:tc>
      </w:tr>
      <w:tr w:rsidR="00380B57" w:rsidRPr="0083275C" w14:paraId="74FF2C65" w14:textId="77777777" w:rsidTr="00A46301">
        <w:trPr>
          <w:trHeight w:val="696"/>
          <w:jc w:val="center"/>
        </w:trPr>
        <w:tc>
          <w:tcPr>
            <w:tcW w:w="457" w:type="dxa"/>
            <w:shd w:val="clear" w:color="auto" w:fill="auto"/>
            <w:vAlign w:val="center"/>
          </w:tcPr>
          <w:p w14:paraId="5B080301" w14:textId="77777777" w:rsidR="00380B57" w:rsidRPr="0083275C" w:rsidRDefault="00380B57" w:rsidP="00380B57">
            <w:pPr>
              <w:spacing w:after="0" w:line="240" w:lineRule="auto"/>
              <w:jc w:val="both"/>
              <w:rPr>
                <w:rFonts w:ascii="Times New Roman" w:eastAsia="Arial" w:hAnsi="Times New Roman" w:cs="Times New Roman"/>
                <w:bCs/>
                <w:color w:val="000000" w:themeColor="text1"/>
                <w:sz w:val="18"/>
                <w:szCs w:val="18"/>
                <w:lang w:val="vi-VN" w:bidi="th-TH"/>
              </w:rPr>
            </w:pPr>
            <w:r w:rsidRPr="0083275C">
              <w:rPr>
                <w:rFonts w:ascii="Times New Roman" w:eastAsia="Arial" w:hAnsi="Times New Roman" w:cs="Times New Roman"/>
                <w:bCs/>
                <w:color w:val="000000" w:themeColor="text1"/>
                <w:sz w:val="18"/>
                <w:szCs w:val="18"/>
                <w:lang w:val="vi-VN" w:bidi="th-TH"/>
              </w:rPr>
              <w:t>10</w:t>
            </w:r>
          </w:p>
        </w:tc>
        <w:tc>
          <w:tcPr>
            <w:tcW w:w="1800" w:type="dxa"/>
            <w:shd w:val="clear" w:color="auto" w:fill="auto"/>
            <w:vAlign w:val="center"/>
          </w:tcPr>
          <w:p w14:paraId="5D681900" w14:textId="77777777" w:rsidR="00380B57" w:rsidRPr="0083275C" w:rsidRDefault="00380B57" w:rsidP="00380B57">
            <w:pPr>
              <w:spacing w:after="0" w:line="240" w:lineRule="auto"/>
              <w:jc w:val="both"/>
              <w:rPr>
                <w:rFonts w:ascii="Times New Roman" w:eastAsia="Arial" w:hAnsi="Times New Roman" w:cs="Times New Roman"/>
                <w:bCs/>
                <w:color w:val="000000" w:themeColor="text1"/>
                <w:sz w:val="20"/>
                <w:szCs w:val="20"/>
                <w:lang w:bidi="th-TH"/>
              </w:rPr>
            </w:pPr>
            <w:r w:rsidRPr="0083275C">
              <w:rPr>
                <w:rFonts w:ascii="Times New Roman" w:eastAsia="Arial" w:hAnsi="Times New Roman" w:cs="Times New Roman"/>
                <w:bCs/>
                <w:color w:val="000000" w:themeColor="text1"/>
                <w:sz w:val="20"/>
                <w:szCs w:val="20"/>
                <w:lang w:val="vi-VN" w:bidi="th-TH"/>
              </w:rPr>
              <w:t>Kè Thôn 8 Tây, thôn 9</w:t>
            </w:r>
          </w:p>
        </w:tc>
        <w:tc>
          <w:tcPr>
            <w:tcW w:w="851" w:type="dxa"/>
            <w:shd w:val="clear" w:color="auto" w:fill="auto"/>
            <w:vAlign w:val="center"/>
          </w:tcPr>
          <w:p w14:paraId="7D93F475" w14:textId="77777777" w:rsidR="00380B57" w:rsidRPr="0083275C" w:rsidRDefault="00380B57" w:rsidP="00380B57">
            <w:pPr>
              <w:spacing w:after="0" w:line="240" w:lineRule="auto"/>
              <w:jc w:val="both"/>
              <w:rPr>
                <w:rFonts w:ascii="Times New Roman" w:eastAsia="Arial" w:hAnsi="Times New Roman" w:cs="Times New Roman"/>
                <w:bCs/>
                <w:color w:val="000000" w:themeColor="text1"/>
                <w:sz w:val="20"/>
                <w:szCs w:val="20"/>
                <w:lang w:val="vi-VN" w:bidi="th-TH"/>
              </w:rPr>
            </w:pPr>
            <w:r w:rsidRPr="0083275C">
              <w:rPr>
                <w:rFonts w:ascii="Times New Roman" w:eastAsia="Arial" w:hAnsi="Times New Roman" w:cs="Times New Roman"/>
                <w:bCs/>
                <w:color w:val="000000" w:themeColor="text1"/>
                <w:sz w:val="20"/>
                <w:szCs w:val="20"/>
                <w:lang w:val="vi-VN" w:bidi="th-TH"/>
              </w:rPr>
              <w:t>Mỹ Thắng</w:t>
            </w:r>
          </w:p>
        </w:tc>
        <w:tc>
          <w:tcPr>
            <w:tcW w:w="992" w:type="dxa"/>
            <w:shd w:val="clear" w:color="auto" w:fill="auto"/>
            <w:vAlign w:val="center"/>
          </w:tcPr>
          <w:p w14:paraId="30161614" w14:textId="77777777" w:rsidR="00380B57" w:rsidRPr="0083275C" w:rsidRDefault="00380B57" w:rsidP="00380B57">
            <w:pPr>
              <w:spacing w:after="0" w:line="240" w:lineRule="auto"/>
              <w:jc w:val="both"/>
              <w:rPr>
                <w:rFonts w:ascii="Times New Roman" w:eastAsia="Arial" w:hAnsi="Times New Roman" w:cs="Times New Roman"/>
                <w:bCs/>
                <w:color w:val="000000" w:themeColor="text1"/>
                <w:sz w:val="20"/>
                <w:szCs w:val="20"/>
                <w:lang w:val="vi-VN" w:bidi="th-TH"/>
              </w:rPr>
            </w:pPr>
            <w:r w:rsidRPr="0083275C">
              <w:rPr>
                <w:rFonts w:ascii="Times New Roman" w:eastAsia="Arial" w:hAnsi="Times New Roman" w:cs="Times New Roman"/>
                <w:bCs/>
                <w:color w:val="000000" w:themeColor="text1"/>
                <w:sz w:val="20"/>
                <w:szCs w:val="20"/>
                <w:lang w:val="vi-VN" w:bidi="th-TH"/>
              </w:rPr>
              <w:t>Phù Mỹ</w:t>
            </w:r>
          </w:p>
        </w:tc>
        <w:tc>
          <w:tcPr>
            <w:tcW w:w="2378" w:type="dxa"/>
            <w:shd w:val="clear" w:color="auto" w:fill="auto"/>
            <w:vAlign w:val="center"/>
          </w:tcPr>
          <w:p w14:paraId="5A59D48E" w14:textId="77777777" w:rsidR="00380B57" w:rsidRPr="0083275C" w:rsidRDefault="00380B57" w:rsidP="00380B57">
            <w:pPr>
              <w:spacing w:after="0" w:line="240" w:lineRule="auto"/>
              <w:jc w:val="both"/>
              <w:rPr>
                <w:rFonts w:ascii="Times New Roman" w:eastAsia="Arial" w:hAnsi="Times New Roman" w:cs="Times New Roman"/>
                <w:bCs/>
                <w:color w:val="000000" w:themeColor="text1"/>
                <w:sz w:val="20"/>
                <w:szCs w:val="20"/>
                <w:lang w:val="vi-VN" w:bidi="th-TH"/>
              </w:rPr>
            </w:pPr>
            <w:r w:rsidRPr="0083275C">
              <w:rPr>
                <w:rFonts w:ascii="Times New Roman" w:eastAsia="Arial" w:hAnsi="Times New Roman" w:cs="Times New Roman"/>
                <w:bCs/>
                <w:color w:val="000000" w:themeColor="text1"/>
                <w:sz w:val="20"/>
                <w:szCs w:val="20"/>
                <w:lang w:val="vi-VN" w:bidi="th-TH"/>
              </w:rPr>
              <w:t>Bảo vệ dân cư thôn 8, thôn 9</w:t>
            </w:r>
          </w:p>
        </w:tc>
        <w:tc>
          <w:tcPr>
            <w:tcW w:w="1478" w:type="dxa"/>
            <w:shd w:val="clear" w:color="auto" w:fill="auto"/>
            <w:vAlign w:val="center"/>
          </w:tcPr>
          <w:p w14:paraId="433C3CE1" w14:textId="77777777" w:rsidR="00380B57" w:rsidRPr="0083275C" w:rsidRDefault="00380B57" w:rsidP="00380B57">
            <w:pPr>
              <w:spacing w:after="0" w:line="240" w:lineRule="auto"/>
              <w:jc w:val="both"/>
              <w:rPr>
                <w:rFonts w:ascii="Times New Roman" w:eastAsia="Arial" w:hAnsi="Times New Roman" w:cs="Times New Roman"/>
                <w:bCs/>
                <w:color w:val="000000" w:themeColor="text1"/>
                <w:sz w:val="20"/>
                <w:szCs w:val="20"/>
                <w:lang w:val="vi-VN" w:bidi="th-TH"/>
              </w:rPr>
            </w:pPr>
            <w:r w:rsidRPr="0083275C">
              <w:rPr>
                <w:rFonts w:ascii="Times New Roman" w:eastAsia="Arial" w:hAnsi="Times New Roman" w:cs="Times New Roman"/>
                <w:bCs/>
                <w:color w:val="000000" w:themeColor="text1"/>
                <w:sz w:val="20"/>
                <w:szCs w:val="20"/>
                <w:lang w:val="vi-VN" w:bidi="th-TH"/>
              </w:rPr>
              <w:t>Sạt lở bờ biển</w:t>
            </w:r>
          </w:p>
        </w:tc>
        <w:tc>
          <w:tcPr>
            <w:tcW w:w="1296" w:type="dxa"/>
            <w:shd w:val="clear" w:color="auto" w:fill="auto"/>
            <w:vAlign w:val="center"/>
          </w:tcPr>
          <w:p w14:paraId="78F84FCA" w14:textId="77777777" w:rsidR="00380B57" w:rsidRPr="0083275C" w:rsidRDefault="00380B57" w:rsidP="00380B57">
            <w:pPr>
              <w:spacing w:after="0" w:line="240" w:lineRule="auto"/>
              <w:jc w:val="both"/>
              <w:rPr>
                <w:rFonts w:ascii="Times New Roman" w:eastAsia="Arial" w:hAnsi="Times New Roman" w:cs="Times New Roman"/>
                <w:bCs/>
                <w:color w:val="000000" w:themeColor="text1"/>
                <w:sz w:val="20"/>
                <w:szCs w:val="20"/>
                <w:lang w:val="vi-VN" w:bidi="th-TH"/>
              </w:rPr>
            </w:pPr>
            <w:r w:rsidRPr="0083275C">
              <w:rPr>
                <w:rFonts w:ascii="Times New Roman" w:eastAsia="Arial" w:hAnsi="Times New Roman" w:cs="Times New Roman"/>
                <w:bCs/>
                <w:color w:val="000000" w:themeColor="text1"/>
                <w:sz w:val="20"/>
                <w:szCs w:val="20"/>
                <w:lang w:val="vi-VN" w:bidi="th-TH"/>
              </w:rPr>
              <w:t>Kè dọc theo bờ biển</w:t>
            </w:r>
          </w:p>
        </w:tc>
        <w:tc>
          <w:tcPr>
            <w:tcW w:w="740" w:type="dxa"/>
            <w:shd w:val="clear" w:color="auto" w:fill="auto"/>
            <w:vAlign w:val="center"/>
          </w:tcPr>
          <w:p w14:paraId="6919E03B" w14:textId="77777777" w:rsidR="00380B57" w:rsidRPr="0083275C" w:rsidRDefault="00380B57" w:rsidP="00380B57">
            <w:pPr>
              <w:spacing w:after="0" w:line="240" w:lineRule="auto"/>
              <w:jc w:val="both"/>
              <w:rPr>
                <w:rFonts w:ascii="Times New Roman" w:eastAsia="Arial" w:hAnsi="Times New Roman" w:cs="Times New Roman"/>
                <w:bCs/>
                <w:color w:val="000000" w:themeColor="text1"/>
                <w:sz w:val="20"/>
                <w:szCs w:val="20"/>
                <w:lang w:val="vi-VN" w:bidi="th-TH"/>
              </w:rPr>
            </w:pPr>
            <w:r w:rsidRPr="0083275C">
              <w:rPr>
                <w:rFonts w:ascii="Times New Roman" w:eastAsia="Arial" w:hAnsi="Times New Roman" w:cs="Times New Roman"/>
                <w:bCs/>
                <w:color w:val="000000" w:themeColor="text1"/>
                <w:sz w:val="20"/>
                <w:szCs w:val="20"/>
                <w:lang w:val="vi-VN" w:bidi="th-TH"/>
              </w:rPr>
              <w:t>1,00</w:t>
            </w:r>
          </w:p>
        </w:tc>
        <w:tc>
          <w:tcPr>
            <w:tcW w:w="760" w:type="dxa"/>
            <w:shd w:val="clear" w:color="auto" w:fill="auto"/>
            <w:noWrap/>
            <w:vAlign w:val="center"/>
          </w:tcPr>
          <w:p w14:paraId="20BC2E59" w14:textId="77777777" w:rsidR="00380B57" w:rsidRPr="0083275C" w:rsidRDefault="00380B57" w:rsidP="00380B57">
            <w:pPr>
              <w:spacing w:after="0" w:line="240" w:lineRule="auto"/>
              <w:jc w:val="both"/>
              <w:rPr>
                <w:rFonts w:ascii="Times New Roman" w:eastAsia="Arial" w:hAnsi="Times New Roman" w:cs="Times New Roman"/>
                <w:bCs/>
                <w:color w:val="000000" w:themeColor="text1"/>
                <w:sz w:val="20"/>
                <w:szCs w:val="20"/>
                <w:lang w:val="vi-VN" w:bidi="th-TH"/>
              </w:rPr>
            </w:pPr>
            <w:r w:rsidRPr="0083275C">
              <w:rPr>
                <w:rFonts w:ascii="Times New Roman" w:eastAsia="Arial" w:hAnsi="Times New Roman" w:cs="Times New Roman"/>
                <w:bCs/>
                <w:color w:val="000000" w:themeColor="text1"/>
                <w:sz w:val="20"/>
                <w:szCs w:val="20"/>
                <w:lang w:val="vi-VN" w:bidi="th-TH"/>
              </w:rPr>
              <w:t>22,50</w:t>
            </w:r>
          </w:p>
        </w:tc>
        <w:tc>
          <w:tcPr>
            <w:tcW w:w="920" w:type="dxa"/>
            <w:shd w:val="clear" w:color="auto" w:fill="auto"/>
            <w:noWrap/>
            <w:vAlign w:val="center"/>
          </w:tcPr>
          <w:p w14:paraId="6E4AC9EC" w14:textId="77777777" w:rsidR="00380B57" w:rsidRPr="0083275C" w:rsidRDefault="00380B57" w:rsidP="00380B57">
            <w:pPr>
              <w:spacing w:after="0" w:line="240" w:lineRule="auto"/>
              <w:jc w:val="both"/>
              <w:rPr>
                <w:rFonts w:ascii="Times New Roman" w:eastAsia="Arial" w:hAnsi="Times New Roman" w:cs="Times New Roman"/>
                <w:bCs/>
                <w:color w:val="000000" w:themeColor="text1"/>
                <w:sz w:val="20"/>
                <w:szCs w:val="20"/>
                <w:lang w:val="vi-VN" w:bidi="th-TH"/>
              </w:rPr>
            </w:pPr>
            <w:r w:rsidRPr="0083275C">
              <w:rPr>
                <w:rFonts w:ascii="Times New Roman" w:eastAsia="Arial" w:hAnsi="Times New Roman" w:cs="Times New Roman"/>
                <w:bCs/>
                <w:color w:val="000000" w:themeColor="text1"/>
                <w:sz w:val="20"/>
                <w:szCs w:val="20"/>
                <w:lang w:val="vi-VN" w:bidi="th-TH"/>
              </w:rPr>
              <w:t>1,75</w:t>
            </w:r>
          </w:p>
        </w:tc>
        <w:tc>
          <w:tcPr>
            <w:tcW w:w="860" w:type="dxa"/>
            <w:shd w:val="clear" w:color="auto" w:fill="auto"/>
            <w:noWrap/>
            <w:vAlign w:val="center"/>
          </w:tcPr>
          <w:p w14:paraId="46314869" w14:textId="77777777" w:rsidR="00380B57" w:rsidRPr="0083275C" w:rsidRDefault="00380B57" w:rsidP="00380B57">
            <w:pPr>
              <w:spacing w:after="0" w:line="240" w:lineRule="auto"/>
              <w:jc w:val="both"/>
              <w:rPr>
                <w:rFonts w:ascii="Times New Roman" w:eastAsia="Arial" w:hAnsi="Times New Roman" w:cs="Times New Roman"/>
                <w:bCs/>
                <w:color w:val="000000" w:themeColor="text1"/>
                <w:sz w:val="20"/>
                <w:szCs w:val="20"/>
                <w:lang w:val="vi-VN" w:bidi="th-TH"/>
              </w:rPr>
            </w:pPr>
            <w:r w:rsidRPr="0083275C">
              <w:rPr>
                <w:rFonts w:ascii="Times New Roman" w:eastAsia="Arial" w:hAnsi="Times New Roman" w:cs="Times New Roman"/>
                <w:bCs/>
                <w:color w:val="000000" w:themeColor="text1"/>
                <w:sz w:val="20"/>
                <w:szCs w:val="20"/>
                <w:lang w:val="vi-VN" w:bidi="th-TH"/>
              </w:rPr>
              <w:t>0,75</w:t>
            </w:r>
          </w:p>
        </w:tc>
        <w:tc>
          <w:tcPr>
            <w:tcW w:w="780" w:type="dxa"/>
            <w:shd w:val="clear" w:color="auto" w:fill="auto"/>
            <w:vAlign w:val="center"/>
          </w:tcPr>
          <w:p w14:paraId="6BB3D0B7" w14:textId="77777777" w:rsidR="00380B57" w:rsidRPr="0083275C" w:rsidRDefault="00380B57" w:rsidP="00380B57">
            <w:pPr>
              <w:spacing w:after="0" w:line="240" w:lineRule="auto"/>
              <w:jc w:val="both"/>
              <w:rPr>
                <w:rFonts w:ascii="Times New Roman" w:eastAsia="Arial" w:hAnsi="Times New Roman" w:cs="Times New Roman"/>
                <w:bCs/>
                <w:color w:val="000000" w:themeColor="text1"/>
                <w:sz w:val="20"/>
                <w:szCs w:val="20"/>
                <w:lang w:val="vi-VN" w:bidi="th-TH"/>
              </w:rPr>
            </w:pPr>
            <w:r w:rsidRPr="0083275C">
              <w:rPr>
                <w:rFonts w:ascii="Times New Roman" w:eastAsia="Arial" w:hAnsi="Times New Roman" w:cs="Times New Roman"/>
                <w:bCs/>
                <w:color w:val="000000" w:themeColor="text1"/>
                <w:sz w:val="20"/>
                <w:szCs w:val="20"/>
                <w:lang w:val="vi-VN" w:bidi="th-TH"/>
              </w:rPr>
              <w:t>25,0</w:t>
            </w:r>
          </w:p>
        </w:tc>
        <w:tc>
          <w:tcPr>
            <w:tcW w:w="1475" w:type="dxa"/>
            <w:shd w:val="clear" w:color="auto" w:fill="auto"/>
            <w:noWrap/>
            <w:vAlign w:val="center"/>
          </w:tcPr>
          <w:p w14:paraId="6C5ADDE3" w14:textId="77777777" w:rsidR="00380B57" w:rsidRPr="0083275C" w:rsidRDefault="00380B57" w:rsidP="00380B57">
            <w:pPr>
              <w:spacing w:after="0" w:line="240" w:lineRule="auto"/>
              <w:jc w:val="both"/>
              <w:rPr>
                <w:rFonts w:ascii="Times New Roman" w:eastAsia="Arial" w:hAnsi="Times New Roman" w:cs="Times New Roman"/>
                <w:bCs/>
                <w:color w:val="000000" w:themeColor="text1"/>
                <w:lang w:val="vi-VN" w:bidi="th-TH"/>
              </w:rPr>
            </w:pPr>
            <w:r w:rsidRPr="0083275C">
              <w:rPr>
                <w:rFonts w:ascii="Times New Roman" w:eastAsia="Arial" w:hAnsi="Times New Roman" w:cs="Times New Roman"/>
                <w:bCs/>
                <w:color w:val="000000" w:themeColor="text1"/>
                <w:lang w:val="vi-VN" w:bidi="th-TH"/>
              </w:rPr>
              <w:t> </w:t>
            </w:r>
          </w:p>
        </w:tc>
      </w:tr>
      <w:tr w:rsidR="00380B57" w:rsidRPr="0083275C" w14:paraId="6C42ABB6" w14:textId="77777777" w:rsidTr="00A46301">
        <w:trPr>
          <w:trHeight w:val="693"/>
          <w:jc w:val="center"/>
        </w:trPr>
        <w:tc>
          <w:tcPr>
            <w:tcW w:w="457" w:type="dxa"/>
            <w:shd w:val="clear" w:color="auto" w:fill="auto"/>
            <w:vAlign w:val="center"/>
          </w:tcPr>
          <w:p w14:paraId="7C572449" w14:textId="77777777" w:rsidR="00380B57" w:rsidRPr="0083275C" w:rsidRDefault="00380B57" w:rsidP="00380B57">
            <w:pPr>
              <w:spacing w:after="0" w:line="240" w:lineRule="auto"/>
              <w:jc w:val="both"/>
              <w:rPr>
                <w:rFonts w:ascii="Times New Roman" w:eastAsia="Arial" w:hAnsi="Times New Roman" w:cs="Times New Roman"/>
                <w:bCs/>
                <w:color w:val="000000" w:themeColor="text1"/>
                <w:sz w:val="18"/>
                <w:szCs w:val="18"/>
                <w:lang w:val="vi-VN" w:bidi="th-TH"/>
              </w:rPr>
            </w:pPr>
            <w:r w:rsidRPr="0083275C">
              <w:rPr>
                <w:rFonts w:ascii="Times New Roman" w:eastAsia="Arial" w:hAnsi="Times New Roman" w:cs="Times New Roman"/>
                <w:bCs/>
                <w:color w:val="000000" w:themeColor="text1"/>
                <w:sz w:val="18"/>
                <w:szCs w:val="18"/>
                <w:lang w:val="vi-VN" w:bidi="th-TH"/>
              </w:rPr>
              <w:t>11</w:t>
            </w:r>
          </w:p>
        </w:tc>
        <w:tc>
          <w:tcPr>
            <w:tcW w:w="1800" w:type="dxa"/>
            <w:shd w:val="clear" w:color="auto" w:fill="auto"/>
            <w:vAlign w:val="center"/>
          </w:tcPr>
          <w:p w14:paraId="3617FFA1" w14:textId="77777777" w:rsidR="00380B57" w:rsidRPr="0083275C" w:rsidRDefault="00380B57" w:rsidP="00380B57">
            <w:pPr>
              <w:spacing w:after="0" w:line="240" w:lineRule="auto"/>
              <w:jc w:val="both"/>
              <w:rPr>
                <w:rFonts w:ascii="Times New Roman" w:eastAsia="Arial" w:hAnsi="Times New Roman" w:cs="Times New Roman"/>
                <w:bCs/>
                <w:color w:val="000000" w:themeColor="text1"/>
                <w:sz w:val="20"/>
                <w:szCs w:val="20"/>
                <w:lang w:val="vi-VN" w:bidi="th-TH"/>
              </w:rPr>
            </w:pPr>
            <w:r w:rsidRPr="0083275C">
              <w:rPr>
                <w:rFonts w:ascii="Times New Roman" w:eastAsia="Arial" w:hAnsi="Times New Roman" w:cs="Times New Roman"/>
                <w:bCs/>
                <w:color w:val="000000" w:themeColor="text1"/>
                <w:sz w:val="20"/>
                <w:szCs w:val="20"/>
                <w:lang w:val="vi-VN" w:bidi="th-TH"/>
              </w:rPr>
              <w:t>Kè Tân Phụng1-Tân Thành</w:t>
            </w:r>
            <w:r w:rsidRPr="0083275C">
              <w:rPr>
                <w:rFonts w:ascii="Times New Roman" w:eastAsia="Arial" w:hAnsi="Times New Roman" w:cs="Times New Roman"/>
                <w:bCs/>
                <w:color w:val="000000" w:themeColor="text1"/>
                <w:sz w:val="20"/>
                <w:szCs w:val="20"/>
                <w:lang w:bidi="th-TH"/>
              </w:rPr>
              <w:t>.</w:t>
            </w:r>
            <w:r w:rsidRPr="0083275C">
              <w:rPr>
                <w:rFonts w:ascii="Times New Roman" w:eastAsia="Arial" w:hAnsi="Times New Roman" w:cs="Times New Roman"/>
                <w:bCs/>
                <w:color w:val="000000" w:themeColor="text1"/>
                <w:sz w:val="20"/>
                <w:szCs w:val="20"/>
                <w:lang w:val="vi-VN" w:bidi="th-TH"/>
              </w:rPr>
              <w:t xml:space="preserve"> </w:t>
            </w:r>
          </w:p>
        </w:tc>
        <w:tc>
          <w:tcPr>
            <w:tcW w:w="851" w:type="dxa"/>
            <w:shd w:val="clear" w:color="auto" w:fill="auto"/>
            <w:vAlign w:val="center"/>
          </w:tcPr>
          <w:p w14:paraId="51B687BF" w14:textId="77777777" w:rsidR="00380B57" w:rsidRPr="0083275C" w:rsidRDefault="00380B57" w:rsidP="00380B57">
            <w:pPr>
              <w:spacing w:after="0" w:line="240" w:lineRule="auto"/>
              <w:jc w:val="both"/>
              <w:rPr>
                <w:rFonts w:ascii="Times New Roman" w:eastAsia="Arial" w:hAnsi="Times New Roman" w:cs="Times New Roman"/>
                <w:bCs/>
                <w:color w:val="000000" w:themeColor="text1"/>
                <w:sz w:val="20"/>
                <w:szCs w:val="20"/>
                <w:lang w:val="vi-VN" w:bidi="th-TH"/>
              </w:rPr>
            </w:pPr>
            <w:r w:rsidRPr="0083275C">
              <w:rPr>
                <w:rFonts w:ascii="Times New Roman" w:eastAsia="Arial" w:hAnsi="Times New Roman" w:cs="Times New Roman"/>
                <w:bCs/>
                <w:color w:val="000000" w:themeColor="text1"/>
                <w:sz w:val="20"/>
                <w:szCs w:val="20"/>
                <w:lang w:val="vi-VN" w:bidi="th-TH"/>
              </w:rPr>
              <w:t>Mỹ Thọ</w:t>
            </w:r>
          </w:p>
        </w:tc>
        <w:tc>
          <w:tcPr>
            <w:tcW w:w="992" w:type="dxa"/>
            <w:shd w:val="clear" w:color="auto" w:fill="auto"/>
            <w:vAlign w:val="center"/>
          </w:tcPr>
          <w:p w14:paraId="6282966E" w14:textId="77777777" w:rsidR="00380B57" w:rsidRPr="0083275C" w:rsidRDefault="00380B57" w:rsidP="00380B57">
            <w:pPr>
              <w:spacing w:after="0" w:line="240" w:lineRule="auto"/>
              <w:jc w:val="both"/>
              <w:rPr>
                <w:rFonts w:ascii="Times New Roman" w:eastAsia="Arial" w:hAnsi="Times New Roman" w:cs="Times New Roman"/>
                <w:bCs/>
                <w:color w:val="000000" w:themeColor="text1"/>
                <w:sz w:val="20"/>
                <w:szCs w:val="20"/>
                <w:lang w:val="vi-VN" w:bidi="th-TH"/>
              </w:rPr>
            </w:pPr>
            <w:r w:rsidRPr="0083275C">
              <w:rPr>
                <w:rFonts w:ascii="Times New Roman" w:eastAsia="Arial" w:hAnsi="Times New Roman" w:cs="Times New Roman"/>
                <w:bCs/>
                <w:color w:val="000000" w:themeColor="text1"/>
                <w:sz w:val="20"/>
                <w:szCs w:val="20"/>
                <w:lang w:val="vi-VN" w:bidi="th-TH"/>
              </w:rPr>
              <w:t>Phù Mỹ</w:t>
            </w:r>
          </w:p>
        </w:tc>
        <w:tc>
          <w:tcPr>
            <w:tcW w:w="2378" w:type="dxa"/>
            <w:shd w:val="clear" w:color="auto" w:fill="auto"/>
            <w:vAlign w:val="center"/>
          </w:tcPr>
          <w:p w14:paraId="46D1F751" w14:textId="77777777" w:rsidR="00380B57" w:rsidRPr="0083275C" w:rsidRDefault="00380B57" w:rsidP="00380B57">
            <w:pPr>
              <w:spacing w:after="0" w:line="240" w:lineRule="auto"/>
              <w:jc w:val="both"/>
              <w:rPr>
                <w:rFonts w:ascii="Times New Roman" w:eastAsia="Arial" w:hAnsi="Times New Roman" w:cs="Times New Roman"/>
                <w:bCs/>
                <w:color w:val="000000" w:themeColor="text1"/>
                <w:sz w:val="20"/>
                <w:szCs w:val="20"/>
                <w:lang w:val="vi-VN" w:bidi="th-TH"/>
              </w:rPr>
            </w:pPr>
            <w:r w:rsidRPr="0083275C">
              <w:rPr>
                <w:rFonts w:ascii="Times New Roman" w:eastAsia="Arial" w:hAnsi="Times New Roman" w:cs="Times New Roman"/>
                <w:bCs/>
                <w:color w:val="000000" w:themeColor="text1"/>
                <w:sz w:val="20"/>
                <w:szCs w:val="20"/>
                <w:lang w:val="vi-VN" w:bidi="th-TH"/>
              </w:rPr>
              <w:t>Bảo vệ dân cư thôn Tân Phụng 1, Tân Thành</w:t>
            </w:r>
          </w:p>
        </w:tc>
        <w:tc>
          <w:tcPr>
            <w:tcW w:w="1478" w:type="dxa"/>
            <w:shd w:val="clear" w:color="auto" w:fill="auto"/>
            <w:vAlign w:val="center"/>
          </w:tcPr>
          <w:p w14:paraId="0009B3D9" w14:textId="77777777" w:rsidR="00380B57" w:rsidRPr="0083275C" w:rsidRDefault="00380B57" w:rsidP="00380B57">
            <w:pPr>
              <w:spacing w:after="0" w:line="240" w:lineRule="auto"/>
              <w:jc w:val="both"/>
              <w:rPr>
                <w:rFonts w:ascii="Times New Roman" w:eastAsia="Arial" w:hAnsi="Times New Roman" w:cs="Times New Roman"/>
                <w:bCs/>
                <w:color w:val="000000" w:themeColor="text1"/>
                <w:sz w:val="20"/>
                <w:szCs w:val="20"/>
                <w:lang w:val="vi-VN" w:bidi="th-TH"/>
              </w:rPr>
            </w:pPr>
            <w:r w:rsidRPr="0083275C">
              <w:rPr>
                <w:rFonts w:ascii="Times New Roman" w:eastAsia="Arial" w:hAnsi="Times New Roman" w:cs="Times New Roman"/>
                <w:bCs/>
                <w:color w:val="000000" w:themeColor="text1"/>
                <w:sz w:val="20"/>
                <w:szCs w:val="20"/>
                <w:lang w:val="vi-VN" w:bidi="th-TH"/>
              </w:rPr>
              <w:t>Sạt lở bờ biển</w:t>
            </w:r>
          </w:p>
        </w:tc>
        <w:tc>
          <w:tcPr>
            <w:tcW w:w="1296" w:type="dxa"/>
            <w:shd w:val="clear" w:color="auto" w:fill="auto"/>
            <w:vAlign w:val="center"/>
          </w:tcPr>
          <w:p w14:paraId="0F454202" w14:textId="77777777" w:rsidR="00380B57" w:rsidRPr="0083275C" w:rsidRDefault="00380B57" w:rsidP="00380B57">
            <w:pPr>
              <w:spacing w:after="0" w:line="240" w:lineRule="auto"/>
              <w:jc w:val="both"/>
              <w:rPr>
                <w:rFonts w:ascii="Times New Roman" w:eastAsia="Arial" w:hAnsi="Times New Roman" w:cs="Times New Roman"/>
                <w:bCs/>
                <w:color w:val="000000" w:themeColor="text1"/>
                <w:sz w:val="20"/>
                <w:szCs w:val="20"/>
                <w:lang w:val="vi-VN" w:bidi="th-TH"/>
              </w:rPr>
            </w:pPr>
            <w:r w:rsidRPr="0083275C">
              <w:rPr>
                <w:rFonts w:ascii="Times New Roman" w:eastAsia="Arial" w:hAnsi="Times New Roman" w:cs="Times New Roman"/>
                <w:bCs/>
                <w:color w:val="000000" w:themeColor="text1"/>
                <w:sz w:val="20"/>
                <w:szCs w:val="20"/>
                <w:lang w:val="vi-VN" w:bidi="th-TH"/>
              </w:rPr>
              <w:t>Kè dọc theo bờ biển</w:t>
            </w:r>
          </w:p>
        </w:tc>
        <w:tc>
          <w:tcPr>
            <w:tcW w:w="740" w:type="dxa"/>
            <w:shd w:val="clear" w:color="auto" w:fill="auto"/>
            <w:vAlign w:val="center"/>
          </w:tcPr>
          <w:p w14:paraId="6F0206B7" w14:textId="77777777" w:rsidR="00380B57" w:rsidRPr="0083275C" w:rsidRDefault="00380B57" w:rsidP="00380B57">
            <w:pPr>
              <w:spacing w:after="0" w:line="240" w:lineRule="auto"/>
              <w:jc w:val="both"/>
              <w:rPr>
                <w:rFonts w:ascii="Times New Roman" w:eastAsia="Arial" w:hAnsi="Times New Roman" w:cs="Times New Roman"/>
                <w:bCs/>
                <w:color w:val="000000" w:themeColor="text1"/>
                <w:sz w:val="20"/>
                <w:szCs w:val="20"/>
                <w:lang w:val="vi-VN" w:bidi="th-TH"/>
              </w:rPr>
            </w:pPr>
            <w:r w:rsidRPr="0083275C">
              <w:rPr>
                <w:rFonts w:ascii="Times New Roman" w:eastAsia="Arial" w:hAnsi="Times New Roman" w:cs="Times New Roman"/>
                <w:bCs/>
                <w:color w:val="000000" w:themeColor="text1"/>
                <w:sz w:val="20"/>
                <w:szCs w:val="20"/>
                <w:lang w:val="vi-VN" w:bidi="th-TH"/>
              </w:rPr>
              <w:t>1,00</w:t>
            </w:r>
          </w:p>
        </w:tc>
        <w:tc>
          <w:tcPr>
            <w:tcW w:w="760" w:type="dxa"/>
            <w:shd w:val="clear" w:color="auto" w:fill="auto"/>
            <w:noWrap/>
            <w:vAlign w:val="center"/>
          </w:tcPr>
          <w:p w14:paraId="3BC8869F" w14:textId="77777777" w:rsidR="00380B57" w:rsidRPr="0083275C" w:rsidRDefault="00380B57" w:rsidP="00380B57">
            <w:pPr>
              <w:spacing w:after="0" w:line="240" w:lineRule="auto"/>
              <w:jc w:val="both"/>
              <w:rPr>
                <w:rFonts w:ascii="Times New Roman" w:eastAsia="Arial" w:hAnsi="Times New Roman" w:cs="Times New Roman"/>
                <w:bCs/>
                <w:color w:val="000000" w:themeColor="text1"/>
                <w:sz w:val="20"/>
                <w:szCs w:val="20"/>
                <w:lang w:val="vi-VN" w:bidi="th-TH"/>
              </w:rPr>
            </w:pPr>
            <w:r w:rsidRPr="0083275C">
              <w:rPr>
                <w:rFonts w:ascii="Times New Roman" w:eastAsia="Arial" w:hAnsi="Times New Roman" w:cs="Times New Roman"/>
                <w:bCs/>
                <w:color w:val="000000" w:themeColor="text1"/>
                <w:sz w:val="20"/>
                <w:szCs w:val="20"/>
                <w:lang w:val="vi-VN" w:bidi="th-TH"/>
              </w:rPr>
              <w:t>22,50</w:t>
            </w:r>
          </w:p>
        </w:tc>
        <w:tc>
          <w:tcPr>
            <w:tcW w:w="920" w:type="dxa"/>
            <w:shd w:val="clear" w:color="auto" w:fill="auto"/>
            <w:noWrap/>
            <w:vAlign w:val="center"/>
          </w:tcPr>
          <w:p w14:paraId="16E15802" w14:textId="77777777" w:rsidR="00380B57" w:rsidRPr="0083275C" w:rsidRDefault="00380B57" w:rsidP="00380B57">
            <w:pPr>
              <w:spacing w:after="0" w:line="240" w:lineRule="auto"/>
              <w:jc w:val="both"/>
              <w:rPr>
                <w:rFonts w:ascii="Times New Roman" w:eastAsia="Arial" w:hAnsi="Times New Roman" w:cs="Times New Roman"/>
                <w:bCs/>
                <w:color w:val="000000" w:themeColor="text1"/>
                <w:sz w:val="20"/>
                <w:szCs w:val="20"/>
                <w:lang w:val="vi-VN" w:bidi="th-TH"/>
              </w:rPr>
            </w:pPr>
            <w:r w:rsidRPr="0083275C">
              <w:rPr>
                <w:rFonts w:ascii="Times New Roman" w:eastAsia="Arial" w:hAnsi="Times New Roman" w:cs="Times New Roman"/>
                <w:bCs/>
                <w:color w:val="000000" w:themeColor="text1"/>
                <w:sz w:val="20"/>
                <w:szCs w:val="20"/>
                <w:lang w:val="vi-VN" w:bidi="th-TH"/>
              </w:rPr>
              <w:t>1,75</w:t>
            </w:r>
          </w:p>
        </w:tc>
        <w:tc>
          <w:tcPr>
            <w:tcW w:w="860" w:type="dxa"/>
            <w:shd w:val="clear" w:color="auto" w:fill="auto"/>
            <w:noWrap/>
            <w:vAlign w:val="center"/>
          </w:tcPr>
          <w:p w14:paraId="5DF9FAD3" w14:textId="77777777" w:rsidR="00380B57" w:rsidRPr="0083275C" w:rsidRDefault="00380B57" w:rsidP="00380B57">
            <w:pPr>
              <w:spacing w:after="0" w:line="240" w:lineRule="auto"/>
              <w:jc w:val="both"/>
              <w:rPr>
                <w:rFonts w:ascii="Times New Roman" w:eastAsia="Arial" w:hAnsi="Times New Roman" w:cs="Times New Roman"/>
                <w:bCs/>
                <w:color w:val="000000" w:themeColor="text1"/>
                <w:sz w:val="20"/>
                <w:szCs w:val="20"/>
                <w:lang w:val="vi-VN" w:bidi="th-TH"/>
              </w:rPr>
            </w:pPr>
            <w:r w:rsidRPr="0083275C">
              <w:rPr>
                <w:rFonts w:ascii="Times New Roman" w:eastAsia="Arial" w:hAnsi="Times New Roman" w:cs="Times New Roman"/>
                <w:bCs/>
                <w:color w:val="000000" w:themeColor="text1"/>
                <w:sz w:val="20"/>
                <w:szCs w:val="20"/>
                <w:lang w:val="vi-VN" w:bidi="th-TH"/>
              </w:rPr>
              <w:t>0,75</w:t>
            </w:r>
          </w:p>
        </w:tc>
        <w:tc>
          <w:tcPr>
            <w:tcW w:w="780" w:type="dxa"/>
            <w:shd w:val="clear" w:color="auto" w:fill="auto"/>
            <w:vAlign w:val="center"/>
          </w:tcPr>
          <w:p w14:paraId="5A185009" w14:textId="77777777" w:rsidR="00380B57" w:rsidRPr="0083275C" w:rsidRDefault="00380B57" w:rsidP="00380B57">
            <w:pPr>
              <w:spacing w:after="0" w:line="240" w:lineRule="auto"/>
              <w:jc w:val="both"/>
              <w:rPr>
                <w:rFonts w:ascii="Times New Roman" w:eastAsia="Arial" w:hAnsi="Times New Roman" w:cs="Times New Roman"/>
                <w:bCs/>
                <w:color w:val="000000" w:themeColor="text1"/>
                <w:sz w:val="20"/>
                <w:szCs w:val="20"/>
                <w:lang w:val="vi-VN" w:bidi="th-TH"/>
              </w:rPr>
            </w:pPr>
            <w:r w:rsidRPr="0083275C">
              <w:rPr>
                <w:rFonts w:ascii="Times New Roman" w:eastAsia="Arial" w:hAnsi="Times New Roman" w:cs="Times New Roman"/>
                <w:bCs/>
                <w:color w:val="000000" w:themeColor="text1"/>
                <w:sz w:val="20"/>
                <w:szCs w:val="20"/>
                <w:lang w:val="vi-VN" w:bidi="th-TH"/>
              </w:rPr>
              <w:t>25,0</w:t>
            </w:r>
          </w:p>
        </w:tc>
        <w:tc>
          <w:tcPr>
            <w:tcW w:w="1475" w:type="dxa"/>
            <w:shd w:val="clear" w:color="auto" w:fill="auto"/>
            <w:noWrap/>
            <w:vAlign w:val="center"/>
          </w:tcPr>
          <w:p w14:paraId="71C34BDF" w14:textId="77777777" w:rsidR="00380B57" w:rsidRPr="0083275C" w:rsidRDefault="00380B57" w:rsidP="00380B57">
            <w:pPr>
              <w:spacing w:after="0" w:line="240" w:lineRule="auto"/>
              <w:jc w:val="both"/>
              <w:rPr>
                <w:rFonts w:ascii="Times New Roman" w:eastAsia="Arial" w:hAnsi="Times New Roman" w:cs="Times New Roman"/>
                <w:bCs/>
                <w:color w:val="000000" w:themeColor="text1"/>
                <w:lang w:val="vi-VN" w:bidi="th-TH"/>
              </w:rPr>
            </w:pPr>
            <w:r w:rsidRPr="0083275C">
              <w:rPr>
                <w:rFonts w:ascii="Times New Roman" w:eastAsia="Arial" w:hAnsi="Times New Roman" w:cs="Times New Roman"/>
                <w:bCs/>
                <w:color w:val="000000" w:themeColor="text1"/>
                <w:lang w:val="vi-VN" w:bidi="th-TH"/>
              </w:rPr>
              <w:t> </w:t>
            </w:r>
          </w:p>
        </w:tc>
      </w:tr>
      <w:tr w:rsidR="00380B57" w:rsidRPr="0083275C" w14:paraId="26C29E4A" w14:textId="77777777" w:rsidTr="00A46301">
        <w:trPr>
          <w:trHeight w:val="702"/>
          <w:jc w:val="center"/>
        </w:trPr>
        <w:tc>
          <w:tcPr>
            <w:tcW w:w="457" w:type="dxa"/>
            <w:shd w:val="clear" w:color="auto" w:fill="auto"/>
            <w:vAlign w:val="center"/>
          </w:tcPr>
          <w:p w14:paraId="54C24F24" w14:textId="77777777" w:rsidR="00380B57" w:rsidRPr="0083275C" w:rsidRDefault="00380B57" w:rsidP="00380B57">
            <w:pPr>
              <w:spacing w:after="0" w:line="240" w:lineRule="auto"/>
              <w:jc w:val="both"/>
              <w:rPr>
                <w:rFonts w:ascii="Times New Roman" w:eastAsia="Arial" w:hAnsi="Times New Roman" w:cs="Times New Roman"/>
                <w:bCs/>
                <w:color w:val="000000" w:themeColor="text1"/>
                <w:sz w:val="18"/>
                <w:szCs w:val="18"/>
                <w:lang w:val="vi-VN" w:bidi="th-TH"/>
              </w:rPr>
            </w:pPr>
            <w:r w:rsidRPr="0083275C">
              <w:rPr>
                <w:rFonts w:ascii="Times New Roman" w:eastAsia="Arial" w:hAnsi="Times New Roman" w:cs="Times New Roman"/>
                <w:bCs/>
                <w:color w:val="000000" w:themeColor="text1"/>
                <w:sz w:val="18"/>
                <w:szCs w:val="18"/>
                <w:lang w:val="vi-VN" w:bidi="th-TH"/>
              </w:rPr>
              <w:t>12</w:t>
            </w:r>
          </w:p>
        </w:tc>
        <w:tc>
          <w:tcPr>
            <w:tcW w:w="1800" w:type="dxa"/>
            <w:shd w:val="clear" w:color="auto" w:fill="auto"/>
            <w:vAlign w:val="center"/>
          </w:tcPr>
          <w:p w14:paraId="3D62F2D1" w14:textId="77777777" w:rsidR="00380B57" w:rsidRPr="0083275C" w:rsidRDefault="00380B57" w:rsidP="00380B57">
            <w:pPr>
              <w:spacing w:after="0" w:line="240" w:lineRule="auto"/>
              <w:jc w:val="both"/>
              <w:rPr>
                <w:rFonts w:ascii="Times New Roman" w:eastAsia="Arial" w:hAnsi="Times New Roman" w:cs="Times New Roman"/>
                <w:bCs/>
                <w:color w:val="000000" w:themeColor="text1"/>
                <w:sz w:val="20"/>
                <w:szCs w:val="20"/>
                <w:lang w:bidi="th-TH"/>
              </w:rPr>
            </w:pPr>
            <w:r w:rsidRPr="0083275C">
              <w:rPr>
                <w:rFonts w:ascii="Times New Roman" w:eastAsia="Arial" w:hAnsi="Times New Roman" w:cs="Times New Roman"/>
                <w:bCs/>
                <w:color w:val="000000" w:themeColor="text1"/>
                <w:sz w:val="20"/>
                <w:szCs w:val="20"/>
                <w:lang w:val="vi-VN" w:bidi="th-TH"/>
              </w:rPr>
              <w:t>Kè Xuân Thạnh-Xuân Thạnh Nam</w:t>
            </w:r>
          </w:p>
        </w:tc>
        <w:tc>
          <w:tcPr>
            <w:tcW w:w="851" w:type="dxa"/>
            <w:shd w:val="clear" w:color="auto" w:fill="auto"/>
            <w:vAlign w:val="center"/>
          </w:tcPr>
          <w:p w14:paraId="180A147E" w14:textId="77777777" w:rsidR="00380B57" w:rsidRPr="0083275C" w:rsidRDefault="00380B57" w:rsidP="00380B57">
            <w:pPr>
              <w:spacing w:after="0" w:line="240" w:lineRule="auto"/>
              <w:jc w:val="both"/>
              <w:rPr>
                <w:rFonts w:ascii="Times New Roman" w:eastAsia="Arial" w:hAnsi="Times New Roman" w:cs="Times New Roman"/>
                <w:bCs/>
                <w:color w:val="000000" w:themeColor="text1"/>
                <w:sz w:val="20"/>
                <w:szCs w:val="20"/>
                <w:lang w:val="vi-VN" w:bidi="th-TH"/>
              </w:rPr>
            </w:pPr>
            <w:r w:rsidRPr="0083275C">
              <w:rPr>
                <w:rFonts w:ascii="Times New Roman" w:eastAsia="Arial" w:hAnsi="Times New Roman" w:cs="Times New Roman"/>
                <w:bCs/>
                <w:color w:val="000000" w:themeColor="text1"/>
                <w:sz w:val="20"/>
                <w:szCs w:val="20"/>
                <w:lang w:val="vi-VN" w:bidi="th-TH"/>
              </w:rPr>
              <w:t>Mỹ An</w:t>
            </w:r>
          </w:p>
        </w:tc>
        <w:tc>
          <w:tcPr>
            <w:tcW w:w="992" w:type="dxa"/>
            <w:shd w:val="clear" w:color="auto" w:fill="auto"/>
            <w:vAlign w:val="center"/>
          </w:tcPr>
          <w:p w14:paraId="55C0F413" w14:textId="77777777" w:rsidR="00380B57" w:rsidRPr="0083275C" w:rsidRDefault="00380B57" w:rsidP="00380B57">
            <w:pPr>
              <w:spacing w:after="0" w:line="240" w:lineRule="auto"/>
              <w:jc w:val="both"/>
              <w:rPr>
                <w:rFonts w:ascii="Times New Roman" w:eastAsia="Arial" w:hAnsi="Times New Roman" w:cs="Times New Roman"/>
                <w:bCs/>
                <w:color w:val="000000" w:themeColor="text1"/>
                <w:sz w:val="20"/>
                <w:szCs w:val="20"/>
                <w:lang w:val="vi-VN" w:bidi="th-TH"/>
              </w:rPr>
            </w:pPr>
            <w:r w:rsidRPr="0083275C">
              <w:rPr>
                <w:rFonts w:ascii="Times New Roman" w:eastAsia="Arial" w:hAnsi="Times New Roman" w:cs="Times New Roman"/>
                <w:bCs/>
                <w:color w:val="000000" w:themeColor="text1"/>
                <w:sz w:val="20"/>
                <w:szCs w:val="20"/>
                <w:lang w:val="vi-VN" w:bidi="th-TH"/>
              </w:rPr>
              <w:t>Phù Mỹ</w:t>
            </w:r>
          </w:p>
        </w:tc>
        <w:tc>
          <w:tcPr>
            <w:tcW w:w="2378" w:type="dxa"/>
            <w:shd w:val="clear" w:color="auto" w:fill="FFFFFF"/>
            <w:vAlign w:val="center"/>
          </w:tcPr>
          <w:p w14:paraId="66604F9F" w14:textId="77777777" w:rsidR="00380B57" w:rsidRPr="0083275C" w:rsidRDefault="00380B57" w:rsidP="00380B57">
            <w:pPr>
              <w:spacing w:after="0" w:line="240" w:lineRule="auto"/>
              <w:jc w:val="both"/>
              <w:rPr>
                <w:rFonts w:ascii="Times New Roman" w:eastAsia="Arial" w:hAnsi="Times New Roman" w:cs="Times New Roman"/>
                <w:bCs/>
                <w:color w:val="000000" w:themeColor="text1"/>
                <w:sz w:val="20"/>
                <w:szCs w:val="20"/>
                <w:lang w:val="vi-VN" w:bidi="th-TH"/>
              </w:rPr>
            </w:pPr>
            <w:r w:rsidRPr="0083275C">
              <w:rPr>
                <w:rFonts w:ascii="Times New Roman" w:eastAsia="Arial" w:hAnsi="Times New Roman" w:cs="Times New Roman"/>
                <w:bCs/>
                <w:color w:val="000000" w:themeColor="text1"/>
                <w:sz w:val="20"/>
                <w:szCs w:val="20"/>
                <w:lang w:val="vi-VN" w:bidi="th-TH"/>
              </w:rPr>
              <w:t>Bảo vệ thôn Xuân Thạnh và Xuân Thạnh Nam</w:t>
            </w:r>
          </w:p>
        </w:tc>
        <w:tc>
          <w:tcPr>
            <w:tcW w:w="1478" w:type="dxa"/>
            <w:shd w:val="clear" w:color="auto" w:fill="auto"/>
            <w:vAlign w:val="center"/>
          </w:tcPr>
          <w:p w14:paraId="17DB74FC" w14:textId="77777777" w:rsidR="00380B57" w:rsidRPr="0083275C" w:rsidRDefault="00380B57" w:rsidP="00380B57">
            <w:pPr>
              <w:spacing w:after="0" w:line="240" w:lineRule="auto"/>
              <w:jc w:val="both"/>
              <w:rPr>
                <w:rFonts w:ascii="Times New Roman" w:eastAsia="Arial" w:hAnsi="Times New Roman" w:cs="Times New Roman"/>
                <w:bCs/>
                <w:color w:val="000000" w:themeColor="text1"/>
                <w:sz w:val="20"/>
                <w:szCs w:val="20"/>
                <w:lang w:val="vi-VN" w:bidi="th-TH"/>
              </w:rPr>
            </w:pPr>
            <w:r w:rsidRPr="0083275C">
              <w:rPr>
                <w:rFonts w:ascii="Times New Roman" w:eastAsia="Arial" w:hAnsi="Times New Roman" w:cs="Times New Roman"/>
                <w:bCs/>
                <w:color w:val="000000" w:themeColor="text1"/>
                <w:sz w:val="20"/>
                <w:szCs w:val="20"/>
                <w:lang w:val="vi-VN" w:bidi="th-TH"/>
              </w:rPr>
              <w:t>Sạt lở bờ biển</w:t>
            </w:r>
          </w:p>
        </w:tc>
        <w:tc>
          <w:tcPr>
            <w:tcW w:w="1296" w:type="dxa"/>
            <w:shd w:val="clear" w:color="auto" w:fill="auto"/>
            <w:vAlign w:val="center"/>
          </w:tcPr>
          <w:p w14:paraId="5923A270" w14:textId="77777777" w:rsidR="00380B57" w:rsidRPr="0083275C" w:rsidRDefault="00380B57" w:rsidP="00380B57">
            <w:pPr>
              <w:spacing w:after="0" w:line="240" w:lineRule="auto"/>
              <w:jc w:val="both"/>
              <w:rPr>
                <w:rFonts w:ascii="Times New Roman" w:eastAsia="Arial" w:hAnsi="Times New Roman" w:cs="Times New Roman"/>
                <w:bCs/>
                <w:color w:val="000000" w:themeColor="text1"/>
                <w:sz w:val="20"/>
                <w:szCs w:val="20"/>
                <w:lang w:val="vi-VN" w:bidi="th-TH"/>
              </w:rPr>
            </w:pPr>
            <w:r w:rsidRPr="0083275C">
              <w:rPr>
                <w:rFonts w:ascii="Times New Roman" w:eastAsia="Arial" w:hAnsi="Times New Roman" w:cs="Times New Roman"/>
                <w:bCs/>
                <w:color w:val="000000" w:themeColor="text1"/>
                <w:sz w:val="20"/>
                <w:szCs w:val="20"/>
                <w:lang w:val="vi-VN" w:bidi="th-TH"/>
              </w:rPr>
              <w:t>Kè dọc theo bờ biển</w:t>
            </w:r>
          </w:p>
        </w:tc>
        <w:tc>
          <w:tcPr>
            <w:tcW w:w="740" w:type="dxa"/>
            <w:shd w:val="clear" w:color="auto" w:fill="auto"/>
            <w:vAlign w:val="center"/>
          </w:tcPr>
          <w:p w14:paraId="471B9A0C" w14:textId="77777777" w:rsidR="00380B57" w:rsidRPr="0083275C" w:rsidRDefault="00380B57" w:rsidP="00380B57">
            <w:pPr>
              <w:spacing w:after="0" w:line="240" w:lineRule="auto"/>
              <w:jc w:val="both"/>
              <w:rPr>
                <w:rFonts w:ascii="Times New Roman" w:eastAsia="Arial" w:hAnsi="Times New Roman" w:cs="Times New Roman"/>
                <w:bCs/>
                <w:color w:val="000000" w:themeColor="text1"/>
                <w:sz w:val="20"/>
                <w:szCs w:val="20"/>
                <w:lang w:val="vi-VN" w:bidi="th-TH"/>
              </w:rPr>
            </w:pPr>
            <w:r w:rsidRPr="0083275C">
              <w:rPr>
                <w:rFonts w:ascii="Times New Roman" w:eastAsia="Arial" w:hAnsi="Times New Roman" w:cs="Times New Roman"/>
                <w:bCs/>
                <w:color w:val="000000" w:themeColor="text1"/>
                <w:sz w:val="20"/>
                <w:szCs w:val="20"/>
                <w:lang w:val="vi-VN" w:bidi="th-TH"/>
              </w:rPr>
              <w:t>1,00</w:t>
            </w:r>
          </w:p>
        </w:tc>
        <w:tc>
          <w:tcPr>
            <w:tcW w:w="760" w:type="dxa"/>
            <w:shd w:val="clear" w:color="auto" w:fill="auto"/>
            <w:noWrap/>
            <w:vAlign w:val="center"/>
          </w:tcPr>
          <w:p w14:paraId="08F1A5C4" w14:textId="77777777" w:rsidR="00380B57" w:rsidRPr="0083275C" w:rsidRDefault="00380B57" w:rsidP="00380B57">
            <w:pPr>
              <w:spacing w:after="0" w:line="240" w:lineRule="auto"/>
              <w:jc w:val="both"/>
              <w:rPr>
                <w:rFonts w:ascii="Times New Roman" w:eastAsia="Arial" w:hAnsi="Times New Roman" w:cs="Times New Roman"/>
                <w:bCs/>
                <w:color w:val="000000" w:themeColor="text1"/>
                <w:sz w:val="20"/>
                <w:szCs w:val="20"/>
                <w:lang w:val="vi-VN" w:bidi="th-TH"/>
              </w:rPr>
            </w:pPr>
            <w:r w:rsidRPr="0083275C">
              <w:rPr>
                <w:rFonts w:ascii="Times New Roman" w:eastAsia="Arial" w:hAnsi="Times New Roman" w:cs="Times New Roman"/>
                <w:bCs/>
                <w:color w:val="000000" w:themeColor="text1"/>
                <w:sz w:val="20"/>
                <w:szCs w:val="20"/>
                <w:lang w:val="vi-VN" w:bidi="th-TH"/>
              </w:rPr>
              <w:t>22,50</w:t>
            </w:r>
          </w:p>
        </w:tc>
        <w:tc>
          <w:tcPr>
            <w:tcW w:w="920" w:type="dxa"/>
            <w:shd w:val="clear" w:color="auto" w:fill="auto"/>
            <w:noWrap/>
            <w:vAlign w:val="center"/>
          </w:tcPr>
          <w:p w14:paraId="3970F6CB" w14:textId="77777777" w:rsidR="00380B57" w:rsidRPr="0083275C" w:rsidRDefault="00380B57" w:rsidP="00380B57">
            <w:pPr>
              <w:spacing w:after="0" w:line="240" w:lineRule="auto"/>
              <w:jc w:val="both"/>
              <w:rPr>
                <w:rFonts w:ascii="Times New Roman" w:eastAsia="Arial" w:hAnsi="Times New Roman" w:cs="Times New Roman"/>
                <w:bCs/>
                <w:color w:val="000000" w:themeColor="text1"/>
                <w:sz w:val="20"/>
                <w:szCs w:val="20"/>
                <w:lang w:val="vi-VN" w:bidi="th-TH"/>
              </w:rPr>
            </w:pPr>
            <w:r w:rsidRPr="0083275C">
              <w:rPr>
                <w:rFonts w:ascii="Times New Roman" w:eastAsia="Arial" w:hAnsi="Times New Roman" w:cs="Times New Roman"/>
                <w:bCs/>
                <w:color w:val="000000" w:themeColor="text1"/>
                <w:sz w:val="20"/>
                <w:szCs w:val="20"/>
                <w:lang w:val="vi-VN" w:bidi="th-TH"/>
              </w:rPr>
              <w:t>1,75</w:t>
            </w:r>
          </w:p>
        </w:tc>
        <w:tc>
          <w:tcPr>
            <w:tcW w:w="860" w:type="dxa"/>
            <w:shd w:val="clear" w:color="auto" w:fill="auto"/>
            <w:noWrap/>
            <w:vAlign w:val="center"/>
          </w:tcPr>
          <w:p w14:paraId="3DB89221" w14:textId="77777777" w:rsidR="00380B57" w:rsidRPr="0083275C" w:rsidRDefault="00380B57" w:rsidP="00380B57">
            <w:pPr>
              <w:spacing w:after="0" w:line="240" w:lineRule="auto"/>
              <w:jc w:val="both"/>
              <w:rPr>
                <w:rFonts w:ascii="Times New Roman" w:eastAsia="Arial" w:hAnsi="Times New Roman" w:cs="Times New Roman"/>
                <w:bCs/>
                <w:color w:val="000000" w:themeColor="text1"/>
                <w:sz w:val="20"/>
                <w:szCs w:val="20"/>
                <w:lang w:val="vi-VN" w:bidi="th-TH"/>
              </w:rPr>
            </w:pPr>
            <w:r w:rsidRPr="0083275C">
              <w:rPr>
                <w:rFonts w:ascii="Times New Roman" w:eastAsia="Arial" w:hAnsi="Times New Roman" w:cs="Times New Roman"/>
                <w:bCs/>
                <w:color w:val="000000" w:themeColor="text1"/>
                <w:sz w:val="20"/>
                <w:szCs w:val="20"/>
                <w:lang w:val="vi-VN" w:bidi="th-TH"/>
              </w:rPr>
              <w:t>0,75</w:t>
            </w:r>
          </w:p>
        </w:tc>
        <w:tc>
          <w:tcPr>
            <w:tcW w:w="780" w:type="dxa"/>
            <w:shd w:val="clear" w:color="auto" w:fill="auto"/>
            <w:vAlign w:val="center"/>
          </w:tcPr>
          <w:p w14:paraId="6CCAC14B" w14:textId="77777777" w:rsidR="00380B57" w:rsidRPr="0083275C" w:rsidRDefault="00380B57" w:rsidP="00380B57">
            <w:pPr>
              <w:spacing w:after="0" w:line="240" w:lineRule="auto"/>
              <w:jc w:val="both"/>
              <w:rPr>
                <w:rFonts w:ascii="Times New Roman" w:eastAsia="Arial" w:hAnsi="Times New Roman" w:cs="Times New Roman"/>
                <w:bCs/>
                <w:color w:val="000000" w:themeColor="text1"/>
                <w:sz w:val="20"/>
                <w:szCs w:val="20"/>
                <w:lang w:val="vi-VN" w:bidi="th-TH"/>
              </w:rPr>
            </w:pPr>
            <w:r w:rsidRPr="0083275C">
              <w:rPr>
                <w:rFonts w:ascii="Times New Roman" w:eastAsia="Arial" w:hAnsi="Times New Roman" w:cs="Times New Roman"/>
                <w:bCs/>
                <w:color w:val="000000" w:themeColor="text1"/>
                <w:sz w:val="20"/>
                <w:szCs w:val="20"/>
                <w:lang w:val="vi-VN" w:bidi="th-TH"/>
              </w:rPr>
              <w:t>25,0</w:t>
            </w:r>
          </w:p>
        </w:tc>
        <w:tc>
          <w:tcPr>
            <w:tcW w:w="1475" w:type="dxa"/>
            <w:shd w:val="clear" w:color="auto" w:fill="auto"/>
            <w:noWrap/>
            <w:vAlign w:val="center"/>
          </w:tcPr>
          <w:p w14:paraId="39665B20" w14:textId="77777777" w:rsidR="00380B57" w:rsidRPr="0083275C" w:rsidRDefault="00380B57" w:rsidP="00380B57">
            <w:pPr>
              <w:spacing w:after="0" w:line="240" w:lineRule="auto"/>
              <w:jc w:val="both"/>
              <w:rPr>
                <w:rFonts w:ascii="Times New Roman" w:eastAsia="Arial" w:hAnsi="Times New Roman" w:cs="Times New Roman"/>
                <w:bCs/>
                <w:color w:val="000000" w:themeColor="text1"/>
                <w:lang w:val="vi-VN" w:bidi="th-TH"/>
              </w:rPr>
            </w:pPr>
            <w:r w:rsidRPr="0083275C">
              <w:rPr>
                <w:rFonts w:ascii="Times New Roman" w:eastAsia="Arial" w:hAnsi="Times New Roman" w:cs="Times New Roman"/>
                <w:bCs/>
                <w:color w:val="000000" w:themeColor="text1"/>
                <w:lang w:val="vi-VN" w:bidi="th-TH"/>
              </w:rPr>
              <w:t> </w:t>
            </w:r>
          </w:p>
        </w:tc>
      </w:tr>
      <w:tr w:rsidR="00380B57" w:rsidRPr="0083275C" w14:paraId="37A25EF0" w14:textId="77777777" w:rsidTr="00A46301">
        <w:trPr>
          <w:trHeight w:val="510"/>
          <w:jc w:val="center"/>
        </w:trPr>
        <w:tc>
          <w:tcPr>
            <w:tcW w:w="457" w:type="dxa"/>
            <w:shd w:val="clear" w:color="auto" w:fill="auto"/>
            <w:vAlign w:val="center"/>
          </w:tcPr>
          <w:p w14:paraId="133F3130" w14:textId="77777777" w:rsidR="00380B57" w:rsidRPr="0083275C" w:rsidRDefault="00380B57" w:rsidP="00380B57">
            <w:pPr>
              <w:spacing w:after="0" w:line="240" w:lineRule="auto"/>
              <w:jc w:val="both"/>
              <w:rPr>
                <w:rFonts w:ascii="Times New Roman" w:eastAsia="Arial" w:hAnsi="Times New Roman" w:cs="Times New Roman"/>
                <w:bCs/>
                <w:color w:val="000000" w:themeColor="text1"/>
                <w:sz w:val="18"/>
                <w:szCs w:val="18"/>
                <w:lang w:val="vi-VN" w:bidi="th-TH"/>
              </w:rPr>
            </w:pPr>
            <w:r w:rsidRPr="0083275C">
              <w:rPr>
                <w:rFonts w:ascii="Times New Roman" w:eastAsia="Arial" w:hAnsi="Times New Roman" w:cs="Times New Roman"/>
                <w:bCs/>
                <w:color w:val="000000" w:themeColor="text1"/>
                <w:sz w:val="18"/>
                <w:szCs w:val="18"/>
                <w:lang w:val="vi-VN" w:bidi="th-TH"/>
              </w:rPr>
              <w:t>13</w:t>
            </w:r>
          </w:p>
        </w:tc>
        <w:tc>
          <w:tcPr>
            <w:tcW w:w="1800" w:type="dxa"/>
            <w:shd w:val="clear" w:color="auto" w:fill="auto"/>
            <w:vAlign w:val="center"/>
          </w:tcPr>
          <w:p w14:paraId="7A4EA9AB" w14:textId="77777777" w:rsidR="00380B57" w:rsidRPr="0083275C" w:rsidRDefault="00380B57" w:rsidP="00380B57">
            <w:pPr>
              <w:spacing w:after="0" w:line="240" w:lineRule="auto"/>
              <w:jc w:val="both"/>
              <w:rPr>
                <w:rFonts w:ascii="Times New Roman" w:eastAsia="Arial" w:hAnsi="Times New Roman" w:cs="Times New Roman"/>
                <w:bCs/>
                <w:color w:val="000000" w:themeColor="text1"/>
                <w:sz w:val="20"/>
                <w:szCs w:val="20"/>
                <w:lang w:val="vi-VN" w:bidi="th-TH"/>
              </w:rPr>
            </w:pPr>
            <w:r w:rsidRPr="0083275C">
              <w:rPr>
                <w:rFonts w:ascii="Times New Roman" w:eastAsia="Arial" w:hAnsi="Times New Roman" w:cs="Times New Roman"/>
                <w:bCs/>
                <w:color w:val="000000" w:themeColor="text1"/>
                <w:sz w:val="20"/>
                <w:szCs w:val="20"/>
                <w:lang w:val="vi-VN" w:bidi="th-TH"/>
              </w:rPr>
              <w:t xml:space="preserve"> Bãi Đăng, Vĩnh Lợi 3- Mỹ Thành</w:t>
            </w:r>
          </w:p>
        </w:tc>
        <w:tc>
          <w:tcPr>
            <w:tcW w:w="851" w:type="dxa"/>
            <w:shd w:val="clear" w:color="auto" w:fill="auto"/>
            <w:vAlign w:val="center"/>
          </w:tcPr>
          <w:p w14:paraId="36CFFDE8" w14:textId="77777777" w:rsidR="00380B57" w:rsidRPr="0083275C" w:rsidRDefault="00380B57" w:rsidP="00380B57">
            <w:pPr>
              <w:spacing w:after="0" w:line="240" w:lineRule="auto"/>
              <w:jc w:val="both"/>
              <w:rPr>
                <w:rFonts w:ascii="Times New Roman" w:eastAsia="Arial" w:hAnsi="Times New Roman" w:cs="Times New Roman"/>
                <w:bCs/>
                <w:color w:val="000000" w:themeColor="text1"/>
                <w:sz w:val="20"/>
                <w:szCs w:val="20"/>
                <w:lang w:val="vi-VN" w:bidi="th-TH"/>
              </w:rPr>
            </w:pPr>
            <w:r w:rsidRPr="0083275C">
              <w:rPr>
                <w:rFonts w:ascii="Times New Roman" w:eastAsia="Arial" w:hAnsi="Times New Roman" w:cs="Times New Roman"/>
                <w:bCs/>
                <w:color w:val="000000" w:themeColor="text1"/>
                <w:sz w:val="20"/>
                <w:szCs w:val="20"/>
                <w:lang w:val="vi-VN" w:bidi="th-TH"/>
              </w:rPr>
              <w:t>Mỹ Thành</w:t>
            </w:r>
          </w:p>
        </w:tc>
        <w:tc>
          <w:tcPr>
            <w:tcW w:w="992" w:type="dxa"/>
            <w:shd w:val="clear" w:color="auto" w:fill="auto"/>
            <w:vAlign w:val="center"/>
          </w:tcPr>
          <w:p w14:paraId="644C7FA0" w14:textId="77777777" w:rsidR="00380B57" w:rsidRPr="0083275C" w:rsidRDefault="00380B57" w:rsidP="00380B57">
            <w:pPr>
              <w:spacing w:after="0" w:line="240" w:lineRule="auto"/>
              <w:jc w:val="both"/>
              <w:rPr>
                <w:rFonts w:ascii="Times New Roman" w:eastAsia="Arial" w:hAnsi="Times New Roman" w:cs="Times New Roman"/>
                <w:bCs/>
                <w:color w:val="000000" w:themeColor="text1"/>
                <w:sz w:val="20"/>
                <w:szCs w:val="20"/>
                <w:lang w:val="vi-VN" w:bidi="th-TH"/>
              </w:rPr>
            </w:pPr>
            <w:r w:rsidRPr="0083275C">
              <w:rPr>
                <w:rFonts w:ascii="Times New Roman" w:eastAsia="Arial" w:hAnsi="Times New Roman" w:cs="Times New Roman"/>
                <w:bCs/>
                <w:color w:val="000000" w:themeColor="text1"/>
                <w:sz w:val="20"/>
                <w:szCs w:val="20"/>
                <w:lang w:val="vi-VN" w:bidi="th-TH"/>
              </w:rPr>
              <w:t>Phù Mỹ</w:t>
            </w:r>
          </w:p>
        </w:tc>
        <w:tc>
          <w:tcPr>
            <w:tcW w:w="2378" w:type="dxa"/>
            <w:shd w:val="clear" w:color="auto" w:fill="auto"/>
            <w:vAlign w:val="center"/>
          </w:tcPr>
          <w:p w14:paraId="65C90EDD" w14:textId="77777777" w:rsidR="00380B57" w:rsidRPr="0083275C" w:rsidRDefault="00380B57" w:rsidP="00380B57">
            <w:pPr>
              <w:spacing w:after="0" w:line="240" w:lineRule="auto"/>
              <w:jc w:val="both"/>
              <w:rPr>
                <w:rFonts w:ascii="Times New Roman" w:eastAsia="Arial" w:hAnsi="Times New Roman" w:cs="Times New Roman"/>
                <w:bCs/>
                <w:color w:val="000000" w:themeColor="text1"/>
                <w:sz w:val="20"/>
                <w:szCs w:val="20"/>
                <w:lang w:val="vi-VN" w:bidi="th-TH"/>
              </w:rPr>
            </w:pPr>
            <w:r w:rsidRPr="0083275C">
              <w:rPr>
                <w:rFonts w:ascii="Times New Roman" w:eastAsia="Arial" w:hAnsi="Times New Roman" w:cs="Times New Roman"/>
                <w:bCs/>
                <w:color w:val="000000" w:themeColor="text1"/>
                <w:sz w:val="20"/>
                <w:szCs w:val="20"/>
                <w:lang w:val="vi-VN" w:bidi="th-TH"/>
              </w:rPr>
              <w:t xml:space="preserve">Bảo vệ dân cư thôn  Vĩnh Lợi 3 </w:t>
            </w:r>
          </w:p>
        </w:tc>
        <w:tc>
          <w:tcPr>
            <w:tcW w:w="1478" w:type="dxa"/>
            <w:shd w:val="clear" w:color="auto" w:fill="auto"/>
            <w:vAlign w:val="center"/>
          </w:tcPr>
          <w:p w14:paraId="6D4C2A25" w14:textId="77777777" w:rsidR="00380B57" w:rsidRPr="0083275C" w:rsidRDefault="00380B57" w:rsidP="00380B57">
            <w:pPr>
              <w:spacing w:after="0" w:line="240" w:lineRule="auto"/>
              <w:jc w:val="both"/>
              <w:rPr>
                <w:rFonts w:ascii="Times New Roman" w:eastAsia="Arial" w:hAnsi="Times New Roman" w:cs="Times New Roman"/>
                <w:bCs/>
                <w:color w:val="000000" w:themeColor="text1"/>
                <w:sz w:val="20"/>
                <w:szCs w:val="20"/>
                <w:lang w:val="vi-VN" w:bidi="th-TH"/>
              </w:rPr>
            </w:pPr>
            <w:r w:rsidRPr="0083275C">
              <w:rPr>
                <w:rFonts w:ascii="Times New Roman" w:eastAsia="Arial" w:hAnsi="Times New Roman" w:cs="Times New Roman"/>
                <w:bCs/>
                <w:color w:val="000000" w:themeColor="text1"/>
                <w:sz w:val="20"/>
                <w:szCs w:val="20"/>
                <w:lang w:val="vi-VN" w:bidi="th-TH"/>
              </w:rPr>
              <w:t>Sạt lở bờ biển</w:t>
            </w:r>
          </w:p>
        </w:tc>
        <w:tc>
          <w:tcPr>
            <w:tcW w:w="1296" w:type="dxa"/>
            <w:shd w:val="clear" w:color="auto" w:fill="auto"/>
            <w:vAlign w:val="center"/>
          </w:tcPr>
          <w:p w14:paraId="1DF9C2EE" w14:textId="77777777" w:rsidR="00380B57" w:rsidRPr="0083275C" w:rsidRDefault="00380B57" w:rsidP="00380B57">
            <w:pPr>
              <w:spacing w:after="0" w:line="240" w:lineRule="auto"/>
              <w:jc w:val="both"/>
              <w:rPr>
                <w:rFonts w:ascii="Times New Roman" w:eastAsia="Arial" w:hAnsi="Times New Roman" w:cs="Times New Roman"/>
                <w:bCs/>
                <w:color w:val="000000" w:themeColor="text1"/>
                <w:sz w:val="20"/>
                <w:szCs w:val="20"/>
                <w:lang w:val="vi-VN" w:bidi="th-TH"/>
              </w:rPr>
            </w:pPr>
            <w:r w:rsidRPr="0083275C">
              <w:rPr>
                <w:rFonts w:ascii="Times New Roman" w:eastAsia="Arial" w:hAnsi="Times New Roman" w:cs="Times New Roman"/>
                <w:bCs/>
                <w:color w:val="000000" w:themeColor="text1"/>
                <w:sz w:val="20"/>
                <w:szCs w:val="20"/>
                <w:lang w:val="vi-VN" w:bidi="th-TH"/>
              </w:rPr>
              <w:t>Kè dọc theo bờ biển</w:t>
            </w:r>
          </w:p>
        </w:tc>
        <w:tc>
          <w:tcPr>
            <w:tcW w:w="740" w:type="dxa"/>
            <w:shd w:val="clear" w:color="auto" w:fill="auto"/>
            <w:vAlign w:val="center"/>
          </w:tcPr>
          <w:p w14:paraId="11B7F71C" w14:textId="77777777" w:rsidR="00380B57" w:rsidRPr="0083275C" w:rsidRDefault="00380B57" w:rsidP="00380B57">
            <w:pPr>
              <w:spacing w:after="0" w:line="240" w:lineRule="auto"/>
              <w:jc w:val="both"/>
              <w:rPr>
                <w:rFonts w:ascii="Times New Roman" w:eastAsia="Arial" w:hAnsi="Times New Roman" w:cs="Times New Roman"/>
                <w:bCs/>
                <w:color w:val="000000" w:themeColor="text1"/>
                <w:sz w:val="20"/>
                <w:szCs w:val="20"/>
                <w:lang w:val="vi-VN" w:bidi="th-TH"/>
              </w:rPr>
            </w:pPr>
            <w:r w:rsidRPr="0083275C">
              <w:rPr>
                <w:rFonts w:ascii="Times New Roman" w:eastAsia="Arial" w:hAnsi="Times New Roman" w:cs="Times New Roman"/>
                <w:bCs/>
                <w:color w:val="000000" w:themeColor="text1"/>
                <w:sz w:val="20"/>
                <w:szCs w:val="20"/>
                <w:lang w:val="vi-VN" w:bidi="th-TH"/>
              </w:rPr>
              <w:t>0,50</w:t>
            </w:r>
          </w:p>
        </w:tc>
        <w:tc>
          <w:tcPr>
            <w:tcW w:w="760" w:type="dxa"/>
            <w:shd w:val="clear" w:color="auto" w:fill="auto"/>
            <w:noWrap/>
            <w:vAlign w:val="center"/>
          </w:tcPr>
          <w:p w14:paraId="598FAE0F" w14:textId="77777777" w:rsidR="00380B57" w:rsidRPr="0083275C" w:rsidRDefault="00380B57" w:rsidP="00380B57">
            <w:pPr>
              <w:spacing w:after="0" w:line="240" w:lineRule="auto"/>
              <w:jc w:val="both"/>
              <w:rPr>
                <w:rFonts w:ascii="Times New Roman" w:eastAsia="Arial" w:hAnsi="Times New Roman" w:cs="Times New Roman"/>
                <w:bCs/>
                <w:color w:val="000000" w:themeColor="text1"/>
                <w:sz w:val="20"/>
                <w:szCs w:val="20"/>
                <w:lang w:val="vi-VN" w:bidi="th-TH"/>
              </w:rPr>
            </w:pPr>
            <w:r w:rsidRPr="0083275C">
              <w:rPr>
                <w:rFonts w:ascii="Times New Roman" w:eastAsia="Arial" w:hAnsi="Times New Roman" w:cs="Times New Roman"/>
                <w:bCs/>
                <w:color w:val="000000" w:themeColor="text1"/>
                <w:sz w:val="20"/>
                <w:szCs w:val="20"/>
                <w:lang w:val="vi-VN" w:bidi="th-TH"/>
              </w:rPr>
              <w:t>10,80</w:t>
            </w:r>
          </w:p>
        </w:tc>
        <w:tc>
          <w:tcPr>
            <w:tcW w:w="920" w:type="dxa"/>
            <w:shd w:val="clear" w:color="auto" w:fill="auto"/>
            <w:noWrap/>
            <w:vAlign w:val="center"/>
          </w:tcPr>
          <w:p w14:paraId="78155AD3" w14:textId="77777777" w:rsidR="00380B57" w:rsidRPr="0083275C" w:rsidRDefault="00380B57" w:rsidP="00380B57">
            <w:pPr>
              <w:spacing w:after="0" w:line="240" w:lineRule="auto"/>
              <w:jc w:val="both"/>
              <w:rPr>
                <w:rFonts w:ascii="Times New Roman" w:eastAsia="Arial" w:hAnsi="Times New Roman" w:cs="Times New Roman"/>
                <w:bCs/>
                <w:color w:val="000000" w:themeColor="text1"/>
                <w:sz w:val="20"/>
                <w:szCs w:val="20"/>
                <w:lang w:val="vi-VN" w:bidi="th-TH"/>
              </w:rPr>
            </w:pPr>
            <w:r w:rsidRPr="0083275C">
              <w:rPr>
                <w:rFonts w:ascii="Times New Roman" w:eastAsia="Arial" w:hAnsi="Times New Roman" w:cs="Times New Roman"/>
                <w:bCs/>
                <w:color w:val="000000" w:themeColor="text1"/>
                <w:sz w:val="20"/>
                <w:szCs w:val="20"/>
                <w:lang w:val="vi-VN" w:bidi="th-TH"/>
              </w:rPr>
              <w:t>0,84</w:t>
            </w:r>
          </w:p>
        </w:tc>
        <w:tc>
          <w:tcPr>
            <w:tcW w:w="860" w:type="dxa"/>
            <w:shd w:val="clear" w:color="auto" w:fill="auto"/>
            <w:noWrap/>
            <w:vAlign w:val="center"/>
          </w:tcPr>
          <w:p w14:paraId="664A47A3" w14:textId="77777777" w:rsidR="00380B57" w:rsidRPr="0083275C" w:rsidRDefault="00380B57" w:rsidP="00380B57">
            <w:pPr>
              <w:spacing w:after="0" w:line="240" w:lineRule="auto"/>
              <w:jc w:val="both"/>
              <w:rPr>
                <w:rFonts w:ascii="Times New Roman" w:eastAsia="Arial" w:hAnsi="Times New Roman" w:cs="Times New Roman"/>
                <w:bCs/>
                <w:color w:val="000000" w:themeColor="text1"/>
                <w:sz w:val="20"/>
                <w:szCs w:val="20"/>
                <w:lang w:val="vi-VN" w:bidi="th-TH"/>
              </w:rPr>
            </w:pPr>
            <w:r w:rsidRPr="0083275C">
              <w:rPr>
                <w:rFonts w:ascii="Times New Roman" w:eastAsia="Arial" w:hAnsi="Times New Roman" w:cs="Times New Roman"/>
                <w:bCs/>
                <w:color w:val="000000" w:themeColor="text1"/>
                <w:sz w:val="20"/>
                <w:szCs w:val="20"/>
                <w:lang w:val="vi-VN" w:bidi="th-TH"/>
              </w:rPr>
              <w:t>0,36</w:t>
            </w:r>
          </w:p>
        </w:tc>
        <w:tc>
          <w:tcPr>
            <w:tcW w:w="780" w:type="dxa"/>
            <w:shd w:val="clear" w:color="auto" w:fill="auto"/>
            <w:vAlign w:val="center"/>
          </w:tcPr>
          <w:p w14:paraId="4AAB2323" w14:textId="77777777" w:rsidR="00380B57" w:rsidRPr="0083275C" w:rsidRDefault="00380B57" w:rsidP="00380B57">
            <w:pPr>
              <w:spacing w:after="0" w:line="240" w:lineRule="auto"/>
              <w:jc w:val="both"/>
              <w:rPr>
                <w:rFonts w:ascii="Times New Roman" w:eastAsia="Arial" w:hAnsi="Times New Roman" w:cs="Times New Roman"/>
                <w:bCs/>
                <w:color w:val="000000" w:themeColor="text1"/>
                <w:sz w:val="20"/>
                <w:szCs w:val="20"/>
                <w:lang w:val="vi-VN" w:bidi="th-TH"/>
              </w:rPr>
            </w:pPr>
            <w:r w:rsidRPr="0083275C">
              <w:rPr>
                <w:rFonts w:ascii="Times New Roman" w:eastAsia="Arial" w:hAnsi="Times New Roman" w:cs="Times New Roman"/>
                <w:bCs/>
                <w:color w:val="000000" w:themeColor="text1"/>
                <w:sz w:val="20"/>
                <w:szCs w:val="20"/>
                <w:lang w:val="vi-VN" w:bidi="th-TH"/>
              </w:rPr>
              <w:t>12,0</w:t>
            </w:r>
          </w:p>
        </w:tc>
        <w:tc>
          <w:tcPr>
            <w:tcW w:w="1475" w:type="dxa"/>
            <w:shd w:val="clear" w:color="auto" w:fill="auto"/>
            <w:noWrap/>
            <w:vAlign w:val="center"/>
          </w:tcPr>
          <w:p w14:paraId="226FD746" w14:textId="77777777" w:rsidR="00380B57" w:rsidRPr="0083275C" w:rsidRDefault="00380B57" w:rsidP="00380B57">
            <w:pPr>
              <w:spacing w:after="0" w:line="240" w:lineRule="auto"/>
              <w:jc w:val="both"/>
              <w:rPr>
                <w:rFonts w:ascii="Times New Roman" w:eastAsia="Arial" w:hAnsi="Times New Roman" w:cs="Times New Roman"/>
                <w:bCs/>
                <w:color w:val="000000" w:themeColor="text1"/>
                <w:lang w:val="vi-VN" w:bidi="th-TH"/>
              </w:rPr>
            </w:pPr>
            <w:r w:rsidRPr="0083275C">
              <w:rPr>
                <w:rFonts w:ascii="Times New Roman" w:eastAsia="Arial" w:hAnsi="Times New Roman" w:cs="Times New Roman"/>
                <w:bCs/>
                <w:color w:val="000000" w:themeColor="text1"/>
                <w:lang w:val="vi-VN" w:bidi="th-TH"/>
              </w:rPr>
              <w:t> </w:t>
            </w:r>
          </w:p>
        </w:tc>
      </w:tr>
      <w:tr w:rsidR="00380B57" w:rsidRPr="0083275C" w14:paraId="2B4C25C6" w14:textId="77777777" w:rsidTr="00A46301">
        <w:trPr>
          <w:trHeight w:val="734"/>
          <w:jc w:val="center"/>
        </w:trPr>
        <w:tc>
          <w:tcPr>
            <w:tcW w:w="457" w:type="dxa"/>
            <w:shd w:val="clear" w:color="auto" w:fill="auto"/>
            <w:vAlign w:val="center"/>
          </w:tcPr>
          <w:p w14:paraId="6B20F41A" w14:textId="77777777" w:rsidR="00380B57" w:rsidRPr="0083275C" w:rsidRDefault="00380B57" w:rsidP="00380B57">
            <w:pPr>
              <w:spacing w:after="0" w:line="240" w:lineRule="auto"/>
              <w:jc w:val="both"/>
              <w:rPr>
                <w:rFonts w:ascii="Times New Roman" w:eastAsia="Arial" w:hAnsi="Times New Roman" w:cs="Times New Roman"/>
                <w:bCs/>
                <w:color w:val="000000" w:themeColor="text1"/>
                <w:sz w:val="18"/>
                <w:szCs w:val="18"/>
                <w:lang w:val="vi-VN" w:bidi="th-TH"/>
              </w:rPr>
            </w:pPr>
            <w:r w:rsidRPr="0083275C">
              <w:rPr>
                <w:rFonts w:ascii="Times New Roman" w:eastAsia="Arial" w:hAnsi="Times New Roman" w:cs="Times New Roman"/>
                <w:bCs/>
                <w:color w:val="000000" w:themeColor="text1"/>
                <w:sz w:val="18"/>
                <w:szCs w:val="18"/>
                <w:lang w:val="vi-VN" w:bidi="th-TH"/>
              </w:rPr>
              <w:t>14</w:t>
            </w:r>
          </w:p>
        </w:tc>
        <w:tc>
          <w:tcPr>
            <w:tcW w:w="1800" w:type="dxa"/>
            <w:shd w:val="clear" w:color="auto" w:fill="FFFFFF"/>
            <w:vAlign w:val="center"/>
          </w:tcPr>
          <w:p w14:paraId="6A417E42" w14:textId="77777777" w:rsidR="00380B57" w:rsidRPr="0083275C" w:rsidRDefault="00380B57" w:rsidP="00380B57">
            <w:pPr>
              <w:spacing w:after="0" w:line="240" w:lineRule="auto"/>
              <w:jc w:val="both"/>
              <w:rPr>
                <w:rFonts w:ascii="Times New Roman" w:eastAsia="Arial" w:hAnsi="Times New Roman" w:cs="Times New Roman"/>
                <w:bCs/>
                <w:color w:val="000000" w:themeColor="text1"/>
                <w:sz w:val="20"/>
                <w:szCs w:val="20"/>
                <w:lang w:val="vi-VN" w:bidi="th-TH"/>
              </w:rPr>
            </w:pPr>
            <w:r w:rsidRPr="0083275C">
              <w:rPr>
                <w:rFonts w:ascii="Times New Roman" w:eastAsia="Arial" w:hAnsi="Times New Roman" w:cs="Times New Roman"/>
                <w:bCs/>
                <w:color w:val="000000" w:themeColor="text1"/>
                <w:sz w:val="20"/>
                <w:szCs w:val="20"/>
                <w:lang w:val="vi-VN" w:bidi="th-TH"/>
              </w:rPr>
              <w:t xml:space="preserve">Đê bao đồng muối </w:t>
            </w:r>
            <w:r w:rsidRPr="0083275C">
              <w:rPr>
                <w:rFonts w:ascii="Times New Roman" w:eastAsia="Arial" w:hAnsi="Times New Roman" w:cs="Times New Roman"/>
                <w:bCs/>
                <w:color w:val="000000" w:themeColor="text1"/>
                <w:sz w:val="20"/>
                <w:szCs w:val="20"/>
                <w:lang w:bidi="th-TH"/>
              </w:rPr>
              <w:t>t</w:t>
            </w:r>
            <w:r w:rsidRPr="0083275C">
              <w:rPr>
                <w:rFonts w:ascii="Times New Roman" w:eastAsia="Arial" w:hAnsi="Times New Roman" w:cs="Times New Roman"/>
                <w:bCs/>
                <w:color w:val="000000" w:themeColor="text1"/>
                <w:sz w:val="20"/>
                <w:szCs w:val="20"/>
                <w:lang w:val="vi-VN" w:bidi="th-TH"/>
              </w:rPr>
              <w:t>hôn Đức Phổ 1</w:t>
            </w:r>
          </w:p>
        </w:tc>
        <w:tc>
          <w:tcPr>
            <w:tcW w:w="851" w:type="dxa"/>
            <w:shd w:val="clear" w:color="auto" w:fill="FFFFFF"/>
            <w:vAlign w:val="center"/>
          </w:tcPr>
          <w:p w14:paraId="6D958AB5" w14:textId="77777777" w:rsidR="00380B57" w:rsidRPr="0083275C" w:rsidRDefault="00380B57" w:rsidP="00380B57">
            <w:pPr>
              <w:spacing w:after="0" w:line="240" w:lineRule="auto"/>
              <w:jc w:val="both"/>
              <w:rPr>
                <w:rFonts w:ascii="Times New Roman" w:eastAsia="Arial" w:hAnsi="Times New Roman" w:cs="Times New Roman"/>
                <w:bCs/>
                <w:color w:val="000000" w:themeColor="text1"/>
                <w:sz w:val="20"/>
                <w:szCs w:val="20"/>
                <w:lang w:val="vi-VN" w:bidi="th-TH"/>
              </w:rPr>
            </w:pPr>
            <w:r w:rsidRPr="0083275C">
              <w:rPr>
                <w:rFonts w:ascii="Times New Roman" w:eastAsia="Arial" w:hAnsi="Times New Roman" w:cs="Times New Roman"/>
                <w:bCs/>
                <w:color w:val="000000" w:themeColor="text1"/>
                <w:sz w:val="20"/>
                <w:szCs w:val="20"/>
                <w:lang w:bidi="th-TH"/>
              </w:rPr>
              <w:t>X</w:t>
            </w:r>
            <w:r w:rsidRPr="0083275C">
              <w:rPr>
                <w:rFonts w:ascii="Times New Roman" w:eastAsia="Arial" w:hAnsi="Times New Roman" w:cs="Times New Roman"/>
                <w:bCs/>
                <w:color w:val="000000" w:themeColor="text1"/>
                <w:sz w:val="20"/>
                <w:szCs w:val="20"/>
                <w:lang w:val="vi-VN" w:bidi="th-TH"/>
              </w:rPr>
              <w:t>ã Cát Minh</w:t>
            </w:r>
          </w:p>
        </w:tc>
        <w:tc>
          <w:tcPr>
            <w:tcW w:w="992" w:type="dxa"/>
            <w:shd w:val="clear" w:color="auto" w:fill="FFFFFF"/>
            <w:vAlign w:val="center"/>
          </w:tcPr>
          <w:p w14:paraId="1CF72EB4" w14:textId="77777777" w:rsidR="00380B57" w:rsidRPr="0083275C" w:rsidRDefault="00380B57" w:rsidP="00380B57">
            <w:pPr>
              <w:spacing w:after="0" w:line="240" w:lineRule="auto"/>
              <w:jc w:val="both"/>
              <w:rPr>
                <w:rFonts w:ascii="Times New Roman" w:eastAsia="Arial" w:hAnsi="Times New Roman" w:cs="Times New Roman"/>
                <w:bCs/>
                <w:color w:val="000000" w:themeColor="text1"/>
                <w:sz w:val="20"/>
                <w:szCs w:val="20"/>
                <w:lang w:val="vi-VN" w:bidi="th-TH"/>
              </w:rPr>
            </w:pPr>
            <w:r w:rsidRPr="0083275C">
              <w:rPr>
                <w:rFonts w:ascii="Times New Roman" w:eastAsia="Arial" w:hAnsi="Times New Roman" w:cs="Times New Roman"/>
                <w:bCs/>
                <w:color w:val="000000" w:themeColor="text1"/>
                <w:sz w:val="20"/>
                <w:szCs w:val="20"/>
                <w:lang w:val="vi-VN" w:bidi="th-TH"/>
              </w:rPr>
              <w:t>Phù Cát</w:t>
            </w:r>
          </w:p>
        </w:tc>
        <w:tc>
          <w:tcPr>
            <w:tcW w:w="2378" w:type="dxa"/>
            <w:shd w:val="clear" w:color="auto" w:fill="FFFFFF"/>
            <w:vAlign w:val="center"/>
          </w:tcPr>
          <w:p w14:paraId="51C76710" w14:textId="77777777" w:rsidR="00380B57" w:rsidRPr="0083275C" w:rsidRDefault="00380B57" w:rsidP="00380B57">
            <w:pPr>
              <w:spacing w:after="0" w:line="240" w:lineRule="auto"/>
              <w:jc w:val="both"/>
              <w:rPr>
                <w:rFonts w:ascii="Times New Roman" w:eastAsia="Arial" w:hAnsi="Times New Roman" w:cs="Times New Roman"/>
                <w:bCs/>
                <w:color w:val="000000" w:themeColor="text1"/>
                <w:sz w:val="20"/>
                <w:szCs w:val="20"/>
                <w:lang w:val="vi-VN" w:bidi="th-TH"/>
              </w:rPr>
            </w:pPr>
            <w:r w:rsidRPr="0083275C">
              <w:rPr>
                <w:rFonts w:ascii="Times New Roman" w:eastAsia="Arial" w:hAnsi="Times New Roman" w:cs="Times New Roman"/>
                <w:bCs/>
                <w:color w:val="000000" w:themeColor="text1"/>
                <w:sz w:val="20"/>
                <w:szCs w:val="20"/>
                <w:lang w:val="vi-VN" w:bidi="th-TH"/>
              </w:rPr>
              <w:t>Ngăn mặn, vận chuyển muối khi thu hoạch</w:t>
            </w:r>
          </w:p>
        </w:tc>
        <w:tc>
          <w:tcPr>
            <w:tcW w:w="1478" w:type="dxa"/>
            <w:shd w:val="clear" w:color="auto" w:fill="FFFFFF"/>
            <w:vAlign w:val="center"/>
          </w:tcPr>
          <w:p w14:paraId="69C9A913" w14:textId="77777777" w:rsidR="00380B57" w:rsidRPr="0083275C" w:rsidRDefault="00380B57" w:rsidP="00380B57">
            <w:pPr>
              <w:spacing w:after="0" w:line="240" w:lineRule="auto"/>
              <w:jc w:val="both"/>
              <w:rPr>
                <w:rFonts w:ascii="Times New Roman" w:eastAsia="Arial" w:hAnsi="Times New Roman" w:cs="Times New Roman"/>
                <w:bCs/>
                <w:color w:val="000000" w:themeColor="text1"/>
                <w:sz w:val="20"/>
                <w:szCs w:val="20"/>
                <w:lang w:val="vi-VN" w:bidi="th-TH"/>
              </w:rPr>
            </w:pPr>
            <w:r w:rsidRPr="0083275C">
              <w:rPr>
                <w:rFonts w:ascii="Times New Roman" w:eastAsia="Arial" w:hAnsi="Times New Roman" w:cs="Times New Roman"/>
                <w:bCs/>
                <w:color w:val="000000" w:themeColor="text1"/>
                <w:sz w:val="20"/>
                <w:szCs w:val="20"/>
                <w:lang w:val="vi-VN" w:bidi="th-TH"/>
              </w:rPr>
              <w:t>Đê đất</w:t>
            </w:r>
          </w:p>
        </w:tc>
        <w:tc>
          <w:tcPr>
            <w:tcW w:w="1296" w:type="dxa"/>
            <w:shd w:val="clear" w:color="auto" w:fill="FFFFFF"/>
            <w:vAlign w:val="center"/>
          </w:tcPr>
          <w:p w14:paraId="78683D0D" w14:textId="77777777" w:rsidR="00380B57" w:rsidRPr="0083275C" w:rsidRDefault="00380B57" w:rsidP="00380B57">
            <w:pPr>
              <w:spacing w:after="0" w:line="240" w:lineRule="auto"/>
              <w:jc w:val="both"/>
              <w:rPr>
                <w:rFonts w:ascii="Times New Roman" w:eastAsia="Arial" w:hAnsi="Times New Roman" w:cs="Times New Roman"/>
                <w:bCs/>
                <w:color w:val="000000" w:themeColor="text1"/>
                <w:sz w:val="20"/>
                <w:szCs w:val="20"/>
                <w:lang w:val="vi-VN" w:bidi="th-TH"/>
              </w:rPr>
            </w:pPr>
            <w:r w:rsidRPr="0083275C">
              <w:rPr>
                <w:rFonts w:ascii="Times New Roman" w:eastAsia="Arial" w:hAnsi="Times New Roman" w:cs="Times New Roman"/>
                <w:bCs/>
                <w:color w:val="000000" w:themeColor="text1"/>
                <w:sz w:val="20"/>
                <w:szCs w:val="20"/>
                <w:lang w:bidi="th-TH"/>
              </w:rPr>
              <w:t>K</w:t>
            </w:r>
            <w:r w:rsidRPr="0083275C">
              <w:rPr>
                <w:rFonts w:ascii="Times New Roman" w:eastAsia="Arial" w:hAnsi="Times New Roman" w:cs="Times New Roman"/>
                <w:bCs/>
                <w:color w:val="000000" w:themeColor="text1"/>
                <w:sz w:val="20"/>
                <w:szCs w:val="20"/>
                <w:lang w:val="vi-VN" w:bidi="th-TH"/>
              </w:rPr>
              <w:t>è bê tông kết hợp giao thông</w:t>
            </w:r>
          </w:p>
        </w:tc>
        <w:tc>
          <w:tcPr>
            <w:tcW w:w="740" w:type="dxa"/>
            <w:shd w:val="clear" w:color="auto" w:fill="FFFFFF"/>
            <w:vAlign w:val="center"/>
          </w:tcPr>
          <w:p w14:paraId="51FB254A" w14:textId="77777777" w:rsidR="00380B57" w:rsidRPr="0083275C" w:rsidRDefault="00380B57" w:rsidP="00380B57">
            <w:pPr>
              <w:spacing w:after="0" w:line="240" w:lineRule="auto"/>
              <w:jc w:val="both"/>
              <w:rPr>
                <w:rFonts w:ascii="Times New Roman" w:eastAsia="Arial" w:hAnsi="Times New Roman" w:cs="Times New Roman"/>
                <w:bCs/>
                <w:color w:val="000000" w:themeColor="text1"/>
                <w:sz w:val="20"/>
                <w:szCs w:val="20"/>
                <w:lang w:val="vi-VN" w:bidi="th-TH"/>
              </w:rPr>
            </w:pPr>
            <w:r w:rsidRPr="0083275C">
              <w:rPr>
                <w:rFonts w:ascii="Times New Roman" w:eastAsia="Arial" w:hAnsi="Times New Roman" w:cs="Times New Roman"/>
                <w:bCs/>
                <w:color w:val="000000" w:themeColor="text1"/>
                <w:sz w:val="20"/>
                <w:szCs w:val="20"/>
                <w:lang w:val="vi-VN" w:bidi="th-TH"/>
              </w:rPr>
              <w:t>1,45</w:t>
            </w:r>
          </w:p>
        </w:tc>
        <w:tc>
          <w:tcPr>
            <w:tcW w:w="760" w:type="dxa"/>
            <w:shd w:val="clear" w:color="auto" w:fill="auto"/>
            <w:noWrap/>
            <w:vAlign w:val="center"/>
          </w:tcPr>
          <w:p w14:paraId="2AD2749B" w14:textId="77777777" w:rsidR="00380B57" w:rsidRPr="0083275C" w:rsidRDefault="00380B57" w:rsidP="00380B57">
            <w:pPr>
              <w:spacing w:after="0" w:line="240" w:lineRule="auto"/>
              <w:jc w:val="both"/>
              <w:rPr>
                <w:rFonts w:ascii="Times New Roman" w:eastAsia="Arial" w:hAnsi="Times New Roman" w:cs="Times New Roman"/>
                <w:bCs/>
                <w:color w:val="000000" w:themeColor="text1"/>
                <w:sz w:val="20"/>
                <w:szCs w:val="20"/>
                <w:lang w:val="vi-VN" w:bidi="th-TH"/>
              </w:rPr>
            </w:pPr>
            <w:r w:rsidRPr="0083275C">
              <w:rPr>
                <w:rFonts w:ascii="Times New Roman" w:eastAsia="Arial" w:hAnsi="Times New Roman" w:cs="Times New Roman"/>
                <w:bCs/>
                <w:color w:val="000000" w:themeColor="text1"/>
                <w:sz w:val="20"/>
                <w:szCs w:val="20"/>
                <w:lang w:val="vi-VN" w:bidi="th-TH"/>
              </w:rPr>
              <w:t>3,60</w:t>
            </w:r>
          </w:p>
        </w:tc>
        <w:tc>
          <w:tcPr>
            <w:tcW w:w="920" w:type="dxa"/>
            <w:shd w:val="clear" w:color="auto" w:fill="auto"/>
            <w:noWrap/>
            <w:vAlign w:val="center"/>
          </w:tcPr>
          <w:p w14:paraId="66D02749" w14:textId="77777777" w:rsidR="00380B57" w:rsidRPr="0083275C" w:rsidRDefault="00380B57" w:rsidP="00380B57">
            <w:pPr>
              <w:spacing w:after="0" w:line="240" w:lineRule="auto"/>
              <w:jc w:val="both"/>
              <w:rPr>
                <w:rFonts w:ascii="Times New Roman" w:eastAsia="Arial" w:hAnsi="Times New Roman" w:cs="Times New Roman"/>
                <w:bCs/>
                <w:color w:val="000000" w:themeColor="text1"/>
                <w:sz w:val="20"/>
                <w:szCs w:val="20"/>
                <w:lang w:val="vi-VN" w:bidi="th-TH"/>
              </w:rPr>
            </w:pPr>
            <w:r w:rsidRPr="0083275C">
              <w:rPr>
                <w:rFonts w:ascii="Times New Roman" w:eastAsia="Arial" w:hAnsi="Times New Roman" w:cs="Times New Roman"/>
                <w:bCs/>
                <w:color w:val="000000" w:themeColor="text1"/>
                <w:sz w:val="20"/>
                <w:szCs w:val="20"/>
                <w:lang w:val="vi-VN" w:bidi="th-TH"/>
              </w:rPr>
              <w:t>0,28</w:t>
            </w:r>
          </w:p>
        </w:tc>
        <w:tc>
          <w:tcPr>
            <w:tcW w:w="860" w:type="dxa"/>
            <w:shd w:val="clear" w:color="auto" w:fill="auto"/>
            <w:noWrap/>
            <w:vAlign w:val="center"/>
          </w:tcPr>
          <w:p w14:paraId="5A801893" w14:textId="77777777" w:rsidR="00380B57" w:rsidRPr="0083275C" w:rsidRDefault="00380B57" w:rsidP="00380B57">
            <w:pPr>
              <w:spacing w:after="0" w:line="240" w:lineRule="auto"/>
              <w:jc w:val="both"/>
              <w:rPr>
                <w:rFonts w:ascii="Times New Roman" w:eastAsia="Arial" w:hAnsi="Times New Roman" w:cs="Times New Roman"/>
                <w:bCs/>
                <w:color w:val="000000" w:themeColor="text1"/>
                <w:sz w:val="20"/>
                <w:szCs w:val="20"/>
                <w:lang w:val="vi-VN" w:bidi="th-TH"/>
              </w:rPr>
            </w:pPr>
            <w:r w:rsidRPr="0083275C">
              <w:rPr>
                <w:rFonts w:ascii="Times New Roman" w:eastAsia="Arial" w:hAnsi="Times New Roman" w:cs="Times New Roman"/>
                <w:bCs/>
                <w:color w:val="000000" w:themeColor="text1"/>
                <w:sz w:val="20"/>
                <w:szCs w:val="20"/>
                <w:lang w:val="vi-VN" w:bidi="th-TH"/>
              </w:rPr>
              <w:t>0,12</w:t>
            </w:r>
          </w:p>
        </w:tc>
        <w:tc>
          <w:tcPr>
            <w:tcW w:w="780" w:type="dxa"/>
            <w:shd w:val="clear" w:color="auto" w:fill="FFFFFF"/>
            <w:vAlign w:val="center"/>
          </w:tcPr>
          <w:p w14:paraId="7F3B9F4F" w14:textId="77777777" w:rsidR="00380B57" w:rsidRPr="0083275C" w:rsidRDefault="00380B57" w:rsidP="00380B57">
            <w:pPr>
              <w:spacing w:after="0" w:line="240" w:lineRule="auto"/>
              <w:jc w:val="both"/>
              <w:rPr>
                <w:rFonts w:ascii="Times New Roman" w:eastAsia="Arial" w:hAnsi="Times New Roman" w:cs="Times New Roman"/>
                <w:bCs/>
                <w:color w:val="000000" w:themeColor="text1"/>
                <w:sz w:val="20"/>
                <w:szCs w:val="20"/>
                <w:lang w:val="vi-VN" w:bidi="th-TH"/>
              </w:rPr>
            </w:pPr>
            <w:r w:rsidRPr="0083275C">
              <w:rPr>
                <w:rFonts w:ascii="Times New Roman" w:eastAsia="Arial" w:hAnsi="Times New Roman" w:cs="Times New Roman"/>
                <w:bCs/>
                <w:color w:val="000000" w:themeColor="text1"/>
                <w:sz w:val="20"/>
                <w:szCs w:val="20"/>
                <w:lang w:val="vi-VN" w:bidi="th-TH"/>
              </w:rPr>
              <w:t>4,0</w:t>
            </w:r>
          </w:p>
        </w:tc>
        <w:tc>
          <w:tcPr>
            <w:tcW w:w="1475" w:type="dxa"/>
            <w:shd w:val="clear" w:color="auto" w:fill="auto"/>
            <w:noWrap/>
            <w:vAlign w:val="center"/>
          </w:tcPr>
          <w:p w14:paraId="2D5B86B9" w14:textId="77777777" w:rsidR="00380B57" w:rsidRPr="0083275C" w:rsidRDefault="00380B57" w:rsidP="00380B57">
            <w:pPr>
              <w:spacing w:after="0" w:line="240" w:lineRule="auto"/>
              <w:jc w:val="both"/>
              <w:rPr>
                <w:rFonts w:ascii="Times New Roman" w:eastAsia="Arial" w:hAnsi="Times New Roman" w:cs="Times New Roman"/>
                <w:bCs/>
                <w:color w:val="000000" w:themeColor="text1"/>
                <w:lang w:val="vi-VN" w:bidi="th-TH"/>
              </w:rPr>
            </w:pPr>
            <w:r w:rsidRPr="0083275C">
              <w:rPr>
                <w:rFonts w:ascii="Times New Roman" w:eastAsia="Arial" w:hAnsi="Times New Roman" w:cs="Times New Roman"/>
                <w:bCs/>
                <w:color w:val="000000" w:themeColor="text1"/>
                <w:lang w:val="vi-VN" w:bidi="th-TH"/>
              </w:rPr>
              <w:t> </w:t>
            </w:r>
          </w:p>
        </w:tc>
      </w:tr>
      <w:tr w:rsidR="00380B57" w:rsidRPr="0083275C" w14:paraId="3F0870F1" w14:textId="77777777" w:rsidTr="00A46301">
        <w:trPr>
          <w:trHeight w:val="765"/>
          <w:jc w:val="center"/>
        </w:trPr>
        <w:tc>
          <w:tcPr>
            <w:tcW w:w="457" w:type="dxa"/>
            <w:shd w:val="clear" w:color="auto" w:fill="auto"/>
            <w:vAlign w:val="center"/>
          </w:tcPr>
          <w:p w14:paraId="2351EA1C" w14:textId="77777777" w:rsidR="00380B57" w:rsidRPr="0083275C" w:rsidRDefault="00380B57" w:rsidP="00380B57">
            <w:pPr>
              <w:spacing w:after="0" w:line="240" w:lineRule="auto"/>
              <w:jc w:val="both"/>
              <w:rPr>
                <w:rFonts w:ascii="Times New Roman" w:eastAsia="Arial" w:hAnsi="Times New Roman" w:cs="Times New Roman"/>
                <w:bCs/>
                <w:color w:val="000000" w:themeColor="text1"/>
                <w:sz w:val="18"/>
                <w:szCs w:val="18"/>
                <w:lang w:val="vi-VN" w:bidi="th-TH"/>
              </w:rPr>
            </w:pPr>
            <w:r w:rsidRPr="0083275C">
              <w:rPr>
                <w:rFonts w:ascii="Times New Roman" w:eastAsia="Arial" w:hAnsi="Times New Roman" w:cs="Times New Roman"/>
                <w:bCs/>
                <w:color w:val="000000" w:themeColor="text1"/>
                <w:sz w:val="18"/>
                <w:szCs w:val="18"/>
                <w:lang w:val="vi-VN" w:bidi="th-TH"/>
              </w:rPr>
              <w:t>15</w:t>
            </w:r>
          </w:p>
        </w:tc>
        <w:tc>
          <w:tcPr>
            <w:tcW w:w="1800" w:type="dxa"/>
            <w:shd w:val="clear" w:color="auto" w:fill="auto"/>
            <w:vAlign w:val="center"/>
          </w:tcPr>
          <w:p w14:paraId="188EEB19" w14:textId="77777777" w:rsidR="00380B57" w:rsidRPr="0083275C" w:rsidRDefault="00380B57" w:rsidP="00380B57">
            <w:pPr>
              <w:spacing w:after="0" w:line="240" w:lineRule="auto"/>
              <w:jc w:val="both"/>
              <w:rPr>
                <w:rFonts w:ascii="Times New Roman" w:eastAsia="Arial" w:hAnsi="Times New Roman" w:cs="Times New Roman"/>
                <w:bCs/>
                <w:color w:val="000000" w:themeColor="text1"/>
                <w:sz w:val="20"/>
                <w:szCs w:val="20"/>
                <w:lang w:val="vi-VN" w:bidi="th-TH"/>
              </w:rPr>
            </w:pPr>
            <w:r w:rsidRPr="0083275C">
              <w:rPr>
                <w:rFonts w:ascii="Times New Roman" w:eastAsia="Arial" w:hAnsi="Times New Roman" w:cs="Times New Roman"/>
                <w:bCs/>
                <w:color w:val="000000" w:themeColor="text1"/>
                <w:sz w:val="20"/>
                <w:szCs w:val="20"/>
                <w:lang w:val="vi-VN" w:bidi="th-TH"/>
              </w:rPr>
              <w:t>Nâng cấp sửa chữa tràn Dương Thiện</w:t>
            </w:r>
          </w:p>
        </w:tc>
        <w:tc>
          <w:tcPr>
            <w:tcW w:w="851" w:type="dxa"/>
            <w:shd w:val="clear" w:color="auto" w:fill="auto"/>
            <w:vAlign w:val="center"/>
          </w:tcPr>
          <w:p w14:paraId="3DDDD707" w14:textId="77777777" w:rsidR="00380B57" w:rsidRPr="0083275C" w:rsidRDefault="00380B57" w:rsidP="00380B57">
            <w:pPr>
              <w:spacing w:after="0" w:line="240" w:lineRule="auto"/>
              <w:jc w:val="both"/>
              <w:rPr>
                <w:rFonts w:ascii="Times New Roman" w:eastAsia="Arial" w:hAnsi="Times New Roman" w:cs="Times New Roman"/>
                <w:bCs/>
                <w:color w:val="000000" w:themeColor="text1"/>
                <w:sz w:val="20"/>
                <w:szCs w:val="20"/>
                <w:lang w:val="vi-VN" w:bidi="th-TH"/>
              </w:rPr>
            </w:pPr>
            <w:r w:rsidRPr="0083275C">
              <w:rPr>
                <w:rFonts w:ascii="Times New Roman" w:eastAsia="Arial" w:hAnsi="Times New Roman" w:cs="Times New Roman"/>
                <w:bCs/>
                <w:color w:val="000000" w:themeColor="text1"/>
                <w:sz w:val="20"/>
                <w:szCs w:val="20"/>
                <w:lang w:val="vi-VN" w:bidi="th-TH"/>
              </w:rPr>
              <w:t>Phước Sơn</w:t>
            </w:r>
          </w:p>
        </w:tc>
        <w:tc>
          <w:tcPr>
            <w:tcW w:w="992" w:type="dxa"/>
            <w:shd w:val="clear" w:color="auto" w:fill="auto"/>
            <w:vAlign w:val="center"/>
          </w:tcPr>
          <w:p w14:paraId="028F032F" w14:textId="77777777" w:rsidR="00380B57" w:rsidRPr="0083275C" w:rsidRDefault="00380B57" w:rsidP="00380B57">
            <w:pPr>
              <w:spacing w:after="0" w:line="240" w:lineRule="auto"/>
              <w:jc w:val="both"/>
              <w:rPr>
                <w:rFonts w:ascii="Times New Roman" w:eastAsia="Arial" w:hAnsi="Times New Roman" w:cs="Times New Roman"/>
                <w:bCs/>
                <w:color w:val="000000" w:themeColor="text1"/>
                <w:sz w:val="20"/>
                <w:szCs w:val="20"/>
                <w:lang w:val="vi-VN" w:bidi="th-TH"/>
              </w:rPr>
            </w:pPr>
            <w:r w:rsidRPr="0083275C">
              <w:rPr>
                <w:rFonts w:ascii="Times New Roman" w:eastAsia="Arial" w:hAnsi="Times New Roman" w:cs="Times New Roman"/>
                <w:bCs/>
                <w:color w:val="000000" w:themeColor="text1"/>
                <w:sz w:val="20"/>
                <w:szCs w:val="20"/>
                <w:lang w:val="vi-VN" w:bidi="th-TH"/>
              </w:rPr>
              <w:t>Tuy Phước</w:t>
            </w:r>
          </w:p>
        </w:tc>
        <w:tc>
          <w:tcPr>
            <w:tcW w:w="2378" w:type="dxa"/>
            <w:shd w:val="clear" w:color="auto" w:fill="auto"/>
            <w:vAlign w:val="center"/>
          </w:tcPr>
          <w:p w14:paraId="4379DB2B" w14:textId="77777777" w:rsidR="00380B57" w:rsidRPr="0083275C" w:rsidRDefault="00380B57" w:rsidP="00380B57">
            <w:pPr>
              <w:spacing w:after="0" w:line="240" w:lineRule="auto"/>
              <w:jc w:val="both"/>
              <w:rPr>
                <w:rFonts w:ascii="Times New Roman" w:eastAsia="Arial" w:hAnsi="Times New Roman" w:cs="Times New Roman"/>
                <w:bCs/>
                <w:color w:val="000000" w:themeColor="text1"/>
                <w:sz w:val="20"/>
                <w:szCs w:val="20"/>
                <w:lang w:val="vi-VN" w:bidi="th-TH"/>
              </w:rPr>
            </w:pPr>
            <w:r w:rsidRPr="0083275C">
              <w:rPr>
                <w:rFonts w:ascii="Times New Roman" w:eastAsia="Arial" w:hAnsi="Times New Roman" w:cs="Times New Roman"/>
                <w:bCs/>
                <w:color w:val="000000" w:themeColor="text1"/>
                <w:sz w:val="20"/>
                <w:szCs w:val="20"/>
                <w:lang w:val="vi-VN" w:bidi="th-TH"/>
              </w:rPr>
              <w:t>Ngăn mặn, giữ ngọt, tiêu thoát lũ</w:t>
            </w:r>
          </w:p>
        </w:tc>
        <w:tc>
          <w:tcPr>
            <w:tcW w:w="1478" w:type="dxa"/>
            <w:shd w:val="clear" w:color="auto" w:fill="auto"/>
            <w:vAlign w:val="center"/>
          </w:tcPr>
          <w:p w14:paraId="34D9EA33" w14:textId="77777777" w:rsidR="00380B57" w:rsidRPr="0083275C" w:rsidRDefault="00380B57" w:rsidP="00380B57">
            <w:pPr>
              <w:spacing w:after="0" w:line="240" w:lineRule="auto"/>
              <w:jc w:val="both"/>
              <w:rPr>
                <w:rFonts w:ascii="Times New Roman" w:eastAsia="Arial" w:hAnsi="Times New Roman" w:cs="Times New Roman"/>
                <w:bCs/>
                <w:color w:val="000000" w:themeColor="text1"/>
                <w:sz w:val="20"/>
                <w:szCs w:val="20"/>
                <w:lang w:val="vi-VN" w:bidi="th-TH"/>
              </w:rPr>
            </w:pPr>
            <w:r w:rsidRPr="0083275C">
              <w:rPr>
                <w:rFonts w:ascii="Times New Roman" w:eastAsia="Arial" w:hAnsi="Times New Roman" w:cs="Times New Roman"/>
                <w:bCs/>
                <w:color w:val="000000" w:themeColor="text1"/>
                <w:sz w:val="20"/>
                <w:szCs w:val="20"/>
                <w:lang w:val="vi-VN" w:bidi="th-TH"/>
              </w:rPr>
              <w:t>Đã xuống cấp</w:t>
            </w:r>
          </w:p>
        </w:tc>
        <w:tc>
          <w:tcPr>
            <w:tcW w:w="1296" w:type="dxa"/>
            <w:shd w:val="clear" w:color="auto" w:fill="auto"/>
            <w:vAlign w:val="center"/>
          </w:tcPr>
          <w:p w14:paraId="26FA6E63" w14:textId="77777777" w:rsidR="00380B57" w:rsidRPr="0083275C" w:rsidRDefault="00380B57" w:rsidP="00380B57">
            <w:pPr>
              <w:spacing w:after="0" w:line="240" w:lineRule="auto"/>
              <w:jc w:val="both"/>
              <w:rPr>
                <w:rFonts w:ascii="Times New Roman" w:eastAsia="Arial" w:hAnsi="Times New Roman" w:cs="Times New Roman"/>
                <w:bCs/>
                <w:color w:val="000000" w:themeColor="text1"/>
                <w:sz w:val="20"/>
                <w:szCs w:val="20"/>
                <w:lang w:val="vi-VN" w:bidi="th-TH"/>
              </w:rPr>
            </w:pPr>
            <w:r w:rsidRPr="0083275C">
              <w:rPr>
                <w:rFonts w:ascii="Times New Roman" w:eastAsia="Arial" w:hAnsi="Times New Roman" w:cs="Times New Roman"/>
                <w:bCs/>
                <w:color w:val="000000" w:themeColor="text1"/>
                <w:sz w:val="20"/>
                <w:szCs w:val="20"/>
                <w:lang w:val="vi-VN" w:bidi="th-TH"/>
              </w:rPr>
              <w:t>Nâng cấp, sửa chữa</w:t>
            </w:r>
          </w:p>
        </w:tc>
        <w:tc>
          <w:tcPr>
            <w:tcW w:w="740" w:type="dxa"/>
            <w:shd w:val="clear" w:color="auto" w:fill="auto"/>
            <w:noWrap/>
            <w:vAlign w:val="center"/>
          </w:tcPr>
          <w:p w14:paraId="706986DB" w14:textId="77777777" w:rsidR="00380B57" w:rsidRPr="0083275C" w:rsidRDefault="00380B57" w:rsidP="00380B57">
            <w:pPr>
              <w:spacing w:after="0" w:line="240" w:lineRule="auto"/>
              <w:jc w:val="both"/>
              <w:rPr>
                <w:rFonts w:ascii="Times New Roman" w:eastAsia="Arial" w:hAnsi="Times New Roman" w:cs="Times New Roman"/>
                <w:bCs/>
                <w:color w:val="000000" w:themeColor="text1"/>
                <w:sz w:val="20"/>
                <w:szCs w:val="20"/>
                <w:lang w:val="vi-VN" w:bidi="th-TH"/>
              </w:rPr>
            </w:pPr>
            <w:r w:rsidRPr="0083275C">
              <w:rPr>
                <w:rFonts w:ascii="Times New Roman" w:eastAsia="Arial" w:hAnsi="Times New Roman" w:cs="Times New Roman"/>
                <w:bCs/>
                <w:color w:val="000000" w:themeColor="text1"/>
                <w:sz w:val="20"/>
                <w:szCs w:val="20"/>
                <w:lang w:val="vi-VN" w:bidi="th-TH"/>
              </w:rPr>
              <w:t>0,35</w:t>
            </w:r>
          </w:p>
        </w:tc>
        <w:tc>
          <w:tcPr>
            <w:tcW w:w="760" w:type="dxa"/>
            <w:shd w:val="clear" w:color="auto" w:fill="auto"/>
            <w:noWrap/>
            <w:vAlign w:val="center"/>
          </w:tcPr>
          <w:p w14:paraId="1B6776EC" w14:textId="77777777" w:rsidR="00380B57" w:rsidRPr="0083275C" w:rsidRDefault="00380B57" w:rsidP="00380B57">
            <w:pPr>
              <w:spacing w:after="0" w:line="240" w:lineRule="auto"/>
              <w:jc w:val="both"/>
              <w:rPr>
                <w:rFonts w:ascii="Times New Roman" w:eastAsia="Arial" w:hAnsi="Times New Roman" w:cs="Times New Roman"/>
                <w:bCs/>
                <w:color w:val="000000" w:themeColor="text1"/>
                <w:sz w:val="20"/>
                <w:szCs w:val="20"/>
                <w:lang w:val="vi-VN" w:bidi="th-TH"/>
              </w:rPr>
            </w:pPr>
            <w:r w:rsidRPr="0083275C">
              <w:rPr>
                <w:rFonts w:ascii="Times New Roman" w:eastAsia="Arial" w:hAnsi="Times New Roman" w:cs="Times New Roman"/>
                <w:bCs/>
                <w:color w:val="000000" w:themeColor="text1"/>
                <w:sz w:val="20"/>
                <w:szCs w:val="20"/>
                <w:lang w:val="vi-VN" w:bidi="th-TH"/>
              </w:rPr>
              <w:t>63,00</w:t>
            </w:r>
          </w:p>
        </w:tc>
        <w:tc>
          <w:tcPr>
            <w:tcW w:w="920" w:type="dxa"/>
            <w:shd w:val="clear" w:color="auto" w:fill="auto"/>
            <w:noWrap/>
            <w:vAlign w:val="center"/>
          </w:tcPr>
          <w:p w14:paraId="6B49FCD8" w14:textId="77777777" w:rsidR="00380B57" w:rsidRPr="0083275C" w:rsidRDefault="00380B57" w:rsidP="00380B57">
            <w:pPr>
              <w:spacing w:after="0" w:line="240" w:lineRule="auto"/>
              <w:jc w:val="both"/>
              <w:rPr>
                <w:rFonts w:ascii="Times New Roman" w:eastAsia="Arial" w:hAnsi="Times New Roman" w:cs="Times New Roman"/>
                <w:bCs/>
                <w:color w:val="000000" w:themeColor="text1"/>
                <w:sz w:val="20"/>
                <w:szCs w:val="20"/>
                <w:lang w:val="vi-VN" w:bidi="th-TH"/>
              </w:rPr>
            </w:pPr>
            <w:r w:rsidRPr="0083275C">
              <w:rPr>
                <w:rFonts w:ascii="Times New Roman" w:eastAsia="Arial" w:hAnsi="Times New Roman" w:cs="Times New Roman"/>
                <w:bCs/>
                <w:color w:val="000000" w:themeColor="text1"/>
                <w:sz w:val="20"/>
                <w:szCs w:val="20"/>
                <w:lang w:val="vi-VN" w:bidi="th-TH"/>
              </w:rPr>
              <w:t>4,90</w:t>
            </w:r>
          </w:p>
        </w:tc>
        <w:tc>
          <w:tcPr>
            <w:tcW w:w="860" w:type="dxa"/>
            <w:shd w:val="clear" w:color="auto" w:fill="auto"/>
            <w:noWrap/>
            <w:vAlign w:val="center"/>
          </w:tcPr>
          <w:p w14:paraId="1075E4C1" w14:textId="77777777" w:rsidR="00380B57" w:rsidRPr="0083275C" w:rsidRDefault="00380B57" w:rsidP="00380B57">
            <w:pPr>
              <w:spacing w:after="0" w:line="240" w:lineRule="auto"/>
              <w:jc w:val="both"/>
              <w:rPr>
                <w:rFonts w:ascii="Times New Roman" w:eastAsia="Arial" w:hAnsi="Times New Roman" w:cs="Times New Roman"/>
                <w:bCs/>
                <w:color w:val="000000" w:themeColor="text1"/>
                <w:sz w:val="20"/>
                <w:szCs w:val="20"/>
                <w:lang w:val="vi-VN" w:bidi="th-TH"/>
              </w:rPr>
            </w:pPr>
            <w:r w:rsidRPr="0083275C">
              <w:rPr>
                <w:rFonts w:ascii="Times New Roman" w:eastAsia="Arial" w:hAnsi="Times New Roman" w:cs="Times New Roman"/>
                <w:bCs/>
                <w:color w:val="000000" w:themeColor="text1"/>
                <w:sz w:val="20"/>
                <w:szCs w:val="20"/>
                <w:lang w:val="vi-VN" w:bidi="th-TH"/>
              </w:rPr>
              <w:t>2,10</w:t>
            </w:r>
          </w:p>
        </w:tc>
        <w:tc>
          <w:tcPr>
            <w:tcW w:w="780" w:type="dxa"/>
            <w:shd w:val="clear" w:color="auto" w:fill="auto"/>
            <w:noWrap/>
            <w:vAlign w:val="center"/>
          </w:tcPr>
          <w:p w14:paraId="15D58460" w14:textId="77777777" w:rsidR="00380B57" w:rsidRPr="0083275C" w:rsidRDefault="00380B57" w:rsidP="00380B57">
            <w:pPr>
              <w:spacing w:after="0" w:line="240" w:lineRule="auto"/>
              <w:jc w:val="both"/>
              <w:rPr>
                <w:rFonts w:ascii="Times New Roman" w:eastAsia="Arial" w:hAnsi="Times New Roman" w:cs="Times New Roman"/>
                <w:bCs/>
                <w:color w:val="000000" w:themeColor="text1"/>
                <w:sz w:val="20"/>
                <w:szCs w:val="20"/>
                <w:lang w:val="vi-VN" w:bidi="th-TH"/>
              </w:rPr>
            </w:pPr>
            <w:r w:rsidRPr="0083275C">
              <w:rPr>
                <w:rFonts w:ascii="Times New Roman" w:eastAsia="Arial" w:hAnsi="Times New Roman" w:cs="Times New Roman"/>
                <w:bCs/>
                <w:color w:val="000000" w:themeColor="text1"/>
                <w:sz w:val="20"/>
                <w:szCs w:val="20"/>
                <w:lang w:val="vi-VN" w:bidi="th-TH"/>
              </w:rPr>
              <w:t>70,0</w:t>
            </w:r>
          </w:p>
        </w:tc>
        <w:tc>
          <w:tcPr>
            <w:tcW w:w="1475" w:type="dxa"/>
            <w:shd w:val="clear" w:color="auto" w:fill="auto"/>
            <w:noWrap/>
            <w:vAlign w:val="center"/>
          </w:tcPr>
          <w:p w14:paraId="3B441C8F" w14:textId="77777777" w:rsidR="00380B57" w:rsidRPr="0083275C" w:rsidRDefault="00380B57" w:rsidP="00380B57">
            <w:pPr>
              <w:spacing w:after="0" w:line="240" w:lineRule="auto"/>
              <w:jc w:val="both"/>
              <w:rPr>
                <w:rFonts w:ascii="Times New Roman" w:eastAsia="Arial" w:hAnsi="Times New Roman" w:cs="Times New Roman"/>
                <w:bCs/>
                <w:color w:val="000000" w:themeColor="text1"/>
                <w:lang w:val="vi-VN" w:bidi="th-TH"/>
              </w:rPr>
            </w:pPr>
            <w:r w:rsidRPr="0083275C">
              <w:rPr>
                <w:rFonts w:ascii="Times New Roman" w:eastAsia="Arial" w:hAnsi="Times New Roman" w:cs="Times New Roman"/>
                <w:bCs/>
                <w:color w:val="000000" w:themeColor="text1"/>
                <w:lang w:val="vi-VN" w:bidi="th-TH"/>
              </w:rPr>
              <w:t> </w:t>
            </w:r>
          </w:p>
        </w:tc>
      </w:tr>
    </w:tbl>
    <w:p w14:paraId="1D3BF637" w14:textId="3DF6B3D4" w:rsidR="00D4081B" w:rsidRPr="0083275C" w:rsidRDefault="00D4081B" w:rsidP="009B6F07">
      <w:pPr>
        <w:pStyle w:val="Heading3"/>
        <w:widowControl w:val="0"/>
        <w:spacing w:before="60" w:line="264" w:lineRule="auto"/>
        <w:jc w:val="center"/>
        <w:rPr>
          <w:rFonts w:ascii="Times New Roman" w:hAnsi="Times New Roman" w:cs="Times New Roman"/>
          <w:b/>
          <w:color w:val="000000" w:themeColor="text1"/>
          <w:sz w:val="28"/>
          <w:szCs w:val="28"/>
        </w:rPr>
      </w:pPr>
      <w:bookmarkStart w:id="192" w:name="_Toc51852130"/>
      <w:bookmarkStart w:id="193" w:name="_Toc111048796"/>
      <w:r w:rsidRPr="0083275C">
        <w:rPr>
          <w:rFonts w:ascii="Times New Roman" w:hAnsi="Times New Roman" w:cs="Times New Roman"/>
          <w:b/>
          <w:color w:val="000000" w:themeColor="text1"/>
          <w:sz w:val="28"/>
          <w:szCs w:val="28"/>
        </w:rPr>
        <w:lastRenderedPageBreak/>
        <w:t>Phụ lục 8</w:t>
      </w:r>
      <w:r w:rsidR="009B6F07" w:rsidRPr="0083275C">
        <w:rPr>
          <w:rFonts w:ascii="Times New Roman" w:hAnsi="Times New Roman" w:cs="Times New Roman"/>
          <w:b/>
          <w:color w:val="000000" w:themeColor="text1"/>
          <w:sz w:val="28"/>
          <w:szCs w:val="28"/>
        </w:rPr>
        <w:br/>
      </w:r>
      <w:r w:rsidRPr="0083275C">
        <w:rPr>
          <w:rFonts w:ascii="Times New Roman" w:hAnsi="Times New Roman" w:cs="Times New Roman"/>
          <w:b/>
          <w:color w:val="000000" w:themeColor="text1"/>
          <w:sz w:val="28"/>
          <w:szCs w:val="28"/>
        </w:rPr>
        <w:t>DANH MỤC XÂY DỰNG, NÂNG CẤP ĐÊ KÈ SÔNG GIAI ĐOẠN 2021 – 2025</w:t>
      </w:r>
      <w:bookmarkEnd w:id="192"/>
      <w:bookmarkEnd w:id="193"/>
    </w:p>
    <w:p w14:paraId="20616364" w14:textId="77777777" w:rsidR="00D4081B" w:rsidRPr="0083275C" w:rsidRDefault="00D4081B" w:rsidP="00D4081B">
      <w:pPr>
        <w:spacing w:after="120" w:line="240" w:lineRule="auto"/>
        <w:ind w:firstLine="567"/>
        <w:jc w:val="right"/>
        <w:rPr>
          <w:rFonts w:ascii="Times New Roman" w:eastAsia="Arial" w:hAnsi="Times New Roman" w:cs="Times New Roman"/>
          <w:i/>
          <w:color w:val="000000" w:themeColor="text1"/>
          <w:sz w:val="24"/>
          <w:szCs w:val="24"/>
        </w:rPr>
      </w:pPr>
      <w:r w:rsidRPr="0083275C">
        <w:rPr>
          <w:rFonts w:ascii="Times New Roman" w:eastAsia="Arial" w:hAnsi="Times New Roman" w:cs="Times New Roman"/>
          <w:i/>
          <w:color w:val="000000" w:themeColor="text1"/>
          <w:sz w:val="24"/>
          <w:szCs w:val="24"/>
        </w:rPr>
        <w:t>Đơn vị tính: Tỷ đồng</w:t>
      </w:r>
    </w:p>
    <w:tbl>
      <w:tblPr>
        <w:tblW w:w="16585" w:type="dxa"/>
        <w:jc w:val="center"/>
        <w:tblLook w:val="04A0" w:firstRow="1" w:lastRow="0" w:firstColumn="1" w:lastColumn="0" w:noHBand="0" w:noVBand="1"/>
      </w:tblPr>
      <w:tblGrid>
        <w:gridCol w:w="709"/>
        <w:gridCol w:w="2552"/>
        <w:gridCol w:w="1276"/>
        <w:gridCol w:w="1275"/>
        <w:gridCol w:w="992"/>
        <w:gridCol w:w="1134"/>
        <w:gridCol w:w="900"/>
        <w:gridCol w:w="1000"/>
        <w:gridCol w:w="821"/>
        <w:gridCol w:w="986"/>
        <w:gridCol w:w="821"/>
        <w:gridCol w:w="821"/>
        <w:gridCol w:w="821"/>
        <w:gridCol w:w="820"/>
        <w:gridCol w:w="1657"/>
      </w:tblGrid>
      <w:tr w:rsidR="00D4081B" w:rsidRPr="0083275C" w14:paraId="604191F6" w14:textId="77777777" w:rsidTr="00D4081B">
        <w:trPr>
          <w:trHeight w:val="1035"/>
          <w:tblHeader/>
          <w:jc w:val="center"/>
        </w:trPr>
        <w:tc>
          <w:tcPr>
            <w:tcW w:w="709"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32EB647" w14:textId="77777777" w:rsidR="00D4081B" w:rsidRPr="0083275C" w:rsidRDefault="00D4081B" w:rsidP="00D4081B">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TT</w:t>
            </w:r>
          </w:p>
        </w:tc>
        <w:tc>
          <w:tcPr>
            <w:tcW w:w="2552"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21393CD" w14:textId="77777777" w:rsidR="00D4081B" w:rsidRPr="0083275C" w:rsidRDefault="00D4081B" w:rsidP="00D4081B">
            <w:pPr>
              <w:spacing w:after="0" w:line="240" w:lineRule="auto"/>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Tên công trình</w:t>
            </w:r>
          </w:p>
        </w:tc>
        <w:tc>
          <w:tcPr>
            <w:tcW w:w="127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41A0514" w14:textId="77777777" w:rsidR="00D4081B" w:rsidRPr="0083275C" w:rsidRDefault="00D4081B" w:rsidP="00D4081B">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Địa điểm xây dựng</w:t>
            </w:r>
          </w:p>
        </w:tc>
        <w:tc>
          <w:tcPr>
            <w:tcW w:w="1275"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5418F6D" w14:textId="77777777" w:rsidR="00D4081B" w:rsidRPr="0083275C" w:rsidRDefault="00D4081B" w:rsidP="00D4081B">
            <w:pPr>
              <w:spacing w:after="0" w:line="240" w:lineRule="auto"/>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Nhiệm vụ</w:t>
            </w:r>
          </w:p>
        </w:tc>
        <w:tc>
          <w:tcPr>
            <w:tcW w:w="99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F284D85" w14:textId="77777777" w:rsidR="00D4081B" w:rsidRPr="0083275C" w:rsidRDefault="00D4081B" w:rsidP="00D4081B">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Hiện trạng công trình</w:t>
            </w:r>
          </w:p>
        </w:tc>
        <w:tc>
          <w:tcPr>
            <w:tcW w:w="113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832CA25" w14:textId="77777777" w:rsidR="00D4081B" w:rsidRPr="0083275C" w:rsidRDefault="00D4081B" w:rsidP="00D4081B">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Quy mô đầu tư</w:t>
            </w:r>
          </w:p>
        </w:tc>
        <w:tc>
          <w:tcPr>
            <w:tcW w:w="9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F81DDC2" w14:textId="77777777" w:rsidR="00D4081B" w:rsidRPr="0083275C" w:rsidRDefault="00D4081B" w:rsidP="00D4081B">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Chiều dài (Km)</w:t>
            </w:r>
          </w:p>
        </w:tc>
        <w:tc>
          <w:tcPr>
            <w:tcW w:w="2807" w:type="dxa"/>
            <w:gridSpan w:val="3"/>
            <w:tcBorders>
              <w:top w:val="single" w:sz="4" w:space="0" w:color="auto"/>
              <w:left w:val="nil"/>
              <w:bottom w:val="single" w:sz="4" w:space="0" w:color="auto"/>
              <w:right w:val="single" w:sz="4" w:space="0" w:color="000000"/>
            </w:tcBorders>
            <w:shd w:val="clear" w:color="auto" w:fill="auto"/>
            <w:vAlign w:val="center"/>
            <w:hideMark/>
          </w:tcPr>
          <w:p w14:paraId="4425401B" w14:textId="77777777" w:rsidR="00D4081B" w:rsidRPr="0083275C" w:rsidRDefault="00D4081B" w:rsidP="00D4081B">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 xml:space="preserve">   Kế hoạch GĐ 2021 -2025 </w:t>
            </w:r>
          </w:p>
        </w:tc>
        <w:tc>
          <w:tcPr>
            <w:tcW w:w="1642" w:type="dxa"/>
            <w:gridSpan w:val="2"/>
            <w:tcBorders>
              <w:top w:val="single" w:sz="4" w:space="0" w:color="auto"/>
              <w:left w:val="nil"/>
              <w:bottom w:val="single" w:sz="4" w:space="0" w:color="auto"/>
              <w:right w:val="single" w:sz="4" w:space="0" w:color="auto"/>
            </w:tcBorders>
            <w:shd w:val="clear" w:color="auto" w:fill="auto"/>
            <w:vAlign w:val="center"/>
            <w:hideMark/>
          </w:tcPr>
          <w:p w14:paraId="64192379" w14:textId="77777777" w:rsidR="00D4081B" w:rsidRPr="0083275C" w:rsidRDefault="00D4081B" w:rsidP="00D4081B">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 xml:space="preserve">  Thực hiện năm 2021</w:t>
            </w:r>
          </w:p>
        </w:tc>
        <w:tc>
          <w:tcPr>
            <w:tcW w:w="1641" w:type="dxa"/>
            <w:gridSpan w:val="2"/>
            <w:tcBorders>
              <w:top w:val="single" w:sz="4" w:space="0" w:color="auto"/>
              <w:left w:val="nil"/>
              <w:bottom w:val="single" w:sz="4" w:space="0" w:color="auto"/>
              <w:right w:val="single" w:sz="4" w:space="0" w:color="auto"/>
            </w:tcBorders>
            <w:shd w:val="clear" w:color="auto" w:fill="auto"/>
            <w:vAlign w:val="center"/>
            <w:hideMark/>
          </w:tcPr>
          <w:p w14:paraId="3372C6BA" w14:textId="77777777" w:rsidR="00D4081B" w:rsidRPr="0083275C" w:rsidRDefault="00D4081B" w:rsidP="00D4081B">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Vốn KH năm 2022</w:t>
            </w:r>
          </w:p>
        </w:tc>
        <w:tc>
          <w:tcPr>
            <w:tcW w:w="1657" w:type="dxa"/>
            <w:tcBorders>
              <w:top w:val="single" w:sz="4" w:space="0" w:color="auto"/>
              <w:left w:val="nil"/>
              <w:bottom w:val="single" w:sz="4" w:space="0" w:color="auto"/>
              <w:right w:val="single" w:sz="4" w:space="0" w:color="auto"/>
            </w:tcBorders>
            <w:shd w:val="clear" w:color="auto" w:fill="auto"/>
            <w:vAlign w:val="center"/>
            <w:hideMark/>
          </w:tcPr>
          <w:p w14:paraId="553EAB61" w14:textId="77777777" w:rsidR="00D4081B" w:rsidRPr="0083275C" w:rsidRDefault="00D4081B" w:rsidP="00D4081B">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Ghi chú</w:t>
            </w:r>
          </w:p>
        </w:tc>
      </w:tr>
      <w:tr w:rsidR="00D4081B" w:rsidRPr="0083275C" w14:paraId="0DB0F034" w14:textId="77777777" w:rsidTr="00D4081B">
        <w:trPr>
          <w:trHeight w:val="705"/>
          <w:tblHeader/>
          <w:jc w:val="center"/>
        </w:trPr>
        <w:tc>
          <w:tcPr>
            <w:tcW w:w="709" w:type="dxa"/>
            <w:vMerge/>
            <w:tcBorders>
              <w:top w:val="single" w:sz="4" w:space="0" w:color="auto"/>
              <w:left w:val="single" w:sz="4" w:space="0" w:color="auto"/>
              <w:bottom w:val="single" w:sz="4" w:space="0" w:color="auto"/>
              <w:right w:val="single" w:sz="4" w:space="0" w:color="auto"/>
            </w:tcBorders>
            <w:vAlign w:val="center"/>
            <w:hideMark/>
          </w:tcPr>
          <w:p w14:paraId="4E896F85" w14:textId="77777777" w:rsidR="00D4081B" w:rsidRPr="0083275C" w:rsidRDefault="00D4081B" w:rsidP="00D4081B">
            <w:pPr>
              <w:spacing w:after="0" w:line="240" w:lineRule="auto"/>
              <w:rPr>
                <w:rFonts w:ascii="Times New Roman" w:eastAsia="Times New Roman" w:hAnsi="Times New Roman" w:cs="Times New Roman"/>
                <w:b/>
                <w:bCs/>
                <w:color w:val="000000" w:themeColor="text1"/>
              </w:rPr>
            </w:pPr>
          </w:p>
        </w:tc>
        <w:tc>
          <w:tcPr>
            <w:tcW w:w="2552" w:type="dxa"/>
            <w:vMerge/>
            <w:tcBorders>
              <w:top w:val="single" w:sz="4" w:space="0" w:color="auto"/>
              <w:left w:val="single" w:sz="4" w:space="0" w:color="auto"/>
              <w:bottom w:val="single" w:sz="4" w:space="0" w:color="auto"/>
              <w:right w:val="single" w:sz="4" w:space="0" w:color="auto"/>
            </w:tcBorders>
            <w:vAlign w:val="center"/>
            <w:hideMark/>
          </w:tcPr>
          <w:p w14:paraId="09882367" w14:textId="77777777" w:rsidR="00D4081B" w:rsidRPr="0083275C" w:rsidRDefault="00D4081B" w:rsidP="00D4081B">
            <w:pPr>
              <w:spacing w:after="0" w:line="240" w:lineRule="auto"/>
              <w:rPr>
                <w:rFonts w:ascii="Times New Roman" w:eastAsia="Times New Roman" w:hAnsi="Times New Roman" w:cs="Times New Roman"/>
                <w:b/>
                <w:bCs/>
                <w:color w:val="000000" w:themeColor="text1"/>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46C2D0FA" w14:textId="77777777" w:rsidR="00D4081B" w:rsidRPr="0083275C" w:rsidRDefault="00D4081B" w:rsidP="00D4081B">
            <w:pPr>
              <w:spacing w:after="0" w:line="240" w:lineRule="auto"/>
              <w:rPr>
                <w:rFonts w:ascii="Times New Roman" w:eastAsia="Times New Roman" w:hAnsi="Times New Roman" w:cs="Times New Roman"/>
                <w:b/>
                <w:bCs/>
                <w:color w:val="000000" w:themeColor="text1"/>
              </w:rPr>
            </w:pPr>
          </w:p>
        </w:tc>
        <w:tc>
          <w:tcPr>
            <w:tcW w:w="1275" w:type="dxa"/>
            <w:vMerge/>
            <w:tcBorders>
              <w:top w:val="single" w:sz="4" w:space="0" w:color="auto"/>
              <w:left w:val="single" w:sz="4" w:space="0" w:color="auto"/>
              <w:bottom w:val="single" w:sz="4" w:space="0" w:color="auto"/>
              <w:right w:val="single" w:sz="4" w:space="0" w:color="auto"/>
            </w:tcBorders>
            <w:vAlign w:val="center"/>
            <w:hideMark/>
          </w:tcPr>
          <w:p w14:paraId="3AD7E741" w14:textId="77777777" w:rsidR="00D4081B" w:rsidRPr="0083275C" w:rsidRDefault="00D4081B" w:rsidP="00D4081B">
            <w:pPr>
              <w:spacing w:after="0" w:line="240" w:lineRule="auto"/>
              <w:rPr>
                <w:rFonts w:ascii="Times New Roman" w:eastAsia="Times New Roman" w:hAnsi="Times New Roman" w:cs="Times New Roman"/>
                <w:b/>
                <w:bCs/>
                <w:color w:val="000000" w:themeColor="text1"/>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14:paraId="07CF79B0" w14:textId="77777777" w:rsidR="00D4081B" w:rsidRPr="0083275C" w:rsidRDefault="00D4081B" w:rsidP="00D4081B">
            <w:pPr>
              <w:spacing w:after="0" w:line="240" w:lineRule="auto"/>
              <w:rPr>
                <w:rFonts w:ascii="Times New Roman" w:eastAsia="Times New Roman" w:hAnsi="Times New Roman" w:cs="Times New Roman"/>
                <w:b/>
                <w:bCs/>
                <w:color w:val="000000" w:themeColor="text1"/>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14:paraId="3D7C1CF2" w14:textId="77777777" w:rsidR="00D4081B" w:rsidRPr="0083275C" w:rsidRDefault="00D4081B" w:rsidP="00D4081B">
            <w:pPr>
              <w:spacing w:after="0" w:line="240" w:lineRule="auto"/>
              <w:rPr>
                <w:rFonts w:ascii="Times New Roman" w:eastAsia="Times New Roman" w:hAnsi="Times New Roman" w:cs="Times New Roman"/>
                <w:b/>
                <w:bCs/>
                <w:color w:val="000000" w:themeColor="text1"/>
              </w:rPr>
            </w:pPr>
          </w:p>
        </w:tc>
        <w:tc>
          <w:tcPr>
            <w:tcW w:w="900" w:type="dxa"/>
            <w:vMerge/>
            <w:tcBorders>
              <w:top w:val="single" w:sz="4" w:space="0" w:color="auto"/>
              <w:left w:val="single" w:sz="4" w:space="0" w:color="auto"/>
              <w:bottom w:val="single" w:sz="4" w:space="0" w:color="auto"/>
              <w:right w:val="single" w:sz="4" w:space="0" w:color="auto"/>
            </w:tcBorders>
            <w:vAlign w:val="center"/>
            <w:hideMark/>
          </w:tcPr>
          <w:p w14:paraId="5D6F38BE" w14:textId="77777777" w:rsidR="00D4081B" w:rsidRPr="0083275C" w:rsidRDefault="00D4081B" w:rsidP="00D4081B">
            <w:pPr>
              <w:spacing w:after="0" w:line="240" w:lineRule="auto"/>
              <w:rPr>
                <w:rFonts w:ascii="Times New Roman" w:eastAsia="Times New Roman" w:hAnsi="Times New Roman" w:cs="Times New Roman"/>
                <w:b/>
                <w:bCs/>
                <w:color w:val="000000" w:themeColor="text1"/>
              </w:rPr>
            </w:pPr>
          </w:p>
        </w:tc>
        <w:tc>
          <w:tcPr>
            <w:tcW w:w="1000" w:type="dxa"/>
            <w:tcBorders>
              <w:top w:val="nil"/>
              <w:left w:val="nil"/>
              <w:bottom w:val="single" w:sz="4" w:space="0" w:color="auto"/>
              <w:right w:val="single" w:sz="4" w:space="0" w:color="auto"/>
            </w:tcBorders>
            <w:shd w:val="clear" w:color="auto" w:fill="auto"/>
            <w:vAlign w:val="center"/>
            <w:hideMark/>
          </w:tcPr>
          <w:p w14:paraId="0EE0C025" w14:textId="77777777" w:rsidR="00D4081B" w:rsidRPr="0083275C" w:rsidRDefault="00D4081B" w:rsidP="00D4081B">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 xml:space="preserve"> NS tỉnh </w:t>
            </w:r>
          </w:p>
        </w:tc>
        <w:tc>
          <w:tcPr>
            <w:tcW w:w="821" w:type="dxa"/>
            <w:tcBorders>
              <w:top w:val="nil"/>
              <w:left w:val="nil"/>
              <w:bottom w:val="single" w:sz="4" w:space="0" w:color="auto"/>
              <w:right w:val="single" w:sz="4" w:space="0" w:color="auto"/>
            </w:tcBorders>
            <w:shd w:val="clear" w:color="auto" w:fill="auto"/>
            <w:vAlign w:val="center"/>
            <w:hideMark/>
          </w:tcPr>
          <w:p w14:paraId="5F380D3A" w14:textId="77777777" w:rsidR="00D4081B" w:rsidRPr="0083275C" w:rsidRDefault="00D4081B" w:rsidP="00D4081B">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 xml:space="preserve">  NS      huyện </w:t>
            </w:r>
          </w:p>
        </w:tc>
        <w:tc>
          <w:tcPr>
            <w:tcW w:w="986" w:type="dxa"/>
            <w:tcBorders>
              <w:top w:val="nil"/>
              <w:left w:val="nil"/>
              <w:bottom w:val="single" w:sz="4" w:space="0" w:color="auto"/>
              <w:right w:val="single" w:sz="4" w:space="0" w:color="auto"/>
            </w:tcBorders>
            <w:shd w:val="clear" w:color="auto" w:fill="auto"/>
            <w:vAlign w:val="center"/>
            <w:hideMark/>
          </w:tcPr>
          <w:p w14:paraId="04605658" w14:textId="77777777" w:rsidR="00D4081B" w:rsidRPr="0083275C" w:rsidRDefault="00D4081B" w:rsidP="00D4081B">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 xml:space="preserve"> Tổng </w:t>
            </w:r>
          </w:p>
        </w:tc>
        <w:tc>
          <w:tcPr>
            <w:tcW w:w="821" w:type="dxa"/>
            <w:tcBorders>
              <w:top w:val="nil"/>
              <w:left w:val="nil"/>
              <w:bottom w:val="single" w:sz="4" w:space="0" w:color="auto"/>
              <w:right w:val="single" w:sz="4" w:space="0" w:color="auto"/>
            </w:tcBorders>
            <w:shd w:val="clear" w:color="auto" w:fill="auto"/>
            <w:vAlign w:val="center"/>
            <w:hideMark/>
          </w:tcPr>
          <w:p w14:paraId="7EDD3380" w14:textId="77777777" w:rsidR="00D4081B" w:rsidRPr="0083275C" w:rsidRDefault="00D4081B" w:rsidP="00D4081B">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NS tỉnh</w:t>
            </w:r>
          </w:p>
        </w:tc>
        <w:tc>
          <w:tcPr>
            <w:tcW w:w="821" w:type="dxa"/>
            <w:tcBorders>
              <w:top w:val="nil"/>
              <w:left w:val="nil"/>
              <w:bottom w:val="single" w:sz="4" w:space="0" w:color="auto"/>
              <w:right w:val="single" w:sz="4" w:space="0" w:color="auto"/>
            </w:tcBorders>
            <w:shd w:val="clear" w:color="auto" w:fill="auto"/>
            <w:vAlign w:val="center"/>
            <w:hideMark/>
          </w:tcPr>
          <w:p w14:paraId="070DA4EC" w14:textId="77777777" w:rsidR="00D4081B" w:rsidRPr="0083275C" w:rsidRDefault="00D4081B" w:rsidP="00D4081B">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NS TW</w:t>
            </w:r>
          </w:p>
        </w:tc>
        <w:tc>
          <w:tcPr>
            <w:tcW w:w="821" w:type="dxa"/>
            <w:tcBorders>
              <w:top w:val="nil"/>
              <w:left w:val="nil"/>
              <w:bottom w:val="single" w:sz="4" w:space="0" w:color="auto"/>
              <w:right w:val="single" w:sz="4" w:space="0" w:color="auto"/>
            </w:tcBorders>
            <w:shd w:val="clear" w:color="auto" w:fill="auto"/>
            <w:vAlign w:val="center"/>
            <w:hideMark/>
          </w:tcPr>
          <w:p w14:paraId="317CA91C" w14:textId="77777777" w:rsidR="00D4081B" w:rsidRPr="0083275C" w:rsidRDefault="00D4081B" w:rsidP="00D4081B">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NS tỉnh</w:t>
            </w:r>
          </w:p>
        </w:tc>
        <w:tc>
          <w:tcPr>
            <w:tcW w:w="820" w:type="dxa"/>
            <w:tcBorders>
              <w:top w:val="nil"/>
              <w:left w:val="nil"/>
              <w:bottom w:val="single" w:sz="4" w:space="0" w:color="auto"/>
              <w:right w:val="single" w:sz="4" w:space="0" w:color="auto"/>
            </w:tcBorders>
            <w:shd w:val="clear" w:color="auto" w:fill="auto"/>
            <w:vAlign w:val="center"/>
            <w:hideMark/>
          </w:tcPr>
          <w:p w14:paraId="16705391" w14:textId="77777777" w:rsidR="00D4081B" w:rsidRPr="0083275C" w:rsidRDefault="00D4081B" w:rsidP="00D4081B">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NS TW</w:t>
            </w:r>
          </w:p>
        </w:tc>
        <w:tc>
          <w:tcPr>
            <w:tcW w:w="1657" w:type="dxa"/>
            <w:tcBorders>
              <w:top w:val="nil"/>
              <w:left w:val="nil"/>
              <w:bottom w:val="single" w:sz="4" w:space="0" w:color="auto"/>
              <w:right w:val="single" w:sz="4" w:space="0" w:color="auto"/>
            </w:tcBorders>
            <w:shd w:val="clear" w:color="auto" w:fill="auto"/>
            <w:vAlign w:val="center"/>
            <w:hideMark/>
          </w:tcPr>
          <w:p w14:paraId="6E42A496" w14:textId="77777777" w:rsidR="00D4081B" w:rsidRPr="0083275C" w:rsidRDefault="00D4081B" w:rsidP="00D4081B">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 </w:t>
            </w:r>
          </w:p>
        </w:tc>
      </w:tr>
      <w:tr w:rsidR="00D4081B" w:rsidRPr="0083275C" w14:paraId="438E1F1F" w14:textId="77777777" w:rsidTr="00D4081B">
        <w:trPr>
          <w:trHeight w:val="555"/>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57FBA8F8" w14:textId="77777777" w:rsidR="00D4081B" w:rsidRPr="0083275C" w:rsidRDefault="00D4081B" w:rsidP="00D4081B">
            <w:pPr>
              <w:spacing w:after="0" w:line="240" w:lineRule="auto"/>
              <w:jc w:val="center"/>
              <w:rPr>
                <w:rFonts w:ascii="Times New Roman" w:eastAsia="Times New Roman" w:hAnsi="Times New Roman" w:cs="Times New Roman"/>
                <w:i/>
                <w:iCs/>
                <w:color w:val="000000" w:themeColor="text1"/>
              </w:rPr>
            </w:pPr>
            <w:r w:rsidRPr="0083275C">
              <w:rPr>
                <w:rFonts w:ascii="Times New Roman" w:eastAsia="Times New Roman" w:hAnsi="Times New Roman" w:cs="Times New Roman"/>
                <w:i/>
                <w:iCs/>
                <w:color w:val="000000" w:themeColor="text1"/>
              </w:rPr>
              <w:t> </w:t>
            </w:r>
          </w:p>
        </w:tc>
        <w:tc>
          <w:tcPr>
            <w:tcW w:w="2552" w:type="dxa"/>
            <w:tcBorders>
              <w:top w:val="nil"/>
              <w:left w:val="nil"/>
              <w:bottom w:val="single" w:sz="4" w:space="0" w:color="auto"/>
              <w:right w:val="single" w:sz="4" w:space="0" w:color="auto"/>
            </w:tcBorders>
            <w:shd w:val="clear" w:color="auto" w:fill="auto"/>
            <w:noWrap/>
            <w:vAlign w:val="center"/>
            <w:hideMark/>
          </w:tcPr>
          <w:p w14:paraId="6C8E2721" w14:textId="77777777" w:rsidR="00D4081B" w:rsidRPr="0083275C" w:rsidRDefault="00D4081B" w:rsidP="00D4081B">
            <w:pPr>
              <w:spacing w:after="0" w:line="240" w:lineRule="auto"/>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TỔNG</w:t>
            </w:r>
          </w:p>
        </w:tc>
        <w:tc>
          <w:tcPr>
            <w:tcW w:w="1276" w:type="dxa"/>
            <w:tcBorders>
              <w:top w:val="nil"/>
              <w:left w:val="nil"/>
              <w:bottom w:val="single" w:sz="4" w:space="0" w:color="auto"/>
              <w:right w:val="single" w:sz="4" w:space="0" w:color="auto"/>
            </w:tcBorders>
            <w:shd w:val="clear" w:color="auto" w:fill="auto"/>
            <w:noWrap/>
            <w:vAlign w:val="center"/>
            <w:hideMark/>
          </w:tcPr>
          <w:p w14:paraId="2480128E" w14:textId="77777777" w:rsidR="00D4081B" w:rsidRPr="0083275C" w:rsidRDefault="00D4081B" w:rsidP="00D4081B">
            <w:pPr>
              <w:spacing w:after="0" w:line="240" w:lineRule="auto"/>
              <w:rPr>
                <w:rFonts w:ascii="Times New Roman" w:eastAsia="Times New Roman" w:hAnsi="Times New Roman" w:cs="Times New Roman"/>
                <w:i/>
                <w:iCs/>
                <w:color w:val="000000" w:themeColor="text1"/>
              </w:rPr>
            </w:pPr>
            <w:r w:rsidRPr="0083275C">
              <w:rPr>
                <w:rFonts w:ascii="Times New Roman" w:eastAsia="Times New Roman" w:hAnsi="Times New Roman" w:cs="Times New Roman"/>
                <w:i/>
                <w:iCs/>
                <w:color w:val="000000" w:themeColor="text1"/>
              </w:rPr>
              <w:t> </w:t>
            </w:r>
          </w:p>
        </w:tc>
        <w:tc>
          <w:tcPr>
            <w:tcW w:w="1275" w:type="dxa"/>
            <w:tcBorders>
              <w:top w:val="nil"/>
              <w:left w:val="nil"/>
              <w:bottom w:val="single" w:sz="4" w:space="0" w:color="auto"/>
              <w:right w:val="single" w:sz="4" w:space="0" w:color="auto"/>
            </w:tcBorders>
            <w:shd w:val="clear" w:color="auto" w:fill="auto"/>
            <w:noWrap/>
            <w:vAlign w:val="center"/>
            <w:hideMark/>
          </w:tcPr>
          <w:p w14:paraId="605484E9" w14:textId="77777777" w:rsidR="00D4081B" w:rsidRPr="0083275C" w:rsidRDefault="00D4081B" w:rsidP="00D4081B">
            <w:pPr>
              <w:spacing w:after="0" w:line="240" w:lineRule="auto"/>
              <w:rPr>
                <w:rFonts w:ascii="Times New Roman" w:eastAsia="Times New Roman" w:hAnsi="Times New Roman" w:cs="Times New Roman"/>
                <w:i/>
                <w:iCs/>
                <w:color w:val="000000" w:themeColor="text1"/>
              </w:rPr>
            </w:pPr>
            <w:r w:rsidRPr="0083275C">
              <w:rPr>
                <w:rFonts w:ascii="Times New Roman" w:eastAsia="Times New Roman" w:hAnsi="Times New Roman" w:cs="Times New Roman"/>
                <w:i/>
                <w:iCs/>
                <w:color w:val="000000" w:themeColor="text1"/>
              </w:rPr>
              <w:t> </w:t>
            </w:r>
          </w:p>
        </w:tc>
        <w:tc>
          <w:tcPr>
            <w:tcW w:w="992" w:type="dxa"/>
            <w:tcBorders>
              <w:top w:val="nil"/>
              <w:left w:val="nil"/>
              <w:bottom w:val="single" w:sz="4" w:space="0" w:color="auto"/>
              <w:right w:val="single" w:sz="4" w:space="0" w:color="auto"/>
            </w:tcBorders>
            <w:shd w:val="clear" w:color="auto" w:fill="auto"/>
            <w:noWrap/>
            <w:vAlign w:val="center"/>
            <w:hideMark/>
          </w:tcPr>
          <w:p w14:paraId="257BC8BF" w14:textId="77777777" w:rsidR="00D4081B" w:rsidRPr="0083275C" w:rsidRDefault="00D4081B" w:rsidP="00D4081B">
            <w:pPr>
              <w:spacing w:after="0" w:line="240" w:lineRule="auto"/>
              <w:jc w:val="center"/>
              <w:rPr>
                <w:rFonts w:ascii="Times New Roman" w:eastAsia="Times New Roman" w:hAnsi="Times New Roman" w:cs="Times New Roman"/>
                <w:i/>
                <w:iCs/>
                <w:color w:val="000000" w:themeColor="text1"/>
              </w:rPr>
            </w:pPr>
            <w:r w:rsidRPr="0083275C">
              <w:rPr>
                <w:rFonts w:ascii="Times New Roman" w:eastAsia="Times New Roman" w:hAnsi="Times New Roman" w:cs="Times New Roman"/>
                <w:i/>
                <w:iCs/>
                <w:color w:val="000000" w:themeColor="text1"/>
              </w:rPr>
              <w:t> </w:t>
            </w:r>
          </w:p>
        </w:tc>
        <w:tc>
          <w:tcPr>
            <w:tcW w:w="1134" w:type="dxa"/>
            <w:tcBorders>
              <w:top w:val="nil"/>
              <w:left w:val="nil"/>
              <w:bottom w:val="single" w:sz="4" w:space="0" w:color="auto"/>
              <w:right w:val="single" w:sz="4" w:space="0" w:color="auto"/>
            </w:tcBorders>
            <w:shd w:val="clear" w:color="auto" w:fill="auto"/>
            <w:noWrap/>
            <w:vAlign w:val="center"/>
            <w:hideMark/>
          </w:tcPr>
          <w:p w14:paraId="18D102A8" w14:textId="77777777" w:rsidR="00D4081B" w:rsidRPr="0083275C" w:rsidRDefault="00D4081B" w:rsidP="00D4081B">
            <w:pPr>
              <w:spacing w:after="0" w:line="240" w:lineRule="auto"/>
              <w:jc w:val="center"/>
              <w:rPr>
                <w:rFonts w:ascii="Times New Roman" w:eastAsia="Times New Roman" w:hAnsi="Times New Roman" w:cs="Times New Roman"/>
                <w:i/>
                <w:iCs/>
                <w:color w:val="000000" w:themeColor="text1"/>
              </w:rPr>
            </w:pPr>
            <w:r w:rsidRPr="0083275C">
              <w:rPr>
                <w:rFonts w:ascii="Times New Roman" w:eastAsia="Times New Roman" w:hAnsi="Times New Roman" w:cs="Times New Roman"/>
                <w:i/>
                <w:iCs/>
                <w:color w:val="000000" w:themeColor="text1"/>
              </w:rPr>
              <w:t> </w:t>
            </w:r>
          </w:p>
        </w:tc>
        <w:tc>
          <w:tcPr>
            <w:tcW w:w="900" w:type="dxa"/>
            <w:tcBorders>
              <w:top w:val="nil"/>
              <w:left w:val="nil"/>
              <w:bottom w:val="single" w:sz="4" w:space="0" w:color="auto"/>
              <w:right w:val="single" w:sz="4" w:space="0" w:color="auto"/>
            </w:tcBorders>
            <w:shd w:val="clear" w:color="auto" w:fill="auto"/>
            <w:noWrap/>
            <w:vAlign w:val="center"/>
            <w:hideMark/>
          </w:tcPr>
          <w:p w14:paraId="255FB482" w14:textId="77777777" w:rsidR="00D4081B" w:rsidRPr="0083275C" w:rsidRDefault="00D4081B" w:rsidP="00D4081B">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117,25</w:t>
            </w:r>
          </w:p>
        </w:tc>
        <w:tc>
          <w:tcPr>
            <w:tcW w:w="1000" w:type="dxa"/>
            <w:tcBorders>
              <w:top w:val="nil"/>
              <w:left w:val="nil"/>
              <w:bottom w:val="single" w:sz="4" w:space="0" w:color="auto"/>
              <w:right w:val="single" w:sz="4" w:space="0" w:color="auto"/>
            </w:tcBorders>
            <w:shd w:val="clear" w:color="auto" w:fill="auto"/>
            <w:noWrap/>
            <w:vAlign w:val="center"/>
            <w:hideMark/>
          </w:tcPr>
          <w:p w14:paraId="639CB205" w14:textId="77777777" w:rsidR="00D4081B" w:rsidRPr="0083275C" w:rsidRDefault="00D4081B" w:rsidP="00D4081B">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1.130,25</w:t>
            </w:r>
          </w:p>
        </w:tc>
        <w:tc>
          <w:tcPr>
            <w:tcW w:w="821" w:type="dxa"/>
            <w:tcBorders>
              <w:top w:val="nil"/>
              <w:left w:val="nil"/>
              <w:bottom w:val="single" w:sz="4" w:space="0" w:color="auto"/>
              <w:right w:val="single" w:sz="4" w:space="0" w:color="auto"/>
            </w:tcBorders>
            <w:shd w:val="clear" w:color="auto" w:fill="auto"/>
            <w:noWrap/>
            <w:vAlign w:val="center"/>
            <w:hideMark/>
          </w:tcPr>
          <w:p w14:paraId="0D665F02" w14:textId="77777777" w:rsidR="00D4081B" w:rsidRPr="0083275C" w:rsidRDefault="00D4081B" w:rsidP="00D4081B">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284,59</w:t>
            </w:r>
          </w:p>
        </w:tc>
        <w:tc>
          <w:tcPr>
            <w:tcW w:w="986" w:type="dxa"/>
            <w:tcBorders>
              <w:top w:val="nil"/>
              <w:left w:val="nil"/>
              <w:bottom w:val="single" w:sz="4" w:space="0" w:color="auto"/>
              <w:right w:val="single" w:sz="4" w:space="0" w:color="auto"/>
            </w:tcBorders>
            <w:shd w:val="clear" w:color="auto" w:fill="auto"/>
            <w:noWrap/>
            <w:vAlign w:val="center"/>
            <w:hideMark/>
          </w:tcPr>
          <w:p w14:paraId="2B578680" w14:textId="77777777" w:rsidR="00D4081B" w:rsidRPr="0083275C" w:rsidRDefault="00D4081B" w:rsidP="00D4081B">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1.414,86</w:t>
            </w:r>
          </w:p>
        </w:tc>
        <w:tc>
          <w:tcPr>
            <w:tcW w:w="821" w:type="dxa"/>
            <w:tcBorders>
              <w:top w:val="nil"/>
              <w:left w:val="nil"/>
              <w:bottom w:val="single" w:sz="4" w:space="0" w:color="auto"/>
              <w:right w:val="single" w:sz="4" w:space="0" w:color="auto"/>
            </w:tcBorders>
            <w:shd w:val="clear" w:color="auto" w:fill="auto"/>
            <w:noWrap/>
            <w:vAlign w:val="center"/>
            <w:hideMark/>
          </w:tcPr>
          <w:p w14:paraId="57CFADDF" w14:textId="77777777" w:rsidR="00D4081B" w:rsidRPr="0083275C" w:rsidRDefault="00D4081B" w:rsidP="00D4081B">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318,86</w:t>
            </w:r>
          </w:p>
        </w:tc>
        <w:tc>
          <w:tcPr>
            <w:tcW w:w="821" w:type="dxa"/>
            <w:tcBorders>
              <w:top w:val="nil"/>
              <w:left w:val="nil"/>
              <w:bottom w:val="single" w:sz="4" w:space="0" w:color="auto"/>
              <w:right w:val="single" w:sz="4" w:space="0" w:color="auto"/>
            </w:tcBorders>
            <w:shd w:val="clear" w:color="auto" w:fill="auto"/>
            <w:noWrap/>
            <w:vAlign w:val="center"/>
            <w:hideMark/>
          </w:tcPr>
          <w:p w14:paraId="554E27E4" w14:textId="77777777" w:rsidR="00D4081B" w:rsidRPr="0083275C" w:rsidRDefault="00D4081B" w:rsidP="00D4081B">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138,36</w:t>
            </w:r>
          </w:p>
        </w:tc>
        <w:tc>
          <w:tcPr>
            <w:tcW w:w="821" w:type="dxa"/>
            <w:tcBorders>
              <w:top w:val="nil"/>
              <w:left w:val="nil"/>
              <w:bottom w:val="single" w:sz="4" w:space="0" w:color="auto"/>
              <w:right w:val="single" w:sz="4" w:space="0" w:color="auto"/>
            </w:tcBorders>
            <w:shd w:val="clear" w:color="auto" w:fill="auto"/>
            <w:noWrap/>
            <w:vAlign w:val="center"/>
            <w:hideMark/>
          </w:tcPr>
          <w:p w14:paraId="325D348A" w14:textId="77777777" w:rsidR="00D4081B" w:rsidRPr="0083275C" w:rsidRDefault="00D4081B" w:rsidP="00D4081B">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126,53</w:t>
            </w:r>
          </w:p>
        </w:tc>
        <w:tc>
          <w:tcPr>
            <w:tcW w:w="820" w:type="dxa"/>
            <w:tcBorders>
              <w:top w:val="nil"/>
              <w:left w:val="nil"/>
              <w:bottom w:val="single" w:sz="4" w:space="0" w:color="auto"/>
              <w:right w:val="single" w:sz="4" w:space="0" w:color="auto"/>
            </w:tcBorders>
            <w:shd w:val="clear" w:color="auto" w:fill="auto"/>
            <w:noWrap/>
            <w:vAlign w:val="center"/>
            <w:hideMark/>
          </w:tcPr>
          <w:p w14:paraId="3CB55C63" w14:textId="77777777" w:rsidR="00D4081B" w:rsidRPr="0083275C" w:rsidRDefault="00D4081B" w:rsidP="00D4081B">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67,00</w:t>
            </w:r>
          </w:p>
        </w:tc>
        <w:tc>
          <w:tcPr>
            <w:tcW w:w="1657" w:type="dxa"/>
            <w:tcBorders>
              <w:top w:val="nil"/>
              <w:left w:val="nil"/>
              <w:bottom w:val="single" w:sz="4" w:space="0" w:color="auto"/>
              <w:right w:val="single" w:sz="4" w:space="0" w:color="auto"/>
            </w:tcBorders>
            <w:shd w:val="clear" w:color="auto" w:fill="auto"/>
            <w:vAlign w:val="center"/>
            <w:hideMark/>
          </w:tcPr>
          <w:p w14:paraId="14A61C08" w14:textId="77777777" w:rsidR="00D4081B" w:rsidRPr="0083275C" w:rsidRDefault="00D4081B" w:rsidP="00D4081B">
            <w:pPr>
              <w:spacing w:after="0" w:line="240" w:lineRule="auto"/>
              <w:jc w:val="center"/>
              <w:rPr>
                <w:rFonts w:ascii="Times New Roman" w:eastAsia="Times New Roman" w:hAnsi="Times New Roman" w:cs="Times New Roman"/>
                <w:i/>
                <w:iCs/>
                <w:color w:val="000000" w:themeColor="text1"/>
              </w:rPr>
            </w:pPr>
            <w:r w:rsidRPr="0083275C">
              <w:rPr>
                <w:rFonts w:ascii="Times New Roman" w:eastAsia="Times New Roman" w:hAnsi="Times New Roman" w:cs="Times New Roman"/>
                <w:i/>
                <w:iCs/>
                <w:color w:val="000000" w:themeColor="text1"/>
              </w:rPr>
              <w:t> </w:t>
            </w:r>
          </w:p>
        </w:tc>
      </w:tr>
      <w:tr w:rsidR="00D4081B" w:rsidRPr="0083275C" w14:paraId="1B0CC956" w14:textId="77777777" w:rsidTr="00D4081B">
        <w:trPr>
          <w:trHeight w:val="6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3E4CB54A" w14:textId="77777777" w:rsidR="00D4081B" w:rsidRPr="0083275C" w:rsidRDefault="00D4081B" w:rsidP="00D4081B">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I</w:t>
            </w:r>
          </w:p>
        </w:tc>
        <w:tc>
          <w:tcPr>
            <w:tcW w:w="2552" w:type="dxa"/>
            <w:tcBorders>
              <w:top w:val="nil"/>
              <w:left w:val="nil"/>
              <w:bottom w:val="single" w:sz="4" w:space="0" w:color="auto"/>
              <w:right w:val="single" w:sz="4" w:space="0" w:color="auto"/>
            </w:tcBorders>
            <w:shd w:val="clear" w:color="auto" w:fill="auto"/>
            <w:noWrap/>
            <w:vAlign w:val="center"/>
            <w:hideMark/>
          </w:tcPr>
          <w:p w14:paraId="1FD3A73C" w14:textId="77777777" w:rsidR="00D4081B" w:rsidRPr="0083275C" w:rsidRDefault="00D4081B" w:rsidP="00D4081B">
            <w:pPr>
              <w:spacing w:after="0" w:line="240" w:lineRule="auto"/>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Huyện An Lão</w:t>
            </w:r>
          </w:p>
        </w:tc>
        <w:tc>
          <w:tcPr>
            <w:tcW w:w="1276" w:type="dxa"/>
            <w:tcBorders>
              <w:top w:val="nil"/>
              <w:left w:val="nil"/>
              <w:bottom w:val="single" w:sz="4" w:space="0" w:color="auto"/>
              <w:right w:val="single" w:sz="4" w:space="0" w:color="auto"/>
            </w:tcBorders>
            <w:shd w:val="clear" w:color="auto" w:fill="auto"/>
            <w:noWrap/>
            <w:vAlign w:val="center"/>
            <w:hideMark/>
          </w:tcPr>
          <w:p w14:paraId="15C369FD"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1275" w:type="dxa"/>
            <w:tcBorders>
              <w:top w:val="nil"/>
              <w:left w:val="nil"/>
              <w:bottom w:val="single" w:sz="4" w:space="0" w:color="auto"/>
              <w:right w:val="single" w:sz="4" w:space="0" w:color="auto"/>
            </w:tcBorders>
            <w:shd w:val="clear" w:color="auto" w:fill="auto"/>
            <w:noWrap/>
            <w:vAlign w:val="center"/>
            <w:hideMark/>
          </w:tcPr>
          <w:p w14:paraId="04C5C370" w14:textId="77777777" w:rsidR="00D4081B" w:rsidRPr="0083275C" w:rsidRDefault="00D4081B" w:rsidP="00D4081B">
            <w:pPr>
              <w:spacing w:after="0" w:line="240" w:lineRule="auto"/>
              <w:rPr>
                <w:rFonts w:ascii="Times New Roman" w:eastAsia="Times New Roman" w:hAnsi="Times New Roman" w:cs="Times New Roman"/>
                <w:i/>
                <w:iCs/>
                <w:color w:val="000000" w:themeColor="text1"/>
              </w:rPr>
            </w:pPr>
            <w:r w:rsidRPr="0083275C">
              <w:rPr>
                <w:rFonts w:ascii="Times New Roman" w:eastAsia="Times New Roman" w:hAnsi="Times New Roman" w:cs="Times New Roman"/>
                <w:i/>
                <w:iCs/>
                <w:color w:val="000000" w:themeColor="text1"/>
              </w:rPr>
              <w:t> </w:t>
            </w:r>
          </w:p>
        </w:tc>
        <w:tc>
          <w:tcPr>
            <w:tcW w:w="992" w:type="dxa"/>
            <w:tcBorders>
              <w:top w:val="nil"/>
              <w:left w:val="nil"/>
              <w:bottom w:val="single" w:sz="4" w:space="0" w:color="auto"/>
              <w:right w:val="single" w:sz="4" w:space="0" w:color="auto"/>
            </w:tcBorders>
            <w:shd w:val="clear" w:color="auto" w:fill="auto"/>
            <w:noWrap/>
            <w:vAlign w:val="center"/>
            <w:hideMark/>
          </w:tcPr>
          <w:p w14:paraId="31E75FD4" w14:textId="77777777" w:rsidR="00D4081B" w:rsidRPr="0083275C" w:rsidRDefault="00D4081B" w:rsidP="00D4081B">
            <w:pPr>
              <w:spacing w:after="0" w:line="240" w:lineRule="auto"/>
              <w:jc w:val="center"/>
              <w:rPr>
                <w:rFonts w:ascii="Times New Roman" w:eastAsia="Times New Roman" w:hAnsi="Times New Roman" w:cs="Times New Roman"/>
                <w:i/>
                <w:iCs/>
                <w:color w:val="000000" w:themeColor="text1"/>
              </w:rPr>
            </w:pPr>
            <w:r w:rsidRPr="0083275C">
              <w:rPr>
                <w:rFonts w:ascii="Times New Roman" w:eastAsia="Times New Roman" w:hAnsi="Times New Roman" w:cs="Times New Roman"/>
                <w:i/>
                <w:iCs/>
                <w:color w:val="000000" w:themeColor="text1"/>
              </w:rPr>
              <w:t> </w:t>
            </w:r>
          </w:p>
        </w:tc>
        <w:tc>
          <w:tcPr>
            <w:tcW w:w="1134" w:type="dxa"/>
            <w:tcBorders>
              <w:top w:val="nil"/>
              <w:left w:val="nil"/>
              <w:bottom w:val="single" w:sz="4" w:space="0" w:color="auto"/>
              <w:right w:val="single" w:sz="4" w:space="0" w:color="auto"/>
            </w:tcBorders>
            <w:shd w:val="clear" w:color="auto" w:fill="auto"/>
            <w:noWrap/>
            <w:vAlign w:val="center"/>
            <w:hideMark/>
          </w:tcPr>
          <w:p w14:paraId="14540E14" w14:textId="77777777" w:rsidR="00D4081B" w:rsidRPr="0083275C" w:rsidRDefault="00D4081B" w:rsidP="00D4081B">
            <w:pPr>
              <w:spacing w:after="0" w:line="240" w:lineRule="auto"/>
              <w:jc w:val="center"/>
              <w:rPr>
                <w:rFonts w:ascii="Times New Roman" w:eastAsia="Times New Roman" w:hAnsi="Times New Roman" w:cs="Times New Roman"/>
                <w:i/>
                <w:iCs/>
                <w:color w:val="000000" w:themeColor="text1"/>
              </w:rPr>
            </w:pPr>
            <w:r w:rsidRPr="0083275C">
              <w:rPr>
                <w:rFonts w:ascii="Times New Roman" w:eastAsia="Times New Roman" w:hAnsi="Times New Roman" w:cs="Times New Roman"/>
                <w:i/>
                <w:iCs/>
                <w:color w:val="000000" w:themeColor="text1"/>
              </w:rPr>
              <w:t> </w:t>
            </w:r>
          </w:p>
        </w:tc>
        <w:tc>
          <w:tcPr>
            <w:tcW w:w="900" w:type="dxa"/>
            <w:tcBorders>
              <w:top w:val="nil"/>
              <w:left w:val="nil"/>
              <w:bottom w:val="single" w:sz="4" w:space="0" w:color="auto"/>
              <w:right w:val="single" w:sz="4" w:space="0" w:color="auto"/>
            </w:tcBorders>
            <w:shd w:val="clear" w:color="auto" w:fill="auto"/>
            <w:noWrap/>
            <w:vAlign w:val="center"/>
            <w:hideMark/>
          </w:tcPr>
          <w:p w14:paraId="77ACC25F" w14:textId="77777777" w:rsidR="00D4081B" w:rsidRPr="0083275C" w:rsidRDefault="00D4081B" w:rsidP="00D4081B">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11,45</w:t>
            </w:r>
          </w:p>
        </w:tc>
        <w:tc>
          <w:tcPr>
            <w:tcW w:w="1000" w:type="dxa"/>
            <w:tcBorders>
              <w:top w:val="nil"/>
              <w:left w:val="nil"/>
              <w:bottom w:val="single" w:sz="4" w:space="0" w:color="auto"/>
              <w:right w:val="single" w:sz="4" w:space="0" w:color="auto"/>
            </w:tcBorders>
            <w:shd w:val="clear" w:color="auto" w:fill="auto"/>
            <w:noWrap/>
            <w:vAlign w:val="center"/>
            <w:hideMark/>
          </w:tcPr>
          <w:p w14:paraId="39A99DB0" w14:textId="77777777" w:rsidR="00D4081B" w:rsidRPr="0083275C" w:rsidRDefault="00D4081B" w:rsidP="00D4081B">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89,50</w:t>
            </w:r>
          </w:p>
        </w:tc>
        <w:tc>
          <w:tcPr>
            <w:tcW w:w="821" w:type="dxa"/>
            <w:tcBorders>
              <w:top w:val="nil"/>
              <w:left w:val="nil"/>
              <w:bottom w:val="single" w:sz="4" w:space="0" w:color="auto"/>
              <w:right w:val="single" w:sz="4" w:space="0" w:color="auto"/>
            </w:tcBorders>
            <w:shd w:val="clear" w:color="auto" w:fill="auto"/>
            <w:noWrap/>
            <w:vAlign w:val="center"/>
            <w:hideMark/>
          </w:tcPr>
          <w:p w14:paraId="3B13476C" w14:textId="77777777" w:rsidR="00D4081B" w:rsidRPr="0083275C" w:rsidRDefault="00D4081B" w:rsidP="00D4081B">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 </w:t>
            </w:r>
          </w:p>
        </w:tc>
        <w:tc>
          <w:tcPr>
            <w:tcW w:w="986" w:type="dxa"/>
            <w:tcBorders>
              <w:top w:val="nil"/>
              <w:left w:val="nil"/>
              <w:bottom w:val="single" w:sz="4" w:space="0" w:color="auto"/>
              <w:right w:val="single" w:sz="4" w:space="0" w:color="auto"/>
            </w:tcBorders>
            <w:shd w:val="clear" w:color="auto" w:fill="auto"/>
            <w:noWrap/>
            <w:vAlign w:val="center"/>
            <w:hideMark/>
          </w:tcPr>
          <w:p w14:paraId="6DA7D5F2" w14:textId="77777777" w:rsidR="00D4081B" w:rsidRPr="0083275C" w:rsidRDefault="00D4081B" w:rsidP="00D4081B">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89,50</w:t>
            </w:r>
          </w:p>
        </w:tc>
        <w:tc>
          <w:tcPr>
            <w:tcW w:w="821" w:type="dxa"/>
            <w:tcBorders>
              <w:top w:val="nil"/>
              <w:left w:val="nil"/>
              <w:bottom w:val="single" w:sz="4" w:space="0" w:color="auto"/>
              <w:right w:val="single" w:sz="4" w:space="0" w:color="auto"/>
            </w:tcBorders>
            <w:shd w:val="clear" w:color="auto" w:fill="auto"/>
            <w:noWrap/>
            <w:vAlign w:val="center"/>
            <w:hideMark/>
          </w:tcPr>
          <w:p w14:paraId="5AC78B57" w14:textId="77777777" w:rsidR="00D4081B" w:rsidRPr="0083275C" w:rsidRDefault="00D4081B" w:rsidP="00D4081B">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34,48</w:t>
            </w:r>
          </w:p>
        </w:tc>
        <w:tc>
          <w:tcPr>
            <w:tcW w:w="821" w:type="dxa"/>
            <w:tcBorders>
              <w:top w:val="nil"/>
              <w:left w:val="nil"/>
              <w:bottom w:val="single" w:sz="4" w:space="0" w:color="auto"/>
              <w:right w:val="single" w:sz="4" w:space="0" w:color="auto"/>
            </w:tcBorders>
            <w:shd w:val="clear" w:color="auto" w:fill="auto"/>
            <w:noWrap/>
            <w:vAlign w:val="center"/>
            <w:hideMark/>
          </w:tcPr>
          <w:p w14:paraId="34396E22" w14:textId="77777777" w:rsidR="00D4081B" w:rsidRPr="0083275C" w:rsidRDefault="00D4081B" w:rsidP="00D4081B">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22,00</w:t>
            </w:r>
          </w:p>
        </w:tc>
        <w:tc>
          <w:tcPr>
            <w:tcW w:w="821" w:type="dxa"/>
            <w:tcBorders>
              <w:top w:val="nil"/>
              <w:left w:val="nil"/>
              <w:bottom w:val="single" w:sz="4" w:space="0" w:color="auto"/>
              <w:right w:val="single" w:sz="4" w:space="0" w:color="auto"/>
            </w:tcBorders>
            <w:shd w:val="clear" w:color="auto" w:fill="auto"/>
            <w:noWrap/>
            <w:vAlign w:val="center"/>
            <w:hideMark/>
          </w:tcPr>
          <w:p w14:paraId="1A42ECEA" w14:textId="77777777" w:rsidR="00D4081B" w:rsidRPr="0083275C" w:rsidRDefault="00D4081B" w:rsidP="00D4081B">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 </w:t>
            </w:r>
          </w:p>
        </w:tc>
        <w:tc>
          <w:tcPr>
            <w:tcW w:w="820" w:type="dxa"/>
            <w:tcBorders>
              <w:top w:val="nil"/>
              <w:left w:val="nil"/>
              <w:bottom w:val="single" w:sz="4" w:space="0" w:color="auto"/>
              <w:right w:val="single" w:sz="4" w:space="0" w:color="auto"/>
            </w:tcBorders>
            <w:shd w:val="clear" w:color="auto" w:fill="auto"/>
            <w:noWrap/>
            <w:vAlign w:val="center"/>
            <w:hideMark/>
          </w:tcPr>
          <w:p w14:paraId="14878954" w14:textId="77777777" w:rsidR="00D4081B" w:rsidRPr="0083275C" w:rsidRDefault="00D4081B" w:rsidP="00D4081B">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6,00</w:t>
            </w:r>
          </w:p>
        </w:tc>
        <w:tc>
          <w:tcPr>
            <w:tcW w:w="1657" w:type="dxa"/>
            <w:tcBorders>
              <w:top w:val="nil"/>
              <w:left w:val="nil"/>
              <w:bottom w:val="single" w:sz="4" w:space="0" w:color="auto"/>
              <w:right w:val="single" w:sz="4" w:space="0" w:color="auto"/>
            </w:tcBorders>
            <w:shd w:val="clear" w:color="auto" w:fill="auto"/>
            <w:vAlign w:val="center"/>
            <w:hideMark/>
          </w:tcPr>
          <w:p w14:paraId="2EAC1776" w14:textId="77777777" w:rsidR="00D4081B" w:rsidRPr="0083275C" w:rsidRDefault="00D4081B" w:rsidP="00D4081B">
            <w:pPr>
              <w:spacing w:after="0" w:line="240" w:lineRule="auto"/>
              <w:jc w:val="center"/>
              <w:rPr>
                <w:rFonts w:ascii="Times New Roman" w:eastAsia="Times New Roman" w:hAnsi="Times New Roman" w:cs="Times New Roman"/>
                <w:i/>
                <w:iCs/>
                <w:color w:val="000000" w:themeColor="text1"/>
              </w:rPr>
            </w:pPr>
            <w:r w:rsidRPr="0083275C">
              <w:rPr>
                <w:rFonts w:ascii="Times New Roman" w:eastAsia="Times New Roman" w:hAnsi="Times New Roman" w:cs="Times New Roman"/>
                <w:i/>
                <w:iCs/>
                <w:color w:val="000000" w:themeColor="text1"/>
              </w:rPr>
              <w:t> </w:t>
            </w:r>
          </w:p>
        </w:tc>
      </w:tr>
      <w:tr w:rsidR="00D4081B" w:rsidRPr="0083275C" w14:paraId="2911EC9A" w14:textId="77777777" w:rsidTr="00D4081B">
        <w:trPr>
          <w:trHeight w:val="945"/>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549495F3"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w:t>
            </w:r>
          </w:p>
        </w:tc>
        <w:tc>
          <w:tcPr>
            <w:tcW w:w="2552" w:type="dxa"/>
            <w:tcBorders>
              <w:top w:val="nil"/>
              <w:left w:val="nil"/>
              <w:bottom w:val="single" w:sz="4" w:space="0" w:color="auto"/>
              <w:right w:val="single" w:sz="4" w:space="0" w:color="auto"/>
            </w:tcBorders>
            <w:shd w:val="clear" w:color="auto" w:fill="auto"/>
            <w:vAlign w:val="center"/>
            <w:hideMark/>
          </w:tcPr>
          <w:p w14:paraId="63495D79"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Đê sông An Lão thôn Vạn Long và ngã ba nước Giáp (Giai đoạn 2)</w:t>
            </w:r>
          </w:p>
        </w:tc>
        <w:tc>
          <w:tcPr>
            <w:tcW w:w="1276" w:type="dxa"/>
            <w:tcBorders>
              <w:top w:val="nil"/>
              <w:left w:val="nil"/>
              <w:bottom w:val="single" w:sz="4" w:space="0" w:color="auto"/>
              <w:right w:val="single" w:sz="4" w:space="0" w:color="auto"/>
            </w:tcBorders>
            <w:shd w:val="clear" w:color="auto" w:fill="auto"/>
            <w:noWrap/>
            <w:vAlign w:val="center"/>
            <w:hideMark/>
          </w:tcPr>
          <w:p w14:paraId="1093CEC4"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An Hòa</w:t>
            </w:r>
          </w:p>
        </w:tc>
        <w:tc>
          <w:tcPr>
            <w:tcW w:w="1275" w:type="dxa"/>
            <w:tcBorders>
              <w:top w:val="nil"/>
              <w:left w:val="nil"/>
              <w:bottom w:val="single" w:sz="4" w:space="0" w:color="auto"/>
              <w:right w:val="single" w:sz="4" w:space="0" w:color="auto"/>
            </w:tcBorders>
            <w:shd w:val="clear" w:color="auto" w:fill="auto"/>
            <w:vAlign w:val="center"/>
            <w:hideMark/>
          </w:tcPr>
          <w:p w14:paraId="116FE696"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Chống sạt lở và ngập khu dân cư</w:t>
            </w:r>
          </w:p>
        </w:tc>
        <w:tc>
          <w:tcPr>
            <w:tcW w:w="992" w:type="dxa"/>
            <w:tcBorders>
              <w:top w:val="nil"/>
              <w:left w:val="nil"/>
              <w:bottom w:val="single" w:sz="4" w:space="0" w:color="auto"/>
              <w:right w:val="single" w:sz="4" w:space="0" w:color="auto"/>
            </w:tcBorders>
            <w:shd w:val="clear" w:color="auto" w:fill="auto"/>
            <w:noWrap/>
            <w:vAlign w:val="center"/>
            <w:hideMark/>
          </w:tcPr>
          <w:p w14:paraId="0CEDB082"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Chưa có kè</w:t>
            </w:r>
          </w:p>
        </w:tc>
        <w:tc>
          <w:tcPr>
            <w:tcW w:w="1134" w:type="dxa"/>
            <w:tcBorders>
              <w:top w:val="nil"/>
              <w:left w:val="nil"/>
              <w:bottom w:val="single" w:sz="4" w:space="0" w:color="auto"/>
              <w:right w:val="single" w:sz="4" w:space="0" w:color="auto"/>
            </w:tcBorders>
            <w:shd w:val="clear" w:color="auto" w:fill="auto"/>
            <w:vAlign w:val="center"/>
            <w:hideMark/>
          </w:tcPr>
          <w:p w14:paraId="15991E8E"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Nâng cao đê, kiên cố mái đê</w:t>
            </w:r>
          </w:p>
        </w:tc>
        <w:tc>
          <w:tcPr>
            <w:tcW w:w="900" w:type="dxa"/>
            <w:tcBorders>
              <w:top w:val="nil"/>
              <w:left w:val="nil"/>
              <w:bottom w:val="single" w:sz="4" w:space="0" w:color="auto"/>
              <w:right w:val="single" w:sz="4" w:space="0" w:color="auto"/>
            </w:tcBorders>
            <w:shd w:val="clear" w:color="auto" w:fill="auto"/>
            <w:noWrap/>
            <w:vAlign w:val="center"/>
            <w:hideMark/>
          </w:tcPr>
          <w:p w14:paraId="2E35F153"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1,77</w:t>
            </w:r>
          </w:p>
        </w:tc>
        <w:tc>
          <w:tcPr>
            <w:tcW w:w="1000" w:type="dxa"/>
            <w:tcBorders>
              <w:top w:val="nil"/>
              <w:left w:val="nil"/>
              <w:bottom w:val="single" w:sz="4" w:space="0" w:color="auto"/>
              <w:right w:val="single" w:sz="4" w:space="0" w:color="auto"/>
            </w:tcBorders>
            <w:shd w:val="clear" w:color="auto" w:fill="auto"/>
            <w:noWrap/>
            <w:vAlign w:val="center"/>
            <w:hideMark/>
          </w:tcPr>
          <w:p w14:paraId="6677B86B"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30,00</w:t>
            </w:r>
          </w:p>
        </w:tc>
        <w:tc>
          <w:tcPr>
            <w:tcW w:w="821" w:type="dxa"/>
            <w:tcBorders>
              <w:top w:val="nil"/>
              <w:left w:val="nil"/>
              <w:bottom w:val="single" w:sz="4" w:space="0" w:color="auto"/>
              <w:right w:val="single" w:sz="4" w:space="0" w:color="auto"/>
            </w:tcBorders>
            <w:shd w:val="clear" w:color="auto" w:fill="auto"/>
            <w:noWrap/>
            <w:vAlign w:val="center"/>
            <w:hideMark/>
          </w:tcPr>
          <w:p w14:paraId="19EAD4B6"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986" w:type="dxa"/>
            <w:tcBorders>
              <w:top w:val="nil"/>
              <w:left w:val="nil"/>
              <w:bottom w:val="single" w:sz="4" w:space="0" w:color="auto"/>
              <w:right w:val="single" w:sz="4" w:space="0" w:color="auto"/>
            </w:tcBorders>
            <w:shd w:val="clear" w:color="auto" w:fill="auto"/>
            <w:noWrap/>
            <w:vAlign w:val="center"/>
            <w:hideMark/>
          </w:tcPr>
          <w:p w14:paraId="60EF1CE9"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30,00</w:t>
            </w:r>
          </w:p>
        </w:tc>
        <w:tc>
          <w:tcPr>
            <w:tcW w:w="821" w:type="dxa"/>
            <w:tcBorders>
              <w:top w:val="nil"/>
              <w:left w:val="nil"/>
              <w:bottom w:val="single" w:sz="4" w:space="0" w:color="auto"/>
              <w:right w:val="single" w:sz="4" w:space="0" w:color="auto"/>
            </w:tcBorders>
            <w:shd w:val="clear" w:color="auto" w:fill="auto"/>
            <w:noWrap/>
            <w:vAlign w:val="center"/>
            <w:hideMark/>
          </w:tcPr>
          <w:p w14:paraId="50350BD5"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30,00</w:t>
            </w:r>
          </w:p>
        </w:tc>
        <w:tc>
          <w:tcPr>
            <w:tcW w:w="821" w:type="dxa"/>
            <w:tcBorders>
              <w:top w:val="nil"/>
              <w:left w:val="nil"/>
              <w:bottom w:val="single" w:sz="4" w:space="0" w:color="auto"/>
              <w:right w:val="single" w:sz="4" w:space="0" w:color="auto"/>
            </w:tcBorders>
            <w:shd w:val="clear" w:color="auto" w:fill="auto"/>
            <w:noWrap/>
            <w:vAlign w:val="center"/>
            <w:hideMark/>
          </w:tcPr>
          <w:p w14:paraId="1E13C784"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821" w:type="dxa"/>
            <w:tcBorders>
              <w:top w:val="nil"/>
              <w:left w:val="nil"/>
              <w:bottom w:val="single" w:sz="4" w:space="0" w:color="auto"/>
              <w:right w:val="single" w:sz="4" w:space="0" w:color="auto"/>
            </w:tcBorders>
            <w:shd w:val="clear" w:color="auto" w:fill="auto"/>
            <w:noWrap/>
            <w:vAlign w:val="center"/>
            <w:hideMark/>
          </w:tcPr>
          <w:p w14:paraId="77D9E452"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820" w:type="dxa"/>
            <w:tcBorders>
              <w:top w:val="nil"/>
              <w:left w:val="nil"/>
              <w:bottom w:val="single" w:sz="4" w:space="0" w:color="auto"/>
              <w:right w:val="single" w:sz="4" w:space="0" w:color="auto"/>
            </w:tcBorders>
            <w:shd w:val="clear" w:color="auto" w:fill="auto"/>
            <w:noWrap/>
            <w:vAlign w:val="center"/>
            <w:hideMark/>
          </w:tcPr>
          <w:p w14:paraId="7D192807"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1657" w:type="dxa"/>
            <w:tcBorders>
              <w:top w:val="nil"/>
              <w:left w:val="nil"/>
              <w:bottom w:val="single" w:sz="4" w:space="0" w:color="auto"/>
              <w:right w:val="single" w:sz="4" w:space="0" w:color="auto"/>
            </w:tcBorders>
            <w:shd w:val="clear" w:color="auto" w:fill="auto"/>
            <w:vAlign w:val="center"/>
            <w:hideMark/>
          </w:tcPr>
          <w:p w14:paraId="492199B1"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CĐT UBND huyện; thi công năm 2021</w:t>
            </w:r>
          </w:p>
        </w:tc>
      </w:tr>
      <w:tr w:rsidR="00D4081B" w:rsidRPr="0083275C" w14:paraId="2D19C087" w14:textId="77777777" w:rsidTr="00D4081B">
        <w:trPr>
          <w:trHeight w:val="945"/>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2FAE867F"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2</w:t>
            </w:r>
          </w:p>
        </w:tc>
        <w:tc>
          <w:tcPr>
            <w:tcW w:w="2552" w:type="dxa"/>
            <w:tcBorders>
              <w:top w:val="nil"/>
              <w:left w:val="nil"/>
              <w:bottom w:val="single" w:sz="4" w:space="0" w:color="auto"/>
              <w:right w:val="single" w:sz="4" w:space="0" w:color="auto"/>
            </w:tcBorders>
            <w:shd w:val="clear" w:color="auto" w:fill="auto"/>
            <w:vAlign w:val="center"/>
            <w:hideMark/>
          </w:tcPr>
          <w:p w14:paraId="556A729A"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Khắc phục cấp bách kè chống sạt lở bờ sông An Lão</w:t>
            </w:r>
          </w:p>
        </w:tc>
        <w:tc>
          <w:tcPr>
            <w:tcW w:w="1276" w:type="dxa"/>
            <w:tcBorders>
              <w:top w:val="nil"/>
              <w:left w:val="nil"/>
              <w:bottom w:val="single" w:sz="4" w:space="0" w:color="auto"/>
              <w:right w:val="single" w:sz="4" w:space="0" w:color="auto"/>
            </w:tcBorders>
            <w:shd w:val="clear" w:color="auto" w:fill="auto"/>
            <w:noWrap/>
            <w:vAlign w:val="center"/>
            <w:hideMark/>
          </w:tcPr>
          <w:p w14:paraId="6FBB6E2F"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An Hòa</w:t>
            </w:r>
          </w:p>
        </w:tc>
        <w:tc>
          <w:tcPr>
            <w:tcW w:w="1275" w:type="dxa"/>
            <w:tcBorders>
              <w:top w:val="nil"/>
              <w:left w:val="nil"/>
              <w:bottom w:val="single" w:sz="4" w:space="0" w:color="auto"/>
              <w:right w:val="single" w:sz="4" w:space="0" w:color="auto"/>
            </w:tcBorders>
            <w:shd w:val="clear" w:color="auto" w:fill="auto"/>
            <w:vAlign w:val="center"/>
            <w:hideMark/>
          </w:tcPr>
          <w:p w14:paraId="047F0507"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Chống sạt lở đất khu dân cư</w:t>
            </w:r>
          </w:p>
        </w:tc>
        <w:tc>
          <w:tcPr>
            <w:tcW w:w="992" w:type="dxa"/>
            <w:tcBorders>
              <w:top w:val="nil"/>
              <w:left w:val="nil"/>
              <w:bottom w:val="single" w:sz="4" w:space="0" w:color="auto"/>
              <w:right w:val="single" w:sz="4" w:space="0" w:color="auto"/>
            </w:tcBorders>
            <w:shd w:val="clear" w:color="auto" w:fill="auto"/>
            <w:vAlign w:val="center"/>
            <w:hideMark/>
          </w:tcPr>
          <w:p w14:paraId="17F08C14"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Bờ sông sạt lở, xâm thực</w:t>
            </w:r>
          </w:p>
        </w:tc>
        <w:tc>
          <w:tcPr>
            <w:tcW w:w="1134" w:type="dxa"/>
            <w:tcBorders>
              <w:top w:val="nil"/>
              <w:left w:val="nil"/>
              <w:bottom w:val="single" w:sz="4" w:space="0" w:color="auto"/>
              <w:right w:val="single" w:sz="4" w:space="0" w:color="auto"/>
            </w:tcBorders>
            <w:shd w:val="clear" w:color="auto" w:fill="auto"/>
            <w:vAlign w:val="center"/>
            <w:hideMark/>
          </w:tcPr>
          <w:p w14:paraId="023A8707"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Khắc phục kè</w:t>
            </w:r>
          </w:p>
        </w:tc>
        <w:tc>
          <w:tcPr>
            <w:tcW w:w="900" w:type="dxa"/>
            <w:tcBorders>
              <w:top w:val="nil"/>
              <w:left w:val="nil"/>
              <w:bottom w:val="single" w:sz="4" w:space="0" w:color="auto"/>
              <w:right w:val="single" w:sz="4" w:space="0" w:color="auto"/>
            </w:tcBorders>
            <w:shd w:val="clear" w:color="auto" w:fill="auto"/>
            <w:noWrap/>
            <w:vAlign w:val="center"/>
            <w:hideMark/>
          </w:tcPr>
          <w:p w14:paraId="1A5ACE05"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0,99</w:t>
            </w:r>
          </w:p>
        </w:tc>
        <w:tc>
          <w:tcPr>
            <w:tcW w:w="1000" w:type="dxa"/>
            <w:tcBorders>
              <w:top w:val="nil"/>
              <w:left w:val="nil"/>
              <w:bottom w:val="single" w:sz="4" w:space="0" w:color="auto"/>
              <w:right w:val="single" w:sz="4" w:space="0" w:color="auto"/>
            </w:tcBorders>
            <w:shd w:val="clear" w:color="auto" w:fill="auto"/>
            <w:noWrap/>
            <w:vAlign w:val="center"/>
            <w:hideMark/>
          </w:tcPr>
          <w:p w14:paraId="289E4B52"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821" w:type="dxa"/>
            <w:tcBorders>
              <w:top w:val="nil"/>
              <w:left w:val="nil"/>
              <w:bottom w:val="single" w:sz="4" w:space="0" w:color="auto"/>
              <w:right w:val="single" w:sz="4" w:space="0" w:color="auto"/>
            </w:tcBorders>
            <w:shd w:val="clear" w:color="auto" w:fill="auto"/>
            <w:noWrap/>
            <w:vAlign w:val="center"/>
            <w:hideMark/>
          </w:tcPr>
          <w:p w14:paraId="5BBC476E"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986" w:type="dxa"/>
            <w:tcBorders>
              <w:top w:val="nil"/>
              <w:left w:val="nil"/>
              <w:bottom w:val="single" w:sz="4" w:space="0" w:color="auto"/>
              <w:right w:val="single" w:sz="4" w:space="0" w:color="auto"/>
            </w:tcBorders>
            <w:shd w:val="clear" w:color="auto" w:fill="auto"/>
            <w:noWrap/>
            <w:vAlign w:val="center"/>
            <w:hideMark/>
          </w:tcPr>
          <w:p w14:paraId="610D1B1B"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821" w:type="dxa"/>
            <w:tcBorders>
              <w:top w:val="nil"/>
              <w:left w:val="nil"/>
              <w:bottom w:val="single" w:sz="4" w:space="0" w:color="auto"/>
              <w:right w:val="single" w:sz="4" w:space="0" w:color="auto"/>
            </w:tcBorders>
            <w:shd w:val="clear" w:color="auto" w:fill="auto"/>
            <w:noWrap/>
            <w:vAlign w:val="center"/>
            <w:hideMark/>
          </w:tcPr>
          <w:p w14:paraId="4ED5B3F9"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1,59</w:t>
            </w:r>
          </w:p>
        </w:tc>
        <w:tc>
          <w:tcPr>
            <w:tcW w:w="821" w:type="dxa"/>
            <w:tcBorders>
              <w:top w:val="nil"/>
              <w:left w:val="nil"/>
              <w:bottom w:val="single" w:sz="4" w:space="0" w:color="auto"/>
              <w:right w:val="single" w:sz="4" w:space="0" w:color="auto"/>
            </w:tcBorders>
            <w:shd w:val="clear" w:color="auto" w:fill="auto"/>
            <w:noWrap/>
            <w:vAlign w:val="center"/>
            <w:hideMark/>
          </w:tcPr>
          <w:p w14:paraId="77663723"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10,00</w:t>
            </w:r>
          </w:p>
        </w:tc>
        <w:tc>
          <w:tcPr>
            <w:tcW w:w="821" w:type="dxa"/>
            <w:tcBorders>
              <w:top w:val="nil"/>
              <w:left w:val="nil"/>
              <w:bottom w:val="single" w:sz="4" w:space="0" w:color="auto"/>
              <w:right w:val="single" w:sz="4" w:space="0" w:color="auto"/>
            </w:tcBorders>
            <w:shd w:val="clear" w:color="auto" w:fill="auto"/>
            <w:noWrap/>
            <w:vAlign w:val="center"/>
            <w:hideMark/>
          </w:tcPr>
          <w:p w14:paraId="275E3832"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820" w:type="dxa"/>
            <w:tcBorders>
              <w:top w:val="nil"/>
              <w:left w:val="nil"/>
              <w:bottom w:val="single" w:sz="4" w:space="0" w:color="auto"/>
              <w:right w:val="single" w:sz="4" w:space="0" w:color="auto"/>
            </w:tcBorders>
            <w:shd w:val="clear" w:color="auto" w:fill="auto"/>
            <w:noWrap/>
            <w:vAlign w:val="center"/>
            <w:hideMark/>
          </w:tcPr>
          <w:p w14:paraId="649EA104"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1657" w:type="dxa"/>
            <w:tcBorders>
              <w:top w:val="nil"/>
              <w:left w:val="nil"/>
              <w:bottom w:val="single" w:sz="4" w:space="0" w:color="auto"/>
              <w:right w:val="single" w:sz="4" w:space="0" w:color="auto"/>
            </w:tcBorders>
            <w:shd w:val="clear" w:color="auto" w:fill="auto"/>
            <w:vAlign w:val="center"/>
            <w:hideMark/>
          </w:tcPr>
          <w:p w14:paraId="349401E7" w14:textId="77777777" w:rsidR="00D4081B" w:rsidRPr="0083275C" w:rsidRDefault="00D4081B" w:rsidP="00D4081B">
            <w:pPr>
              <w:spacing w:after="0" w:line="240" w:lineRule="auto"/>
              <w:jc w:val="center"/>
              <w:rPr>
                <w:rFonts w:ascii="Times New Roman" w:eastAsia="Times New Roman" w:hAnsi="Times New Roman" w:cs="Times New Roman"/>
                <w:i/>
                <w:iCs/>
                <w:color w:val="000000" w:themeColor="text1"/>
              </w:rPr>
            </w:pPr>
            <w:r w:rsidRPr="0083275C">
              <w:rPr>
                <w:rFonts w:ascii="Times New Roman" w:eastAsia="Times New Roman" w:hAnsi="Times New Roman" w:cs="Times New Roman"/>
                <w:i/>
                <w:iCs/>
                <w:color w:val="000000" w:themeColor="text1"/>
              </w:rPr>
              <w:t xml:space="preserve">KP HQTT năm 2020; triển khai năm 2021 </w:t>
            </w:r>
          </w:p>
        </w:tc>
      </w:tr>
      <w:tr w:rsidR="00D4081B" w:rsidRPr="0083275C" w14:paraId="18BDFF6E" w14:textId="77777777" w:rsidTr="00D4081B">
        <w:trPr>
          <w:trHeight w:val="705"/>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4FFBCB11"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3</w:t>
            </w:r>
          </w:p>
        </w:tc>
        <w:tc>
          <w:tcPr>
            <w:tcW w:w="2552" w:type="dxa"/>
            <w:tcBorders>
              <w:top w:val="nil"/>
              <w:left w:val="nil"/>
              <w:bottom w:val="single" w:sz="4" w:space="0" w:color="auto"/>
              <w:right w:val="single" w:sz="4" w:space="0" w:color="auto"/>
            </w:tcBorders>
            <w:shd w:val="clear" w:color="auto" w:fill="auto"/>
            <w:vAlign w:val="center"/>
            <w:hideMark/>
          </w:tcPr>
          <w:p w14:paraId="09AA24B8"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xml:space="preserve">Kè chống xói lở Sông Đinh, Sông Vố </w:t>
            </w:r>
          </w:p>
        </w:tc>
        <w:tc>
          <w:tcPr>
            <w:tcW w:w="1276" w:type="dxa"/>
            <w:tcBorders>
              <w:top w:val="nil"/>
              <w:left w:val="nil"/>
              <w:bottom w:val="single" w:sz="4" w:space="0" w:color="auto"/>
              <w:right w:val="single" w:sz="4" w:space="0" w:color="auto"/>
            </w:tcBorders>
            <w:shd w:val="clear" w:color="auto" w:fill="auto"/>
            <w:vAlign w:val="center"/>
            <w:hideMark/>
          </w:tcPr>
          <w:p w14:paraId="5F4F5CA4"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TT An Lão và xã An Trung</w:t>
            </w:r>
          </w:p>
        </w:tc>
        <w:tc>
          <w:tcPr>
            <w:tcW w:w="1275" w:type="dxa"/>
            <w:tcBorders>
              <w:top w:val="nil"/>
              <w:left w:val="nil"/>
              <w:bottom w:val="single" w:sz="4" w:space="0" w:color="auto"/>
              <w:right w:val="single" w:sz="4" w:space="0" w:color="auto"/>
            </w:tcBorders>
            <w:shd w:val="clear" w:color="auto" w:fill="auto"/>
            <w:vAlign w:val="center"/>
            <w:hideMark/>
          </w:tcPr>
          <w:p w14:paraId="02A1E975"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Chống sạt lở đất khu dân cư</w:t>
            </w:r>
          </w:p>
        </w:tc>
        <w:tc>
          <w:tcPr>
            <w:tcW w:w="992" w:type="dxa"/>
            <w:tcBorders>
              <w:top w:val="nil"/>
              <w:left w:val="nil"/>
              <w:bottom w:val="single" w:sz="4" w:space="0" w:color="auto"/>
              <w:right w:val="single" w:sz="4" w:space="0" w:color="auto"/>
            </w:tcBorders>
            <w:shd w:val="clear" w:color="auto" w:fill="auto"/>
            <w:vAlign w:val="center"/>
            <w:hideMark/>
          </w:tcPr>
          <w:p w14:paraId="1885D3DF"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Chưa có kè</w:t>
            </w:r>
          </w:p>
        </w:tc>
        <w:tc>
          <w:tcPr>
            <w:tcW w:w="1134" w:type="dxa"/>
            <w:tcBorders>
              <w:top w:val="nil"/>
              <w:left w:val="nil"/>
              <w:bottom w:val="single" w:sz="4" w:space="0" w:color="auto"/>
              <w:right w:val="single" w:sz="4" w:space="0" w:color="auto"/>
            </w:tcBorders>
            <w:shd w:val="clear" w:color="auto" w:fill="auto"/>
            <w:vAlign w:val="center"/>
            <w:hideMark/>
          </w:tcPr>
          <w:p w14:paraId="611DC57D"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xml:space="preserve">Xây dựng kè  </w:t>
            </w:r>
          </w:p>
        </w:tc>
        <w:tc>
          <w:tcPr>
            <w:tcW w:w="900" w:type="dxa"/>
            <w:tcBorders>
              <w:top w:val="nil"/>
              <w:left w:val="nil"/>
              <w:bottom w:val="single" w:sz="4" w:space="0" w:color="auto"/>
              <w:right w:val="single" w:sz="4" w:space="0" w:color="auto"/>
            </w:tcBorders>
            <w:shd w:val="clear" w:color="auto" w:fill="auto"/>
            <w:noWrap/>
            <w:vAlign w:val="center"/>
            <w:hideMark/>
          </w:tcPr>
          <w:p w14:paraId="4E2E3516"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2,50</w:t>
            </w:r>
          </w:p>
        </w:tc>
        <w:tc>
          <w:tcPr>
            <w:tcW w:w="1000" w:type="dxa"/>
            <w:tcBorders>
              <w:top w:val="nil"/>
              <w:left w:val="nil"/>
              <w:bottom w:val="single" w:sz="4" w:space="0" w:color="auto"/>
              <w:right w:val="single" w:sz="4" w:space="0" w:color="auto"/>
            </w:tcBorders>
            <w:shd w:val="clear" w:color="auto" w:fill="auto"/>
            <w:noWrap/>
            <w:vAlign w:val="center"/>
            <w:hideMark/>
          </w:tcPr>
          <w:p w14:paraId="5DB75D50"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25,00</w:t>
            </w:r>
          </w:p>
        </w:tc>
        <w:tc>
          <w:tcPr>
            <w:tcW w:w="821" w:type="dxa"/>
            <w:tcBorders>
              <w:top w:val="nil"/>
              <w:left w:val="nil"/>
              <w:bottom w:val="single" w:sz="4" w:space="0" w:color="auto"/>
              <w:right w:val="single" w:sz="4" w:space="0" w:color="auto"/>
            </w:tcBorders>
            <w:shd w:val="clear" w:color="auto" w:fill="auto"/>
            <w:noWrap/>
            <w:vAlign w:val="center"/>
            <w:hideMark/>
          </w:tcPr>
          <w:p w14:paraId="5E83BB79"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986" w:type="dxa"/>
            <w:tcBorders>
              <w:top w:val="nil"/>
              <w:left w:val="nil"/>
              <w:bottom w:val="single" w:sz="4" w:space="0" w:color="auto"/>
              <w:right w:val="single" w:sz="4" w:space="0" w:color="auto"/>
            </w:tcBorders>
            <w:shd w:val="clear" w:color="auto" w:fill="auto"/>
            <w:noWrap/>
            <w:vAlign w:val="center"/>
            <w:hideMark/>
          </w:tcPr>
          <w:p w14:paraId="7EBC02FF"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25,00</w:t>
            </w:r>
          </w:p>
        </w:tc>
        <w:tc>
          <w:tcPr>
            <w:tcW w:w="821" w:type="dxa"/>
            <w:tcBorders>
              <w:top w:val="nil"/>
              <w:left w:val="nil"/>
              <w:bottom w:val="single" w:sz="4" w:space="0" w:color="auto"/>
              <w:right w:val="single" w:sz="4" w:space="0" w:color="auto"/>
            </w:tcBorders>
            <w:shd w:val="clear" w:color="auto" w:fill="auto"/>
            <w:noWrap/>
            <w:vAlign w:val="center"/>
            <w:hideMark/>
          </w:tcPr>
          <w:p w14:paraId="0DCBDC03"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821" w:type="dxa"/>
            <w:tcBorders>
              <w:top w:val="nil"/>
              <w:left w:val="nil"/>
              <w:bottom w:val="single" w:sz="4" w:space="0" w:color="auto"/>
              <w:right w:val="single" w:sz="4" w:space="0" w:color="auto"/>
            </w:tcBorders>
            <w:shd w:val="clear" w:color="auto" w:fill="auto"/>
            <w:noWrap/>
            <w:vAlign w:val="center"/>
            <w:hideMark/>
          </w:tcPr>
          <w:p w14:paraId="60C41DCE"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821" w:type="dxa"/>
            <w:tcBorders>
              <w:top w:val="nil"/>
              <w:left w:val="nil"/>
              <w:bottom w:val="single" w:sz="4" w:space="0" w:color="auto"/>
              <w:right w:val="single" w:sz="4" w:space="0" w:color="auto"/>
            </w:tcBorders>
            <w:shd w:val="clear" w:color="auto" w:fill="auto"/>
            <w:noWrap/>
            <w:vAlign w:val="center"/>
            <w:hideMark/>
          </w:tcPr>
          <w:p w14:paraId="5EB842F2"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820" w:type="dxa"/>
            <w:tcBorders>
              <w:top w:val="nil"/>
              <w:left w:val="nil"/>
              <w:bottom w:val="single" w:sz="4" w:space="0" w:color="auto"/>
              <w:right w:val="single" w:sz="4" w:space="0" w:color="auto"/>
            </w:tcBorders>
            <w:shd w:val="clear" w:color="auto" w:fill="auto"/>
            <w:noWrap/>
            <w:vAlign w:val="center"/>
            <w:hideMark/>
          </w:tcPr>
          <w:p w14:paraId="5DED3952"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1657" w:type="dxa"/>
            <w:tcBorders>
              <w:top w:val="nil"/>
              <w:left w:val="nil"/>
              <w:bottom w:val="single" w:sz="4" w:space="0" w:color="auto"/>
              <w:right w:val="single" w:sz="4" w:space="0" w:color="auto"/>
            </w:tcBorders>
            <w:shd w:val="clear" w:color="auto" w:fill="auto"/>
            <w:vAlign w:val="center"/>
            <w:hideMark/>
          </w:tcPr>
          <w:p w14:paraId="70BCDED8"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r>
      <w:tr w:rsidR="00D4081B" w:rsidRPr="0083275C" w14:paraId="02541899" w14:textId="77777777" w:rsidTr="00D4081B">
        <w:trPr>
          <w:trHeight w:val="705"/>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4BFCD549"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4</w:t>
            </w:r>
          </w:p>
        </w:tc>
        <w:tc>
          <w:tcPr>
            <w:tcW w:w="2552" w:type="dxa"/>
            <w:tcBorders>
              <w:top w:val="nil"/>
              <w:left w:val="nil"/>
              <w:bottom w:val="single" w:sz="4" w:space="0" w:color="auto"/>
              <w:right w:val="single" w:sz="4" w:space="0" w:color="auto"/>
            </w:tcBorders>
            <w:shd w:val="clear" w:color="auto" w:fill="auto"/>
            <w:vAlign w:val="center"/>
            <w:hideMark/>
          </w:tcPr>
          <w:p w14:paraId="3D8F1F72"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xml:space="preserve">Kè suối thôn Tân An - Thuận An và thôn 2 </w:t>
            </w:r>
          </w:p>
        </w:tc>
        <w:tc>
          <w:tcPr>
            <w:tcW w:w="1276" w:type="dxa"/>
            <w:tcBorders>
              <w:top w:val="nil"/>
              <w:left w:val="nil"/>
              <w:bottom w:val="single" w:sz="4" w:space="0" w:color="auto"/>
              <w:right w:val="single" w:sz="4" w:space="0" w:color="auto"/>
            </w:tcBorders>
            <w:shd w:val="clear" w:color="auto" w:fill="auto"/>
            <w:vAlign w:val="center"/>
            <w:hideMark/>
          </w:tcPr>
          <w:p w14:paraId="36B62EA8"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xml:space="preserve"> An Tân, An Hưng, An Nghĩa </w:t>
            </w:r>
          </w:p>
        </w:tc>
        <w:tc>
          <w:tcPr>
            <w:tcW w:w="1275" w:type="dxa"/>
            <w:tcBorders>
              <w:top w:val="nil"/>
              <w:left w:val="nil"/>
              <w:bottom w:val="single" w:sz="4" w:space="0" w:color="auto"/>
              <w:right w:val="single" w:sz="4" w:space="0" w:color="auto"/>
            </w:tcBorders>
            <w:shd w:val="clear" w:color="auto" w:fill="auto"/>
            <w:vAlign w:val="center"/>
            <w:hideMark/>
          </w:tcPr>
          <w:p w14:paraId="0628BF7F"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Chống sạt lở đất khu dân cư</w:t>
            </w:r>
          </w:p>
        </w:tc>
        <w:tc>
          <w:tcPr>
            <w:tcW w:w="992" w:type="dxa"/>
            <w:tcBorders>
              <w:top w:val="nil"/>
              <w:left w:val="nil"/>
              <w:bottom w:val="single" w:sz="4" w:space="0" w:color="auto"/>
              <w:right w:val="single" w:sz="4" w:space="0" w:color="auto"/>
            </w:tcBorders>
            <w:shd w:val="clear" w:color="auto" w:fill="auto"/>
            <w:noWrap/>
            <w:vAlign w:val="center"/>
            <w:hideMark/>
          </w:tcPr>
          <w:p w14:paraId="64472428"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Chưa có kè</w:t>
            </w:r>
          </w:p>
        </w:tc>
        <w:tc>
          <w:tcPr>
            <w:tcW w:w="1134" w:type="dxa"/>
            <w:tcBorders>
              <w:top w:val="nil"/>
              <w:left w:val="nil"/>
              <w:bottom w:val="single" w:sz="4" w:space="0" w:color="auto"/>
              <w:right w:val="single" w:sz="4" w:space="0" w:color="auto"/>
            </w:tcBorders>
            <w:shd w:val="clear" w:color="auto" w:fill="auto"/>
            <w:vAlign w:val="center"/>
            <w:hideMark/>
          </w:tcPr>
          <w:p w14:paraId="1842F524"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xml:space="preserve">Xây dựng kè </w:t>
            </w:r>
          </w:p>
        </w:tc>
        <w:tc>
          <w:tcPr>
            <w:tcW w:w="900" w:type="dxa"/>
            <w:tcBorders>
              <w:top w:val="nil"/>
              <w:left w:val="nil"/>
              <w:bottom w:val="single" w:sz="4" w:space="0" w:color="auto"/>
              <w:right w:val="single" w:sz="4" w:space="0" w:color="auto"/>
            </w:tcBorders>
            <w:shd w:val="clear" w:color="auto" w:fill="auto"/>
            <w:noWrap/>
            <w:vAlign w:val="center"/>
            <w:hideMark/>
          </w:tcPr>
          <w:p w14:paraId="5BC31B0D"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1,00</w:t>
            </w:r>
          </w:p>
        </w:tc>
        <w:tc>
          <w:tcPr>
            <w:tcW w:w="1000" w:type="dxa"/>
            <w:tcBorders>
              <w:top w:val="nil"/>
              <w:left w:val="nil"/>
              <w:bottom w:val="single" w:sz="4" w:space="0" w:color="auto"/>
              <w:right w:val="single" w:sz="4" w:space="0" w:color="auto"/>
            </w:tcBorders>
            <w:shd w:val="clear" w:color="auto" w:fill="auto"/>
            <w:noWrap/>
            <w:vAlign w:val="center"/>
            <w:hideMark/>
          </w:tcPr>
          <w:p w14:paraId="66F1ABAB"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11,50</w:t>
            </w:r>
          </w:p>
        </w:tc>
        <w:tc>
          <w:tcPr>
            <w:tcW w:w="821" w:type="dxa"/>
            <w:tcBorders>
              <w:top w:val="nil"/>
              <w:left w:val="nil"/>
              <w:bottom w:val="single" w:sz="4" w:space="0" w:color="auto"/>
              <w:right w:val="single" w:sz="4" w:space="0" w:color="auto"/>
            </w:tcBorders>
            <w:shd w:val="clear" w:color="auto" w:fill="auto"/>
            <w:noWrap/>
            <w:vAlign w:val="center"/>
            <w:hideMark/>
          </w:tcPr>
          <w:p w14:paraId="6053B92D"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986" w:type="dxa"/>
            <w:tcBorders>
              <w:top w:val="nil"/>
              <w:left w:val="nil"/>
              <w:bottom w:val="single" w:sz="4" w:space="0" w:color="auto"/>
              <w:right w:val="single" w:sz="4" w:space="0" w:color="auto"/>
            </w:tcBorders>
            <w:shd w:val="clear" w:color="auto" w:fill="auto"/>
            <w:noWrap/>
            <w:vAlign w:val="center"/>
            <w:hideMark/>
          </w:tcPr>
          <w:p w14:paraId="06F3EF6F"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11,50</w:t>
            </w:r>
          </w:p>
        </w:tc>
        <w:tc>
          <w:tcPr>
            <w:tcW w:w="821" w:type="dxa"/>
            <w:tcBorders>
              <w:top w:val="nil"/>
              <w:left w:val="nil"/>
              <w:bottom w:val="single" w:sz="4" w:space="0" w:color="auto"/>
              <w:right w:val="single" w:sz="4" w:space="0" w:color="auto"/>
            </w:tcBorders>
            <w:shd w:val="clear" w:color="auto" w:fill="auto"/>
            <w:noWrap/>
            <w:vAlign w:val="center"/>
            <w:hideMark/>
          </w:tcPr>
          <w:p w14:paraId="57352102"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821" w:type="dxa"/>
            <w:tcBorders>
              <w:top w:val="nil"/>
              <w:left w:val="nil"/>
              <w:bottom w:val="single" w:sz="4" w:space="0" w:color="auto"/>
              <w:right w:val="single" w:sz="4" w:space="0" w:color="auto"/>
            </w:tcBorders>
            <w:shd w:val="clear" w:color="auto" w:fill="auto"/>
            <w:noWrap/>
            <w:vAlign w:val="center"/>
            <w:hideMark/>
          </w:tcPr>
          <w:p w14:paraId="2C401F99"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821" w:type="dxa"/>
            <w:tcBorders>
              <w:top w:val="nil"/>
              <w:left w:val="nil"/>
              <w:bottom w:val="single" w:sz="4" w:space="0" w:color="auto"/>
              <w:right w:val="single" w:sz="4" w:space="0" w:color="auto"/>
            </w:tcBorders>
            <w:shd w:val="clear" w:color="auto" w:fill="auto"/>
            <w:noWrap/>
            <w:vAlign w:val="center"/>
            <w:hideMark/>
          </w:tcPr>
          <w:p w14:paraId="3308EA34"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820" w:type="dxa"/>
            <w:tcBorders>
              <w:top w:val="nil"/>
              <w:left w:val="nil"/>
              <w:bottom w:val="single" w:sz="4" w:space="0" w:color="auto"/>
              <w:right w:val="single" w:sz="4" w:space="0" w:color="auto"/>
            </w:tcBorders>
            <w:shd w:val="clear" w:color="auto" w:fill="auto"/>
            <w:noWrap/>
            <w:vAlign w:val="center"/>
            <w:hideMark/>
          </w:tcPr>
          <w:p w14:paraId="780D9A83"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1657" w:type="dxa"/>
            <w:tcBorders>
              <w:top w:val="nil"/>
              <w:left w:val="nil"/>
              <w:bottom w:val="single" w:sz="4" w:space="0" w:color="auto"/>
              <w:right w:val="single" w:sz="4" w:space="0" w:color="auto"/>
            </w:tcBorders>
            <w:shd w:val="clear" w:color="auto" w:fill="auto"/>
            <w:vAlign w:val="center"/>
            <w:hideMark/>
          </w:tcPr>
          <w:p w14:paraId="3CED9AB0"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r>
      <w:tr w:rsidR="00D4081B" w:rsidRPr="0083275C" w14:paraId="68E1CABE" w14:textId="77777777" w:rsidTr="00D4081B">
        <w:trPr>
          <w:trHeight w:val="705"/>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6F406412"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5</w:t>
            </w:r>
          </w:p>
        </w:tc>
        <w:tc>
          <w:tcPr>
            <w:tcW w:w="2552" w:type="dxa"/>
            <w:tcBorders>
              <w:top w:val="nil"/>
              <w:left w:val="nil"/>
              <w:bottom w:val="single" w:sz="4" w:space="0" w:color="auto"/>
              <w:right w:val="single" w:sz="4" w:space="0" w:color="auto"/>
            </w:tcBorders>
            <w:shd w:val="clear" w:color="auto" w:fill="auto"/>
            <w:vAlign w:val="center"/>
            <w:hideMark/>
          </w:tcPr>
          <w:p w14:paraId="144BF31E"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xml:space="preserve">Kè chống sạt lở đồng ruộng thôn 1, thôn 4  </w:t>
            </w:r>
          </w:p>
        </w:tc>
        <w:tc>
          <w:tcPr>
            <w:tcW w:w="1276" w:type="dxa"/>
            <w:tcBorders>
              <w:top w:val="nil"/>
              <w:left w:val="nil"/>
              <w:bottom w:val="single" w:sz="4" w:space="0" w:color="auto"/>
              <w:right w:val="single" w:sz="4" w:space="0" w:color="auto"/>
            </w:tcBorders>
            <w:shd w:val="clear" w:color="auto" w:fill="auto"/>
            <w:vAlign w:val="center"/>
            <w:hideMark/>
          </w:tcPr>
          <w:p w14:paraId="40BA7195"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Xã An Vinh</w:t>
            </w:r>
          </w:p>
        </w:tc>
        <w:tc>
          <w:tcPr>
            <w:tcW w:w="1275" w:type="dxa"/>
            <w:tcBorders>
              <w:top w:val="nil"/>
              <w:left w:val="nil"/>
              <w:bottom w:val="single" w:sz="4" w:space="0" w:color="auto"/>
              <w:right w:val="single" w:sz="4" w:space="0" w:color="auto"/>
            </w:tcBorders>
            <w:shd w:val="clear" w:color="auto" w:fill="auto"/>
            <w:vAlign w:val="center"/>
            <w:hideMark/>
          </w:tcPr>
          <w:p w14:paraId="4BA436FF"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Chống sạt lở đất sản xuất</w:t>
            </w:r>
          </w:p>
        </w:tc>
        <w:tc>
          <w:tcPr>
            <w:tcW w:w="992" w:type="dxa"/>
            <w:tcBorders>
              <w:top w:val="nil"/>
              <w:left w:val="nil"/>
              <w:bottom w:val="single" w:sz="4" w:space="0" w:color="auto"/>
              <w:right w:val="single" w:sz="4" w:space="0" w:color="auto"/>
            </w:tcBorders>
            <w:shd w:val="clear" w:color="auto" w:fill="auto"/>
            <w:noWrap/>
            <w:vAlign w:val="center"/>
            <w:hideMark/>
          </w:tcPr>
          <w:p w14:paraId="75DEB49E"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Chưa có kè</w:t>
            </w:r>
          </w:p>
        </w:tc>
        <w:tc>
          <w:tcPr>
            <w:tcW w:w="1134" w:type="dxa"/>
            <w:tcBorders>
              <w:top w:val="nil"/>
              <w:left w:val="nil"/>
              <w:bottom w:val="single" w:sz="4" w:space="0" w:color="auto"/>
              <w:right w:val="single" w:sz="4" w:space="0" w:color="auto"/>
            </w:tcBorders>
            <w:shd w:val="clear" w:color="auto" w:fill="auto"/>
            <w:vAlign w:val="center"/>
            <w:hideMark/>
          </w:tcPr>
          <w:p w14:paraId="7BC40562"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Xây dựng kè</w:t>
            </w:r>
          </w:p>
        </w:tc>
        <w:tc>
          <w:tcPr>
            <w:tcW w:w="900" w:type="dxa"/>
            <w:tcBorders>
              <w:top w:val="nil"/>
              <w:left w:val="nil"/>
              <w:bottom w:val="single" w:sz="4" w:space="0" w:color="auto"/>
              <w:right w:val="single" w:sz="4" w:space="0" w:color="auto"/>
            </w:tcBorders>
            <w:shd w:val="clear" w:color="auto" w:fill="auto"/>
            <w:noWrap/>
            <w:vAlign w:val="center"/>
            <w:hideMark/>
          </w:tcPr>
          <w:p w14:paraId="2A0F87B3"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2,00</w:t>
            </w:r>
          </w:p>
        </w:tc>
        <w:tc>
          <w:tcPr>
            <w:tcW w:w="1000" w:type="dxa"/>
            <w:tcBorders>
              <w:top w:val="nil"/>
              <w:left w:val="nil"/>
              <w:bottom w:val="single" w:sz="4" w:space="0" w:color="auto"/>
              <w:right w:val="single" w:sz="4" w:space="0" w:color="auto"/>
            </w:tcBorders>
            <w:shd w:val="clear" w:color="auto" w:fill="auto"/>
            <w:noWrap/>
            <w:vAlign w:val="center"/>
            <w:hideMark/>
          </w:tcPr>
          <w:p w14:paraId="30D5A4B0"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18,00</w:t>
            </w:r>
          </w:p>
        </w:tc>
        <w:tc>
          <w:tcPr>
            <w:tcW w:w="821" w:type="dxa"/>
            <w:tcBorders>
              <w:top w:val="nil"/>
              <w:left w:val="nil"/>
              <w:bottom w:val="single" w:sz="4" w:space="0" w:color="auto"/>
              <w:right w:val="single" w:sz="4" w:space="0" w:color="auto"/>
            </w:tcBorders>
            <w:shd w:val="clear" w:color="auto" w:fill="auto"/>
            <w:noWrap/>
            <w:vAlign w:val="center"/>
            <w:hideMark/>
          </w:tcPr>
          <w:p w14:paraId="0F1BB26E"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986" w:type="dxa"/>
            <w:tcBorders>
              <w:top w:val="nil"/>
              <w:left w:val="nil"/>
              <w:bottom w:val="single" w:sz="4" w:space="0" w:color="auto"/>
              <w:right w:val="single" w:sz="4" w:space="0" w:color="auto"/>
            </w:tcBorders>
            <w:shd w:val="clear" w:color="auto" w:fill="auto"/>
            <w:noWrap/>
            <w:vAlign w:val="center"/>
            <w:hideMark/>
          </w:tcPr>
          <w:p w14:paraId="3498EC2B"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18,00</w:t>
            </w:r>
          </w:p>
        </w:tc>
        <w:tc>
          <w:tcPr>
            <w:tcW w:w="821" w:type="dxa"/>
            <w:tcBorders>
              <w:top w:val="nil"/>
              <w:left w:val="nil"/>
              <w:bottom w:val="single" w:sz="4" w:space="0" w:color="auto"/>
              <w:right w:val="single" w:sz="4" w:space="0" w:color="auto"/>
            </w:tcBorders>
            <w:shd w:val="clear" w:color="auto" w:fill="auto"/>
            <w:noWrap/>
            <w:vAlign w:val="center"/>
            <w:hideMark/>
          </w:tcPr>
          <w:p w14:paraId="69A90F07"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821" w:type="dxa"/>
            <w:tcBorders>
              <w:top w:val="nil"/>
              <w:left w:val="nil"/>
              <w:bottom w:val="single" w:sz="4" w:space="0" w:color="auto"/>
              <w:right w:val="single" w:sz="4" w:space="0" w:color="auto"/>
            </w:tcBorders>
            <w:shd w:val="clear" w:color="auto" w:fill="auto"/>
            <w:noWrap/>
            <w:vAlign w:val="center"/>
            <w:hideMark/>
          </w:tcPr>
          <w:p w14:paraId="15B25E7B"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821" w:type="dxa"/>
            <w:tcBorders>
              <w:top w:val="nil"/>
              <w:left w:val="nil"/>
              <w:bottom w:val="single" w:sz="4" w:space="0" w:color="auto"/>
              <w:right w:val="single" w:sz="4" w:space="0" w:color="auto"/>
            </w:tcBorders>
            <w:shd w:val="clear" w:color="auto" w:fill="auto"/>
            <w:noWrap/>
            <w:vAlign w:val="center"/>
            <w:hideMark/>
          </w:tcPr>
          <w:p w14:paraId="76DF4D7A"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820" w:type="dxa"/>
            <w:tcBorders>
              <w:top w:val="nil"/>
              <w:left w:val="nil"/>
              <w:bottom w:val="single" w:sz="4" w:space="0" w:color="auto"/>
              <w:right w:val="single" w:sz="4" w:space="0" w:color="auto"/>
            </w:tcBorders>
            <w:shd w:val="clear" w:color="auto" w:fill="auto"/>
            <w:noWrap/>
            <w:vAlign w:val="center"/>
            <w:hideMark/>
          </w:tcPr>
          <w:p w14:paraId="6FAC3562"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1657" w:type="dxa"/>
            <w:tcBorders>
              <w:top w:val="nil"/>
              <w:left w:val="nil"/>
              <w:bottom w:val="single" w:sz="4" w:space="0" w:color="auto"/>
              <w:right w:val="single" w:sz="4" w:space="0" w:color="auto"/>
            </w:tcBorders>
            <w:shd w:val="clear" w:color="auto" w:fill="auto"/>
            <w:vAlign w:val="center"/>
            <w:hideMark/>
          </w:tcPr>
          <w:p w14:paraId="3C88D861"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r>
      <w:tr w:rsidR="00D4081B" w:rsidRPr="0083275C" w14:paraId="2AF5C7DE" w14:textId="77777777" w:rsidTr="00D4081B">
        <w:trPr>
          <w:trHeight w:val="705"/>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392BBC22"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6</w:t>
            </w:r>
          </w:p>
        </w:tc>
        <w:tc>
          <w:tcPr>
            <w:tcW w:w="2552" w:type="dxa"/>
            <w:tcBorders>
              <w:top w:val="nil"/>
              <w:left w:val="nil"/>
              <w:bottom w:val="single" w:sz="4" w:space="0" w:color="auto"/>
              <w:right w:val="single" w:sz="4" w:space="0" w:color="auto"/>
            </w:tcBorders>
            <w:shd w:val="clear" w:color="auto" w:fill="auto"/>
            <w:vAlign w:val="center"/>
            <w:hideMark/>
          </w:tcPr>
          <w:p w14:paraId="5DDD2769"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xml:space="preserve">Kè chống sạt lở khu dân cư thôn 3, làng T4 </w:t>
            </w:r>
          </w:p>
        </w:tc>
        <w:tc>
          <w:tcPr>
            <w:tcW w:w="1276" w:type="dxa"/>
            <w:tcBorders>
              <w:top w:val="nil"/>
              <w:left w:val="nil"/>
              <w:bottom w:val="single" w:sz="4" w:space="0" w:color="auto"/>
              <w:right w:val="single" w:sz="4" w:space="0" w:color="auto"/>
            </w:tcBorders>
            <w:shd w:val="clear" w:color="auto" w:fill="auto"/>
            <w:vAlign w:val="center"/>
            <w:hideMark/>
          </w:tcPr>
          <w:p w14:paraId="083DD6CB"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An Hưng</w:t>
            </w:r>
          </w:p>
        </w:tc>
        <w:tc>
          <w:tcPr>
            <w:tcW w:w="1275" w:type="dxa"/>
            <w:tcBorders>
              <w:top w:val="nil"/>
              <w:left w:val="nil"/>
              <w:bottom w:val="single" w:sz="4" w:space="0" w:color="auto"/>
              <w:right w:val="single" w:sz="4" w:space="0" w:color="auto"/>
            </w:tcBorders>
            <w:shd w:val="clear" w:color="auto" w:fill="auto"/>
            <w:vAlign w:val="center"/>
            <w:hideMark/>
          </w:tcPr>
          <w:p w14:paraId="4765CF96"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Chống sạt lở đất khu dân cư</w:t>
            </w:r>
          </w:p>
        </w:tc>
        <w:tc>
          <w:tcPr>
            <w:tcW w:w="992" w:type="dxa"/>
            <w:tcBorders>
              <w:top w:val="nil"/>
              <w:left w:val="nil"/>
              <w:bottom w:val="single" w:sz="4" w:space="0" w:color="auto"/>
              <w:right w:val="single" w:sz="4" w:space="0" w:color="auto"/>
            </w:tcBorders>
            <w:shd w:val="clear" w:color="auto" w:fill="auto"/>
            <w:noWrap/>
            <w:vAlign w:val="center"/>
            <w:hideMark/>
          </w:tcPr>
          <w:p w14:paraId="27D97CEB"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Chưa có kè</w:t>
            </w:r>
          </w:p>
        </w:tc>
        <w:tc>
          <w:tcPr>
            <w:tcW w:w="1134" w:type="dxa"/>
            <w:tcBorders>
              <w:top w:val="nil"/>
              <w:left w:val="nil"/>
              <w:bottom w:val="single" w:sz="4" w:space="0" w:color="auto"/>
              <w:right w:val="single" w:sz="4" w:space="0" w:color="auto"/>
            </w:tcBorders>
            <w:shd w:val="clear" w:color="auto" w:fill="auto"/>
            <w:vAlign w:val="center"/>
            <w:hideMark/>
          </w:tcPr>
          <w:p w14:paraId="5D9A0B87"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xml:space="preserve">Xây dựng kè </w:t>
            </w:r>
          </w:p>
        </w:tc>
        <w:tc>
          <w:tcPr>
            <w:tcW w:w="900" w:type="dxa"/>
            <w:tcBorders>
              <w:top w:val="nil"/>
              <w:left w:val="nil"/>
              <w:bottom w:val="single" w:sz="4" w:space="0" w:color="auto"/>
              <w:right w:val="single" w:sz="4" w:space="0" w:color="auto"/>
            </w:tcBorders>
            <w:shd w:val="clear" w:color="auto" w:fill="auto"/>
            <w:noWrap/>
            <w:vAlign w:val="center"/>
            <w:hideMark/>
          </w:tcPr>
          <w:p w14:paraId="79B910CF"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0,50</w:t>
            </w:r>
          </w:p>
        </w:tc>
        <w:tc>
          <w:tcPr>
            <w:tcW w:w="1000" w:type="dxa"/>
            <w:tcBorders>
              <w:top w:val="nil"/>
              <w:left w:val="nil"/>
              <w:bottom w:val="single" w:sz="4" w:space="0" w:color="auto"/>
              <w:right w:val="single" w:sz="4" w:space="0" w:color="auto"/>
            </w:tcBorders>
            <w:shd w:val="clear" w:color="auto" w:fill="auto"/>
            <w:noWrap/>
            <w:vAlign w:val="center"/>
            <w:hideMark/>
          </w:tcPr>
          <w:p w14:paraId="4BC6BC13"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5,00</w:t>
            </w:r>
          </w:p>
        </w:tc>
        <w:tc>
          <w:tcPr>
            <w:tcW w:w="821" w:type="dxa"/>
            <w:tcBorders>
              <w:top w:val="nil"/>
              <w:left w:val="nil"/>
              <w:bottom w:val="single" w:sz="4" w:space="0" w:color="auto"/>
              <w:right w:val="single" w:sz="4" w:space="0" w:color="auto"/>
            </w:tcBorders>
            <w:shd w:val="clear" w:color="auto" w:fill="auto"/>
            <w:noWrap/>
            <w:vAlign w:val="center"/>
            <w:hideMark/>
          </w:tcPr>
          <w:p w14:paraId="222A0DE1"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986" w:type="dxa"/>
            <w:tcBorders>
              <w:top w:val="nil"/>
              <w:left w:val="nil"/>
              <w:bottom w:val="single" w:sz="4" w:space="0" w:color="auto"/>
              <w:right w:val="single" w:sz="4" w:space="0" w:color="auto"/>
            </w:tcBorders>
            <w:shd w:val="clear" w:color="auto" w:fill="auto"/>
            <w:noWrap/>
            <w:vAlign w:val="center"/>
            <w:hideMark/>
          </w:tcPr>
          <w:p w14:paraId="42633692"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5,00</w:t>
            </w:r>
          </w:p>
        </w:tc>
        <w:tc>
          <w:tcPr>
            <w:tcW w:w="821" w:type="dxa"/>
            <w:tcBorders>
              <w:top w:val="nil"/>
              <w:left w:val="nil"/>
              <w:bottom w:val="single" w:sz="4" w:space="0" w:color="auto"/>
              <w:right w:val="single" w:sz="4" w:space="0" w:color="auto"/>
            </w:tcBorders>
            <w:shd w:val="clear" w:color="auto" w:fill="auto"/>
            <w:noWrap/>
            <w:vAlign w:val="center"/>
            <w:hideMark/>
          </w:tcPr>
          <w:p w14:paraId="733163F7"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821" w:type="dxa"/>
            <w:tcBorders>
              <w:top w:val="nil"/>
              <w:left w:val="nil"/>
              <w:bottom w:val="single" w:sz="4" w:space="0" w:color="auto"/>
              <w:right w:val="single" w:sz="4" w:space="0" w:color="auto"/>
            </w:tcBorders>
            <w:shd w:val="clear" w:color="auto" w:fill="auto"/>
            <w:noWrap/>
            <w:vAlign w:val="center"/>
            <w:hideMark/>
          </w:tcPr>
          <w:p w14:paraId="48D4EE45"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821" w:type="dxa"/>
            <w:tcBorders>
              <w:top w:val="nil"/>
              <w:left w:val="nil"/>
              <w:bottom w:val="single" w:sz="4" w:space="0" w:color="auto"/>
              <w:right w:val="single" w:sz="4" w:space="0" w:color="auto"/>
            </w:tcBorders>
            <w:shd w:val="clear" w:color="auto" w:fill="auto"/>
            <w:noWrap/>
            <w:vAlign w:val="center"/>
            <w:hideMark/>
          </w:tcPr>
          <w:p w14:paraId="2BC5AA81"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820" w:type="dxa"/>
            <w:tcBorders>
              <w:top w:val="nil"/>
              <w:left w:val="nil"/>
              <w:bottom w:val="single" w:sz="4" w:space="0" w:color="auto"/>
              <w:right w:val="single" w:sz="4" w:space="0" w:color="auto"/>
            </w:tcBorders>
            <w:shd w:val="clear" w:color="auto" w:fill="auto"/>
            <w:noWrap/>
            <w:vAlign w:val="center"/>
            <w:hideMark/>
          </w:tcPr>
          <w:p w14:paraId="592ADDBF"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1657" w:type="dxa"/>
            <w:tcBorders>
              <w:top w:val="nil"/>
              <w:left w:val="nil"/>
              <w:bottom w:val="single" w:sz="4" w:space="0" w:color="auto"/>
              <w:right w:val="single" w:sz="4" w:space="0" w:color="auto"/>
            </w:tcBorders>
            <w:shd w:val="clear" w:color="auto" w:fill="auto"/>
            <w:vAlign w:val="center"/>
            <w:hideMark/>
          </w:tcPr>
          <w:p w14:paraId="5C89BBC8"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r>
      <w:tr w:rsidR="00D4081B" w:rsidRPr="0083275C" w14:paraId="1BE3315E" w14:textId="77777777" w:rsidTr="00D4081B">
        <w:trPr>
          <w:trHeight w:val="9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32014BD1"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lastRenderedPageBreak/>
              <w:t>7</w:t>
            </w:r>
          </w:p>
        </w:tc>
        <w:tc>
          <w:tcPr>
            <w:tcW w:w="2552" w:type="dxa"/>
            <w:tcBorders>
              <w:top w:val="nil"/>
              <w:left w:val="nil"/>
              <w:bottom w:val="single" w:sz="4" w:space="0" w:color="auto"/>
              <w:right w:val="single" w:sz="4" w:space="0" w:color="auto"/>
            </w:tcBorders>
            <w:shd w:val="clear" w:color="auto" w:fill="auto"/>
            <w:vAlign w:val="center"/>
            <w:hideMark/>
          </w:tcPr>
          <w:p w14:paraId="76C6654B"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Kè bờ tả sông An Lão, xã</w:t>
            </w:r>
            <w:r w:rsidRPr="0083275C">
              <w:rPr>
                <w:rFonts w:ascii="Times New Roman" w:eastAsia="Times New Roman" w:hAnsi="Times New Roman" w:cs="Times New Roman"/>
                <w:color w:val="000000" w:themeColor="text1"/>
              </w:rPr>
              <w:br/>
              <w:t>An Hòa, huyện An Lão</w:t>
            </w:r>
          </w:p>
        </w:tc>
        <w:tc>
          <w:tcPr>
            <w:tcW w:w="1276" w:type="dxa"/>
            <w:tcBorders>
              <w:top w:val="nil"/>
              <w:left w:val="nil"/>
              <w:bottom w:val="single" w:sz="4" w:space="0" w:color="auto"/>
              <w:right w:val="single" w:sz="4" w:space="0" w:color="auto"/>
            </w:tcBorders>
            <w:shd w:val="clear" w:color="auto" w:fill="auto"/>
            <w:vAlign w:val="center"/>
            <w:hideMark/>
          </w:tcPr>
          <w:p w14:paraId="3428DC51"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An Hòa</w:t>
            </w:r>
          </w:p>
        </w:tc>
        <w:tc>
          <w:tcPr>
            <w:tcW w:w="1275" w:type="dxa"/>
            <w:tcBorders>
              <w:top w:val="nil"/>
              <w:left w:val="nil"/>
              <w:bottom w:val="single" w:sz="4" w:space="0" w:color="auto"/>
              <w:right w:val="single" w:sz="4" w:space="0" w:color="auto"/>
            </w:tcBorders>
            <w:shd w:val="clear" w:color="auto" w:fill="auto"/>
            <w:vAlign w:val="center"/>
            <w:hideMark/>
          </w:tcPr>
          <w:p w14:paraId="1E98E2D3"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Chống sạt lở đất khu dân cư</w:t>
            </w:r>
          </w:p>
        </w:tc>
        <w:tc>
          <w:tcPr>
            <w:tcW w:w="992" w:type="dxa"/>
            <w:tcBorders>
              <w:top w:val="nil"/>
              <w:left w:val="nil"/>
              <w:bottom w:val="single" w:sz="4" w:space="0" w:color="auto"/>
              <w:right w:val="single" w:sz="4" w:space="0" w:color="auto"/>
            </w:tcBorders>
            <w:shd w:val="clear" w:color="auto" w:fill="auto"/>
            <w:vAlign w:val="center"/>
            <w:hideMark/>
          </w:tcPr>
          <w:p w14:paraId="6A42727F"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Bờ sông đã bị sạt lở, xâm thực</w:t>
            </w:r>
          </w:p>
        </w:tc>
        <w:tc>
          <w:tcPr>
            <w:tcW w:w="1134" w:type="dxa"/>
            <w:tcBorders>
              <w:top w:val="nil"/>
              <w:left w:val="nil"/>
              <w:bottom w:val="single" w:sz="4" w:space="0" w:color="auto"/>
              <w:right w:val="single" w:sz="4" w:space="0" w:color="auto"/>
            </w:tcBorders>
            <w:shd w:val="clear" w:color="auto" w:fill="auto"/>
            <w:vAlign w:val="center"/>
            <w:hideMark/>
          </w:tcPr>
          <w:p w14:paraId="122F54AC"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Khắc phục</w:t>
            </w:r>
            <w:r w:rsidRPr="0083275C">
              <w:rPr>
                <w:rFonts w:ascii="Times New Roman" w:eastAsia="Times New Roman" w:hAnsi="Times New Roman" w:cs="Times New Roman"/>
                <w:color w:val="000000" w:themeColor="text1"/>
              </w:rPr>
              <w:br/>
              <w:t xml:space="preserve">tuyến kè </w:t>
            </w:r>
          </w:p>
        </w:tc>
        <w:tc>
          <w:tcPr>
            <w:tcW w:w="900" w:type="dxa"/>
            <w:tcBorders>
              <w:top w:val="nil"/>
              <w:left w:val="nil"/>
              <w:bottom w:val="single" w:sz="4" w:space="0" w:color="auto"/>
              <w:right w:val="single" w:sz="4" w:space="0" w:color="auto"/>
            </w:tcBorders>
            <w:shd w:val="clear" w:color="auto" w:fill="auto"/>
            <w:vAlign w:val="center"/>
            <w:hideMark/>
          </w:tcPr>
          <w:p w14:paraId="3CCFF87E"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0,50</w:t>
            </w:r>
          </w:p>
        </w:tc>
        <w:tc>
          <w:tcPr>
            <w:tcW w:w="1000" w:type="dxa"/>
            <w:tcBorders>
              <w:top w:val="nil"/>
              <w:left w:val="nil"/>
              <w:bottom w:val="single" w:sz="4" w:space="0" w:color="auto"/>
              <w:right w:val="single" w:sz="4" w:space="0" w:color="auto"/>
            </w:tcBorders>
            <w:shd w:val="clear" w:color="auto" w:fill="auto"/>
            <w:vAlign w:val="center"/>
            <w:hideMark/>
          </w:tcPr>
          <w:p w14:paraId="117CC17C"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821" w:type="dxa"/>
            <w:tcBorders>
              <w:top w:val="nil"/>
              <w:left w:val="nil"/>
              <w:bottom w:val="single" w:sz="4" w:space="0" w:color="auto"/>
              <w:right w:val="single" w:sz="4" w:space="0" w:color="auto"/>
            </w:tcBorders>
            <w:shd w:val="clear" w:color="auto" w:fill="auto"/>
            <w:noWrap/>
            <w:vAlign w:val="center"/>
            <w:hideMark/>
          </w:tcPr>
          <w:p w14:paraId="7A175F00"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986" w:type="dxa"/>
            <w:tcBorders>
              <w:top w:val="nil"/>
              <w:left w:val="nil"/>
              <w:bottom w:val="single" w:sz="4" w:space="0" w:color="auto"/>
              <w:right w:val="single" w:sz="4" w:space="0" w:color="auto"/>
            </w:tcBorders>
            <w:shd w:val="clear" w:color="auto" w:fill="auto"/>
            <w:noWrap/>
            <w:vAlign w:val="center"/>
            <w:hideMark/>
          </w:tcPr>
          <w:p w14:paraId="6DA4829A"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821" w:type="dxa"/>
            <w:tcBorders>
              <w:top w:val="nil"/>
              <w:left w:val="nil"/>
              <w:bottom w:val="single" w:sz="4" w:space="0" w:color="auto"/>
              <w:right w:val="single" w:sz="4" w:space="0" w:color="auto"/>
            </w:tcBorders>
            <w:shd w:val="clear" w:color="auto" w:fill="auto"/>
            <w:noWrap/>
            <w:vAlign w:val="center"/>
            <w:hideMark/>
          </w:tcPr>
          <w:p w14:paraId="5B3334AC"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821" w:type="dxa"/>
            <w:tcBorders>
              <w:top w:val="nil"/>
              <w:left w:val="nil"/>
              <w:bottom w:val="single" w:sz="4" w:space="0" w:color="auto"/>
              <w:right w:val="single" w:sz="4" w:space="0" w:color="auto"/>
            </w:tcBorders>
            <w:shd w:val="clear" w:color="auto" w:fill="auto"/>
            <w:noWrap/>
            <w:vAlign w:val="center"/>
            <w:hideMark/>
          </w:tcPr>
          <w:p w14:paraId="56788585"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821" w:type="dxa"/>
            <w:tcBorders>
              <w:top w:val="nil"/>
              <w:left w:val="nil"/>
              <w:bottom w:val="single" w:sz="4" w:space="0" w:color="auto"/>
              <w:right w:val="single" w:sz="4" w:space="0" w:color="auto"/>
            </w:tcBorders>
            <w:shd w:val="clear" w:color="auto" w:fill="auto"/>
            <w:noWrap/>
            <w:vAlign w:val="center"/>
            <w:hideMark/>
          </w:tcPr>
          <w:p w14:paraId="68A733C1"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820" w:type="dxa"/>
            <w:tcBorders>
              <w:top w:val="nil"/>
              <w:left w:val="nil"/>
              <w:bottom w:val="single" w:sz="4" w:space="0" w:color="auto"/>
              <w:right w:val="single" w:sz="4" w:space="0" w:color="auto"/>
            </w:tcBorders>
            <w:shd w:val="clear" w:color="auto" w:fill="auto"/>
            <w:noWrap/>
            <w:vAlign w:val="center"/>
            <w:hideMark/>
          </w:tcPr>
          <w:p w14:paraId="7179574A"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6,00</w:t>
            </w:r>
          </w:p>
        </w:tc>
        <w:tc>
          <w:tcPr>
            <w:tcW w:w="1657" w:type="dxa"/>
            <w:tcBorders>
              <w:top w:val="nil"/>
              <w:left w:val="nil"/>
              <w:bottom w:val="single" w:sz="4" w:space="0" w:color="auto"/>
              <w:right w:val="single" w:sz="4" w:space="0" w:color="auto"/>
            </w:tcBorders>
            <w:shd w:val="clear" w:color="auto" w:fill="auto"/>
            <w:vAlign w:val="center"/>
            <w:hideMark/>
          </w:tcPr>
          <w:p w14:paraId="5716AC77" w14:textId="77777777" w:rsidR="00D4081B" w:rsidRPr="0083275C" w:rsidRDefault="00D4081B" w:rsidP="00D4081B">
            <w:pPr>
              <w:spacing w:after="0" w:line="240" w:lineRule="auto"/>
              <w:jc w:val="center"/>
              <w:rPr>
                <w:rFonts w:ascii="Times New Roman" w:eastAsia="Times New Roman" w:hAnsi="Times New Roman" w:cs="Times New Roman"/>
                <w:i/>
                <w:iCs/>
                <w:color w:val="000000" w:themeColor="text1"/>
              </w:rPr>
            </w:pPr>
            <w:r w:rsidRPr="0083275C">
              <w:rPr>
                <w:rFonts w:ascii="Times New Roman" w:eastAsia="Times New Roman" w:hAnsi="Times New Roman" w:cs="Times New Roman"/>
                <w:i/>
                <w:iCs/>
                <w:color w:val="000000" w:themeColor="text1"/>
              </w:rPr>
              <w:t xml:space="preserve">KP HQTT năm 2021; triển khai năm 2022 </w:t>
            </w:r>
          </w:p>
        </w:tc>
      </w:tr>
      <w:tr w:rsidR="00D4081B" w:rsidRPr="0083275C" w14:paraId="66B87D8F" w14:textId="77777777" w:rsidTr="00D4081B">
        <w:trPr>
          <w:trHeight w:val="1245"/>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75E99858"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8</w:t>
            </w:r>
          </w:p>
        </w:tc>
        <w:tc>
          <w:tcPr>
            <w:tcW w:w="2552" w:type="dxa"/>
            <w:tcBorders>
              <w:top w:val="nil"/>
              <w:left w:val="nil"/>
              <w:bottom w:val="single" w:sz="4" w:space="0" w:color="auto"/>
              <w:right w:val="single" w:sz="4" w:space="0" w:color="auto"/>
            </w:tcBorders>
            <w:shd w:val="clear" w:color="auto" w:fill="auto"/>
            <w:vAlign w:val="center"/>
            <w:hideMark/>
          </w:tcPr>
          <w:p w14:paraId="1D8666D3"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Khắc phục lũ lụt sạt lở Kè chống sạt lở khu sản xuất tái định cư hồ Đồng Mít, sông An Lão</w:t>
            </w:r>
          </w:p>
        </w:tc>
        <w:tc>
          <w:tcPr>
            <w:tcW w:w="1276" w:type="dxa"/>
            <w:tcBorders>
              <w:top w:val="nil"/>
              <w:left w:val="nil"/>
              <w:bottom w:val="single" w:sz="4" w:space="0" w:color="auto"/>
              <w:right w:val="single" w:sz="4" w:space="0" w:color="auto"/>
            </w:tcBorders>
            <w:shd w:val="clear" w:color="auto" w:fill="auto"/>
            <w:vAlign w:val="center"/>
            <w:hideMark/>
          </w:tcPr>
          <w:p w14:paraId="4823740F"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An Dũng</w:t>
            </w:r>
          </w:p>
        </w:tc>
        <w:tc>
          <w:tcPr>
            <w:tcW w:w="1275" w:type="dxa"/>
            <w:tcBorders>
              <w:top w:val="nil"/>
              <w:left w:val="nil"/>
              <w:bottom w:val="single" w:sz="4" w:space="0" w:color="auto"/>
              <w:right w:val="single" w:sz="4" w:space="0" w:color="auto"/>
            </w:tcBorders>
            <w:shd w:val="clear" w:color="auto" w:fill="auto"/>
            <w:vAlign w:val="center"/>
            <w:hideMark/>
          </w:tcPr>
          <w:p w14:paraId="13284143"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Chống sạt lở đất khu tái định cư</w:t>
            </w:r>
          </w:p>
        </w:tc>
        <w:tc>
          <w:tcPr>
            <w:tcW w:w="992" w:type="dxa"/>
            <w:tcBorders>
              <w:top w:val="nil"/>
              <w:left w:val="nil"/>
              <w:bottom w:val="single" w:sz="4" w:space="0" w:color="auto"/>
              <w:right w:val="single" w:sz="4" w:space="0" w:color="auto"/>
            </w:tcBorders>
            <w:shd w:val="clear" w:color="auto" w:fill="auto"/>
            <w:vAlign w:val="center"/>
            <w:hideMark/>
          </w:tcPr>
          <w:p w14:paraId="0A5C6AB4"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Khu san tạo và đất sản xuất bị sạt lở</w:t>
            </w:r>
          </w:p>
        </w:tc>
        <w:tc>
          <w:tcPr>
            <w:tcW w:w="1134" w:type="dxa"/>
            <w:tcBorders>
              <w:top w:val="nil"/>
              <w:left w:val="nil"/>
              <w:bottom w:val="single" w:sz="4" w:space="0" w:color="auto"/>
              <w:right w:val="single" w:sz="4" w:space="0" w:color="auto"/>
            </w:tcBorders>
            <w:shd w:val="clear" w:color="auto" w:fill="auto"/>
            <w:vAlign w:val="center"/>
            <w:hideMark/>
          </w:tcPr>
          <w:p w14:paraId="16763A2F"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Khắc phục</w:t>
            </w:r>
            <w:r w:rsidRPr="0083275C">
              <w:rPr>
                <w:rFonts w:ascii="Times New Roman" w:eastAsia="Times New Roman" w:hAnsi="Times New Roman" w:cs="Times New Roman"/>
                <w:color w:val="000000" w:themeColor="text1"/>
              </w:rPr>
              <w:br/>
              <w:t xml:space="preserve">tuyến kè </w:t>
            </w:r>
          </w:p>
        </w:tc>
        <w:tc>
          <w:tcPr>
            <w:tcW w:w="900" w:type="dxa"/>
            <w:tcBorders>
              <w:top w:val="nil"/>
              <w:left w:val="nil"/>
              <w:bottom w:val="single" w:sz="4" w:space="0" w:color="auto"/>
              <w:right w:val="single" w:sz="4" w:space="0" w:color="auto"/>
            </w:tcBorders>
            <w:shd w:val="clear" w:color="auto" w:fill="auto"/>
            <w:vAlign w:val="center"/>
            <w:hideMark/>
          </w:tcPr>
          <w:p w14:paraId="50A2D8CB"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2,19</w:t>
            </w:r>
          </w:p>
        </w:tc>
        <w:tc>
          <w:tcPr>
            <w:tcW w:w="1000" w:type="dxa"/>
            <w:tcBorders>
              <w:top w:val="nil"/>
              <w:left w:val="nil"/>
              <w:bottom w:val="single" w:sz="4" w:space="0" w:color="auto"/>
              <w:right w:val="single" w:sz="4" w:space="0" w:color="auto"/>
            </w:tcBorders>
            <w:shd w:val="clear" w:color="auto" w:fill="auto"/>
            <w:vAlign w:val="center"/>
            <w:hideMark/>
          </w:tcPr>
          <w:p w14:paraId="1263B4AC"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821" w:type="dxa"/>
            <w:tcBorders>
              <w:top w:val="nil"/>
              <w:left w:val="nil"/>
              <w:bottom w:val="single" w:sz="4" w:space="0" w:color="auto"/>
              <w:right w:val="single" w:sz="4" w:space="0" w:color="auto"/>
            </w:tcBorders>
            <w:shd w:val="clear" w:color="auto" w:fill="auto"/>
            <w:noWrap/>
            <w:vAlign w:val="center"/>
            <w:hideMark/>
          </w:tcPr>
          <w:p w14:paraId="1616E48F"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986" w:type="dxa"/>
            <w:tcBorders>
              <w:top w:val="nil"/>
              <w:left w:val="nil"/>
              <w:bottom w:val="single" w:sz="4" w:space="0" w:color="auto"/>
              <w:right w:val="single" w:sz="4" w:space="0" w:color="auto"/>
            </w:tcBorders>
            <w:shd w:val="clear" w:color="auto" w:fill="auto"/>
            <w:noWrap/>
            <w:vAlign w:val="center"/>
            <w:hideMark/>
          </w:tcPr>
          <w:p w14:paraId="074AECAA"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821" w:type="dxa"/>
            <w:tcBorders>
              <w:top w:val="nil"/>
              <w:left w:val="nil"/>
              <w:bottom w:val="single" w:sz="4" w:space="0" w:color="auto"/>
              <w:right w:val="single" w:sz="4" w:space="0" w:color="auto"/>
            </w:tcBorders>
            <w:shd w:val="clear" w:color="auto" w:fill="auto"/>
            <w:noWrap/>
            <w:vAlign w:val="center"/>
            <w:hideMark/>
          </w:tcPr>
          <w:p w14:paraId="6065D766"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2,89</w:t>
            </w:r>
          </w:p>
        </w:tc>
        <w:tc>
          <w:tcPr>
            <w:tcW w:w="821" w:type="dxa"/>
            <w:tcBorders>
              <w:top w:val="nil"/>
              <w:left w:val="nil"/>
              <w:bottom w:val="single" w:sz="4" w:space="0" w:color="auto"/>
              <w:right w:val="single" w:sz="4" w:space="0" w:color="auto"/>
            </w:tcBorders>
            <w:shd w:val="clear" w:color="auto" w:fill="auto"/>
            <w:noWrap/>
            <w:vAlign w:val="center"/>
            <w:hideMark/>
          </w:tcPr>
          <w:p w14:paraId="3E055340"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12,00</w:t>
            </w:r>
          </w:p>
        </w:tc>
        <w:tc>
          <w:tcPr>
            <w:tcW w:w="821" w:type="dxa"/>
            <w:tcBorders>
              <w:top w:val="nil"/>
              <w:left w:val="nil"/>
              <w:bottom w:val="single" w:sz="4" w:space="0" w:color="auto"/>
              <w:right w:val="single" w:sz="4" w:space="0" w:color="auto"/>
            </w:tcBorders>
            <w:shd w:val="clear" w:color="auto" w:fill="auto"/>
            <w:noWrap/>
            <w:vAlign w:val="center"/>
            <w:hideMark/>
          </w:tcPr>
          <w:p w14:paraId="6D578701"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820" w:type="dxa"/>
            <w:tcBorders>
              <w:top w:val="nil"/>
              <w:left w:val="nil"/>
              <w:bottom w:val="single" w:sz="4" w:space="0" w:color="auto"/>
              <w:right w:val="single" w:sz="4" w:space="0" w:color="auto"/>
            </w:tcBorders>
            <w:shd w:val="clear" w:color="auto" w:fill="auto"/>
            <w:noWrap/>
            <w:vAlign w:val="center"/>
            <w:hideMark/>
          </w:tcPr>
          <w:p w14:paraId="51E31983"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1657" w:type="dxa"/>
            <w:tcBorders>
              <w:top w:val="nil"/>
              <w:left w:val="nil"/>
              <w:bottom w:val="single" w:sz="4" w:space="0" w:color="auto"/>
              <w:right w:val="single" w:sz="4" w:space="0" w:color="auto"/>
            </w:tcBorders>
            <w:shd w:val="clear" w:color="auto" w:fill="auto"/>
            <w:vAlign w:val="center"/>
            <w:hideMark/>
          </w:tcPr>
          <w:p w14:paraId="1056A304" w14:textId="77777777" w:rsidR="00D4081B" w:rsidRPr="0083275C" w:rsidRDefault="00D4081B" w:rsidP="00D4081B">
            <w:pPr>
              <w:spacing w:after="0" w:line="240" w:lineRule="auto"/>
              <w:jc w:val="center"/>
              <w:rPr>
                <w:rFonts w:ascii="Times New Roman" w:eastAsia="Times New Roman" w:hAnsi="Times New Roman" w:cs="Times New Roman"/>
                <w:i/>
                <w:iCs/>
                <w:color w:val="000000" w:themeColor="text1"/>
              </w:rPr>
            </w:pPr>
            <w:r w:rsidRPr="0083275C">
              <w:rPr>
                <w:rFonts w:ascii="Times New Roman" w:eastAsia="Times New Roman" w:hAnsi="Times New Roman" w:cs="Times New Roman"/>
                <w:i/>
                <w:iCs/>
                <w:color w:val="000000" w:themeColor="text1"/>
              </w:rPr>
              <w:t xml:space="preserve">KP HQTT năm 2020; triển khai năm 2021 </w:t>
            </w:r>
          </w:p>
        </w:tc>
      </w:tr>
      <w:tr w:rsidR="00D4081B" w:rsidRPr="0083275C" w14:paraId="1F2A5910" w14:textId="77777777" w:rsidTr="00D4081B">
        <w:trPr>
          <w:trHeight w:val="705"/>
          <w:jc w:val="center"/>
        </w:trPr>
        <w:tc>
          <w:tcPr>
            <w:tcW w:w="709" w:type="dxa"/>
            <w:tcBorders>
              <w:top w:val="nil"/>
              <w:left w:val="single" w:sz="4" w:space="0" w:color="auto"/>
              <w:bottom w:val="nil"/>
              <w:right w:val="single" w:sz="4" w:space="0" w:color="auto"/>
            </w:tcBorders>
            <w:shd w:val="clear" w:color="auto" w:fill="auto"/>
            <w:noWrap/>
            <w:vAlign w:val="center"/>
            <w:hideMark/>
          </w:tcPr>
          <w:p w14:paraId="4EB5BE20" w14:textId="77777777" w:rsidR="00D4081B" w:rsidRPr="0083275C" w:rsidRDefault="00D4081B" w:rsidP="00D4081B">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II</w:t>
            </w:r>
          </w:p>
        </w:tc>
        <w:tc>
          <w:tcPr>
            <w:tcW w:w="2552" w:type="dxa"/>
            <w:tcBorders>
              <w:top w:val="nil"/>
              <w:left w:val="nil"/>
              <w:bottom w:val="nil"/>
              <w:right w:val="single" w:sz="4" w:space="0" w:color="auto"/>
            </w:tcBorders>
            <w:shd w:val="clear" w:color="auto" w:fill="auto"/>
            <w:noWrap/>
            <w:vAlign w:val="center"/>
            <w:hideMark/>
          </w:tcPr>
          <w:p w14:paraId="2D4BB009" w14:textId="77777777" w:rsidR="00D4081B" w:rsidRPr="0083275C" w:rsidRDefault="00D4081B" w:rsidP="00D4081B">
            <w:pPr>
              <w:spacing w:after="0" w:line="240" w:lineRule="auto"/>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Huyện Hoài Nhơn</w:t>
            </w:r>
          </w:p>
        </w:tc>
        <w:tc>
          <w:tcPr>
            <w:tcW w:w="1276" w:type="dxa"/>
            <w:tcBorders>
              <w:top w:val="nil"/>
              <w:left w:val="nil"/>
              <w:bottom w:val="nil"/>
              <w:right w:val="single" w:sz="4" w:space="0" w:color="auto"/>
            </w:tcBorders>
            <w:shd w:val="clear" w:color="auto" w:fill="auto"/>
            <w:noWrap/>
            <w:vAlign w:val="center"/>
            <w:hideMark/>
          </w:tcPr>
          <w:p w14:paraId="4BAD1E03"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1275" w:type="dxa"/>
            <w:tcBorders>
              <w:top w:val="nil"/>
              <w:left w:val="nil"/>
              <w:bottom w:val="nil"/>
              <w:right w:val="single" w:sz="4" w:space="0" w:color="auto"/>
            </w:tcBorders>
            <w:shd w:val="clear" w:color="auto" w:fill="auto"/>
            <w:noWrap/>
            <w:vAlign w:val="center"/>
            <w:hideMark/>
          </w:tcPr>
          <w:p w14:paraId="4B6543A3" w14:textId="77777777" w:rsidR="00D4081B" w:rsidRPr="0083275C" w:rsidRDefault="00D4081B" w:rsidP="00D4081B">
            <w:pPr>
              <w:spacing w:after="0" w:line="240" w:lineRule="auto"/>
              <w:rPr>
                <w:rFonts w:ascii="Times New Roman" w:eastAsia="Times New Roman" w:hAnsi="Times New Roman" w:cs="Times New Roman"/>
                <w:i/>
                <w:iCs/>
                <w:color w:val="000000" w:themeColor="text1"/>
              </w:rPr>
            </w:pPr>
            <w:r w:rsidRPr="0083275C">
              <w:rPr>
                <w:rFonts w:ascii="Times New Roman" w:eastAsia="Times New Roman" w:hAnsi="Times New Roman" w:cs="Times New Roman"/>
                <w:i/>
                <w:iCs/>
                <w:color w:val="000000" w:themeColor="text1"/>
              </w:rPr>
              <w:t> </w:t>
            </w:r>
          </w:p>
        </w:tc>
        <w:tc>
          <w:tcPr>
            <w:tcW w:w="992" w:type="dxa"/>
            <w:tcBorders>
              <w:top w:val="nil"/>
              <w:left w:val="nil"/>
              <w:bottom w:val="nil"/>
              <w:right w:val="single" w:sz="4" w:space="0" w:color="auto"/>
            </w:tcBorders>
            <w:shd w:val="clear" w:color="auto" w:fill="auto"/>
            <w:noWrap/>
            <w:vAlign w:val="center"/>
            <w:hideMark/>
          </w:tcPr>
          <w:p w14:paraId="06E0A94C" w14:textId="77777777" w:rsidR="00D4081B" w:rsidRPr="0083275C" w:rsidRDefault="00D4081B" w:rsidP="00D4081B">
            <w:pPr>
              <w:spacing w:after="0" w:line="240" w:lineRule="auto"/>
              <w:jc w:val="center"/>
              <w:rPr>
                <w:rFonts w:ascii="Times New Roman" w:eastAsia="Times New Roman" w:hAnsi="Times New Roman" w:cs="Times New Roman"/>
                <w:i/>
                <w:iCs/>
                <w:color w:val="000000" w:themeColor="text1"/>
              </w:rPr>
            </w:pPr>
            <w:r w:rsidRPr="0083275C">
              <w:rPr>
                <w:rFonts w:ascii="Times New Roman" w:eastAsia="Times New Roman" w:hAnsi="Times New Roman" w:cs="Times New Roman"/>
                <w:i/>
                <w:iCs/>
                <w:color w:val="000000" w:themeColor="text1"/>
              </w:rPr>
              <w:t> </w:t>
            </w:r>
          </w:p>
        </w:tc>
        <w:tc>
          <w:tcPr>
            <w:tcW w:w="1134" w:type="dxa"/>
            <w:tcBorders>
              <w:top w:val="nil"/>
              <w:left w:val="nil"/>
              <w:bottom w:val="nil"/>
              <w:right w:val="single" w:sz="4" w:space="0" w:color="auto"/>
            </w:tcBorders>
            <w:shd w:val="clear" w:color="auto" w:fill="auto"/>
            <w:noWrap/>
            <w:vAlign w:val="center"/>
            <w:hideMark/>
          </w:tcPr>
          <w:p w14:paraId="73CB7D5B" w14:textId="77777777" w:rsidR="00D4081B" w:rsidRPr="0083275C" w:rsidRDefault="00D4081B" w:rsidP="00D4081B">
            <w:pPr>
              <w:spacing w:after="0" w:line="240" w:lineRule="auto"/>
              <w:jc w:val="center"/>
              <w:rPr>
                <w:rFonts w:ascii="Times New Roman" w:eastAsia="Times New Roman" w:hAnsi="Times New Roman" w:cs="Times New Roman"/>
                <w:i/>
                <w:iCs/>
                <w:color w:val="000000" w:themeColor="text1"/>
              </w:rPr>
            </w:pPr>
            <w:r w:rsidRPr="0083275C">
              <w:rPr>
                <w:rFonts w:ascii="Times New Roman" w:eastAsia="Times New Roman" w:hAnsi="Times New Roman" w:cs="Times New Roman"/>
                <w:i/>
                <w:iCs/>
                <w:color w:val="000000" w:themeColor="text1"/>
              </w:rPr>
              <w:t> </w:t>
            </w:r>
          </w:p>
        </w:tc>
        <w:tc>
          <w:tcPr>
            <w:tcW w:w="900" w:type="dxa"/>
            <w:tcBorders>
              <w:top w:val="nil"/>
              <w:left w:val="nil"/>
              <w:bottom w:val="nil"/>
              <w:right w:val="single" w:sz="4" w:space="0" w:color="auto"/>
            </w:tcBorders>
            <w:shd w:val="clear" w:color="auto" w:fill="auto"/>
            <w:noWrap/>
            <w:vAlign w:val="center"/>
            <w:hideMark/>
          </w:tcPr>
          <w:p w14:paraId="60950777" w14:textId="77777777" w:rsidR="00D4081B" w:rsidRPr="0083275C" w:rsidRDefault="00D4081B" w:rsidP="00D4081B">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13,96</w:t>
            </w:r>
          </w:p>
        </w:tc>
        <w:tc>
          <w:tcPr>
            <w:tcW w:w="1000" w:type="dxa"/>
            <w:tcBorders>
              <w:top w:val="nil"/>
              <w:left w:val="nil"/>
              <w:bottom w:val="nil"/>
              <w:right w:val="single" w:sz="4" w:space="0" w:color="auto"/>
            </w:tcBorders>
            <w:shd w:val="clear" w:color="auto" w:fill="auto"/>
            <w:noWrap/>
            <w:vAlign w:val="center"/>
            <w:hideMark/>
          </w:tcPr>
          <w:p w14:paraId="504C405D" w14:textId="77777777" w:rsidR="00D4081B" w:rsidRPr="0083275C" w:rsidRDefault="00D4081B" w:rsidP="00D4081B">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82,12</w:t>
            </w:r>
          </w:p>
        </w:tc>
        <w:tc>
          <w:tcPr>
            <w:tcW w:w="821" w:type="dxa"/>
            <w:tcBorders>
              <w:top w:val="nil"/>
              <w:left w:val="nil"/>
              <w:bottom w:val="nil"/>
              <w:right w:val="single" w:sz="4" w:space="0" w:color="auto"/>
            </w:tcBorders>
            <w:shd w:val="clear" w:color="auto" w:fill="auto"/>
            <w:noWrap/>
            <w:vAlign w:val="center"/>
            <w:hideMark/>
          </w:tcPr>
          <w:p w14:paraId="184E0B5A" w14:textId="77777777" w:rsidR="00D4081B" w:rsidRPr="0083275C" w:rsidRDefault="00D4081B" w:rsidP="00D4081B">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42,37</w:t>
            </w:r>
          </w:p>
        </w:tc>
        <w:tc>
          <w:tcPr>
            <w:tcW w:w="986" w:type="dxa"/>
            <w:tcBorders>
              <w:top w:val="nil"/>
              <w:left w:val="nil"/>
              <w:bottom w:val="nil"/>
              <w:right w:val="single" w:sz="4" w:space="0" w:color="auto"/>
            </w:tcBorders>
            <w:shd w:val="clear" w:color="auto" w:fill="auto"/>
            <w:noWrap/>
            <w:vAlign w:val="center"/>
            <w:hideMark/>
          </w:tcPr>
          <w:p w14:paraId="05162DD4" w14:textId="77777777" w:rsidR="00D4081B" w:rsidRPr="0083275C" w:rsidRDefault="00D4081B" w:rsidP="00D4081B">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124,49</w:t>
            </w:r>
          </w:p>
        </w:tc>
        <w:tc>
          <w:tcPr>
            <w:tcW w:w="821" w:type="dxa"/>
            <w:tcBorders>
              <w:top w:val="nil"/>
              <w:left w:val="nil"/>
              <w:bottom w:val="nil"/>
              <w:right w:val="single" w:sz="4" w:space="0" w:color="auto"/>
            </w:tcBorders>
            <w:shd w:val="clear" w:color="auto" w:fill="auto"/>
            <w:noWrap/>
            <w:vAlign w:val="center"/>
            <w:hideMark/>
          </w:tcPr>
          <w:p w14:paraId="3EE8BEFC" w14:textId="77777777" w:rsidR="00D4081B" w:rsidRPr="0083275C" w:rsidRDefault="00D4081B" w:rsidP="00D4081B">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39,83</w:t>
            </w:r>
          </w:p>
        </w:tc>
        <w:tc>
          <w:tcPr>
            <w:tcW w:w="821" w:type="dxa"/>
            <w:tcBorders>
              <w:top w:val="nil"/>
              <w:left w:val="nil"/>
              <w:bottom w:val="nil"/>
              <w:right w:val="single" w:sz="4" w:space="0" w:color="auto"/>
            </w:tcBorders>
            <w:shd w:val="clear" w:color="auto" w:fill="auto"/>
            <w:noWrap/>
            <w:vAlign w:val="center"/>
            <w:hideMark/>
          </w:tcPr>
          <w:p w14:paraId="01F3A065" w14:textId="77777777" w:rsidR="00D4081B" w:rsidRPr="0083275C" w:rsidRDefault="00D4081B" w:rsidP="00D4081B">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31,00</w:t>
            </w:r>
          </w:p>
        </w:tc>
        <w:tc>
          <w:tcPr>
            <w:tcW w:w="821" w:type="dxa"/>
            <w:tcBorders>
              <w:top w:val="nil"/>
              <w:left w:val="nil"/>
              <w:bottom w:val="nil"/>
              <w:right w:val="single" w:sz="4" w:space="0" w:color="auto"/>
            </w:tcBorders>
            <w:shd w:val="clear" w:color="auto" w:fill="auto"/>
            <w:noWrap/>
            <w:vAlign w:val="center"/>
            <w:hideMark/>
          </w:tcPr>
          <w:p w14:paraId="7A5CE3CE" w14:textId="77777777" w:rsidR="00D4081B" w:rsidRPr="0083275C" w:rsidRDefault="00D4081B" w:rsidP="00D4081B">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17,40</w:t>
            </w:r>
          </w:p>
        </w:tc>
        <w:tc>
          <w:tcPr>
            <w:tcW w:w="820" w:type="dxa"/>
            <w:tcBorders>
              <w:top w:val="nil"/>
              <w:left w:val="nil"/>
              <w:bottom w:val="nil"/>
              <w:right w:val="single" w:sz="4" w:space="0" w:color="auto"/>
            </w:tcBorders>
            <w:shd w:val="clear" w:color="auto" w:fill="auto"/>
            <w:noWrap/>
            <w:vAlign w:val="center"/>
            <w:hideMark/>
          </w:tcPr>
          <w:p w14:paraId="589C60FB" w14:textId="77777777" w:rsidR="00D4081B" w:rsidRPr="0083275C" w:rsidRDefault="00D4081B" w:rsidP="00D4081B">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 </w:t>
            </w:r>
          </w:p>
        </w:tc>
        <w:tc>
          <w:tcPr>
            <w:tcW w:w="1657" w:type="dxa"/>
            <w:tcBorders>
              <w:top w:val="nil"/>
              <w:left w:val="nil"/>
              <w:bottom w:val="nil"/>
              <w:right w:val="single" w:sz="4" w:space="0" w:color="auto"/>
            </w:tcBorders>
            <w:shd w:val="clear" w:color="auto" w:fill="auto"/>
            <w:vAlign w:val="center"/>
            <w:hideMark/>
          </w:tcPr>
          <w:p w14:paraId="0241536E" w14:textId="77777777" w:rsidR="00D4081B" w:rsidRPr="0083275C" w:rsidRDefault="00D4081B" w:rsidP="00D4081B">
            <w:pPr>
              <w:spacing w:after="0" w:line="240" w:lineRule="auto"/>
              <w:jc w:val="center"/>
              <w:rPr>
                <w:rFonts w:ascii="Times New Roman" w:eastAsia="Times New Roman" w:hAnsi="Times New Roman" w:cs="Times New Roman"/>
                <w:i/>
                <w:iCs/>
                <w:color w:val="000000" w:themeColor="text1"/>
              </w:rPr>
            </w:pPr>
            <w:r w:rsidRPr="0083275C">
              <w:rPr>
                <w:rFonts w:ascii="Times New Roman" w:eastAsia="Times New Roman" w:hAnsi="Times New Roman" w:cs="Times New Roman"/>
                <w:i/>
                <w:iCs/>
                <w:color w:val="000000" w:themeColor="text1"/>
              </w:rPr>
              <w:t> </w:t>
            </w:r>
          </w:p>
        </w:tc>
      </w:tr>
      <w:tr w:rsidR="00D4081B" w:rsidRPr="0083275C" w14:paraId="244F7525" w14:textId="77777777" w:rsidTr="00D4081B">
        <w:trPr>
          <w:trHeight w:val="990"/>
          <w:jc w:val="center"/>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6A773D6"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w:t>
            </w:r>
          </w:p>
        </w:tc>
        <w:tc>
          <w:tcPr>
            <w:tcW w:w="2552" w:type="dxa"/>
            <w:tcBorders>
              <w:top w:val="single" w:sz="4" w:space="0" w:color="auto"/>
              <w:left w:val="nil"/>
              <w:bottom w:val="single" w:sz="4" w:space="0" w:color="auto"/>
              <w:right w:val="single" w:sz="4" w:space="0" w:color="auto"/>
            </w:tcBorders>
            <w:shd w:val="clear" w:color="000000" w:fill="FFFFFF"/>
            <w:vAlign w:val="center"/>
            <w:hideMark/>
          </w:tcPr>
          <w:p w14:paraId="5113ABFD"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Gia cố bờ suối thượng, hạ lưu tràn ruộng Phượng, thôn Hội Phú, xã Hoài Hảo</w:t>
            </w:r>
          </w:p>
        </w:tc>
        <w:tc>
          <w:tcPr>
            <w:tcW w:w="1276" w:type="dxa"/>
            <w:tcBorders>
              <w:top w:val="single" w:sz="4" w:space="0" w:color="auto"/>
              <w:left w:val="nil"/>
              <w:bottom w:val="single" w:sz="4" w:space="0" w:color="auto"/>
              <w:right w:val="single" w:sz="4" w:space="0" w:color="auto"/>
            </w:tcBorders>
            <w:shd w:val="clear" w:color="000000" w:fill="FFFFFF"/>
            <w:vAlign w:val="center"/>
            <w:hideMark/>
          </w:tcPr>
          <w:p w14:paraId="7AB9DB2E"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xml:space="preserve"> Hoài Hảo, thị xã Hoài Nhơn</w:t>
            </w:r>
          </w:p>
        </w:tc>
        <w:tc>
          <w:tcPr>
            <w:tcW w:w="1275" w:type="dxa"/>
            <w:tcBorders>
              <w:top w:val="single" w:sz="4" w:space="0" w:color="auto"/>
              <w:left w:val="nil"/>
              <w:bottom w:val="single" w:sz="4" w:space="0" w:color="auto"/>
              <w:right w:val="single" w:sz="4" w:space="0" w:color="auto"/>
            </w:tcBorders>
            <w:shd w:val="clear" w:color="auto" w:fill="auto"/>
            <w:vAlign w:val="center"/>
            <w:hideMark/>
          </w:tcPr>
          <w:p w14:paraId="471A5E7C"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Chống sạt lở, bảo vệ đất sản xuất cho người dân.</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59A78EBE"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Bờ suối sạt lở</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0C1BE4BF"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Khắc phục</w:t>
            </w:r>
          </w:p>
        </w:tc>
        <w:tc>
          <w:tcPr>
            <w:tcW w:w="900" w:type="dxa"/>
            <w:tcBorders>
              <w:top w:val="single" w:sz="4" w:space="0" w:color="auto"/>
              <w:left w:val="nil"/>
              <w:bottom w:val="single" w:sz="4" w:space="0" w:color="auto"/>
              <w:right w:val="single" w:sz="4" w:space="0" w:color="auto"/>
            </w:tcBorders>
            <w:shd w:val="clear" w:color="auto" w:fill="auto"/>
            <w:noWrap/>
            <w:vAlign w:val="center"/>
            <w:hideMark/>
          </w:tcPr>
          <w:p w14:paraId="25231F12"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0,20</w:t>
            </w:r>
          </w:p>
        </w:tc>
        <w:tc>
          <w:tcPr>
            <w:tcW w:w="1000" w:type="dxa"/>
            <w:tcBorders>
              <w:top w:val="single" w:sz="4" w:space="0" w:color="auto"/>
              <w:left w:val="nil"/>
              <w:bottom w:val="single" w:sz="4" w:space="0" w:color="auto"/>
              <w:right w:val="single" w:sz="4" w:space="0" w:color="auto"/>
            </w:tcBorders>
            <w:shd w:val="clear" w:color="auto" w:fill="auto"/>
            <w:noWrap/>
            <w:vAlign w:val="center"/>
            <w:hideMark/>
          </w:tcPr>
          <w:p w14:paraId="4F6BCB68"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821" w:type="dxa"/>
            <w:tcBorders>
              <w:top w:val="single" w:sz="4" w:space="0" w:color="auto"/>
              <w:left w:val="nil"/>
              <w:bottom w:val="single" w:sz="4" w:space="0" w:color="auto"/>
              <w:right w:val="single" w:sz="4" w:space="0" w:color="auto"/>
            </w:tcBorders>
            <w:shd w:val="clear" w:color="auto" w:fill="auto"/>
            <w:noWrap/>
            <w:vAlign w:val="center"/>
            <w:hideMark/>
          </w:tcPr>
          <w:p w14:paraId="756734C3"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986" w:type="dxa"/>
            <w:tcBorders>
              <w:top w:val="single" w:sz="4" w:space="0" w:color="auto"/>
              <w:left w:val="nil"/>
              <w:bottom w:val="single" w:sz="4" w:space="0" w:color="auto"/>
              <w:right w:val="single" w:sz="4" w:space="0" w:color="auto"/>
            </w:tcBorders>
            <w:shd w:val="clear" w:color="auto" w:fill="auto"/>
            <w:noWrap/>
            <w:vAlign w:val="center"/>
            <w:hideMark/>
          </w:tcPr>
          <w:p w14:paraId="136010D5"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821" w:type="dxa"/>
            <w:tcBorders>
              <w:top w:val="single" w:sz="4" w:space="0" w:color="auto"/>
              <w:left w:val="nil"/>
              <w:bottom w:val="single" w:sz="4" w:space="0" w:color="auto"/>
              <w:right w:val="single" w:sz="4" w:space="0" w:color="auto"/>
            </w:tcBorders>
            <w:shd w:val="clear" w:color="auto" w:fill="auto"/>
            <w:noWrap/>
            <w:vAlign w:val="center"/>
            <w:hideMark/>
          </w:tcPr>
          <w:p w14:paraId="677275BF"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821" w:type="dxa"/>
            <w:tcBorders>
              <w:top w:val="single" w:sz="4" w:space="0" w:color="auto"/>
              <w:left w:val="nil"/>
              <w:bottom w:val="single" w:sz="4" w:space="0" w:color="auto"/>
              <w:right w:val="single" w:sz="4" w:space="0" w:color="auto"/>
            </w:tcBorders>
            <w:shd w:val="clear" w:color="auto" w:fill="auto"/>
            <w:noWrap/>
            <w:vAlign w:val="center"/>
            <w:hideMark/>
          </w:tcPr>
          <w:p w14:paraId="2D1C0D55"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1,70</w:t>
            </w:r>
          </w:p>
        </w:tc>
        <w:tc>
          <w:tcPr>
            <w:tcW w:w="821" w:type="dxa"/>
            <w:tcBorders>
              <w:top w:val="single" w:sz="4" w:space="0" w:color="auto"/>
              <w:left w:val="nil"/>
              <w:bottom w:val="single" w:sz="4" w:space="0" w:color="auto"/>
              <w:right w:val="single" w:sz="4" w:space="0" w:color="auto"/>
            </w:tcBorders>
            <w:shd w:val="clear" w:color="auto" w:fill="auto"/>
            <w:noWrap/>
            <w:vAlign w:val="center"/>
            <w:hideMark/>
          </w:tcPr>
          <w:p w14:paraId="283853C4"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820" w:type="dxa"/>
            <w:tcBorders>
              <w:top w:val="single" w:sz="4" w:space="0" w:color="auto"/>
              <w:left w:val="nil"/>
              <w:bottom w:val="single" w:sz="4" w:space="0" w:color="auto"/>
              <w:right w:val="single" w:sz="4" w:space="0" w:color="auto"/>
            </w:tcBorders>
            <w:shd w:val="clear" w:color="auto" w:fill="auto"/>
            <w:noWrap/>
            <w:vAlign w:val="center"/>
            <w:hideMark/>
          </w:tcPr>
          <w:p w14:paraId="13F25089"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1657" w:type="dxa"/>
            <w:tcBorders>
              <w:top w:val="single" w:sz="4" w:space="0" w:color="auto"/>
              <w:left w:val="nil"/>
              <w:bottom w:val="single" w:sz="4" w:space="0" w:color="auto"/>
              <w:right w:val="single" w:sz="4" w:space="0" w:color="auto"/>
            </w:tcBorders>
            <w:shd w:val="clear" w:color="auto" w:fill="auto"/>
            <w:vAlign w:val="center"/>
            <w:hideMark/>
          </w:tcPr>
          <w:p w14:paraId="52085270" w14:textId="77777777" w:rsidR="00D4081B" w:rsidRPr="0083275C" w:rsidRDefault="00D4081B" w:rsidP="00D4081B">
            <w:pPr>
              <w:spacing w:after="0" w:line="240" w:lineRule="auto"/>
              <w:jc w:val="center"/>
              <w:rPr>
                <w:rFonts w:ascii="Times New Roman" w:eastAsia="Times New Roman" w:hAnsi="Times New Roman" w:cs="Times New Roman"/>
                <w:i/>
                <w:iCs/>
                <w:color w:val="000000" w:themeColor="text1"/>
              </w:rPr>
            </w:pPr>
            <w:r w:rsidRPr="0083275C">
              <w:rPr>
                <w:rFonts w:ascii="Times New Roman" w:eastAsia="Times New Roman" w:hAnsi="Times New Roman" w:cs="Times New Roman"/>
                <w:i/>
                <w:iCs/>
                <w:color w:val="000000" w:themeColor="text1"/>
              </w:rPr>
              <w:t xml:space="preserve">KP HQTT năm 2020; triển khai năm 2021 </w:t>
            </w:r>
          </w:p>
        </w:tc>
      </w:tr>
      <w:tr w:rsidR="00D4081B" w:rsidRPr="0083275C" w14:paraId="5A247101" w14:textId="77777777" w:rsidTr="00D4081B">
        <w:trPr>
          <w:trHeight w:val="99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174DD9D8"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2</w:t>
            </w:r>
          </w:p>
        </w:tc>
        <w:tc>
          <w:tcPr>
            <w:tcW w:w="2552" w:type="dxa"/>
            <w:tcBorders>
              <w:top w:val="nil"/>
              <w:left w:val="nil"/>
              <w:bottom w:val="single" w:sz="4" w:space="0" w:color="auto"/>
              <w:right w:val="single" w:sz="4" w:space="0" w:color="auto"/>
            </w:tcBorders>
            <w:shd w:val="clear" w:color="000000" w:fill="FFFFFF"/>
            <w:vAlign w:val="center"/>
            <w:hideMark/>
          </w:tcPr>
          <w:p w14:paraId="20AAFF4C"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Gia cố bờ suối hạ lưu cầu Chín Kiểm (đoạn tiếp theo)</w:t>
            </w:r>
          </w:p>
        </w:tc>
        <w:tc>
          <w:tcPr>
            <w:tcW w:w="1276" w:type="dxa"/>
            <w:tcBorders>
              <w:top w:val="nil"/>
              <w:left w:val="nil"/>
              <w:bottom w:val="single" w:sz="4" w:space="0" w:color="auto"/>
              <w:right w:val="single" w:sz="4" w:space="0" w:color="auto"/>
            </w:tcBorders>
            <w:shd w:val="clear" w:color="000000" w:fill="FFFFFF"/>
            <w:vAlign w:val="center"/>
            <w:hideMark/>
          </w:tcPr>
          <w:p w14:paraId="5B10D98E"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Xã Hoài Phú, thị xã Hoài Nhơn</w:t>
            </w:r>
          </w:p>
        </w:tc>
        <w:tc>
          <w:tcPr>
            <w:tcW w:w="1275" w:type="dxa"/>
            <w:tcBorders>
              <w:top w:val="nil"/>
              <w:left w:val="nil"/>
              <w:bottom w:val="single" w:sz="4" w:space="0" w:color="auto"/>
              <w:right w:val="single" w:sz="4" w:space="0" w:color="auto"/>
            </w:tcBorders>
            <w:shd w:val="clear" w:color="auto" w:fill="auto"/>
            <w:vAlign w:val="center"/>
            <w:hideMark/>
          </w:tcPr>
          <w:p w14:paraId="3076F959"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Chống sạt lở, bảo vệ đất sản xuất  người dân.</w:t>
            </w:r>
          </w:p>
        </w:tc>
        <w:tc>
          <w:tcPr>
            <w:tcW w:w="992" w:type="dxa"/>
            <w:tcBorders>
              <w:top w:val="nil"/>
              <w:left w:val="nil"/>
              <w:bottom w:val="single" w:sz="4" w:space="0" w:color="auto"/>
              <w:right w:val="single" w:sz="4" w:space="0" w:color="auto"/>
            </w:tcBorders>
            <w:shd w:val="clear" w:color="auto" w:fill="auto"/>
            <w:noWrap/>
            <w:vAlign w:val="center"/>
            <w:hideMark/>
          </w:tcPr>
          <w:p w14:paraId="5F48A039"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Bờ suối sạt lở</w:t>
            </w:r>
          </w:p>
        </w:tc>
        <w:tc>
          <w:tcPr>
            <w:tcW w:w="1134" w:type="dxa"/>
            <w:tcBorders>
              <w:top w:val="nil"/>
              <w:left w:val="nil"/>
              <w:bottom w:val="single" w:sz="4" w:space="0" w:color="auto"/>
              <w:right w:val="single" w:sz="4" w:space="0" w:color="auto"/>
            </w:tcBorders>
            <w:shd w:val="clear" w:color="auto" w:fill="auto"/>
            <w:noWrap/>
            <w:vAlign w:val="center"/>
            <w:hideMark/>
          </w:tcPr>
          <w:p w14:paraId="0037A332"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Khắc phục</w:t>
            </w:r>
          </w:p>
        </w:tc>
        <w:tc>
          <w:tcPr>
            <w:tcW w:w="900" w:type="dxa"/>
            <w:tcBorders>
              <w:top w:val="nil"/>
              <w:left w:val="nil"/>
              <w:bottom w:val="single" w:sz="4" w:space="0" w:color="auto"/>
              <w:right w:val="single" w:sz="4" w:space="0" w:color="auto"/>
            </w:tcBorders>
            <w:shd w:val="clear" w:color="auto" w:fill="auto"/>
            <w:noWrap/>
            <w:vAlign w:val="center"/>
            <w:hideMark/>
          </w:tcPr>
          <w:p w14:paraId="717C6BA2"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0,20</w:t>
            </w:r>
          </w:p>
        </w:tc>
        <w:tc>
          <w:tcPr>
            <w:tcW w:w="1000" w:type="dxa"/>
            <w:tcBorders>
              <w:top w:val="nil"/>
              <w:left w:val="nil"/>
              <w:bottom w:val="single" w:sz="4" w:space="0" w:color="auto"/>
              <w:right w:val="single" w:sz="4" w:space="0" w:color="auto"/>
            </w:tcBorders>
            <w:shd w:val="clear" w:color="auto" w:fill="auto"/>
            <w:noWrap/>
            <w:vAlign w:val="center"/>
            <w:hideMark/>
          </w:tcPr>
          <w:p w14:paraId="4D3A2814"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821" w:type="dxa"/>
            <w:tcBorders>
              <w:top w:val="nil"/>
              <w:left w:val="nil"/>
              <w:bottom w:val="single" w:sz="4" w:space="0" w:color="auto"/>
              <w:right w:val="single" w:sz="4" w:space="0" w:color="auto"/>
            </w:tcBorders>
            <w:shd w:val="clear" w:color="auto" w:fill="auto"/>
            <w:noWrap/>
            <w:vAlign w:val="center"/>
            <w:hideMark/>
          </w:tcPr>
          <w:p w14:paraId="4B2063A7"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986" w:type="dxa"/>
            <w:tcBorders>
              <w:top w:val="nil"/>
              <w:left w:val="nil"/>
              <w:bottom w:val="single" w:sz="4" w:space="0" w:color="auto"/>
              <w:right w:val="single" w:sz="4" w:space="0" w:color="auto"/>
            </w:tcBorders>
            <w:shd w:val="clear" w:color="auto" w:fill="auto"/>
            <w:noWrap/>
            <w:vAlign w:val="center"/>
            <w:hideMark/>
          </w:tcPr>
          <w:p w14:paraId="349BD616"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821" w:type="dxa"/>
            <w:tcBorders>
              <w:top w:val="nil"/>
              <w:left w:val="nil"/>
              <w:bottom w:val="single" w:sz="4" w:space="0" w:color="auto"/>
              <w:right w:val="single" w:sz="4" w:space="0" w:color="auto"/>
            </w:tcBorders>
            <w:shd w:val="clear" w:color="auto" w:fill="auto"/>
            <w:noWrap/>
            <w:vAlign w:val="center"/>
            <w:hideMark/>
          </w:tcPr>
          <w:p w14:paraId="5970CA5B"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821" w:type="dxa"/>
            <w:tcBorders>
              <w:top w:val="nil"/>
              <w:left w:val="nil"/>
              <w:bottom w:val="single" w:sz="4" w:space="0" w:color="auto"/>
              <w:right w:val="single" w:sz="4" w:space="0" w:color="auto"/>
            </w:tcBorders>
            <w:shd w:val="clear" w:color="auto" w:fill="auto"/>
            <w:noWrap/>
            <w:vAlign w:val="center"/>
            <w:hideMark/>
          </w:tcPr>
          <w:p w14:paraId="570FE005"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1,60</w:t>
            </w:r>
          </w:p>
        </w:tc>
        <w:tc>
          <w:tcPr>
            <w:tcW w:w="821" w:type="dxa"/>
            <w:tcBorders>
              <w:top w:val="nil"/>
              <w:left w:val="nil"/>
              <w:bottom w:val="single" w:sz="4" w:space="0" w:color="auto"/>
              <w:right w:val="single" w:sz="4" w:space="0" w:color="auto"/>
            </w:tcBorders>
            <w:shd w:val="clear" w:color="auto" w:fill="auto"/>
            <w:noWrap/>
            <w:vAlign w:val="center"/>
            <w:hideMark/>
          </w:tcPr>
          <w:p w14:paraId="17120D4A"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820" w:type="dxa"/>
            <w:tcBorders>
              <w:top w:val="nil"/>
              <w:left w:val="nil"/>
              <w:bottom w:val="single" w:sz="4" w:space="0" w:color="auto"/>
              <w:right w:val="single" w:sz="4" w:space="0" w:color="auto"/>
            </w:tcBorders>
            <w:shd w:val="clear" w:color="auto" w:fill="auto"/>
            <w:noWrap/>
            <w:vAlign w:val="center"/>
            <w:hideMark/>
          </w:tcPr>
          <w:p w14:paraId="2A9491D2"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1657" w:type="dxa"/>
            <w:tcBorders>
              <w:top w:val="nil"/>
              <w:left w:val="nil"/>
              <w:bottom w:val="single" w:sz="4" w:space="0" w:color="auto"/>
              <w:right w:val="single" w:sz="4" w:space="0" w:color="auto"/>
            </w:tcBorders>
            <w:shd w:val="clear" w:color="auto" w:fill="auto"/>
            <w:vAlign w:val="center"/>
            <w:hideMark/>
          </w:tcPr>
          <w:p w14:paraId="20AAF923" w14:textId="77777777" w:rsidR="00D4081B" w:rsidRPr="0083275C" w:rsidRDefault="00D4081B" w:rsidP="00D4081B">
            <w:pPr>
              <w:spacing w:after="0" w:line="240" w:lineRule="auto"/>
              <w:jc w:val="center"/>
              <w:rPr>
                <w:rFonts w:ascii="Times New Roman" w:eastAsia="Times New Roman" w:hAnsi="Times New Roman" w:cs="Times New Roman"/>
                <w:i/>
                <w:iCs/>
                <w:color w:val="000000" w:themeColor="text1"/>
              </w:rPr>
            </w:pPr>
            <w:r w:rsidRPr="0083275C">
              <w:rPr>
                <w:rFonts w:ascii="Times New Roman" w:eastAsia="Times New Roman" w:hAnsi="Times New Roman" w:cs="Times New Roman"/>
                <w:i/>
                <w:iCs/>
                <w:color w:val="000000" w:themeColor="text1"/>
              </w:rPr>
              <w:t>KP HQTT năm 2020; triển khai năm 2021</w:t>
            </w:r>
          </w:p>
        </w:tc>
      </w:tr>
      <w:tr w:rsidR="00D4081B" w:rsidRPr="0083275C" w14:paraId="721BA1F7" w14:textId="77777777" w:rsidTr="00D4081B">
        <w:trPr>
          <w:trHeight w:val="1485"/>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43102388"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3</w:t>
            </w:r>
          </w:p>
        </w:tc>
        <w:tc>
          <w:tcPr>
            <w:tcW w:w="2552" w:type="dxa"/>
            <w:tcBorders>
              <w:top w:val="nil"/>
              <w:left w:val="nil"/>
              <w:bottom w:val="single" w:sz="4" w:space="0" w:color="auto"/>
              <w:right w:val="single" w:sz="4" w:space="0" w:color="auto"/>
            </w:tcBorders>
            <w:shd w:val="clear" w:color="auto" w:fill="auto"/>
            <w:vAlign w:val="center"/>
            <w:hideMark/>
          </w:tcPr>
          <w:p w14:paraId="5D2FEF06"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xml:space="preserve">Kè ngăn lũ khu dân cư Phú An -Hoài Hương (GĐ 2) và Kè chống sạt lở bờ sông từ thôn Mỹ thọ đến Khánh Trạch -Hoài Mỹ </w:t>
            </w:r>
          </w:p>
        </w:tc>
        <w:tc>
          <w:tcPr>
            <w:tcW w:w="1276" w:type="dxa"/>
            <w:tcBorders>
              <w:top w:val="nil"/>
              <w:left w:val="nil"/>
              <w:bottom w:val="single" w:sz="4" w:space="0" w:color="auto"/>
              <w:right w:val="single" w:sz="4" w:space="0" w:color="auto"/>
            </w:tcBorders>
            <w:shd w:val="clear" w:color="auto" w:fill="auto"/>
            <w:vAlign w:val="center"/>
            <w:hideMark/>
          </w:tcPr>
          <w:p w14:paraId="12F1921F"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Hoài Hương, Hoài Mỹ</w:t>
            </w:r>
          </w:p>
        </w:tc>
        <w:tc>
          <w:tcPr>
            <w:tcW w:w="1275" w:type="dxa"/>
            <w:tcBorders>
              <w:top w:val="nil"/>
              <w:left w:val="nil"/>
              <w:bottom w:val="single" w:sz="4" w:space="0" w:color="auto"/>
              <w:right w:val="single" w:sz="4" w:space="0" w:color="auto"/>
            </w:tcBorders>
            <w:shd w:val="clear" w:color="auto" w:fill="auto"/>
            <w:vAlign w:val="center"/>
            <w:hideMark/>
          </w:tcPr>
          <w:p w14:paraId="587F7A0A"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Bảo vệ tính mạng, tài sản và đất sản xuất  người dân.</w:t>
            </w:r>
          </w:p>
        </w:tc>
        <w:tc>
          <w:tcPr>
            <w:tcW w:w="992" w:type="dxa"/>
            <w:tcBorders>
              <w:top w:val="nil"/>
              <w:left w:val="nil"/>
              <w:bottom w:val="single" w:sz="4" w:space="0" w:color="auto"/>
              <w:right w:val="single" w:sz="4" w:space="0" w:color="auto"/>
            </w:tcBorders>
            <w:shd w:val="clear" w:color="auto" w:fill="auto"/>
            <w:vAlign w:val="center"/>
            <w:hideMark/>
          </w:tcPr>
          <w:p w14:paraId="2D79B61D"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Bờ đất, sạt lở</w:t>
            </w:r>
          </w:p>
        </w:tc>
        <w:tc>
          <w:tcPr>
            <w:tcW w:w="1134" w:type="dxa"/>
            <w:tcBorders>
              <w:top w:val="nil"/>
              <w:left w:val="nil"/>
              <w:bottom w:val="single" w:sz="4" w:space="0" w:color="auto"/>
              <w:right w:val="single" w:sz="4" w:space="0" w:color="auto"/>
            </w:tcBorders>
            <w:shd w:val="clear" w:color="auto" w:fill="auto"/>
            <w:vAlign w:val="center"/>
            <w:hideMark/>
          </w:tcPr>
          <w:p w14:paraId="314C4044"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Xây dựng mới</w:t>
            </w:r>
          </w:p>
        </w:tc>
        <w:tc>
          <w:tcPr>
            <w:tcW w:w="900" w:type="dxa"/>
            <w:tcBorders>
              <w:top w:val="nil"/>
              <w:left w:val="nil"/>
              <w:bottom w:val="single" w:sz="4" w:space="0" w:color="auto"/>
              <w:right w:val="single" w:sz="4" w:space="0" w:color="auto"/>
            </w:tcBorders>
            <w:shd w:val="clear" w:color="auto" w:fill="auto"/>
            <w:vAlign w:val="center"/>
            <w:hideMark/>
          </w:tcPr>
          <w:p w14:paraId="554A405A"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1,46</w:t>
            </w:r>
          </w:p>
        </w:tc>
        <w:tc>
          <w:tcPr>
            <w:tcW w:w="1000" w:type="dxa"/>
            <w:tcBorders>
              <w:top w:val="nil"/>
              <w:left w:val="nil"/>
              <w:bottom w:val="single" w:sz="4" w:space="0" w:color="auto"/>
              <w:right w:val="single" w:sz="4" w:space="0" w:color="auto"/>
            </w:tcBorders>
            <w:shd w:val="clear" w:color="auto" w:fill="auto"/>
            <w:vAlign w:val="center"/>
            <w:hideMark/>
          </w:tcPr>
          <w:p w14:paraId="1C9399C2"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12,37</w:t>
            </w:r>
          </w:p>
        </w:tc>
        <w:tc>
          <w:tcPr>
            <w:tcW w:w="821" w:type="dxa"/>
            <w:tcBorders>
              <w:top w:val="nil"/>
              <w:left w:val="nil"/>
              <w:bottom w:val="single" w:sz="4" w:space="0" w:color="auto"/>
              <w:right w:val="single" w:sz="4" w:space="0" w:color="auto"/>
            </w:tcBorders>
            <w:shd w:val="clear" w:color="auto" w:fill="auto"/>
            <w:vAlign w:val="center"/>
            <w:hideMark/>
          </w:tcPr>
          <w:p w14:paraId="657E71E1"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12,37</w:t>
            </w:r>
          </w:p>
        </w:tc>
        <w:tc>
          <w:tcPr>
            <w:tcW w:w="986" w:type="dxa"/>
            <w:tcBorders>
              <w:top w:val="nil"/>
              <w:left w:val="nil"/>
              <w:bottom w:val="single" w:sz="4" w:space="0" w:color="auto"/>
              <w:right w:val="single" w:sz="4" w:space="0" w:color="auto"/>
            </w:tcBorders>
            <w:shd w:val="clear" w:color="auto" w:fill="auto"/>
            <w:vAlign w:val="center"/>
            <w:hideMark/>
          </w:tcPr>
          <w:p w14:paraId="3EE3ACBD"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24,74</w:t>
            </w:r>
          </w:p>
        </w:tc>
        <w:tc>
          <w:tcPr>
            <w:tcW w:w="821" w:type="dxa"/>
            <w:tcBorders>
              <w:top w:val="nil"/>
              <w:left w:val="nil"/>
              <w:bottom w:val="single" w:sz="4" w:space="0" w:color="auto"/>
              <w:right w:val="single" w:sz="4" w:space="0" w:color="auto"/>
            </w:tcBorders>
            <w:shd w:val="clear" w:color="auto" w:fill="auto"/>
            <w:vAlign w:val="center"/>
            <w:hideMark/>
          </w:tcPr>
          <w:p w14:paraId="3F66ACFF"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24,74</w:t>
            </w:r>
          </w:p>
        </w:tc>
        <w:tc>
          <w:tcPr>
            <w:tcW w:w="821" w:type="dxa"/>
            <w:tcBorders>
              <w:top w:val="nil"/>
              <w:left w:val="nil"/>
              <w:bottom w:val="single" w:sz="4" w:space="0" w:color="auto"/>
              <w:right w:val="single" w:sz="4" w:space="0" w:color="auto"/>
            </w:tcBorders>
            <w:shd w:val="clear" w:color="auto" w:fill="auto"/>
            <w:vAlign w:val="center"/>
            <w:hideMark/>
          </w:tcPr>
          <w:p w14:paraId="61078069"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821" w:type="dxa"/>
            <w:tcBorders>
              <w:top w:val="nil"/>
              <w:left w:val="nil"/>
              <w:bottom w:val="single" w:sz="4" w:space="0" w:color="auto"/>
              <w:right w:val="single" w:sz="4" w:space="0" w:color="auto"/>
            </w:tcBorders>
            <w:shd w:val="clear" w:color="auto" w:fill="auto"/>
            <w:vAlign w:val="center"/>
            <w:hideMark/>
          </w:tcPr>
          <w:p w14:paraId="77D62ACF"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820" w:type="dxa"/>
            <w:tcBorders>
              <w:top w:val="nil"/>
              <w:left w:val="nil"/>
              <w:bottom w:val="single" w:sz="4" w:space="0" w:color="auto"/>
              <w:right w:val="single" w:sz="4" w:space="0" w:color="auto"/>
            </w:tcBorders>
            <w:shd w:val="clear" w:color="auto" w:fill="auto"/>
            <w:vAlign w:val="center"/>
            <w:hideMark/>
          </w:tcPr>
          <w:p w14:paraId="6E355243"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1657" w:type="dxa"/>
            <w:tcBorders>
              <w:top w:val="nil"/>
              <w:left w:val="nil"/>
              <w:bottom w:val="single" w:sz="4" w:space="0" w:color="auto"/>
              <w:right w:val="single" w:sz="4" w:space="0" w:color="auto"/>
            </w:tcBorders>
            <w:shd w:val="clear" w:color="auto" w:fill="auto"/>
            <w:vAlign w:val="center"/>
            <w:hideMark/>
          </w:tcPr>
          <w:p w14:paraId="0EA1D957"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UBND huyện;         Thực hiện năm 2021</w:t>
            </w:r>
          </w:p>
        </w:tc>
      </w:tr>
      <w:tr w:rsidR="00D4081B" w:rsidRPr="0083275C" w14:paraId="6459B040" w14:textId="77777777" w:rsidTr="00D4081B">
        <w:trPr>
          <w:trHeight w:val="153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292165E3"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lastRenderedPageBreak/>
              <w:t>4</w:t>
            </w:r>
          </w:p>
        </w:tc>
        <w:tc>
          <w:tcPr>
            <w:tcW w:w="2552" w:type="dxa"/>
            <w:tcBorders>
              <w:top w:val="nil"/>
              <w:left w:val="nil"/>
              <w:bottom w:val="nil"/>
              <w:right w:val="nil"/>
            </w:tcBorders>
            <w:shd w:val="clear" w:color="auto" w:fill="auto"/>
            <w:vAlign w:val="bottom"/>
            <w:hideMark/>
          </w:tcPr>
          <w:p w14:paraId="014E7156"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Khắc phục cấp bách kè chống sạt lở, ngăn lũ sông Lại Giang, đoạn qua khu dân cư Phú An, phường Hoài Hương, Hoài Nhơn</w:t>
            </w:r>
          </w:p>
        </w:tc>
        <w:tc>
          <w:tcPr>
            <w:tcW w:w="1276" w:type="dxa"/>
            <w:tcBorders>
              <w:top w:val="nil"/>
              <w:left w:val="single" w:sz="4" w:space="0" w:color="auto"/>
              <w:bottom w:val="single" w:sz="4" w:space="0" w:color="auto"/>
              <w:right w:val="single" w:sz="4" w:space="0" w:color="auto"/>
            </w:tcBorders>
            <w:shd w:val="clear" w:color="auto" w:fill="auto"/>
            <w:vAlign w:val="center"/>
            <w:hideMark/>
          </w:tcPr>
          <w:p w14:paraId="395EA8BD"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Hoài Hương</w:t>
            </w:r>
          </w:p>
        </w:tc>
        <w:tc>
          <w:tcPr>
            <w:tcW w:w="1275" w:type="dxa"/>
            <w:tcBorders>
              <w:top w:val="nil"/>
              <w:left w:val="nil"/>
              <w:bottom w:val="single" w:sz="4" w:space="0" w:color="auto"/>
              <w:right w:val="single" w:sz="4" w:space="0" w:color="auto"/>
            </w:tcBorders>
            <w:shd w:val="clear" w:color="auto" w:fill="auto"/>
            <w:vAlign w:val="center"/>
            <w:hideMark/>
          </w:tcPr>
          <w:p w14:paraId="7F7C32D9"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Bảo vệ tính mạng, tài sản và đất sản xuất  người dân.</w:t>
            </w:r>
          </w:p>
        </w:tc>
        <w:tc>
          <w:tcPr>
            <w:tcW w:w="992" w:type="dxa"/>
            <w:tcBorders>
              <w:top w:val="nil"/>
              <w:left w:val="nil"/>
              <w:bottom w:val="single" w:sz="4" w:space="0" w:color="auto"/>
              <w:right w:val="single" w:sz="4" w:space="0" w:color="auto"/>
            </w:tcBorders>
            <w:shd w:val="clear" w:color="auto" w:fill="auto"/>
            <w:vAlign w:val="center"/>
            <w:hideMark/>
          </w:tcPr>
          <w:p w14:paraId="5AB7B27B"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Bờ đất, sạt lở</w:t>
            </w:r>
          </w:p>
        </w:tc>
        <w:tc>
          <w:tcPr>
            <w:tcW w:w="1134" w:type="dxa"/>
            <w:tcBorders>
              <w:top w:val="nil"/>
              <w:left w:val="nil"/>
              <w:bottom w:val="single" w:sz="4" w:space="0" w:color="auto"/>
              <w:right w:val="single" w:sz="4" w:space="0" w:color="auto"/>
            </w:tcBorders>
            <w:shd w:val="clear" w:color="auto" w:fill="auto"/>
            <w:vAlign w:val="center"/>
            <w:hideMark/>
          </w:tcPr>
          <w:p w14:paraId="5446F811"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Khắc phục</w:t>
            </w:r>
          </w:p>
        </w:tc>
        <w:tc>
          <w:tcPr>
            <w:tcW w:w="900" w:type="dxa"/>
            <w:tcBorders>
              <w:top w:val="nil"/>
              <w:left w:val="nil"/>
              <w:bottom w:val="single" w:sz="4" w:space="0" w:color="auto"/>
              <w:right w:val="single" w:sz="4" w:space="0" w:color="auto"/>
            </w:tcBorders>
            <w:shd w:val="clear" w:color="auto" w:fill="auto"/>
            <w:vAlign w:val="center"/>
            <w:hideMark/>
          </w:tcPr>
          <w:p w14:paraId="41A786C8"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0,96</w:t>
            </w:r>
          </w:p>
        </w:tc>
        <w:tc>
          <w:tcPr>
            <w:tcW w:w="1000" w:type="dxa"/>
            <w:tcBorders>
              <w:top w:val="nil"/>
              <w:left w:val="nil"/>
              <w:bottom w:val="single" w:sz="4" w:space="0" w:color="auto"/>
              <w:right w:val="single" w:sz="4" w:space="0" w:color="auto"/>
            </w:tcBorders>
            <w:shd w:val="clear" w:color="auto" w:fill="auto"/>
            <w:vAlign w:val="center"/>
            <w:hideMark/>
          </w:tcPr>
          <w:p w14:paraId="52EA81FE"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5,00</w:t>
            </w:r>
          </w:p>
        </w:tc>
        <w:tc>
          <w:tcPr>
            <w:tcW w:w="821" w:type="dxa"/>
            <w:tcBorders>
              <w:top w:val="nil"/>
              <w:left w:val="nil"/>
              <w:bottom w:val="single" w:sz="4" w:space="0" w:color="auto"/>
              <w:right w:val="single" w:sz="4" w:space="0" w:color="auto"/>
            </w:tcBorders>
            <w:shd w:val="clear" w:color="auto" w:fill="auto"/>
            <w:vAlign w:val="center"/>
            <w:hideMark/>
          </w:tcPr>
          <w:p w14:paraId="0989D73A"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5,00</w:t>
            </w:r>
          </w:p>
        </w:tc>
        <w:tc>
          <w:tcPr>
            <w:tcW w:w="986" w:type="dxa"/>
            <w:tcBorders>
              <w:top w:val="nil"/>
              <w:left w:val="nil"/>
              <w:bottom w:val="single" w:sz="4" w:space="0" w:color="auto"/>
              <w:right w:val="single" w:sz="4" w:space="0" w:color="auto"/>
            </w:tcBorders>
            <w:shd w:val="clear" w:color="auto" w:fill="auto"/>
            <w:vAlign w:val="center"/>
            <w:hideMark/>
          </w:tcPr>
          <w:p w14:paraId="08127968"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10,00</w:t>
            </w:r>
          </w:p>
        </w:tc>
        <w:tc>
          <w:tcPr>
            <w:tcW w:w="821" w:type="dxa"/>
            <w:tcBorders>
              <w:top w:val="nil"/>
              <w:left w:val="nil"/>
              <w:bottom w:val="single" w:sz="4" w:space="0" w:color="auto"/>
              <w:right w:val="single" w:sz="4" w:space="0" w:color="auto"/>
            </w:tcBorders>
            <w:shd w:val="clear" w:color="auto" w:fill="auto"/>
            <w:vAlign w:val="center"/>
            <w:hideMark/>
          </w:tcPr>
          <w:p w14:paraId="47C83A23"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4,09</w:t>
            </w:r>
          </w:p>
        </w:tc>
        <w:tc>
          <w:tcPr>
            <w:tcW w:w="821" w:type="dxa"/>
            <w:tcBorders>
              <w:top w:val="nil"/>
              <w:left w:val="nil"/>
              <w:bottom w:val="single" w:sz="4" w:space="0" w:color="auto"/>
              <w:right w:val="single" w:sz="4" w:space="0" w:color="auto"/>
            </w:tcBorders>
            <w:shd w:val="clear" w:color="auto" w:fill="auto"/>
            <w:vAlign w:val="center"/>
            <w:hideMark/>
          </w:tcPr>
          <w:p w14:paraId="676B22C2"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9,00</w:t>
            </w:r>
          </w:p>
        </w:tc>
        <w:tc>
          <w:tcPr>
            <w:tcW w:w="821" w:type="dxa"/>
            <w:tcBorders>
              <w:top w:val="nil"/>
              <w:left w:val="nil"/>
              <w:bottom w:val="single" w:sz="4" w:space="0" w:color="auto"/>
              <w:right w:val="single" w:sz="4" w:space="0" w:color="auto"/>
            </w:tcBorders>
            <w:shd w:val="clear" w:color="auto" w:fill="auto"/>
            <w:vAlign w:val="center"/>
            <w:hideMark/>
          </w:tcPr>
          <w:p w14:paraId="142168B6"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820" w:type="dxa"/>
            <w:tcBorders>
              <w:top w:val="nil"/>
              <w:left w:val="nil"/>
              <w:bottom w:val="single" w:sz="4" w:space="0" w:color="auto"/>
              <w:right w:val="single" w:sz="4" w:space="0" w:color="auto"/>
            </w:tcBorders>
            <w:shd w:val="clear" w:color="auto" w:fill="auto"/>
            <w:vAlign w:val="center"/>
            <w:hideMark/>
          </w:tcPr>
          <w:p w14:paraId="60BAC7BC"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1657" w:type="dxa"/>
            <w:tcBorders>
              <w:top w:val="nil"/>
              <w:left w:val="nil"/>
              <w:bottom w:val="single" w:sz="4" w:space="0" w:color="auto"/>
              <w:right w:val="single" w:sz="4" w:space="0" w:color="auto"/>
            </w:tcBorders>
            <w:shd w:val="clear" w:color="auto" w:fill="auto"/>
            <w:vAlign w:val="center"/>
            <w:hideMark/>
          </w:tcPr>
          <w:p w14:paraId="788D6B48" w14:textId="77777777" w:rsidR="00D4081B" w:rsidRPr="0083275C" w:rsidRDefault="00D4081B" w:rsidP="00D4081B">
            <w:pPr>
              <w:spacing w:after="0" w:line="240" w:lineRule="auto"/>
              <w:jc w:val="center"/>
              <w:rPr>
                <w:rFonts w:ascii="Times New Roman" w:eastAsia="Times New Roman" w:hAnsi="Times New Roman" w:cs="Times New Roman"/>
                <w:i/>
                <w:iCs/>
                <w:color w:val="000000" w:themeColor="text1"/>
              </w:rPr>
            </w:pPr>
            <w:r w:rsidRPr="0083275C">
              <w:rPr>
                <w:rFonts w:ascii="Times New Roman" w:eastAsia="Times New Roman" w:hAnsi="Times New Roman" w:cs="Times New Roman"/>
                <w:i/>
                <w:iCs/>
                <w:color w:val="000000" w:themeColor="text1"/>
              </w:rPr>
              <w:t xml:space="preserve">KP HQTT năm 2020; triển khai năm 2021 </w:t>
            </w:r>
          </w:p>
        </w:tc>
      </w:tr>
      <w:tr w:rsidR="00D4081B" w:rsidRPr="0083275C" w14:paraId="3A43C927" w14:textId="77777777" w:rsidTr="00D4081B">
        <w:trPr>
          <w:trHeight w:val="105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5FCB7445"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5</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1B385FEC"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xml:space="preserve">Kè chống sạt lở bờ sông Lại Giang </w:t>
            </w:r>
          </w:p>
        </w:tc>
        <w:tc>
          <w:tcPr>
            <w:tcW w:w="1276" w:type="dxa"/>
            <w:tcBorders>
              <w:top w:val="nil"/>
              <w:left w:val="nil"/>
              <w:bottom w:val="single" w:sz="4" w:space="0" w:color="auto"/>
              <w:right w:val="single" w:sz="4" w:space="0" w:color="auto"/>
            </w:tcBorders>
            <w:shd w:val="clear" w:color="auto" w:fill="auto"/>
            <w:vAlign w:val="center"/>
            <w:hideMark/>
          </w:tcPr>
          <w:p w14:paraId="5CC4A6F1"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Hoài Tân, Hoài Thanh Tây</w:t>
            </w:r>
          </w:p>
        </w:tc>
        <w:tc>
          <w:tcPr>
            <w:tcW w:w="1275" w:type="dxa"/>
            <w:tcBorders>
              <w:top w:val="nil"/>
              <w:left w:val="nil"/>
              <w:bottom w:val="single" w:sz="4" w:space="0" w:color="auto"/>
              <w:right w:val="single" w:sz="4" w:space="0" w:color="auto"/>
            </w:tcBorders>
            <w:shd w:val="clear" w:color="auto" w:fill="auto"/>
            <w:vAlign w:val="center"/>
            <w:hideMark/>
          </w:tcPr>
          <w:p w14:paraId="7F454CF4"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Bảo vệ bờ sông, khu dân cư, đất sản xuất</w:t>
            </w:r>
          </w:p>
        </w:tc>
        <w:tc>
          <w:tcPr>
            <w:tcW w:w="992" w:type="dxa"/>
            <w:tcBorders>
              <w:top w:val="nil"/>
              <w:left w:val="nil"/>
              <w:bottom w:val="single" w:sz="4" w:space="0" w:color="auto"/>
              <w:right w:val="single" w:sz="4" w:space="0" w:color="auto"/>
            </w:tcBorders>
            <w:shd w:val="clear" w:color="auto" w:fill="auto"/>
            <w:vAlign w:val="center"/>
            <w:hideMark/>
          </w:tcPr>
          <w:p w14:paraId="20A631F1"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Bờ đất, sạt lở</w:t>
            </w:r>
          </w:p>
        </w:tc>
        <w:tc>
          <w:tcPr>
            <w:tcW w:w="1134" w:type="dxa"/>
            <w:tcBorders>
              <w:top w:val="nil"/>
              <w:left w:val="nil"/>
              <w:bottom w:val="single" w:sz="4" w:space="0" w:color="auto"/>
              <w:right w:val="single" w:sz="4" w:space="0" w:color="auto"/>
            </w:tcBorders>
            <w:shd w:val="clear" w:color="auto" w:fill="auto"/>
            <w:vAlign w:val="center"/>
            <w:hideMark/>
          </w:tcPr>
          <w:p w14:paraId="22D6A36C"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Xây dựng mới</w:t>
            </w:r>
          </w:p>
        </w:tc>
        <w:tc>
          <w:tcPr>
            <w:tcW w:w="900" w:type="dxa"/>
            <w:tcBorders>
              <w:top w:val="nil"/>
              <w:left w:val="nil"/>
              <w:bottom w:val="single" w:sz="4" w:space="0" w:color="auto"/>
              <w:right w:val="single" w:sz="4" w:space="0" w:color="auto"/>
            </w:tcBorders>
            <w:shd w:val="clear" w:color="auto" w:fill="auto"/>
            <w:vAlign w:val="center"/>
            <w:hideMark/>
          </w:tcPr>
          <w:p w14:paraId="1F483AE8"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1,54</w:t>
            </w:r>
          </w:p>
        </w:tc>
        <w:tc>
          <w:tcPr>
            <w:tcW w:w="1000" w:type="dxa"/>
            <w:tcBorders>
              <w:top w:val="nil"/>
              <w:left w:val="nil"/>
              <w:bottom w:val="single" w:sz="4" w:space="0" w:color="auto"/>
              <w:right w:val="single" w:sz="4" w:space="0" w:color="auto"/>
            </w:tcBorders>
            <w:shd w:val="clear" w:color="auto" w:fill="auto"/>
            <w:vAlign w:val="center"/>
            <w:hideMark/>
          </w:tcPr>
          <w:p w14:paraId="31089380"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7,00</w:t>
            </w:r>
          </w:p>
        </w:tc>
        <w:tc>
          <w:tcPr>
            <w:tcW w:w="821" w:type="dxa"/>
            <w:tcBorders>
              <w:top w:val="nil"/>
              <w:left w:val="nil"/>
              <w:bottom w:val="single" w:sz="4" w:space="0" w:color="auto"/>
              <w:right w:val="single" w:sz="4" w:space="0" w:color="auto"/>
            </w:tcBorders>
            <w:shd w:val="clear" w:color="auto" w:fill="auto"/>
            <w:vAlign w:val="center"/>
            <w:hideMark/>
          </w:tcPr>
          <w:p w14:paraId="310F5856"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7,00</w:t>
            </w:r>
          </w:p>
        </w:tc>
        <w:tc>
          <w:tcPr>
            <w:tcW w:w="986" w:type="dxa"/>
            <w:tcBorders>
              <w:top w:val="nil"/>
              <w:left w:val="nil"/>
              <w:bottom w:val="single" w:sz="4" w:space="0" w:color="auto"/>
              <w:right w:val="single" w:sz="4" w:space="0" w:color="auto"/>
            </w:tcBorders>
            <w:shd w:val="clear" w:color="auto" w:fill="auto"/>
            <w:vAlign w:val="center"/>
            <w:hideMark/>
          </w:tcPr>
          <w:p w14:paraId="34BCB5FB"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14,00</w:t>
            </w:r>
          </w:p>
        </w:tc>
        <w:tc>
          <w:tcPr>
            <w:tcW w:w="821" w:type="dxa"/>
            <w:tcBorders>
              <w:top w:val="nil"/>
              <w:left w:val="nil"/>
              <w:bottom w:val="single" w:sz="4" w:space="0" w:color="auto"/>
              <w:right w:val="single" w:sz="4" w:space="0" w:color="auto"/>
            </w:tcBorders>
            <w:shd w:val="clear" w:color="auto" w:fill="auto"/>
            <w:vAlign w:val="center"/>
            <w:hideMark/>
          </w:tcPr>
          <w:p w14:paraId="469E36C0"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821" w:type="dxa"/>
            <w:tcBorders>
              <w:top w:val="nil"/>
              <w:left w:val="nil"/>
              <w:bottom w:val="single" w:sz="4" w:space="0" w:color="auto"/>
              <w:right w:val="single" w:sz="4" w:space="0" w:color="auto"/>
            </w:tcBorders>
            <w:shd w:val="clear" w:color="auto" w:fill="auto"/>
            <w:vAlign w:val="center"/>
            <w:hideMark/>
          </w:tcPr>
          <w:p w14:paraId="3EA7320D"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821" w:type="dxa"/>
            <w:tcBorders>
              <w:top w:val="nil"/>
              <w:left w:val="nil"/>
              <w:bottom w:val="single" w:sz="4" w:space="0" w:color="auto"/>
              <w:right w:val="single" w:sz="4" w:space="0" w:color="auto"/>
            </w:tcBorders>
            <w:shd w:val="clear" w:color="auto" w:fill="auto"/>
            <w:vAlign w:val="center"/>
            <w:hideMark/>
          </w:tcPr>
          <w:p w14:paraId="2F37EF72"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820" w:type="dxa"/>
            <w:tcBorders>
              <w:top w:val="nil"/>
              <w:left w:val="nil"/>
              <w:bottom w:val="single" w:sz="4" w:space="0" w:color="auto"/>
              <w:right w:val="single" w:sz="4" w:space="0" w:color="auto"/>
            </w:tcBorders>
            <w:shd w:val="clear" w:color="auto" w:fill="auto"/>
            <w:vAlign w:val="center"/>
            <w:hideMark/>
          </w:tcPr>
          <w:p w14:paraId="0FE9B046"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1657" w:type="dxa"/>
            <w:tcBorders>
              <w:top w:val="nil"/>
              <w:left w:val="nil"/>
              <w:bottom w:val="single" w:sz="4" w:space="0" w:color="auto"/>
              <w:right w:val="single" w:sz="4" w:space="0" w:color="auto"/>
            </w:tcBorders>
            <w:shd w:val="clear" w:color="auto" w:fill="auto"/>
            <w:vAlign w:val="center"/>
            <w:hideMark/>
          </w:tcPr>
          <w:p w14:paraId="131C2854"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r>
      <w:tr w:rsidR="00D4081B" w:rsidRPr="0083275C" w14:paraId="367F7B6B" w14:textId="77777777" w:rsidTr="00D4081B">
        <w:trPr>
          <w:trHeight w:val="1245"/>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55889E34"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6</w:t>
            </w:r>
          </w:p>
        </w:tc>
        <w:tc>
          <w:tcPr>
            <w:tcW w:w="2552" w:type="dxa"/>
            <w:tcBorders>
              <w:top w:val="nil"/>
              <w:left w:val="nil"/>
              <w:bottom w:val="single" w:sz="4" w:space="0" w:color="auto"/>
              <w:right w:val="single" w:sz="4" w:space="0" w:color="auto"/>
            </w:tcBorders>
            <w:shd w:val="clear" w:color="auto" w:fill="auto"/>
            <w:vAlign w:val="center"/>
            <w:hideMark/>
          </w:tcPr>
          <w:p w14:paraId="752A2434"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Kè chống sạt lở bờ sông Cạn</w:t>
            </w:r>
          </w:p>
        </w:tc>
        <w:tc>
          <w:tcPr>
            <w:tcW w:w="1276" w:type="dxa"/>
            <w:tcBorders>
              <w:top w:val="nil"/>
              <w:left w:val="nil"/>
              <w:bottom w:val="single" w:sz="4" w:space="0" w:color="auto"/>
              <w:right w:val="single" w:sz="4" w:space="0" w:color="auto"/>
            </w:tcBorders>
            <w:shd w:val="clear" w:color="auto" w:fill="auto"/>
            <w:vAlign w:val="center"/>
            <w:hideMark/>
          </w:tcPr>
          <w:p w14:paraId="6CBBCDA2"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TT, Bồng Sơn, Hoài Tân, Hoài Thanh, và Tam Quan Nam</w:t>
            </w:r>
          </w:p>
        </w:tc>
        <w:tc>
          <w:tcPr>
            <w:tcW w:w="1275" w:type="dxa"/>
            <w:tcBorders>
              <w:top w:val="nil"/>
              <w:left w:val="nil"/>
              <w:bottom w:val="single" w:sz="4" w:space="0" w:color="auto"/>
              <w:right w:val="single" w:sz="4" w:space="0" w:color="auto"/>
            </w:tcBorders>
            <w:shd w:val="clear" w:color="auto" w:fill="auto"/>
            <w:vAlign w:val="center"/>
            <w:hideMark/>
          </w:tcPr>
          <w:p w14:paraId="7BCCABAC"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xml:space="preserve">Bảo vệ người dân và 200 ha đất sản xuất. </w:t>
            </w:r>
          </w:p>
        </w:tc>
        <w:tc>
          <w:tcPr>
            <w:tcW w:w="992" w:type="dxa"/>
            <w:tcBorders>
              <w:top w:val="nil"/>
              <w:left w:val="nil"/>
              <w:bottom w:val="single" w:sz="4" w:space="0" w:color="auto"/>
              <w:right w:val="single" w:sz="4" w:space="0" w:color="auto"/>
            </w:tcBorders>
            <w:shd w:val="clear" w:color="auto" w:fill="auto"/>
            <w:vAlign w:val="center"/>
            <w:hideMark/>
          </w:tcPr>
          <w:p w14:paraId="75E2CE02"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Bờ đất, sạt lở</w:t>
            </w:r>
          </w:p>
        </w:tc>
        <w:tc>
          <w:tcPr>
            <w:tcW w:w="1134" w:type="dxa"/>
            <w:tcBorders>
              <w:top w:val="nil"/>
              <w:left w:val="nil"/>
              <w:bottom w:val="single" w:sz="4" w:space="0" w:color="auto"/>
              <w:right w:val="single" w:sz="4" w:space="0" w:color="auto"/>
            </w:tcBorders>
            <w:shd w:val="clear" w:color="auto" w:fill="auto"/>
            <w:vAlign w:val="center"/>
            <w:hideMark/>
          </w:tcPr>
          <w:p w14:paraId="19060B8E"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Xây dựng mới</w:t>
            </w:r>
          </w:p>
        </w:tc>
        <w:tc>
          <w:tcPr>
            <w:tcW w:w="900" w:type="dxa"/>
            <w:tcBorders>
              <w:top w:val="nil"/>
              <w:left w:val="nil"/>
              <w:bottom w:val="single" w:sz="4" w:space="0" w:color="auto"/>
              <w:right w:val="single" w:sz="4" w:space="0" w:color="auto"/>
            </w:tcBorders>
            <w:shd w:val="clear" w:color="auto" w:fill="auto"/>
            <w:vAlign w:val="center"/>
            <w:hideMark/>
          </w:tcPr>
          <w:p w14:paraId="17F5FE8F"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2,00</w:t>
            </w:r>
          </w:p>
        </w:tc>
        <w:tc>
          <w:tcPr>
            <w:tcW w:w="1000" w:type="dxa"/>
            <w:tcBorders>
              <w:top w:val="nil"/>
              <w:left w:val="nil"/>
              <w:bottom w:val="single" w:sz="4" w:space="0" w:color="auto"/>
              <w:right w:val="single" w:sz="4" w:space="0" w:color="auto"/>
            </w:tcBorders>
            <w:shd w:val="clear" w:color="auto" w:fill="auto"/>
            <w:vAlign w:val="center"/>
            <w:hideMark/>
          </w:tcPr>
          <w:p w14:paraId="533381B9"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9,00</w:t>
            </w:r>
          </w:p>
        </w:tc>
        <w:tc>
          <w:tcPr>
            <w:tcW w:w="821" w:type="dxa"/>
            <w:tcBorders>
              <w:top w:val="nil"/>
              <w:left w:val="nil"/>
              <w:bottom w:val="single" w:sz="4" w:space="0" w:color="auto"/>
              <w:right w:val="single" w:sz="4" w:space="0" w:color="auto"/>
            </w:tcBorders>
            <w:shd w:val="clear" w:color="auto" w:fill="auto"/>
            <w:vAlign w:val="center"/>
            <w:hideMark/>
          </w:tcPr>
          <w:p w14:paraId="7A0484DF"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9,00</w:t>
            </w:r>
          </w:p>
        </w:tc>
        <w:tc>
          <w:tcPr>
            <w:tcW w:w="986" w:type="dxa"/>
            <w:tcBorders>
              <w:top w:val="nil"/>
              <w:left w:val="nil"/>
              <w:bottom w:val="single" w:sz="4" w:space="0" w:color="auto"/>
              <w:right w:val="single" w:sz="4" w:space="0" w:color="auto"/>
            </w:tcBorders>
            <w:shd w:val="clear" w:color="auto" w:fill="auto"/>
            <w:vAlign w:val="center"/>
            <w:hideMark/>
          </w:tcPr>
          <w:p w14:paraId="1A6A6A15"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18,00</w:t>
            </w:r>
          </w:p>
        </w:tc>
        <w:tc>
          <w:tcPr>
            <w:tcW w:w="821" w:type="dxa"/>
            <w:tcBorders>
              <w:top w:val="nil"/>
              <w:left w:val="nil"/>
              <w:bottom w:val="single" w:sz="4" w:space="0" w:color="auto"/>
              <w:right w:val="single" w:sz="4" w:space="0" w:color="auto"/>
            </w:tcBorders>
            <w:shd w:val="clear" w:color="auto" w:fill="auto"/>
            <w:vAlign w:val="center"/>
            <w:hideMark/>
          </w:tcPr>
          <w:p w14:paraId="7F745FE6"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821" w:type="dxa"/>
            <w:tcBorders>
              <w:top w:val="nil"/>
              <w:left w:val="nil"/>
              <w:bottom w:val="single" w:sz="4" w:space="0" w:color="auto"/>
              <w:right w:val="single" w:sz="4" w:space="0" w:color="auto"/>
            </w:tcBorders>
            <w:shd w:val="clear" w:color="auto" w:fill="auto"/>
            <w:vAlign w:val="center"/>
            <w:hideMark/>
          </w:tcPr>
          <w:p w14:paraId="2E8FE434"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821" w:type="dxa"/>
            <w:tcBorders>
              <w:top w:val="nil"/>
              <w:left w:val="nil"/>
              <w:bottom w:val="single" w:sz="4" w:space="0" w:color="auto"/>
              <w:right w:val="single" w:sz="4" w:space="0" w:color="auto"/>
            </w:tcBorders>
            <w:shd w:val="clear" w:color="auto" w:fill="auto"/>
            <w:vAlign w:val="center"/>
            <w:hideMark/>
          </w:tcPr>
          <w:p w14:paraId="61327D39"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820" w:type="dxa"/>
            <w:tcBorders>
              <w:top w:val="nil"/>
              <w:left w:val="nil"/>
              <w:bottom w:val="single" w:sz="4" w:space="0" w:color="auto"/>
              <w:right w:val="single" w:sz="4" w:space="0" w:color="auto"/>
            </w:tcBorders>
            <w:shd w:val="clear" w:color="auto" w:fill="auto"/>
            <w:vAlign w:val="center"/>
            <w:hideMark/>
          </w:tcPr>
          <w:p w14:paraId="68FAE7D8"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1657" w:type="dxa"/>
            <w:tcBorders>
              <w:top w:val="nil"/>
              <w:left w:val="nil"/>
              <w:bottom w:val="single" w:sz="4" w:space="0" w:color="auto"/>
              <w:right w:val="single" w:sz="4" w:space="0" w:color="auto"/>
            </w:tcBorders>
            <w:shd w:val="clear" w:color="auto" w:fill="auto"/>
            <w:vAlign w:val="center"/>
            <w:hideMark/>
          </w:tcPr>
          <w:p w14:paraId="7C9D3822"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r>
      <w:tr w:rsidR="00D4081B" w:rsidRPr="0083275C" w14:paraId="345C6A76" w14:textId="77777777" w:rsidTr="00D4081B">
        <w:trPr>
          <w:trHeight w:val="153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53AE9681"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7</w:t>
            </w:r>
          </w:p>
        </w:tc>
        <w:tc>
          <w:tcPr>
            <w:tcW w:w="2552" w:type="dxa"/>
            <w:tcBorders>
              <w:top w:val="nil"/>
              <w:left w:val="nil"/>
              <w:bottom w:val="single" w:sz="4" w:space="0" w:color="auto"/>
              <w:right w:val="single" w:sz="4" w:space="0" w:color="auto"/>
            </w:tcBorders>
            <w:shd w:val="clear" w:color="auto" w:fill="auto"/>
            <w:vAlign w:val="center"/>
            <w:hideMark/>
          </w:tcPr>
          <w:p w14:paraId="6BD0BC83"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Kè đập Ngã ba Cầu Tiến, suối Gai, suối Găng, đồng Si Trong, suối Trà Bộ, tràn Hóc Ngọ, sông Chu Biên, suối An Hảo, tràn Ao Quyền</w:t>
            </w:r>
          </w:p>
        </w:tc>
        <w:tc>
          <w:tcPr>
            <w:tcW w:w="1276" w:type="dxa"/>
            <w:tcBorders>
              <w:top w:val="nil"/>
              <w:left w:val="nil"/>
              <w:bottom w:val="single" w:sz="4" w:space="0" w:color="auto"/>
              <w:right w:val="single" w:sz="4" w:space="0" w:color="auto"/>
            </w:tcBorders>
            <w:shd w:val="clear" w:color="auto" w:fill="auto"/>
            <w:vAlign w:val="center"/>
            <w:hideMark/>
          </w:tcPr>
          <w:p w14:paraId="41DCCBC6"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Hoài Châu Bắc, Hoài Châu, Hoài Phú, Hoài Hảo, Tam Quan</w:t>
            </w:r>
          </w:p>
        </w:tc>
        <w:tc>
          <w:tcPr>
            <w:tcW w:w="1275" w:type="dxa"/>
            <w:tcBorders>
              <w:top w:val="nil"/>
              <w:left w:val="nil"/>
              <w:bottom w:val="single" w:sz="4" w:space="0" w:color="auto"/>
              <w:right w:val="single" w:sz="4" w:space="0" w:color="auto"/>
            </w:tcBorders>
            <w:shd w:val="clear" w:color="auto" w:fill="auto"/>
            <w:vAlign w:val="center"/>
            <w:hideMark/>
          </w:tcPr>
          <w:p w14:paraId="4E825135"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xml:space="preserve">Bảo vệ, tiêu thoát lũ, chống ngập úng và sa bồi </w:t>
            </w:r>
          </w:p>
        </w:tc>
        <w:tc>
          <w:tcPr>
            <w:tcW w:w="992" w:type="dxa"/>
            <w:tcBorders>
              <w:top w:val="nil"/>
              <w:left w:val="nil"/>
              <w:bottom w:val="single" w:sz="4" w:space="0" w:color="auto"/>
              <w:right w:val="single" w:sz="4" w:space="0" w:color="auto"/>
            </w:tcBorders>
            <w:shd w:val="clear" w:color="auto" w:fill="auto"/>
            <w:vAlign w:val="center"/>
            <w:hideMark/>
          </w:tcPr>
          <w:p w14:paraId="787235C4"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Bờ đất sạt lở</w:t>
            </w:r>
          </w:p>
        </w:tc>
        <w:tc>
          <w:tcPr>
            <w:tcW w:w="1134" w:type="dxa"/>
            <w:tcBorders>
              <w:top w:val="nil"/>
              <w:left w:val="nil"/>
              <w:bottom w:val="single" w:sz="4" w:space="0" w:color="auto"/>
              <w:right w:val="single" w:sz="4" w:space="0" w:color="auto"/>
            </w:tcBorders>
            <w:shd w:val="clear" w:color="auto" w:fill="auto"/>
            <w:vAlign w:val="center"/>
            <w:hideMark/>
          </w:tcPr>
          <w:p w14:paraId="5085A666"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Xây dựng mới</w:t>
            </w:r>
          </w:p>
        </w:tc>
        <w:tc>
          <w:tcPr>
            <w:tcW w:w="900" w:type="dxa"/>
            <w:tcBorders>
              <w:top w:val="nil"/>
              <w:left w:val="nil"/>
              <w:bottom w:val="single" w:sz="4" w:space="0" w:color="auto"/>
              <w:right w:val="single" w:sz="4" w:space="0" w:color="auto"/>
            </w:tcBorders>
            <w:shd w:val="clear" w:color="auto" w:fill="auto"/>
            <w:vAlign w:val="center"/>
            <w:hideMark/>
          </w:tcPr>
          <w:p w14:paraId="324D7D2F"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2,00</w:t>
            </w:r>
          </w:p>
        </w:tc>
        <w:tc>
          <w:tcPr>
            <w:tcW w:w="1000" w:type="dxa"/>
            <w:tcBorders>
              <w:top w:val="nil"/>
              <w:left w:val="nil"/>
              <w:bottom w:val="single" w:sz="4" w:space="0" w:color="auto"/>
              <w:right w:val="single" w:sz="4" w:space="0" w:color="auto"/>
            </w:tcBorders>
            <w:shd w:val="clear" w:color="auto" w:fill="auto"/>
            <w:vAlign w:val="center"/>
            <w:hideMark/>
          </w:tcPr>
          <w:p w14:paraId="61C83DA7"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9,00</w:t>
            </w:r>
          </w:p>
        </w:tc>
        <w:tc>
          <w:tcPr>
            <w:tcW w:w="821" w:type="dxa"/>
            <w:tcBorders>
              <w:top w:val="nil"/>
              <w:left w:val="nil"/>
              <w:bottom w:val="single" w:sz="4" w:space="0" w:color="auto"/>
              <w:right w:val="single" w:sz="4" w:space="0" w:color="auto"/>
            </w:tcBorders>
            <w:shd w:val="clear" w:color="auto" w:fill="auto"/>
            <w:vAlign w:val="center"/>
            <w:hideMark/>
          </w:tcPr>
          <w:p w14:paraId="59F217BE"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9,00</w:t>
            </w:r>
          </w:p>
        </w:tc>
        <w:tc>
          <w:tcPr>
            <w:tcW w:w="986" w:type="dxa"/>
            <w:tcBorders>
              <w:top w:val="nil"/>
              <w:left w:val="nil"/>
              <w:bottom w:val="single" w:sz="4" w:space="0" w:color="auto"/>
              <w:right w:val="single" w:sz="4" w:space="0" w:color="auto"/>
            </w:tcBorders>
            <w:shd w:val="clear" w:color="auto" w:fill="auto"/>
            <w:vAlign w:val="center"/>
            <w:hideMark/>
          </w:tcPr>
          <w:p w14:paraId="3785B954"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18,00</w:t>
            </w:r>
          </w:p>
        </w:tc>
        <w:tc>
          <w:tcPr>
            <w:tcW w:w="821" w:type="dxa"/>
            <w:tcBorders>
              <w:top w:val="nil"/>
              <w:left w:val="nil"/>
              <w:bottom w:val="single" w:sz="4" w:space="0" w:color="auto"/>
              <w:right w:val="single" w:sz="4" w:space="0" w:color="auto"/>
            </w:tcBorders>
            <w:shd w:val="clear" w:color="auto" w:fill="auto"/>
            <w:vAlign w:val="center"/>
            <w:hideMark/>
          </w:tcPr>
          <w:p w14:paraId="2023952C"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821" w:type="dxa"/>
            <w:tcBorders>
              <w:top w:val="nil"/>
              <w:left w:val="nil"/>
              <w:bottom w:val="single" w:sz="4" w:space="0" w:color="auto"/>
              <w:right w:val="single" w:sz="4" w:space="0" w:color="auto"/>
            </w:tcBorders>
            <w:shd w:val="clear" w:color="auto" w:fill="auto"/>
            <w:vAlign w:val="center"/>
            <w:hideMark/>
          </w:tcPr>
          <w:p w14:paraId="101E81AB"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821" w:type="dxa"/>
            <w:tcBorders>
              <w:top w:val="nil"/>
              <w:left w:val="nil"/>
              <w:bottom w:val="single" w:sz="4" w:space="0" w:color="auto"/>
              <w:right w:val="single" w:sz="4" w:space="0" w:color="auto"/>
            </w:tcBorders>
            <w:shd w:val="clear" w:color="auto" w:fill="auto"/>
            <w:vAlign w:val="center"/>
            <w:hideMark/>
          </w:tcPr>
          <w:p w14:paraId="7D6137F0"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820" w:type="dxa"/>
            <w:tcBorders>
              <w:top w:val="nil"/>
              <w:left w:val="nil"/>
              <w:bottom w:val="single" w:sz="4" w:space="0" w:color="auto"/>
              <w:right w:val="single" w:sz="4" w:space="0" w:color="auto"/>
            </w:tcBorders>
            <w:shd w:val="clear" w:color="auto" w:fill="auto"/>
            <w:vAlign w:val="center"/>
            <w:hideMark/>
          </w:tcPr>
          <w:p w14:paraId="15ABE295"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1657" w:type="dxa"/>
            <w:tcBorders>
              <w:top w:val="nil"/>
              <w:left w:val="nil"/>
              <w:bottom w:val="single" w:sz="4" w:space="0" w:color="auto"/>
              <w:right w:val="single" w:sz="4" w:space="0" w:color="auto"/>
            </w:tcBorders>
            <w:shd w:val="clear" w:color="auto" w:fill="auto"/>
            <w:vAlign w:val="center"/>
            <w:hideMark/>
          </w:tcPr>
          <w:p w14:paraId="7E203349"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r>
      <w:tr w:rsidR="00D4081B" w:rsidRPr="0083275C" w14:paraId="2C0DB4D3" w14:textId="77777777" w:rsidTr="00D4081B">
        <w:trPr>
          <w:trHeight w:val="111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586CFCEB"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8</w:t>
            </w:r>
          </w:p>
        </w:tc>
        <w:tc>
          <w:tcPr>
            <w:tcW w:w="2552" w:type="dxa"/>
            <w:tcBorders>
              <w:top w:val="nil"/>
              <w:left w:val="nil"/>
              <w:bottom w:val="single" w:sz="4" w:space="0" w:color="auto"/>
              <w:right w:val="single" w:sz="4" w:space="0" w:color="auto"/>
            </w:tcBorders>
            <w:shd w:val="clear" w:color="auto" w:fill="auto"/>
            <w:vAlign w:val="bottom"/>
            <w:hideMark/>
          </w:tcPr>
          <w:p w14:paraId="682FAB38"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Khắc phục cấp bách kè chống sạt lở sông Kim Sơn, phường Hoài Đức, thị xã Hoài Nhơn</w:t>
            </w:r>
          </w:p>
        </w:tc>
        <w:tc>
          <w:tcPr>
            <w:tcW w:w="1276" w:type="dxa"/>
            <w:tcBorders>
              <w:top w:val="nil"/>
              <w:left w:val="nil"/>
              <w:bottom w:val="single" w:sz="4" w:space="0" w:color="auto"/>
              <w:right w:val="single" w:sz="4" w:space="0" w:color="auto"/>
            </w:tcBorders>
            <w:shd w:val="clear" w:color="auto" w:fill="auto"/>
            <w:vAlign w:val="center"/>
            <w:hideMark/>
          </w:tcPr>
          <w:p w14:paraId="07C87A1C"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Hoài Đức</w:t>
            </w:r>
          </w:p>
        </w:tc>
        <w:tc>
          <w:tcPr>
            <w:tcW w:w="1275" w:type="dxa"/>
            <w:tcBorders>
              <w:top w:val="nil"/>
              <w:left w:val="nil"/>
              <w:bottom w:val="single" w:sz="4" w:space="0" w:color="auto"/>
              <w:right w:val="single" w:sz="4" w:space="0" w:color="auto"/>
            </w:tcBorders>
            <w:shd w:val="clear" w:color="auto" w:fill="auto"/>
            <w:vAlign w:val="center"/>
            <w:hideMark/>
          </w:tcPr>
          <w:p w14:paraId="310133D4"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xml:space="preserve">Bảo vệ dân cư, chống ngập úng và sa bồi </w:t>
            </w:r>
          </w:p>
        </w:tc>
        <w:tc>
          <w:tcPr>
            <w:tcW w:w="992" w:type="dxa"/>
            <w:tcBorders>
              <w:top w:val="nil"/>
              <w:left w:val="nil"/>
              <w:bottom w:val="single" w:sz="4" w:space="0" w:color="auto"/>
              <w:right w:val="single" w:sz="4" w:space="0" w:color="auto"/>
            </w:tcBorders>
            <w:shd w:val="clear" w:color="auto" w:fill="auto"/>
            <w:vAlign w:val="center"/>
            <w:hideMark/>
          </w:tcPr>
          <w:p w14:paraId="162E1393"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Bờ đất sạt lở</w:t>
            </w:r>
          </w:p>
        </w:tc>
        <w:tc>
          <w:tcPr>
            <w:tcW w:w="1134" w:type="dxa"/>
            <w:tcBorders>
              <w:top w:val="nil"/>
              <w:left w:val="nil"/>
              <w:bottom w:val="single" w:sz="4" w:space="0" w:color="auto"/>
              <w:right w:val="single" w:sz="4" w:space="0" w:color="auto"/>
            </w:tcBorders>
            <w:shd w:val="clear" w:color="auto" w:fill="auto"/>
            <w:vAlign w:val="center"/>
            <w:hideMark/>
          </w:tcPr>
          <w:p w14:paraId="00B1B3CA"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Khắc phục</w:t>
            </w:r>
          </w:p>
        </w:tc>
        <w:tc>
          <w:tcPr>
            <w:tcW w:w="900" w:type="dxa"/>
            <w:tcBorders>
              <w:top w:val="nil"/>
              <w:left w:val="nil"/>
              <w:bottom w:val="single" w:sz="4" w:space="0" w:color="auto"/>
              <w:right w:val="single" w:sz="4" w:space="0" w:color="auto"/>
            </w:tcBorders>
            <w:shd w:val="clear" w:color="auto" w:fill="auto"/>
            <w:vAlign w:val="center"/>
            <w:hideMark/>
          </w:tcPr>
          <w:p w14:paraId="3C4B0780"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1,61</w:t>
            </w:r>
          </w:p>
        </w:tc>
        <w:tc>
          <w:tcPr>
            <w:tcW w:w="1000" w:type="dxa"/>
            <w:tcBorders>
              <w:top w:val="nil"/>
              <w:left w:val="nil"/>
              <w:bottom w:val="single" w:sz="4" w:space="0" w:color="auto"/>
              <w:right w:val="single" w:sz="4" w:space="0" w:color="auto"/>
            </w:tcBorders>
            <w:shd w:val="clear" w:color="auto" w:fill="auto"/>
            <w:vAlign w:val="center"/>
            <w:hideMark/>
          </w:tcPr>
          <w:p w14:paraId="256B9F68"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821" w:type="dxa"/>
            <w:tcBorders>
              <w:top w:val="nil"/>
              <w:left w:val="nil"/>
              <w:bottom w:val="single" w:sz="4" w:space="0" w:color="auto"/>
              <w:right w:val="single" w:sz="4" w:space="0" w:color="auto"/>
            </w:tcBorders>
            <w:shd w:val="clear" w:color="auto" w:fill="auto"/>
            <w:vAlign w:val="center"/>
            <w:hideMark/>
          </w:tcPr>
          <w:p w14:paraId="2CCF18EC"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986" w:type="dxa"/>
            <w:tcBorders>
              <w:top w:val="nil"/>
              <w:left w:val="nil"/>
              <w:bottom w:val="single" w:sz="4" w:space="0" w:color="auto"/>
              <w:right w:val="single" w:sz="4" w:space="0" w:color="auto"/>
            </w:tcBorders>
            <w:shd w:val="clear" w:color="auto" w:fill="auto"/>
            <w:vAlign w:val="center"/>
            <w:hideMark/>
          </w:tcPr>
          <w:p w14:paraId="1FFBDBCB"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821" w:type="dxa"/>
            <w:tcBorders>
              <w:top w:val="nil"/>
              <w:left w:val="nil"/>
              <w:bottom w:val="single" w:sz="4" w:space="0" w:color="auto"/>
              <w:right w:val="single" w:sz="4" w:space="0" w:color="auto"/>
            </w:tcBorders>
            <w:shd w:val="clear" w:color="auto" w:fill="auto"/>
            <w:vAlign w:val="center"/>
            <w:hideMark/>
          </w:tcPr>
          <w:p w14:paraId="1C2BCE38"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11,00</w:t>
            </w:r>
          </w:p>
        </w:tc>
        <w:tc>
          <w:tcPr>
            <w:tcW w:w="821" w:type="dxa"/>
            <w:tcBorders>
              <w:top w:val="nil"/>
              <w:left w:val="nil"/>
              <w:bottom w:val="single" w:sz="4" w:space="0" w:color="auto"/>
              <w:right w:val="single" w:sz="4" w:space="0" w:color="auto"/>
            </w:tcBorders>
            <w:shd w:val="clear" w:color="auto" w:fill="auto"/>
            <w:vAlign w:val="center"/>
            <w:hideMark/>
          </w:tcPr>
          <w:p w14:paraId="5792FB28"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17,00</w:t>
            </w:r>
          </w:p>
        </w:tc>
        <w:tc>
          <w:tcPr>
            <w:tcW w:w="821" w:type="dxa"/>
            <w:tcBorders>
              <w:top w:val="nil"/>
              <w:left w:val="nil"/>
              <w:bottom w:val="single" w:sz="4" w:space="0" w:color="auto"/>
              <w:right w:val="single" w:sz="4" w:space="0" w:color="auto"/>
            </w:tcBorders>
            <w:shd w:val="clear" w:color="auto" w:fill="auto"/>
            <w:vAlign w:val="center"/>
            <w:hideMark/>
          </w:tcPr>
          <w:p w14:paraId="3CBA0BF1"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820" w:type="dxa"/>
            <w:tcBorders>
              <w:top w:val="nil"/>
              <w:left w:val="nil"/>
              <w:bottom w:val="single" w:sz="4" w:space="0" w:color="auto"/>
              <w:right w:val="single" w:sz="4" w:space="0" w:color="auto"/>
            </w:tcBorders>
            <w:shd w:val="clear" w:color="auto" w:fill="auto"/>
            <w:vAlign w:val="center"/>
            <w:hideMark/>
          </w:tcPr>
          <w:p w14:paraId="4868F14B"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1657" w:type="dxa"/>
            <w:tcBorders>
              <w:top w:val="nil"/>
              <w:left w:val="nil"/>
              <w:bottom w:val="single" w:sz="4" w:space="0" w:color="auto"/>
              <w:right w:val="single" w:sz="4" w:space="0" w:color="auto"/>
            </w:tcBorders>
            <w:shd w:val="clear" w:color="auto" w:fill="auto"/>
            <w:vAlign w:val="center"/>
            <w:hideMark/>
          </w:tcPr>
          <w:p w14:paraId="7CFDB4CA" w14:textId="77777777" w:rsidR="00D4081B" w:rsidRPr="0083275C" w:rsidRDefault="00D4081B" w:rsidP="00D4081B">
            <w:pPr>
              <w:spacing w:after="0" w:line="240" w:lineRule="auto"/>
              <w:jc w:val="center"/>
              <w:rPr>
                <w:rFonts w:ascii="Times New Roman" w:eastAsia="Times New Roman" w:hAnsi="Times New Roman" w:cs="Times New Roman"/>
                <w:i/>
                <w:iCs/>
                <w:color w:val="000000" w:themeColor="text1"/>
              </w:rPr>
            </w:pPr>
            <w:r w:rsidRPr="0083275C">
              <w:rPr>
                <w:rFonts w:ascii="Times New Roman" w:eastAsia="Times New Roman" w:hAnsi="Times New Roman" w:cs="Times New Roman"/>
                <w:i/>
                <w:iCs/>
                <w:color w:val="000000" w:themeColor="text1"/>
              </w:rPr>
              <w:t xml:space="preserve">KP HQTT năm 2020; triển khai năm 2021 </w:t>
            </w:r>
          </w:p>
        </w:tc>
      </w:tr>
      <w:tr w:rsidR="00D4081B" w:rsidRPr="0083275C" w14:paraId="049C9A1B" w14:textId="77777777" w:rsidTr="00D4081B">
        <w:trPr>
          <w:trHeight w:val="117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24DEDDD8"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lastRenderedPageBreak/>
              <w:t>9</w:t>
            </w:r>
          </w:p>
        </w:tc>
        <w:tc>
          <w:tcPr>
            <w:tcW w:w="2552" w:type="dxa"/>
            <w:tcBorders>
              <w:top w:val="nil"/>
              <w:left w:val="nil"/>
              <w:bottom w:val="single" w:sz="4" w:space="0" w:color="auto"/>
              <w:right w:val="single" w:sz="4" w:space="0" w:color="auto"/>
            </w:tcBorders>
            <w:shd w:val="clear" w:color="000000" w:fill="FFFFFF"/>
            <w:vAlign w:val="center"/>
            <w:hideMark/>
          </w:tcPr>
          <w:p w14:paraId="14F15D1F"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Kè chống xói lở bờ Nam sông Lại Giang (từ cầu đường sắt đến cầu ông Châu)</w:t>
            </w:r>
          </w:p>
        </w:tc>
        <w:tc>
          <w:tcPr>
            <w:tcW w:w="1276" w:type="dxa"/>
            <w:tcBorders>
              <w:top w:val="nil"/>
              <w:left w:val="nil"/>
              <w:bottom w:val="single" w:sz="4" w:space="0" w:color="auto"/>
              <w:right w:val="single" w:sz="4" w:space="0" w:color="auto"/>
            </w:tcBorders>
            <w:shd w:val="clear" w:color="auto" w:fill="auto"/>
            <w:vAlign w:val="center"/>
            <w:hideMark/>
          </w:tcPr>
          <w:p w14:paraId="0A8E23D7"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Hoài Đức</w:t>
            </w:r>
          </w:p>
        </w:tc>
        <w:tc>
          <w:tcPr>
            <w:tcW w:w="1275" w:type="dxa"/>
            <w:tcBorders>
              <w:top w:val="nil"/>
              <w:left w:val="nil"/>
              <w:bottom w:val="single" w:sz="4" w:space="0" w:color="auto"/>
              <w:right w:val="single" w:sz="4" w:space="0" w:color="auto"/>
            </w:tcBorders>
            <w:shd w:val="clear" w:color="auto" w:fill="auto"/>
            <w:vAlign w:val="center"/>
            <w:hideMark/>
          </w:tcPr>
          <w:p w14:paraId="0A019DB7"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xml:space="preserve">Bảo vệ dân cư, chống ngập úng và sa bồi </w:t>
            </w:r>
          </w:p>
        </w:tc>
        <w:tc>
          <w:tcPr>
            <w:tcW w:w="992" w:type="dxa"/>
            <w:tcBorders>
              <w:top w:val="nil"/>
              <w:left w:val="nil"/>
              <w:bottom w:val="single" w:sz="4" w:space="0" w:color="auto"/>
              <w:right w:val="single" w:sz="4" w:space="0" w:color="auto"/>
            </w:tcBorders>
            <w:shd w:val="clear" w:color="auto" w:fill="auto"/>
            <w:vAlign w:val="center"/>
            <w:hideMark/>
          </w:tcPr>
          <w:p w14:paraId="7B0C2834"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Bờ đất sạt lở</w:t>
            </w:r>
          </w:p>
        </w:tc>
        <w:tc>
          <w:tcPr>
            <w:tcW w:w="1134" w:type="dxa"/>
            <w:tcBorders>
              <w:top w:val="nil"/>
              <w:left w:val="nil"/>
              <w:bottom w:val="single" w:sz="4" w:space="0" w:color="auto"/>
              <w:right w:val="single" w:sz="4" w:space="0" w:color="auto"/>
            </w:tcBorders>
            <w:shd w:val="clear" w:color="auto" w:fill="auto"/>
            <w:vAlign w:val="center"/>
            <w:hideMark/>
          </w:tcPr>
          <w:p w14:paraId="1C6F51F9"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900" w:type="dxa"/>
            <w:tcBorders>
              <w:top w:val="nil"/>
              <w:left w:val="nil"/>
              <w:bottom w:val="single" w:sz="4" w:space="0" w:color="auto"/>
              <w:right w:val="single" w:sz="4" w:space="0" w:color="auto"/>
            </w:tcBorders>
            <w:shd w:val="clear" w:color="auto" w:fill="auto"/>
            <w:vAlign w:val="center"/>
            <w:hideMark/>
          </w:tcPr>
          <w:p w14:paraId="75A87354"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0,75</w:t>
            </w:r>
          </w:p>
        </w:tc>
        <w:tc>
          <w:tcPr>
            <w:tcW w:w="1000" w:type="dxa"/>
            <w:tcBorders>
              <w:top w:val="nil"/>
              <w:left w:val="nil"/>
              <w:bottom w:val="single" w:sz="4" w:space="0" w:color="auto"/>
              <w:right w:val="single" w:sz="4" w:space="0" w:color="auto"/>
            </w:tcBorders>
            <w:shd w:val="clear" w:color="auto" w:fill="auto"/>
            <w:vAlign w:val="center"/>
            <w:hideMark/>
          </w:tcPr>
          <w:p w14:paraId="5A5D4E5B"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7,17</w:t>
            </w:r>
          </w:p>
        </w:tc>
        <w:tc>
          <w:tcPr>
            <w:tcW w:w="821" w:type="dxa"/>
            <w:tcBorders>
              <w:top w:val="nil"/>
              <w:left w:val="nil"/>
              <w:bottom w:val="single" w:sz="4" w:space="0" w:color="auto"/>
              <w:right w:val="single" w:sz="4" w:space="0" w:color="auto"/>
            </w:tcBorders>
            <w:shd w:val="clear" w:color="auto" w:fill="auto"/>
            <w:vAlign w:val="center"/>
            <w:hideMark/>
          </w:tcPr>
          <w:p w14:paraId="4893E82D"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986" w:type="dxa"/>
            <w:tcBorders>
              <w:top w:val="nil"/>
              <w:left w:val="nil"/>
              <w:bottom w:val="single" w:sz="4" w:space="0" w:color="auto"/>
              <w:right w:val="single" w:sz="4" w:space="0" w:color="auto"/>
            </w:tcBorders>
            <w:shd w:val="clear" w:color="auto" w:fill="auto"/>
            <w:vAlign w:val="center"/>
            <w:hideMark/>
          </w:tcPr>
          <w:p w14:paraId="6D3EEE7F"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7,17</w:t>
            </w:r>
          </w:p>
        </w:tc>
        <w:tc>
          <w:tcPr>
            <w:tcW w:w="821" w:type="dxa"/>
            <w:tcBorders>
              <w:top w:val="nil"/>
              <w:left w:val="nil"/>
              <w:bottom w:val="single" w:sz="4" w:space="0" w:color="auto"/>
              <w:right w:val="single" w:sz="4" w:space="0" w:color="auto"/>
            </w:tcBorders>
            <w:shd w:val="clear" w:color="auto" w:fill="auto"/>
            <w:vAlign w:val="center"/>
            <w:hideMark/>
          </w:tcPr>
          <w:p w14:paraId="22506A69"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821" w:type="dxa"/>
            <w:tcBorders>
              <w:top w:val="nil"/>
              <w:left w:val="nil"/>
              <w:bottom w:val="single" w:sz="4" w:space="0" w:color="auto"/>
              <w:right w:val="single" w:sz="4" w:space="0" w:color="auto"/>
            </w:tcBorders>
            <w:shd w:val="clear" w:color="auto" w:fill="auto"/>
            <w:vAlign w:val="center"/>
            <w:hideMark/>
          </w:tcPr>
          <w:p w14:paraId="020F03C2"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821" w:type="dxa"/>
            <w:tcBorders>
              <w:top w:val="nil"/>
              <w:left w:val="nil"/>
              <w:bottom w:val="single" w:sz="4" w:space="0" w:color="auto"/>
              <w:right w:val="single" w:sz="4" w:space="0" w:color="auto"/>
            </w:tcBorders>
            <w:shd w:val="clear" w:color="auto" w:fill="auto"/>
            <w:vAlign w:val="center"/>
            <w:hideMark/>
          </w:tcPr>
          <w:p w14:paraId="150FD324"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2,00</w:t>
            </w:r>
          </w:p>
        </w:tc>
        <w:tc>
          <w:tcPr>
            <w:tcW w:w="820" w:type="dxa"/>
            <w:tcBorders>
              <w:top w:val="nil"/>
              <w:left w:val="nil"/>
              <w:bottom w:val="single" w:sz="4" w:space="0" w:color="auto"/>
              <w:right w:val="single" w:sz="4" w:space="0" w:color="auto"/>
            </w:tcBorders>
            <w:shd w:val="clear" w:color="auto" w:fill="auto"/>
            <w:vAlign w:val="center"/>
            <w:hideMark/>
          </w:tcPr>
          <w:p w14:paraId="1B23BF42"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1657" w:type="dxa"/>
            <w:tcBorders>
              <w:top w:val="nil"/>
              <w:left w:val="nil"/>
              <w:bottom w:val="single" w:sz="4" w:space="0" w:color="auto"/>
              <w:right w:val="single" w:sz="4" w:space="0" w:color="auto"/>
            </w:tcBorders>
            <w:shd w:val="clear" w:color="auto" w:fill="auto"/>
            <w:vAlign w:val="center"/>
            <w:hideMark/>
          </w:tcPr>
          <w:p w14:paraId="456D13C7"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UBND huyện; Thực hiện năm 2022</w:t>
            </w:r>
          </w:p>
        </w:tc>
      </w:tr>
      <w:tr w:rsidR="00D4081B" w:rsidRPr="0083275C" w14:paraId="08B3D612" w14:textId="77777777" w:rsidTr="00D4081B">
        <w:trPr>
          <w:trHeight w:val="1335"/>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06D0A500"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10</w:t>
            </w:r>
          </w:p>
        </w:tc>
        <w:tc>
          <w:tcPr>
            <w:tcW w:w="2552" w:type="dxa"/>
            <w:tcBorders>
              <w:top w:val="nil"/>
              <w:left w:val="nil"/>
              <w:bottom w:val="single" w:sz="4" w:space="0" w:color="auto"/>
              <w:right w:val="single" w:sz="4" w:space="0" w:color="auto"/>
            </w:tcBorders>
            <w:shd w:val="clear" w:color="auto" w:fill="auto"/>
            <w:vAlign w:val="center"/>
            <w:hideMark/>
          </w:tcPr>
          <w:p w14:paraId="0D56A467"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Kè ngăn lũ khu dân cư và xây dựng mới Cầu Soi, thôn tường Sơn; cầu cây Vừng thôn Hy Tường xã Hoài Sơn</w:t>
            </w:r>
          </w:p>
        </w:tc>
        <w:tc>
          <w:tcPr>
            <w:tcW w:w="1276" w:type="dxa"/>
            <w:tcBorders>
              <w:top w:val="nil"/>
              <w:left w:val="nil"/>
              <w:bottom w:val="single" w:sz="4" w:space="0" w:color="auto"/>
              <w:right w:val="single" w:sz="4" w:space="0" w:color="auto"/>
            </w:tcBorders>
            <w:shd w:val="clear" w:color="auto" w:fill="auto"/>
            <w:vAlign w:val="center"/>
            <w:hideMark/>
          </w:tcPr>
          <w:p w14:paraId="4FEDCE1F"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Hoài Sơn</w:t>
            </w:r>
          </w:p>
        </w:tc>
        <w:tc>
          <w:tcPr>
            <w:tcW w:w="1275" w:type="dxa"/>
            <w:tcBorders>
              <w:top w:val="nil"/>
              <w:left w:val="nil"/>
              <w:bottom w:val="single" w:sz="4" w:space="0" w:color="auto"/>
              <w:right w:val="single" w:sz="4" w:space="0" w:color="auto"/>
            </w:tcBorders>
            <w:shd w:val="clear" w:color="auto" w:fill="auto"/>
            <w:vAlign w:val="center"/>
            <w:hideMark/>
          </w:tcPr>
          <w:p w14:paraId="710958C5"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xml:space="preserve">Bảo vệ dân cư, chống ngập úng và sa bồi </w:t>
            </w:r>
          </w:p>
        </w:tc>
        <w:tc>
          <w:tcPr>
            <w:tcW w:w="992" w:type="dxa"/>
            <w:tcBorders>
              <w:top w:val="nil"/>
              <w:left w:val="nil"/>
              <w:bottom w:val="single" w:sz="4" w:space="0" w:color="auto"/>
              <w:right w:val="single" w:sz="4" w:space="0" w:color="auto"/>
            </w:tcBorders>
            <w:shd w:val="clear" w:color="auto" w:fill="auto"/>
            <w:vAlign w:val="center"/>
            <w:hideMark/>
          </w:tcPr>
          <w:p w14:paraId="0E9F71C9"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xml:space="preserve">Bờ đất sạt lở, cầu nông thôn hư hỏng </w:t>
            </w:r>
          </w:p>
        </w:tc>
        <w:tc>
          <w:tcPr>
            <w:tcW w:w="1134" w:type="dxa"/>
            <w:tcBorders>
              <w:top w:val="nil"/>
              <w:left w:val="nil"/>
              <w:bottom w:val="single" w:sz="4" w:space="0" w:color="auto"/>
              <w:right w:val="single" w:sz="4" w:space="0" w:color="auto"/>
            </w:tcBorders>
            <w:shd w:val="clear" w:color="auto" w:fill="auto"/>
            <w:vAlign w:val="center"/>
            <w:hideMark/>
          </w:tcPr>
          <w:p w14:paraId="15DCD502"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900" w:type="dxa"/>
            <w:tcBorders>
              <w:top w:val="nil"/>
              <w:left w:val="nil"/>
              <w:bottom w:val="single" w:sz="4" w:space="0" w:color="auto"/>
              <w:right w:val="single" w:sz="4" w:space="0" w:color="auto"/>
            </w:tcBorders>
            <w:shd w:val="clear" w:color="auto" w:fill="auto"/>
            <w:vAlign w:val="center"/>
            <w:hideMark/>
          </w:tcPr>
          <w:p w14:paraId="53E46EEA"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1000" w:type="dxa"/>
            <w:tcBorders>
              <w:top w:val="nil"/>
              <w:left w:val="nil"/>
              <w:bottom w:val="single" w:sz="4" w:space="0" w:color="auto"/>
              <w:right w:val="single" w:sz="4" w:space="0" w:color="auto"/>
            </w:tcBorders>
            <w:shd w:val="clear" w:color="auto" w:fill="auto"/>
            <w:vAlign w:val="center"/>
            <w:hideMark/>
          </w:tcPr>
          <w:p w14:paraId="7D7FE1E4" w14:textId="77777777" w:rsidR="00D4081B" w:rsidRPr="0083275C" w:rsidRDefault="00D4081B" w:rsidP="00D4081B">
            <w:pPr>
              <w:spacing w:after="0" w:line="240" w:lineRule="auto"/>
              <w:jc w:val="right"/>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xml:space="preserve">5,00 </w:t>
            </w:r>
          </w:p>
        </w:tc>
        <w:tc>
          <w:tcPr>
            <w:tcW w:w="821" w:type="dxa"/>
            <w:tcBorders>
              <w:top w:val="nil"/>
              <w:left w:val="nil"/>
              <w:bottom w:val="single" w:sz="4" w:space="0" w:color="auto"/>
              <w:right w:val="single" w:sz="4" w:space="0" w:color="auto"/>
            </w:tcBorders>
            <w:shd w:val="clear" w:color="auto" w:fill="auto"/>
            <w:vAlign w:val="center"/>
            <w:hideMark/>
          </w:tcPr>
          <w:p w14:paraId="2E09F4B2"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986" w:type="dxa"/>
            <w:tcBorders>
              <w:top w:val="nil"/>
              <w:left w:val="nil"/>
              <w:bottom w:val="single" w:sz="4" w:space="0" w:color="auto"/>
              <w:right w:val="single" w:sz="4" w:space="0" w:color="auto"/>
            </w:tcBorders>
            <w:shd w:val="clear" w:color="auto" w:fill="auto"/>
            <w:vAlign w:val="center"/>
            <w:hideMark/>
          </w:tcPr>
          <w:p w14:paraId="4EFD16B9"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5,00</w:t>
            </w:r>
          </w:p>
        </w:tc>
        <w:tc>
          <w:tcPr>
            <w:tcW w:w="821" w:type="dxa"/>
            <w:tcBorders>
              <w:top w:val="nil"/>
              <w:left w:val="nil"/>
              <w:bottom w:val="single" w:sz="4" w:space="0" w:color="auto"/>
              <w:right w:val="single" w:sz="4" w:space="0" w:color="auto"/>
            </w:tcBorders>
            <w:shd w:val="clear" w:color="auto" w:fill="auto"/>
            <w:vAlign w:val="center"/>
            <w:hideMark/>
          </w:tcPr>
          <w:p w14:paraId="5E5D8AAD"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821" w:type="dxa"/>
            <w:tcBorders>
              <w:top w:val="nil"/>
              <w:left w:val="nil"/>
              <w:bottom w:val="single" w:sz="4" w:space="0" w:color="auto"/>
              <w:right w:val="single" w:sz="4" w:space="0" w:color="auto"/>
            </w:tcBorders>
            <w:shd w:val="clear" w:color="auto" w:fill="auto"/>
            <w:vAlign w:val="center"/>
            <w:hideMark/>
          </w:tcPr>
          <w:p w14:paraId="459DF606"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1,70</w:t>
            </w:r>
          </w:p>
        </w:tc>
        <w:tc>
          <w:tcPr>
            <w:tcW w:w="821" w:type="dxa"/>
            <w:tcBorders>
              <w:top w:val="nil"/>
              <w:left w:val="nil"/>
              <w:bottom w:val="single" w:sz="4" w:space="0" w:color="auto"/>
              <w:right w:val="single" w:sz="4" w:space="0" w:color="auto"/>
            </w:tcBorders>
            <w:shd w:val="clear" w:color="auto" w:fill="auto"/>
            <w:vAlign w:val="center"/>
            <w:hideMark/>
          </w:tcPr>
          <w:p w14:paraId="57F42297"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3,40</w:t>
            </w:r>
          </w:p>
        </w:tc>
        <w:tc>
          <w:tcPr>
            <w:tcW w:w="820" w:type="dxa"/>
            <w:tcBorders>
              <w:top w:val="nil"/>
              <w:left w:val="nil"/>
              <w:bottom w:val="single" w:sz="4" w:space="0" w:color="auto"/>
              <w:right w:val="single" w:sz="4" w:space="0" w:color="auto"/>
            </w:tcBorders>
            <w:shd w:val="clear" w:color="auto" w:fill="auto"/>
            <w:vAlign w:val="center"/>
            <w:hideMark/>
          </w:tcPr>
          <w:p w14:paraId="4BDFCF99"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1657" w:type="dxa"/>
            <w:tcBorders>
              <w:top w:val="nil"/>
              <w:left w:val="nil"/>
              <w:bottom w:val="single" w:sz="4" w:space="0" w:color="auto"/>
              <w:right w:val="single" w:sz="4" w:space="0" w:color="auto"/>
            </w:tcBorders>
            <w:shd w:val="clear" w:color="auto" w:fill="auto"/>
            <w:vAlign w:val="center"/>
            <w:hideMark/>
          </w:tcPr>
          <w:p w14:paraId="642C0B21" w14:textId="77777777" w:rsidR="00D4081B" w:rsidRPr="0083275C" w:rsidRDefault="00D4081B" w:rsidP="00D4081B">
            <w:pPr>
              <w:spacing w:after="0" w:line="240" w:lineRule="auto"/>
              <w:jc w:val="center"/>
              <w:rPr>
                <w:rFonts w:ascii="Times New Roman" w:eastAsia="Times New Roman" w:hAnsi="Times New Roman" w:cs="Times New Roman"/>
                <w:i/>
                <w:iCs/>
                <w:color w:val="000000" w:themeColor="text1"/>
              </w:rPr>
            </w:pPr>
            <w:r w:rsidRPr="0083275C">
              <w:rPr>
                <w:rFonts w:ascii="Times New Roman" w:eastAsia="Times New Roman" w:hAnsi="Times New Roman" w:cs="Times New Roman"/>
                <w:i/>
                <w:iCs/>
                <w:color w:val="000000" w:themeColor="text1"/>
              </w:rPr>
              <w:t xml:space="preserve"> KPHQTT năm 2020; triển khai năm 2021 </w:t>
            </w:r>
          </w:p>
        </w:tc>
      </w:tr>
      <w:tr w:rsidR="00D4081B" w:rsidRPr="0083275C" w14:paraId="04EFC55E" w14:textId="77777777" w:rsidTr="00D4081B">
        <w:trPr>
          <w:trHeight w:val="1471"/>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76282549"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11</w:t>
            </w:r>
          </w:p>
        </w:tc>
        <w:tc>
          <w:tcPr>
            <w:tcW w:w="2552" w:type="dxa"/>
            <w:tcBorders>
              <w:top w:val="nil"/>
              <w:left w:val="nil"/>
              <w:bottom w:val="single" w:sz="4" w:space="0" w:color="auto"/>
              <w:right w:val="single" w:sz="4" w:space="0" w:color="auto"/>
            </w:tcBorders>
            <w:shd w:val="clear" w:color="auto" w:fill="auto"/>
            <w:vAlign w:val="center"/>
            <w:hideMark/>
          </w:tcPr>
          <w:p w14:paraId="7D2B5CEC"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Kè bảo vệ khu dân cư dọc bờ sông xã Hoài Hải, đoạn từ thôn Kim Giao Nam đến thôn Kim Giao Bắc (giai đoạn 1)</w:t>
            </w:r>
          </w:p>
        </w:tc>
        <w:tc>
          <w:tcPr>
            <w:tcW w:w="1276" w:type="dxa"/>
            <w:tcBorders>
              <w:top w:val="nil"/>
              <w:left w:val="nil"/>
              <w:bottom w:val="single" w:sz="4" w:space="0" w:color="auto"/>
              <w:right w:val="single" w:sz="4" w:space="0" w:color="auto"/>
            </w:tcBorders>
            <w:shd w:val="clear" w:color="auto" w:fill="auto"/>
            <w:vAlign w:val="center"/>
            <w:hideMark/>
          </w:tcPr>
          <w:p w14:paraId="0398D03C"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Hoài Hải</w:t>
            </w:r>
          </w:p>
        </w:tc>
        <w:tc>
          <w:tcPr>
            <w:tcW w:w="1275" w:type="dxa"/>
            <w:tcBorders>
              <w:top w:val="nil"/>
              <w:left w:val="nil"/>
              <w:bottom w:val="single" w:sz="4" w:space="0" w:color="auto"/>
              <w:right w:val="single" w:sz="4" w:space="0" w:color="auto"/>
            </w:tcBorders>
            <w:shd w:val="clear" w:color="auto" w:fill="auto"/>
            <w:vAlign w:val="center"/>
            <w:hideMark/>
          </w:tcPr>
          <w:p w14:paraId="18794313"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xml:space="preserve">Bảo vệ dân cư, chống ngập úng và sa bồi </w:t>
            </w:r>
          </w:p>
        </w:tc>
        <w:tc>
          <w:tcPr>
            <w:tcW w:w="992" w:type="dxa"/>
            <w:tcBorders>
              <w:top w:val="nil"/>
              <w:left w:val="nil"/>
              <w:bottom w:val="single" w:sz="4" w:space="0" w:color="auto"/>
              <w:right w:val="single" w:sz="4" w:space="0" w:color="auto"/>
            </w:tcBorders>
            <w:shd w:val="clear" w:color="auto" w:fill="auto"/>
            <w:vAlign w:val="center"/>
            <w:hideMark/>
          </w:tcPr>
          <w:p w14:paraId="7F0EE8FF"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Bờ đất sạt lở</w:t>
            </w:r>
          </w:p>
        </w:tc>
        <w:tc>
          <w:tcPr>
            <w:tcW w:w="1134" w:type="dxa"/>
            <w:tcBorders>
              <w:top w:val="nil"/>
              <w:left w:val="nil"/>
              <w:bottom w:val="single" w:sz="4" w:space="0" w:color="auto"/>
              <w:right w:val="single" w:sz="4" w:space="0" w:color="auto"/>
            </w:tcBorders>
            <w:shd w:val="clear" w:color="auto" w:fill="auto"/>
            <w:vAlign w:val="center"/>
            <w:hideMark/>
          </w:tcPr>
          <w:p w14:paraId="7A0D6835"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900" w:type="dxa"/>
            <w:tcBorders>
              <w:top w:val="nil"/>
              <w:left w:val="nil"/>
              <w:bottom w:val="single" w:sz="4" w:space="0" w:color="auto"/>
              <w:right w:val="single" w:sz="4" w:space="0" w:color="auto"/>
            </w:tcBorders>
            <w:shd w:val="clear" w:color="auto" w:fill="auto"/>
            <w:vAlign w:val="center"/>
            <w:hideMark/>
          </w:tcPr>
          <w:p w14:paraId="6F63B6E8"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0,42</w:t>
            </w:r>
          </w:p>
        </w:tc>
        <w:tc>
          <w:tcPr>
            <w:tcW w:w="1000" w:type="dxa"/>
            <w:tcBorders>
              <w:top w:val="nil"/>
              <w:left w:val="nil"/>
              <w:bottom w:val="single" w:sz="4" w:space="0" w:color="auto"/>
              <w:right w:val="single" w:sz="4" w:space="0" w:color="auto"/>
            </w:tcBorders>
            <w:shd w:val="clear" w:color="auto" w:fill="auto"/>
            <w:vAlign w:val="center"/>
            <w:hideMark/>
          </w:tcPr>
          <w:p w14:paraId="5F6CD3A5" w14:textId="77777777" w:rsidR="00D4081B" w:rsidRPr="0083275C" w:rsidRDefault="00D4081B" w:rsidP="00D4081B">
            <w:pPr>
              <w:spacing w:after="0" w:line="240" w:lineRule="auto"/>
              <w:jc w:val="right"/>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xml:space="preserve">6,23 </w:t>
            </w:r>
          </w:p>
        </w:tc>
        <w:tc>
          <w:tcPr>
            <w:tcW w:w="821" w:type="dxa"/>
            <w:tcBorders>
              <w:top w:val="nil"/>
              <w:left w:val="nil"/>
              <w:bottom w:val="single" w:sz="4" w:space="0" w:color="auto"/>
              <w:right w:val="single" w:sz="4" w:space="0" w:color="auto"/>
            </w:tcBorders>
            <w:shd w:val="clear" w:color="auto" w:fill="auto"/>
            <w:vAlign w:val="center"/>
            <w:hideMark/>
          </w:tcPr>
          <w:p w14:paraId="6D005A66"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986" w:type="dxa"/>
            <w:tcBorders>
              <w:top w:val="nil"/>
              <w:left w:val="nil"/>
              <w:bottom w:val="single" w:sz="4" w:space="0" w:color="auto"/>
              <w:right w:val="single" w:sz="4" w:space="0" w:color="auto"/>
            </w:tcBorders>
            <w:shd w:val="clear" w:color="auto" w:fill="auto"/>
            <w:vAlign w:val="center"/>
            <w:hideMark/>
          </w:tcPr>
          <w:p w14:paraId="4198E5C1"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6,23</w:t>
            </w:r>
          </w:p>
        </w:tc>
        <w:tc>
          <w:tcPr>
            <w:tcW w:w="821" w:type="dxa"/>
            <w:tcBorders>
              <w:top w:val="nil"/>
              <w:left w:val="nil"/>
              <w:bottom w:val="single" w:sz="4" w:space="0" w:color="auto"/>
              <w:right w:val="single" w:sz="4" w:space="0" w:color="auto"/>
            </w:tcBorders>
            <w:shd w:val="clear" w:color="auto" w:fill="auto"/>
            <w:vAlign w:val="center"/>
            <w:hideMark/>
          </w:tcPr>
          <w:p w14:paraId="21B2E9C4"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821" w:type="dxa"/>
            <w:tcBorders>
              <w:top w:val="nil"/>
              <w:left w:val="nil"/>
              <w:bottom w:val="single" w:sz="4" w:space="0" w:color="auto"/>
              <w:right w:val="single" w:sz="4" w:space="0" w:color="auto"/>
            </w:tcBorders>
            <w:shd w:val="clear" w:color="auto" w:fill="auto"/>
            <w:vAlign w:val="center"/>
            <w:hideMark/>
          </w:tcPr>
          <w:p w14:paraId="67BED712"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821" w:type="dxa"/>
            <w:tcBorders>
              <w:top w:val="nil"/>
              <w:left w:val="nil"/>
              <w:bottom w:val="single" w:sz="4" w:space="0" w:color="auto"/>
              <w:right w:val="single" w:sz="4" w:space="0" w:color="auto"/>
            </w:tcBorders>
            <w:shd w:val="clear" w:color="auto" w:fill="auto"/>
            <w:vAlign w:val="center"/>
            <w:hideMark/>
          </w:tcPr>
          <w:p w14:paraId="1F4DC9B3"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3,00</w:t>
            </w:r>
          </w:p>
        </w:tc>
        <w:tc>
          <w:tcPr>
            <w:tcW w:w="820" w:type="dxa"/>
            <w:tcBorders>
              <w:top w:val="nil"/>
              <w:left w:val="nil"/>
              <w:bottom w:val="single" w:sz="4" w:space="0" w:color="auto"/>
              <w:right w:val="single" w:sz="4" w:space="0" w:color="auto"/>
            </w:tcBorders>
            <w:shd w:val="clear" w:color="auto" w:fill="auto"/>
            <w:vAlign w:val="center"/>
            <w:hideMark/>
          </w:tcPr>
          <w:p w14:paraId="063F8AAF"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1657" w:type="dxa"/>
            <w:tcBorders>
              <w:top w:val="nil"/>
              <w:left w:val="nil"/>
              <w:bottom w:val="single" w:sz="4" w:space="0" w:color="auto"/>
              <w:right w:val="single" w:sz="4" w:space="0" w:color="auto"/>
            </w:tcBorders>
            <w:shd w:val="clear" w:color="auto" w:fill="auto"/>
            <w:vAlign w:val="center"/>
            <w:hideMark/>
          </w:tcPr>
          <w:p w14:paraId="4EB806F5"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UBND thị xã; Thực hiện năm 2022</w:t>
            </w:r>
          </w:p>
        </w:tc>
      </w:tr>
      <w:tr w:rsidR="00D4081B" w:rsidRPr="0083275C" w14:paraId="5168DF88" w14:textId="77777777" w:rsidTr="00D4081B">
        <w:trPr>
          <w:trHeight w:val="1265"/>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7D734AE3"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12</w:t>
            </w:r>
          </w:p>
        </w:tc>
        <w:tc>
          <w:tcPr>
            <w:tcW w:w="2552" w:type="dxa"/>
            <w:tcBorders>
              <w:top w:val="nil"/>
              <w:left w:val="nil"/>
              <w:bottom w:val="single" w:sz="4" w:space="0" w:color="auto"/>
              <w:right w:val="single" w:sz="4" w:space="0" w:color="auto"/>
            </w:tcBorders>
            <w:shd w:val="clear" w:color="auto" w:fill="auto"/>
            <w:vAlign w:val="center"/>
            <w:hideMark/>
          </w:tcPr>
          <w:p w14:paraId="4B0CD8F4"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Kè chống xói lở và hệ thống ngăn mặn thôn Trường Xuân Tây, xã Tam Quan Bắc</w:t>
            </w:r>
          </w:p>
        </w:tc>
        <w:tc>
          <w:tcPr>
            <w:tcW w:w="1276" w:type="dxa"/>
            <w:tcBorders>
              <w:top w:val="nil"/>
              <w:left w:val="nil"/>
              <w:bottom w:val="single" w:sz="4" w:space="0" w:color="auto"/>
              <w:right w:val="single" w:sz="4" w:space="0" w:color="auto"/>
            </w:tcBorders>
            <w:shd w:val="clear" w:color="auto" w:fill="auto"/>
            <w:vAlign w:val="center"/>
            <w:hideMark/>
          </w:tcPr>
          <w:p w14:paraId="46EBF776"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xml:space="preserve">Tam Quan Bắc </w:t>
            </w:r>
          </w:p>
        </w:tc>
        <w:tc>
          <w:tcPr>
            <w:tcW w:w="1275" w:type="dxa"/>
            <w:tcBorders>
              <w:top w:val="nil"/>
              <w:left w:val="nil"/>
              <w:bottom w:val="single" w:sz="4" w:space="0" w:color="auto"/>
              <w:right w:val="single" w:sz="4" w:space="0" w:color="auto"/>
            </w:tcBorders>
            <w:shd w:val="clear" w:color="auto" w:fill="auto"/>
            <w:vAlign w:val="center"/>
            <w:hideMark/>
          </w:tcPr>
          <w:p w14:paraId="65813624"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xml:space="preserve">Bảo vệ dân cư, chống ngập úng và sa bồi </w:t>
            </w:r>
          </w:p>
        </w:tc>
        <w:tc>
          <w:tcPr>
            <w:tcW w:w="992" w:type="dxa"/>
            <w:tcBorders>
              <w:top w:val="nil"/>
              <w:left w:val="nil"/>
              <w:bottom w:val="single" w:sz="4" w:space="0" w:color="auto"/>
              <w:right w:val="single" w:sz="4" w:space="0" w:color="auto"/>
            </w:tcBorders>
            <w:shd w:val="clear" w:color="auto" w:fill="auto"/>
            <w:vAlign w:val="center"/>
            <w:hideMark/>
          </w:tcPr>
          <w:p w14:paraId="2906FFD6"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Bờ đất sạt lở</w:t>
            </w:r>
          </w:p>
        </w:tc>
        <w:tc>
          <w:tcPr>
            <w:tcW w:w="1134" w:type="dxa"/>
            <w:tcBorders>
              <w:top w:val="nil"/>
              <w:left w:val="nil"/>
              <w:bottom w:val="single" w:sz="4" w:space="0" w:color="auto"/>
              <w:right w:val="single" w:sz="4" w:space="0" w:color="auto"/>
            </w:tcBorders>
            <w:shd w:val="clear" w:color="auto" w:fill="auto"/>
            <w:vAlign w:val="center"/>
            <w:hideMark/>
          </w:tcPr>
          <w:p w14:paraId="0C9178C8"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900" w:type="dxa"/>
            <w:tcBorders>
              <w:top w:val="nil"/>
              <w:left w:val="nil"/>
              <w:bottom w:val="single" w:sz="4" w:space="0" w:color="auto"/>
              <w:right w:val="single" w:sz="4" w:space="0" w:color="auto"/>
            </w:tcBorders>
            <w:shd w:val="clear" w:color="auto" w:fill="auto"/>
            <w:vAlign w:val="center"/>
            <w:hideMark/>
          </w:tcPr>
          <w:p w14:paraId="43D3416F"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1,50</w:t>
            </w:r>
          </w:p>
        </w:tc>
        <w:tc>
          <w:tcPr>
            <w:tcW w:w="1000" w:type="dxa"/>
            <w:tcBorders>
              <w:top w:val="nil"/>
              <w:left w:val="nil"/>
              <w:bottom w:val="single" w:sz="4" w:space="0" w:color="auto"/>
              <w:right w:val="single" w:sz="4" w:space="0" w:color="auto"/>
            </w:tcBorders>
            <w:shd w:val="clear" w:color="auto" w:fill="auto"/>
            <w:vAlign w:val="center"/>
            <w:hideMark/>
          </w:tcPr>
          <w:p w14:paraId="1A8222AF" w14:textId="77777777" w:rsidR="00D4081B" w:rsidRPr="0083275C" w:rsidRDefault="00D4081B" w:rsidP="00D4081B">
            <w:pPr>
              <w:spacing w:after="0" w:line="240" w:lineRule="auto"/>
              <w:jc w:val="right"/>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xml:space="preserve">16,39 </w:t>
            </w:r>
          </w:p>
        </w:tc>
        <w:tc>
          <w:tcPr>
            <w:tcW w:w="821" w:type="dxa"/>
            <w:tcBorders>
              <w:top w:val="nil"/>
              <w:left w:val="nil"/>
              <w:bottom w:val="single" w:sz="4" w:space="0" w:color="auto"/>
              <w:right w:val="single" w:sz="4" w:space="0" w:color="auto"/>
            </w:tcBorders>
            <w:shd w:val="clear" w:color="auto" w:fill="auto"/>
            <w:vAlign w:val="center"/>
            <w:hideMark/>
          </w:tcPr>
          <w:p w14:paraId="0D794182"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986" w:type="dxa"/>
            <w:tcBorders>
              <w:top w:val="nil"/>
              <w:left w:val="nil"/>
              <w:bottom w:val="single" w:sz="4" w:space="0" w:color="auto"/>
              <w:right w:val="single" w:sz="4" w:space="0" w:color="auto"/>
            </w:tcBorders>
            <w:shd w:val="clear" w:color="auto" w:fill="auto"/>
            <w:vAlign w:val="center"/>
            <w:hideMark/>
          </w:tcPr>
          <w:p w14:paraId="7FD2D8F6"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16,39</w:t>
            </w:r>
          </w:p>
        </w:tc>
        <w:tc>
          <w:tcPr>
            <w:tcW w:w="821" w:type="dxa"/>
            <w:tcBorders>
              <w:top w:val="nil"/>
              <w:left w:val="nil"/>
              <w:bottom w:val="single" w:sz="4" w:space="0" w:color="auto"/>
              <w:right w:val="single" w:sz="4" w:space="0" w:color="auto"/>
            </w:tcBorders>
            <w:shd w:val="clear" w:color="auto" w:fill="auto"/>
            <w:vAlign w:val="center"/>
            <w:hideMark/>
          </w:tcPr>
          <w:p w14:paraId="56DA532C"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821" w:type="dxa"/>
            <w:tcBorders>
              <w:top w:val="nil"/>
              <w:left w:val="nil"/>
              <w:bottom w:val="single" w:sz="4" w:space="0" w:color="auto"/>
              <w:right w:val="single" w:sz="4" w:space="0" w:color="auto"/>
            </w:tcBorders>
            <w:shd w:val="clear" w:color="auto" w:fill="auto"/>
            <w:vAlign w:val="center"/>
            <w:hideMark/>
          </w:tcPr>
          <w:p w14:paraId="10B597ED"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821" w:type="dxa"/>
            <w:tcBorders>
              <w:top w:val="nil"/>
              <w:left w:val="nil"/>
              <w:bottom w:val="single" w:sz="4" w:space="0" w:color="auto"/>
              <w:right w:val="single" w:sz="4" w:space="0" w:color="auto"/>
            </w:tcBorders>
            <w:shd w:val="clear" w:color="auto" w:fill="auto"/>
            <w:vAlign w:val="center"/>
            <w:hideMark/>
          </w:tcPr>
          <w:p w14:paraId="219229E1"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7,00</w:t>
            </w:r>
          </w:p>
        </w:tc>
        <w:tc>
          <w:tcPr>
            <w:tcW w:w="820" w:type="dxa"/>
            <w:tcBorders>
              <w:top w:val="nil"/>
              <w:left w:val="nil"/>
              <w:bottom w:val="single" w:sz="4" w:space="0" w:color="auto"/>
              <w:right w:val="single" w:sz="4" w:space="0" w:color="auto"/>
            </w:tcBorders>
            <w:shd w:val="clear" w:color="auto" w:fill="auto"/>
            <w:vAlign w:val="center"/>
            <w:hideMark/>
          </w:tcPr>
          <w:p w14:paraId="7F5D5ADA"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1657" w:type="dxa"/>
            <w:tcBorders>
              <w:top w:val="nil"/>
              <w:left w:val="nil"/>
              <w:bottom w:val="single" w:sz="4" w:space="0" w:color="auto"/>
              <w:right w:val="single" w:sz="4" w:space="0" w:color="auto"/>
            </w:tcBorders>
            <w:shd w:val="clear" w:color="auto" w:fill="auto"/>
            <w:vAlign w:val="center"/>
            <w:hideMark/>
          </w:tcPr>
          <w:p w14:paraId="3B734D4A"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UBND huyện; Thực hiện năm 2022</w:t>
            </w:r>
          </w:p>
        </w:tc>
      </w:tr>
      <w:tr w:rsidR="00D4081B" w:rsidRPr="0083275C" w14:paraId="3141ECE7" w14:textId="77777777" w:rsidTr="00D4081B">
        <w:trPr>
          <w:trHeight w:val="1552"/>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3F544178"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13</w:t>
            </w:r>
          </w:p>
        </w:tc>
        <w:tc>
          <w:tcPr>
            <w:tcW w:w="2552" w:type="dxa"/>
            <w:tcBorders>
              <w:top w:val="nil"/>
              <w:left w:val="nil"/>
              <w:bottom w:val="single" w:sz="4" w:space="0" w:color="auto"/>
              <w:right w:val="single" w:sz="4" w:space="0" w:color="auto"/>
            </w:tcBorders>
            <w:shd w:val="clear" w:color="auto" w:fill="auto"/>
            <w:vAlign w:val="center"/>
            <w:hideMark/>
          </w:tcPr>
          <w:p w14:paraId="1E606300"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Kè chống sạt lở bờ sông Lại Giang, thôn Vĩnh Phụng 2, xã Hoài Xuân</w:t>
            </w:r>
          </w:p>
        </w:tc>
        <w:tc>
          <w:tcPr>
            <w:tcW w:w="1276" w:type="dxa"/>
            <w:tcBorders>
              <w:top w:val="nil"/>
              <w:left w:val="nil"/>
              <w:bottom w:val="single" w:sz="4" w:space="0" w:color="auto"/>
              <w:right w:val="single" w:sz="4" w:space="0" w:color="auto"/>
            </w:tcBorders>
            <w:shd w:val="clear" w:color="auto" w:fill="auto"/>
            <w:vAlign w:val="center"/>
            <w:hideMark/>
          </w:tcPr>
          <w:p w14:paraId="72C2B8A2"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Hoài Xuân</w:t>
            </w:r>
          </w:p>
        </w:tc>
        <w:tc>
          <w:tcPr>
            <w:tcW w:w="1275" w:type="dxa"/>
            <w:tcBorders>
              <w:top w:val="nil"/>
              <w:left w:val="nil"/>
              <w:bottom w:val="single" w:sz="4" w:space="0" w:color="auto"/>
              <w:right w:val="single" w:sz="4" w:space="0" w:color="auto"/>
            </w:tcBorders>
            <w:shd w:val="clear" w:color="auto" w:fill="auto"/>
            <w:vAlign w:val="center"/>
            <w:hideMark/>
          </w:tcPr>
          <w:p w14:paraId="3332238D"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xml:space="preserve">Bảo vệ dân cư, chống ngập úng  và sa bồi </w:t>
            </w:r>
          </w:p>
        </w:tc>
        <w:tc>
          <w:tcPr>
            <w:tcW w:w="992" w:type="dxa"/>
            <w:tcBorders>
              <w:top w:val="nil"/>
              <w:left w:val="nil"/>
              <w:bottom w:val="single" w:sz="4" w:space="0" w:color="auto"/>
              <w:right w:val="single" w:sz="4" w:space="0" w:color="auto"/>
            </w:tcBorders>
            <w:shd w:val="clear" w:color="auto" w:fill="auto"/>
            <w:vAlign w:val="center"/>
            <w:hideMark/>
          </w:tcPr>
          <w:p w14:paraId="258AA613"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Bờ đất sạt lở</w:t>
            </w:r>
          </w:p>
        </w:tc>
        <w:tc>
          <w:tcPr>
            <w:tcW w:w="1134" w:type="dxa"/>
            <w:tcBorders>
              <w:top w:val="nil"/>
              <w:left w:val="nil"/>
              <w:bottom w:val="single" w:sz="4" w:space="0" w:color="auto"/>
              <w:right w:val="single" w:sz="4" w:space="0" w:color="auto"/>
            </w:tcBorders>
            <w:shd w:val="clear" w:color="auto" w:fill="auto"/>
            <w:vAlign w:val="center"/>
            <w:hideMark/>
          </w:tcPr>
          <w:p w14:paraId="5311F62D"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900" w:type="dxa"/>
            <w:tcBorders>
              <w:top w:val="nil"/>
              <w:left w:val="nil"/>
              <w:bottom w:val="single" w:sz="4" w:space="0" w:color="auto"/>
              <w:right w:val="single" w:sz="4" w:space="0" w:color="auto"/>
            </w:tcBorders>
            <w:shd w:val="clear" w:color="auto" w:fill="auto"/>
            <w:vAlign w:val="center"/>
            <w:hideMark/>
          </w:tcPr>
          <w:p w14:paraId="731DFCED"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1,32</w:t>
            </w:r>
          </w:p>
        </w:tc>
        <w:tc>
          <w:tcPr>
            <w:tcW w:w="1000" w:type="dxa"/>
            <w:tcBorders>
              <w:top w:val="nil"/>
              <w:left w:val="nil"/>
              <w:bottom w:val="single" w:sz="4" w:space="0" w:color="auto"/>
              <w:right w:val="single" w:sz="4" w:space="0" w:color="auto"/>
            </w:tcBorders>
            <w:shd w:val="clear" w:color="auto" w:fill="auto"/>
            <w:vAlign w:val="center"/>
            <w:hideMark/>
          </w:tcPr>
          <w:p w14:paraId="607D1578" w14:textId="77777777" w:rsidR="00D4081B" w:rsidRPr="0083275C" w:rsidRDefault="00D4081B" w:rsidP="00D4081B">
            <w:pPr>
              <w:spacing w:after="0" w:line="240" w:lineRule="auto"/>
              <w:jc w:val="right"/>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xml:space="preserve">4,96 </w:t>
            </w:r>
          </w:p>
        </w:tc>
        <w:tc>
          <w:tcPr>
            <w:tcW w:w="821" w:type="dxa"/>
            <w:tcBorders>
              <w:top w:val="nil"/>
              <w:left w:val="nil"/>
              <w:bottom w:val="single" w:sz="4" w:space="0" w:color="auto"/>
              <w:right w:val="single" w:sz="4" w:space="0" w:color="auto"/>
            </w:tcBorders>
            <w:shd w:val="clear" w:color="auto" w:fill="auto"/>
            <w:vAlign w:val="center"/>
            <w:hideMark/>
          </w:tcPr>
          <w:p w14:paraId="39AD82B9"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986" w:type="dxa"/>
            <w:tcBorders>
              <w:top w:val="nil"/>
              <w:left w:val="nil"/>
              <w:bottom w:val="single" w:sz="4" w:space="0" w:color="auto"/>
              <w:right w:val="single" w:sz="4" w:space="0" w:color="auto"/>
            </w:tcBorders>
            <w:shd w:val="clear" w:color="auto" w:fill="auto"/>
            <w:vAlign w:val="center"/>
            <w:hideMark/>
          </w:tcPr>
          <w:p w14:paraId="507CBCC9"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4,96</w:t>
            </w:r>
          </w:p>
        </w:tc>
        <w:tc>
          <w:tcPr>
            <w:tcW w:w="821" w:type="dxa"/>
            <w:tcBorders>
              <w:top w:val="nil"/>
              <w:left w:val="nil"/>
              <w:bottom w:val="single" w:sz="4" w:space="0" w:color="auto"/>
              <w:right w:val="single" w:sz="4" w:space="0" w:color="auto"/>
            </w:tcBorders>
            <w:shd w:val="clear" w:color="auto" w:fill="auto"/>
            <w:vAlign w:val="center"/>
            <w:hideMark/>
          </w:tcPr>
          <w:p w14:paraId="5C635318"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821" w:type="dxa"/>
            <w:tcBorders>
              <w:top w:val="nil"/>
              <w:left w:val="nil"/>
              <w:bottom w:val="single" w:sz="4" w:space="0" w:color="auto"/>
              <w:right w:val="single" w:sz="4" w:space="0" w:color="auto"/>
            </w:tcBorders>
            <w:shd w:val="clear" w:color="auto" w:fill="auto"/>
            <w:vAlign w:val="center"/>
            <w:hideMark/>
          </w:tcPr>
          <w:p w14:paraId="6977A505"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821" w:type="dxa"/>
            <w:tcBorders>
              <w:top w:val="nil"/>
              <w:left w:val="nil"/>
              <w:bottom w:val="single" w:sz="4" w:space="0" w:color="auto"/>
              <w:right w:val="single" w:sz="4" w:space="0" w:color="auto"/>
            </w:tcBorders>
            <w:shd w:val="clear" w:color="auto" w:fill="auto"/>
            <w:vAlign w:val="center"/>
            <w:hideMark/>
          </w:tcPr>
          <w:p w14:paraId="2E02A0D6"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2,00</w:t>
            </w:r>
          </w:p>
        </w:tc>
        <w:tc>
          <w:tcPr>
            <w:tcW w:w="820" w:type="dxa"/>
            <w:tcBorders>
              <w:top w:val="nil"/>
              <w:left w:val="nil"/>
              <w:bottom w:val="single" w:sz="4" w:space="0" w:color="auto"/>
              <w:right w:val="single" w:sz="4" w:space="0" w:color="auto"/>
            </w:tcBorders>
            <w:shd w:val="clear" w:color="auto" w:fill="auto"/>
            <w:vAlign w:val="center"/>
            <w:hideMark/>
          </w:tcPr>
          <w:p w14:paraId="35E0FA6C"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1657" w:type="dxa"/>
            <w:tcBorders>
              <w:top w:val="nil"/>
              <w:left w:val="nil"/>
              <w:bottom w:val="single" w:sz="4" w:space="0" w:color="auto"/>
              <w:right w:val="single" w:sz="4" w:space="0" w:color="auto"/>
            </w:tcBorders>
            <w:shd w:val="clear" w:color="auto" w:fill="auto"/>
            <w:vAlign w:val="center"/>
            <w:hideMark/>
          </w:tcPr>
          <w:p w14:paraId="12F3E26B"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UBND huyện; Thực hiện năm 2022</w:t>
            </w:r>
          </w:p>
        </w:tc>
      </w:tr>
      <w:tr w:rsidR="00D4081B" w:rsidRPr="0083275C" w14:paraId="5A99A2AD" w14:textId="77777777" w:rsidTr="00D4081B">
        <w:trPr>
          <w:trHeight w:val="705"/>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492A1F14" w14:textId="77777777" w:rsidR="00D4081B" w:rsidRPr="0083275C" w:rsidRDefault="00D4081B" w:rsidP="00D4081B">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lastRenderedPageBreak/>
              <w:t>III</w:t>
            </w:r>
          </w:p>
        </w:tc>
        <w:tc>
          <w:tcPr>
            <w:tcW w:w="2552" w:type="dxa"/>
            <w:tcBorders>
              <w:top w:val="nil"/>
              <w:left w:val="nil"/>
              <w:bottom w:val="single" w:sz="4" w:space="0" w:color="auto"/>
              <w:right w:val="single" w:sz="4" w:space="0" w:color="auto"/>
            </w:tcBorders>
            <w:shd w:val="clear" w:color="auto" w:fill="auto"/>
            <w:noWrap/>
            <w:vAlign w:val="center"/>
            <w:hideMark/>
          </w:tcPr>
          <w:p w14:paraId="6FF70ED7" w14:textId="77777777" w:rsidR="00D4081B" w:rsidRPr="0083275C" w:rsidRDefault="00D4081B" w:rsidP="00D4081B">
            <w:pPr>
              <w:spacing w:after="0" w:line="240" w:lineRule="auto"/>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Huyện Phù Mỹ</w:t>
            </w:r>
          </w:p>
        </w:tc>
        <w:tc>
          <w:tcPr>
            <w:tcW w:w="1276" w:type="dxa"/>
            <w:tcBorders>
              <w:top w:val="nil"/>
              <w:left w:val="nil"/>
              <w:bottom w:val="single" w:sz="4" w:space="0" w:color="auto"/>
              <w:right w:val="single" w:sz="4" w:space="0" w:color="auto"/>
            </w:tcBorders>
            <w:shd w:val="clear" w:color="auto" w:fill="auto"/>
            <w:noWrap/>
            <w:vAlign w:val="center"/>
            <w:hideMark/>
          </w:tcPr>
          <w:p w14:paraId="7401405E"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1275" w:type="dxa"/>
            <w:tcBorders>
              <w:top w:val="nil"/>
              <w:left w:val="nil"/>
              <w:bottom w:val="single" w:sz="4" w:space="0" w:color="auto"/>
              <w:right w:val="single" w:sz="4" w:space="0" w:color="auto"/>
            </w:tcBorders>
            <w:shd w:val="clear" w:color="auto" w:fill="auto"/>
            <w:noWrap/>
            <w:vAlign w:val="center"/>
            <w:hideMark/>
          </w:tcPr>
          <w:p w14:paraId="6F0F5680" w14:textId="77777777" w:rsidR="00D4081B" w:rsidRPr="0083275C" w:rsidRDefault="00D4081B" w:rsidP="00D4081B">
            <w:pPr>
              <w:spacing w:after="0" w:line="240" w:lineRule="auto"/>
              <w:rPr>
                <w:rFonts w:ascii="Times New Roman" w:eastAsia="Times New Roman" w:hAnsi="Times New Roman" w:cs="Times New Roman"/>
                <w:i/>
                <w:iCs/>
                <w:color w:val="000000" w:themeColor="text1"/>
              </w:rPr>
            </w:pPr>
            <w:r w:rsidRPr="0083275C">
              <w:rPr>
                <w:rFonts w:ascii="Times New Roman" w:eastAsia="Times New Roman" w:hAnsi="Times New Roman" w:cs="Times New Roman"/>
                <w:i/>
                <w:iCs/>
                <w:color w:val="000000" w:themeColor="text1"/>
              </w:rPr>
              <w:t> </w:t>
            </w:r>
          </w:p>
        </w:tc>
        <w:tc>
          <w:tcPr>
            <w:tcW w:w="992" w:type="dxa"/>
            <w:tcBorders>
              <w:top w:val="nil"/>
              <w:left w:val="nil"/>
              <w:bottom w:val="single" w:sz="4" w:space="0" w:color="auto"/>
              <w:right w:val="single" w:sz="4" w:space="0" w:color="auto"/>
            </w:tcBorders>
            <w:shd w:val="clear" w:color="auto" w:fill="auto"/>
            <w:noWrap/>
            <w:vAlign w:val="center"/>
            <w:hideMark/>
          </w:tcPr>
          <w:p w14:paraId="3A764C2F" w14:textId="77777777" w:rsidR="00D4081B" w:rsidRPr="0083275C" w:rsidRDefault="00D4081B" w:rsidP="00D4081B">
            <w:pPr>
              <w:spacing w:after="0" w:line="240" w:lineRule="auto"/>
              <w:jc w:val="center"/>
              <w:rPr>
                <w:rFonts w:ascii="Times New Roman" w:eastAsia="Times New Roman" w:hAnsi="Times New Roman" w:cs="Times New Roman"/>
                <w:i/>
                <w:iCs/>
                <w:color w:val="000000" w:themeColor="text1"/>
              </w:rPr>
            </w:pPr>
            <w:r w:rsidRPr="0083275C">
              <w:rPr>
                <w:rFonts w:ascii="Times New Roman" w:eastAsia="Times New Roman" w:hAnsi="Times New Roman" w:cs="Times New Roman"/>
                <w:i/>
                <w:iCs/>
                <w:color w:val="000000" w:themeColor="text1"/>
              </w:rPr>
              <w:t> </w:t>
            </w:r>
          </w:p>
        </w:tc>
        <w:tc>
          <w:tcPr>
            <w:tcW w:w="1134" w:type="dxa"/>
            <w:tcBorders>
              <w:top w:val="nil"/>
              <w:left w:val="nil"/>
              <w:bottom w:val="single" w:sz="4" w:space="0" w:color="auto"/>
              <w:right w:val="single" w:sz="4" w:space="0" w:color="auto"/>
            </w:tcBorders>
            <w:shd w:val="clear" w:color="auto" w:fill="auto"/>
            <w:noWrap/>
            <w:vAlign w:val="center"/>
            <w:hideMark/>
          </w:tcPr>
          <w:p w14:paraId="67557F43" w14:textId="77777777" w:rsidR="00D4081B" w:rsidRPr="0083275C" w:rsidRDefault="00D4081B" w:rsidP="00D4081B">
            <w:pPr>
              <w:spacing w:after="0" w:line="240" w:lineRule="auto"/>
              <w:jc w:val="center"/>
              <w:rPr>
                <w:rFonts w:ascii="Times New Roman" w:eastAsia="Times New Roman" w:hAnsi="Times New Roman" w:cs="Times New Roman"/>
                <w:i/>
                <w:iCs/>
                <w:color w:val="000000" w:themeColor="text1"/>
              </w:rPr>
            </w:pPr>
            <w:r w:rsidRPr="0083275C">
              <w:rPr>
                <w:rFonts w:ascii="Times New Roman" w:eastAsia="Times New Roman" w:hAnsi="Times New Roman" w:cs="Times New Roman"/>
                <w:i/>
                <w:iCs/>
                <w:color w:val="000000" w:themeColor="text1"/>
              </w:rPr>
              <w:t> </w:t>
            </w:r>
          </w:p>
        </w:tc>
        <w:tc>
          <w:tcPr>
            <w:tcW w:w="900" w:type="dxa"/>
            <w:tcBorders>
              <w:top w:val="nil"/>
              <w:left w:val="nil"/>
              <w:bottom w:val="single" w:sz="4" w:space="0" w:color="auto"/>
              <w:right w:val="single" w:sz="4" w:space="0" w:color="auto"/>
            </w:tcBorders>
            <w:shd w:val="clear" w:color="auto" w:fill="auto"/>
            <w:noWrap/>
            <w:vAlign w:val="center"/>
            <w:hideMark/>
          </w:tcPr>
          <w:p w14:paraId="56002586" w14:textId="77777777" w:rsidR="00D4081B" w:rsidRPr="0083275C" w:rsidRDefault="00D4081B" w:rsidP="00D4081B">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8,82</w:t>
            </w:r>
          </w:p>
        </w:tc>
        <w:tc>
          <w:tcPr>
            <w:tcW w:w="1000" w:type="dxa"/>
            <w:tcBorders>
              <w:top w:val="nil"/>
              <w:left w:val="nil"/>
              <w:bottom w:val="single" w:sz="4" w:space="0" w:color="auto"/>
              <w:right w:val="single" w:sz="4" w:space="0" w:color="auto"/>
            </w:tcBorders>
            <w:shd w:val="clear" w:color="auto" w:fill="auto"/>
            <w:noWrap/>
            <w:vAlign w:val="center"/>
            <w:hideMark/>
          </w:tcPr>
          <w:p w14:paraId="5EAC6D01" w14:textId="77777777" w:rsidR="00D4081B" w:rsidRPr="0083275C" w:rsidRDefault="00D4081B" w:rsidP="00D4081B">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51,72</w:t>
            </w:r>
          </w:p>
        </w:tc>
        <w:tc>
          <w:tcPr>
            <w:tcW w:w="821" w:type="dxa"/>
            <w:tcBorders>
              <w:top w:val="nil"/>
              <w:left w:val="nil"/>
              <w:bottom w:val="single" w:sz="4" w:space="0" w:color="auto"/>
              <w:right w:val="single" w:sz="4" w:space="0" w:color="auto"/>
            </w:tcBorders>
            <w:shd w:val="clear" w:color="auto" w:fill="auto"/>
            <w:noWrap/>
            <w:vAlign w:val="center"/>
            <w:hideMark/>
          </w:tcPr>
          <w:p w14:paraId="17DEABB6" w14:textId="77777777" w:rsidR="00D4081B" w:rsidRPr="0083275C" w:rsidRDefault="00D4081B" w:rsidP="00D4081B">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46,85</w:t>
            </w:r>
          </w:p>
        </w:tc>
        <w:tc>
          <w:tcPr>
            <w:tcW w:w="986" w:type="dxa"/>
            <w:tcBorders>
              <w:top w:val="nil"/>
              <w:left w:val="nil"/>
              <w:bottom w:val="single" w:sz="4" w:space="0" w:color="auto"/>
              <w:right w:val="single" w:sz="4" w:space="0" w:color="auto"/>
            </w:tcBorders>
            <w:shd w:val="clear" w:color="auto" w:fill="auto"/>
            <w:noWrap/>
            <w:vAlign w:val="center"/>
            <w:hideMark/>
          </w:tcPr>
          <w:p w14:paraId="546E319E" w14:textId="77777777" w:rsidR="00D4081B" w:rsidRPr="0083275C" w:rsidRDefault="00D4081B" w:rsidP="00D4081B">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98,57</w:t>
            </w:r>
          </w:p>
        </w:tc>
        <w:tc>
          <w:tcPr>
            <w:tcW w:w="821" w:type="dxa"/>
            <w:tcBorders>
              <w:top w:val="nil"/>
              <w:left w:val="nil"/>
              <w:bottom w:val="single" w:sz="4" w:space="0" w:color="auto"/>
              <w:right w:val="single" w:sz="4" w:space="0" w:color="auto"/>
            </w:tcBorders>
            <w:shd w:val="clear" w:color="auto" w:fill="auto"/>
            <w:noWrap/>
            <w:vAlign w:val="center"/>
            <w:hideMark/>
          </w:tcPr>
          <w:p w14:paraId="227265B3" w14:textId="77777777" w:rsidR="00D4081B" w:rsidRPr="0083275C" w:rsidRDefault="00D4081B" w:rsidP="00D4081B">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25,20</w:t>
            </w:r>
          </w:p>
        </w:tc>
        <w:tc>
          <w:tcPr>
            <w:tcW w:w="821" w:type="dxa"/>
            <w:tcBorders>
              <w:top w:val="nil"/>
              <w:left w:val="nil"/>
              <w:bottom w:val="single" w:sz="4" w:space="0" w:color="auto"/>
              <w:right w:val="single" w:sz="4" w:space="0" w:color="auto"/>
            </w:tcBorders>
            <w:shd w:val="clear" w:color="auto" w:fill="auto"/>
            <w:noWrap/>
            <w:vAlign w:val="center"/>
            <w:hideMark/>
          </w:tcPr>
          <w:p w14:paraId="19B43BB4" w14:textId="77777777" w:rsidR="00D4081B" w:rsidRPr="0083275C" w:rsidRDefault="00D4081B" w:rsidP="00D4081B">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 </w:t>
            </w:r>
          </w:p>
        </w:tc>
        <w:tc>
          <w:tcPr>
            <w:tcW w:w="821" w:type="dxa"/>
            <w:tcBorders>
              <w:top w:val="nil"/>
              <w:left w:val="nil"/>
              <w:bottom w:val="single" w:sz="4" w:space="0" w:color="auto"/>
              <w:right w:val="single" w:sz="4" w:space="0" w:color="auto"/>
            </w:tcBorders>
            <w:shd w:val="clear" w:color="auto" w:fill="auto"/>
            <w:noWrap/>
            <w:vAlign w:val="center"/>
            <w:hideMark/>
          </w:tcPr>
          <w:p w14:paraId="32631A4B" w14:textId="77777777" w:rsidR="00D4081B" w:rsidRPr="0083275C" w:rsidRDefault="00D4081B" w:rsidP="00D4081B">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4,87</w:t>
            </w:r>
          </w:p>
        </w:tc>
        <w:tc>
          <w:tcPr>
            <w:tcW w:w="820" w:type="dxa"/>
            <w:tcBorders>
              <w:top w:val="nil"/>
              <w:left w:val="nil"/>
              <w:bottom w:val="single" w:sz="4" w:space="0" w:color="auto"/>
              <w:right w:val="single" w:sz="4" w:space="0" w:color="auto"/>
            </w:tcBorders>
            <w:shd w:val="clear" w:color="auto" w:fill="auto"/>
            <w:noWrap/>
            <w:vAlign w:val="center"/>
            <w:hideMark/>
          </w:tcPr>
          <w:p w14:paraId="1EF4880A" w14:textId="77777777" w:rsidR="00D4081B" w:rsidRPr="0083275C" w:rsidRDefault="00D4081B" w:rsidP="00D4081B">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 </w:t>
            </w:r>
          </w:p>
        </w:tc>
        <w:tc>
          <w:tcPr>
            <w:tcW w:w="1657" w:type="dxa"/>
            <w:tcBorders>
              <w:top w:val="nil"/>
              <w:left w:val="nil"/>
              <w:bottom w:val="single" w:sz="4" w:space="0" w:color="auto"/>
              <w:right w:val="single" w:sz="4" w:space="0" w:color="auto"/>
            </w:tcBorders>
            <w:shd w:val="clear" w:color="auto" w:fill="auto"/>
            <w:vAlign w:val="center"/>
            <w:hideMark/>
          </w:tcPr>
          <w:p w14:paraId="2613A47A" w14:textId="77777777" w:rsidR="00D4081B" w:rsidRPr="0083275C" w:rsidRDefault="00D4081B" w:rsidP="00D4081B">
            <w:pPr>
              <w:spacing w:after="0" w:line="240" w:lineRule="auto"/>
              <w:jc w:val="center"/>
              <w:rPr>
                <w:rFonts w:ascii="Times New Roman" w:eastAsia="Times New Roman" w:hAnsi="Times New Roman" w:cs="Times New Roman"/>
                <w:i/>
                <w:iCs/>
                <w:color w:val="000000" w:themeColor="text1"/>
              </w:rPr>
            </w:pPr>
            <w:r w:rsidRPr="0083275C">
              <w:rPr>
                <w:rFonts w:ascii="Times New Roman" w:eastAsia="Times New Roman" w:hAnsi="Times New Roman" w:cs="Times New Roman"/>
                <w:i/>
                <w:iCs/>
                <w:color w:val="000000" w:themeColor="text1"/>
              </w:rPr>
              <w:t> </w:t>
            </w:r>
          </w:p>
        </w:tc>
      </w:tr>
      <w:tr w:rsidR="00D4081B" w:rsidRPr="0083275C" w14:paraId="458042E3" w14:textId="77777777" w:rsidTr="00D4081B">
        <w:trPr>
          <w:trHeight w:val="103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14:paraId="5302B631"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w:t>
            </w:r>
          </w:p>
        </w:tc>
        <w:tc>
          <w:tcPr>
            <w:tcW w:w="2552" w:type="dxa"/>
            <w:tcBorders>
              <w:top w:val="nil"/>
              <w:left w:val="nil"/>
              <w:bottom w:val="single" w:sz="4" w:space="0" w:color="auto"/>
              <w:right w:val="single" w:sz="4" w:space="0" w:color="auto"/>
            </w:tcBorders>
            <w:shd w:val="clear" w:color="auto" w:fill="auto"/>
            <w:vAlign w:val="center"/>
            <w:hideMark/>
          </w:tcPr>
          <w:p w14:paraId="2A144C7F"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Đê sông La Tinh (hạ lưu cầu An Mỹ và từ cầu Phù Ly- ngã ba suối Kiều Duyên)</w:t>
            </w:r>
          </w:p>
        </w:tc>
        <w:tc>
          <w:tcPr>
            <w:tcW w:w="1276" w:type="dxa"/>
            <w:tcBorders>
              <w:top w:val="nil"/>
              <w:left w:val="nil"/>
              <w:bottom w:val="single" w:sz="4" w:space="0" w:color="auto"/>
              <w:right w:val="single" w:sz="4" w:space="0" w:color="auto"/>
            </w:tcBorders>
            <w:shd w:val="clear" w:color="auto" w:fill="auto"/>
            <w:vAlign w:val="center"/>
            <w:hideMark/>
          </w:tcPr>
          <w:p w14:paraId="67C75DAE"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Mỹ Chánh, Mỹ Hiệp</w:t>
            </w:r>
          </w:p>
        </w:tc>
        <w:tc>
          <w:tcPr>
            <w:tcW w:w="1275" w:type="dxa"/>
            <w:tcBorders>
              <w:top w:val="nil"/>
              <w:left w:val="nil"/>
              <w:bottom w:val="single" w:sz="4" w:space="0" w:color="auto"/>
              <w:right w:val="single" w:sz="4" w:space="0" w:color="auto"/>
            </w:tcBorders>
            <w:shd w:val="clear" w:color="auto" w:fill="auto"/>
            <w:vAlign w:val="center"/>
            <w:hideMark/>
          </w:tcPr>
          <w:p w14:paraId="6661C93B"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Bảo vệ tính mạng tài sản, chống xói lở</w:t>
            </w:r>
          </w:p>
        </w:tc>
        <w:tc>
          <w:tcPr>
            <w:tcW w:w="992" w:type="dxa"/>
            <w:tcBorders>
              <w:top w:val="nil"/>
              <w:left w:val="nil"/>
              <w:bottom w:val="single" w:sz="4" w:space="0" w:color="auto"/>
              <w:right w:val="single" w:sz="4" w:space="0" w:color="auto"/>
            </w:tcBorders>
            <w:shd w:val="clear" w:color="auto" w:fill="auto"/>
            <w:vAlign w:val="center"/>
            <w:hideMark/>
          </w:tcPr>
          <w:p w14:paraId="5071C149"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Sạt lở bờ đê</w:t>
            </w:r>
          </w:p>
        </w:tc>
        <w:tc>
          <w:tcPr>
            <w:tcW w:w="1134" w:type="dxa"/>
            <w:tcBorders>
              <w:top w:val="nil"/>
              <w:left w:val="nil"/>
              <w:bottom w:val="single" w:sz="4" w:space="0" w:color="auto"/>
              <w:right w:val="single" w:sz="4" w:space="0" w:color="auto"/>
            </w:tcBorders>
            <w:shd w:val="clear" w:color="auto" w:fill="auto"/>
            <w:vAlign w:val="center"/>
            <w:hideMark/>
          </w:tcPr>
          <w:p w14:paraId="3710FA17"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Gia cố bằng đá hộc lát khan</w:t>
            </w:r>
          </w:p>
        </w:tc>
        <w:tc>
          <w:tcPr>
            <w:tcW w:w="900" w:type="dxa"/>
            <w:tcBorders>
              <w:top w:val="nil"/>
              <w:left w:val="nil"/>
              <w:bottom w:val="single" w:sz="4" w:space="0" w:color="auto"/>
              <w:right w:val="single" w:sz="4" w:space="0" w:color="auto"/>
            </w:tcBorders>
            <w:shd w:val="clear" w:color="auto" w:fill="auto"/>
            <w:vAlign w:val="center"/>
            <w:hideMark/>
          </w:tcPr>
          <w:p w14:paraId="215725C4"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3,10</w:t>
            </w:r>
          </w:p>
        </w:tc>
        <w:tc>
          <w:tcPr>
            <w:tcW w:w="1000" w:type="dxa"/>
            <w:tcBorders>
              <w:top w:val="nil"/>
              <w:left w:val="nil"/>
              <w:bottom w:val="single" w:sz="4" w:space="0" w:color="auto"/>
              <w:right w:val="single" w:sz="4" w:space="0" w:color="auto"/>
            </w:tcBorders>
            <w:shd w:val="clear" w:color="auto" w:fill="auto"/>
            <w:vAlign w:val="center"/>
            <w:hideMark/>
          </w:tcPr>
          <w:p w14:paraId="275088C7"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21,25</w:t>
            </w:r>
          </w:p>
        </w:tc>
        <w:tc>
          <w:tcPr>
            <w:tcW w:w="821" w:type="dxa"/>
            <w:tcBorders>
              <w:top w:val="nil"/>
              <w:left w:val="nil"/>
              <w:bottom w:val="single" w:sz="4" w:space="0" w:color="auto"/>
              <w:right w:val="single" w:sz="4" w:space="0" w:color="auto"/>
            </w:tcBorders>
            <w:shd w:val="clear" w:color="auto" w:fill="auto"/>
            <w:vAlign w:val="center"/>
            <w:hideMark/>
          </w:tcPr>
          <w:p w14:paraId="579BF316"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21,25</w:t>
            </w:r>
          </w:p>
        </w:tc>
        <w:tc>
          <w:tcPr>
            <w:tcW w:w="986" w:type="dxa"/>
            <w:tcBorders>
              <w:top w:val="nil"/>
              <w:left w:val="nil"/>
              <w:bottom w:val="single" w:sz="4" w:space="0" w:color="auto"/>
              <w:right w:val="single" w:sz="4" w:space="0" w:color="auto"/>
            </w:tcBorders>
            <w:shd w:val="clear" w:color="auto" w:fill="auto"/>
            <w:vAlign w:val="center"/>
            <w:hideMark/>
          </w:tcPr>
          <w:p w14:paraId="14C9870F"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42,50</w:t>
            </w:r>
          </w:p>
        </w:tc>
        <w:tc>
          <w:tcPr>
            <w:tcW w:w="821" w:type="dxa"/>
            <w:tcBorders>
              <w:top w:val="nil"/>
              <w:left w:val="nil"/>
              <w:bottom w:val="single" w:sz="4" w:space="0" w:color="auto"/>
              <w:right w:val="single" w:sz="4" w:space="0" w:color="auto"/>
            </w:tcBorders>
            <w:shd w:val="clear" w:color="auto" w:fill="auto"/>
            <w:vAlign w:val="center"/>
            <w:hideMark/>
          </w:tcPr>
          <w:p w14:paraId="124F0BCA"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821" w:type="dxa"/>
            <w:tcBorders>
              <w:top w:val="nil"/>
              <w:left w:val="nil"/>
              <w:bottom w:val="single" w:sz="4" w:space="0" w:color="auto"/>
              <w:right w:val="single" w:sz="4" w:space="0" w:color="auto"/>
            </w:tcBorders>
            <w:shd w:val="clear" w:color="auto" w:fill="auto"/>
            <w:vAlign w:val="center"/>
            <w:hideMark/>
          </w:tcPr>
          <w:p w14:paraId="7D8406D7"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821" w:type="dxa"/>
            <w:tcBorders>
              <w:top w:val="nil"/>
              <w:left w:val="nil"/>
              <w:bottom w:val="single" w:sz="4" w:space="0" w:color="auto"/>
              <w:right w:val="single" w:sz="4" w:space="0" w:color="auto"/>
            </w:tcBorders>
            <w:shd w:val="clear" w:color="auto" w:fill="auto"/>
            <w:vAlign w:val="center"/>
            <w:hideMark/>
          </w:tcPr>
          <w:p w14:paraId="4D076ABA"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820" w:type="dxa"/>
            <w:tcBorders>
              <w:top w:val="nil"/>
              <w:left w:val="nil"/>
              <w:bottom w:val="single" w:sz="4" w:space="0" w:color="auto"/>
              <w:right w:val="single" w:sz="4" w:space="0" w:color="auto"/>
            </w:tcBorders>
            <w:shd w:val="clear" w:color="auto" w:fill="auto"/>
            <w:vAlign w:val="center"/>
            <w:hideMark/>
          </w:tcPr>
          <w:p w14:paraId="30964EE4"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1657" w:type="dxa"/>
            <w:tcBorders>
              <w:top w:val="nil"/>
              <w:left w:val="nil"/>
              <w:bottom w:val="single" w:sz="4" w:space="0" w:color="auto"/>
              <w:right w:val="single" w:sz="4" w:space="0" w:color="auto"/>
            </w:tcBorders>
            <w:shd w:val="clear" w:color="auto" w:fill="auto"/>
            <w:vAlign w:val="center"/>
            <w:hideMark/>
          </w:tcPr>
          <w:p w14:paraId="115D5B32"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r>
      <w:tr w:rsidR="00D4081B" w:rsidRPr="0083275C" w14:paraId="0BE99C31" w14:textId="77777777" w:rsidTr="00D4081B">
        <w:trPr>
          <w:trHeight w:val="93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14:paraId="6492E15E"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2</w:t>
            </w:r>
          </w:p>
        </w:tc>
        <w:tc>
          <w:tcPr>
            <w:tcW w:w="2552" w:type="dxa"/>
            <w:tcBorders>
              <w:top w:val="nil"/>
              <w:left w:val="nil"/>
              <w:bottom w:val="single" w:sz="4" w:space="0" w:color="auto"/>
              <w:right w:val="single" w:sz="4" w:space="0" w:color="auto"/>
            </w:tcBorders>
            <w:shd w:val="clear" w:color="auto" w:fill="auto"/>
            <w:vAlign w:val="center"/>
            <w:hideMark/>
          </w:tcPr>
          <w:p w14:paraId="71DCCA5B"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Đê sông La Tinh (từ thôn Vạn Ninh 2 - núi Se Sẻ và đoạn thôn Vạn Thái)</w:t>
            </w:r>
          </w:p>
        </w:tc>
        <w:tc>
          <w:tcPr>
            <w:tcW w:w="1276" w:type="dxa"/>
            <w:tcBorders>
              <w:top w:val="nil"/>
              <w:left w:val="nil"/>
              <w:bottom w:val="single" w:sz="4" w:space="0" w:color="auto"/>
              <w:right w:val="single" w:sz="4" w:space="0" w:color="auto"/>
            </w:tcBorders>
            <w:shd w:val="clear" w:color="auto" w:fill="auto"/>
            <w:vAlign w:val="center"/>
            <w:hideMark/>
          </w:tcPr>
          <w:p w14:paraId="3E4C04E3"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Mỹ Tài</w:t>
            </w:r>
          </w:p>
        </w:tc>
        <w:tc>
          <w:tcPr>
            <w:tcW w:w="1275" w:type="dxa"/>
            <w:tcBorders>
              <w:top w:val="nil"/>
              <w:left w:val="nil"/>
              <w:bottom w:val="single" w:sz="4" w:space="0" w:color="auto"/>
              <w:right w:val="single" w:sz="4" w:space="0" w:color="auto"/>
            </w:tcBorders>
            <w:shd w:val="clear" w:color="auto" w:fill="auto"/>
            <w:vAlign w:val="center"/>
            <w:hideMark/>
          </w:tcPr>
          <w:p w14:paraId="05644DD0"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xml:space="preserve">Bảo vệ tính mạng tài sản, chống xói lở </w:t>
            </w:r>
          </w:p>
        </w:tc>
        <w:tc>
          <w:tcPr>
            <w:tcW w:w="992" w:type="dxa"/>
            <w:tcBorders>
              <w:top w:val="nil"/>
              <w:left w:val="nil"/>
              <w:bottom w:val="single" w:sz="4" w:space="0" w:color="auto"/>
              <w:right w:val="single" w:sz="4" w:space="0" w:color="auto"/>
            </w:tcBorders>
            <w:shd w:val="clear" w:color="auto" w:fill="auto"/>
            <w:vAlign w:val="center"/>
            <w:hideMark/>
          </w:tcPr>
          <w:p w14:paraId="7409D3C4"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Sạt lở bờ đê</w:t>
            </w:r>
          </w:p>
        </w:tc>
        <w:tc>
          <w:tcPr>
            <w:tcW w:w="1134" w:type="dxa"/>
            <w:tcBorders>
              <w:top w:val="nil"/>
              <w:left w:val="nil"/>
              <w:bottom w:val="single" w:sz="4" w:space="0" w:color="auto"/>
              <w:right w:val="single" w:sz="4" w:space="0" w:color="auto"/>
            </w:tcBorders>
            <w:shd w:val="clear" w:color="auto" w:fill="auto"/>
            <w:vAlign w:val="center"/>
            <w:hideMark/>
          </w:tcPr>
          <w:p w14:paraId="380DF0AD"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Gia cố bằng đá hộc lát khan</w:t>
            </w:r>
          </w:p>
        </w:tc>
        <w:tc>
          <w:tcPr>
            <w:tcW w:w="900" w:type="dxa"/>
            <w:tcBorders>
              <w:top w:val="nil"/>
              <w:left w:val="nil"/>
              <w:bottom w:val="single" w:sz="4" w:space="0" w:color="auto"/>
              <w:right w:val="single" w:sz="4" w:space="0" w:color="auto"/>
            </w:tcBorders>
            <w:shd w:val="clear" w:color="auto" w:fill="auto"/>
            <w:vAlign w:val="center"/>
            <w:hideMark/>
          </w:tcPr>
          <w:p w14:paraId="09D6FB09"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2,10</w:t>
            </w:r>
          </w:p>
        </w:tc>
        <w:tc>
          <w:tcPr>
            <w:tcW w:w="1000" w:type="dxa"/>
            <w:tcBorders>
              <w:top w:val="nil"/>
              <w:left w:val="nil"/>
              <w:bottom w:val="single" w:sz="4" w:space="0" w:color="auto"/>
              <w:right w:val="single" w:sz="4" w:space="0" w:color="auto"/>
            </w:tcBorders>
            <w:shd w:val="clear" w:color="auto" w:fill="auto"/>
            <w:vAlign w:val="center"/>
            <w:hideMark/>
          </w:tcPr>
          <w:p w14:paraId="1769481C"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13,00</w:t>
            </w:r>
          </w:p>
        </w:tc>
        <w:tc>
          <w:tcPr>
            <w:tcW w:w="821" w:type="dxa"/>
            <w:tcBorders>
              <w:top w:val="nil"/>
              <w:left w:val="nil"/>
              <w:bottom w:val="single" w:sz="4" w:space="0" w:color="auto"/>
              <w:right w:val="single" w:sz="4" w:space="0" w:color="auto"/>
            </w:tcBorders>
            <w:shd w:val="clear" w:color="auto" w:fill="auto"/>
            <w:vAlign w:val="center"/>
            <w:hideMark/>
          </w:tcPr>
          <w:p w14:paraId="3D002AB8"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13,00</w:t>
            </w:r>
          </w:p>
        </w:tc>
        <w:tc>
          <w:tcPr>
            <w:tcW w:w="986" w:type="dxa"/>
            <w:tcBorders>
              <w:top w:val="nil"/>
              <w:left w:val="nil"/>
              <w:bottom w:val="single" w:sz="4" w:space="0" w:color="auto"/>
              <w:right w:val="single" w:sz="4" w:space="0" w:color="auto"/>
            </w:tcBorders>
            <w:shd w:val="clear" w:color="auto" w:fill="auto"/>
            <w:vAlign w:val="center"/>
            <w:hideMark/>
          </w:tcPr>
          <w:p w14:paraId="4A73B8CC"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26,00</w:t>
            </w:r>
          </w:p>
        </w:tc>
        <w:tc>
          <w:tcPr>
            <w:tcW w:w="821" w:type="dxa"/>
            <w:tcBorders>
              <w:top w:val="nil"/>
              <w:left w:val="nil"/>
              <w:bottom w:val="single" w:sz="4" w:space="0" w:color="auto"/>
              <w:right w:val="single" w:sz="4" w:space="0" w:color="auto"/>
            </w:tcBorders>
            <w:shd w:val="clear" w:color="auto" w:fill="auto"/>
            <w:vAlign w:val="center"/>
            <w:hideMark/>
          </w:tcPr>
          <w:p w14:paraId="54854FC9"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821" w:type="dxa"/>
            <w:tcBorders>
              <w:top w:val="nil"/>
              <w:left w:val="nil"/>
              <w:bottom w:val="single" w:sz="4" w:space="0" w:color="auto"/>
              <w:right w:val="single" w:sz="4" w:space="0" w:color="auto"/>
            </w:tcBorders>
            <w:shd w:val="clear" w:color="auto" w:fill="auto"/>
            <w:vAlign w:val="center"/>
            <w:hideMark/>
          </w:tcPr>
          <w:p w14:paraId="1952BE85"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821" w:type="dxa"/>
            <w:tcBorders>
              <w:top w:val="nil"/>
              <w:left w:val="nil"/>
              <w:bottom w:val="single" w:sz="4" w:space="0" w:color="auto"/>
              <w:right w:val="single" w:sz="4" w:space="0" w:color="auto"/>
            </w:tcBorders>
            <w:shd w:val="clear" w:color="auto" w:fill="auto"/>
            <w:vAlign w:val="center"/>
            <w:hideMark/>
          </w:tcPr>
          <w:p w14:paraId="1663A865"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820" w:type="dxa"/>
            <w:tcBorders>
              <w:top w:val="nil"/>
              <w:left w:val="nil"/>
              <w:bottom w:val="single" w:sz="4" w:space="0" w:color="auto"/>
              <w:right w:val="single" w:sz="4" w:space="0" w:color="auto"/>
            </w:tcBorders>
            <w:shd w:val="clear" w:color="auto" w:fill="auto"/>
            <w:vAlign w:val="center"/>
            <w:hideMark/>
          </w:tcPr>
          <w:p w14:paraId="083FE763"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1657" w:type="dxa"/>
            <w:tcBorders>
              <w:top w:val="nil"/>
              <w:left w:val="nil"/>
              <w:bottom w:val="single" w:sz="4" w:space="0" w:color="auto"/>
              <w:right w:val="single" w:sz="4" w:space="0" w:color="auto"/>
            </w:tcBorders>
            <w:shd w:val="clear" w:color="auto" w:fill="auto"/>
            <w:vAlign w:val="center"/>
            <w:hideMark/>
          </w:tcPr>
          <w:p w14:paraId="169C7964"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r>
      <w:tr w:rsidR="00D4081B" w:rsidRPr="0083275C" w14:paraId="5F8C475E" w14:textId="77777777" w:rsidTr="00D4081B">
        <w:trPr>
          <w:trHeight w:val="81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14:paraId="1C19B362"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3</w:t>
            </w:r>
          </w:p>
        </w:tc>
        <w:tc>
          <w:tcPr>
            <w:tcW w:w="2552" w:type="dxa"/>
            <w:tcBorders>
              <w:top w:val="nil"/>
              <w:left w:val="nil"/>
              <w:bottom w:val="single" w:sz="4" w:space="0" w:color="auto"/>
              <w:right w:val="single" w:sz="4" w:space="0" w:color="auto"/>
            </w:tcBorders>
            <w:shd w:val="clear" w:color="auto" w:fill="auto"/>
            <w:vAlign w:val="center"/>
            <w:hideMark/>
          </w:tcPr>
          <w:p w14:paraId="21037731"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Đê suối Kiều Duyên (từ cầu Tri Châu - đồng Xà Len)</w:t>
            </w:r>
          </w:p>
        </w:tc>
        <w:tc>
          <w:tcPr>
            <w:tcW w:w="1276" w:type="dxa"/>
            <w:tcBorders>
              <w:top w:val="nil"/>
              <w:left w:val="nil"/>
              <w:bottom w:val="single" w:sz="4" w:space="0" w:color="auto"/>
              <w:right w:val="single" w:sz="4" w:space="0" w:color="auto"/>
            </w:tcBorders>
            <w:shd w:val="clear" w:color="auto" w:fill="auto"/>
            <w:vAlign w:val="center"/>
            <w:hideMark/>
          </w:tcPr>
          <w:p w14:paraId="1D005C4F"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Mỹ Hiệp</w:t>
            </w:r>
          </w:p>
        </w:tc>
        <w:tc>
          <w:tcPr>
            <w:tcW w:w="1275" w:type="dxa"/>
            <w:tcBorders>
              <w:top w:val="nil"/>
              <w:left w:val="nil"/>
              <w:bottom w:val="single" w:sz="4" w:space="0" w:color="auto"/>
              <w:right w:val="single" w:sz="4" w:space="0" w:color="auto"/>
            </w:tcBorders>
            <w:shd w:val="clear" w:color="auto" w:fill="auto"/>
            <w:vAlign w:val="center"/>
            <w:hideMark/>
          </w:tcPr>
          <w:p w14:paraId="31E1FD72"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xml:space="preserve">Bảo vệ tính mạng tài sản, chống xói lở </w:t>
            </w:r>
          </w:p>
        </w:tc>
        <w:tc>
          <w:tcPr>
            <w:tcW w:w="992" w:type="dxa"/>
            <w:tcBorders>
              <w:top w:val="nil"/>
              <w:left w:val="nil"/>
              <w:bottom w:val="single" w:sz="4" w:space="0" w:color="auto"/>
              <w:right w:val="single" w:sz="4" w:space="0" w:color="auto"/>
            </w:tcBorders>
            <w:shd w:val="clear" w:color="auto" w:fill="auto"/>
            <w:vAlign w:val="center"/>
            <w:hideMark/>
          </w:tcPr>
          <w:p w14:paraId="45C4C17A"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Sạt lở 2 bờ suối</w:t>
            </w:r>
          </w:p>
        </w:tc>
        <w:tc>
          <w:tcPr>
            <w:tcW w:w="1134" w:type="dxa"/>
            <w:tcBorders>
              <w:top w:val="nil"/>
              <w:left w:val="nil"/>
              <w:bottom w:val="single" w:sz="4" w:space="0" w:color="auto"/>
              <w:right w:val="single" w:sz="4" w:space="0" w:color="auto"/>
            </w:tcBorders>
            <w:shd w:val="clear" w:color="auto" w:fill="auto"/>
            <w:vAlign w:val="center"/>
            <w:hideMark/>
          </w:tcPr>
          <w:p w14:paraId="283F2E9A"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Gia cố bằng đá hộc lát khan</w:t>
            </w:r>
          </w:p>
        </w:tc>
        <w:tc>
          <w:tcPr>
            <w:tcW w:w="900" w:type="dxa"/>
            <w:tcBorders>
              <w:top w:val="nil"/>
              <w:left w:val="nil"/>
              <w:bottom w:val="single" w:sz="4" w:space="0" w:color="auto"/>
              <w:right w:val="single" w:sz="4" w:space="0" w:color="auto"/>
            </w:tcBorders>
            <w:shd w:val="clear" w:color="auto" w:fill="auto"/>
            <w:vAlign w:val="center"/>
            <w:hideMark/>
          </w:tcPr>
          <w:p w14:paraId="1AEB9626"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1,81</w:t>
            </w:r>
          </w:p>
        </w:tc>
        <w:tc>
          <w:tcPr>
            <w:tcW w:w="1000" w:type="dxa"/>
            <w:tcBorders>
              <w:top w:val="nil"/>
              <w:left w:val="nil"/>
              <w:bottom w:val="single" w:sz="4" w:space="0" w:color="auto"/>
              <w:right w:val="single" w:sz="4" w:space="0" w:color="auto"/>
            </w:tcBorders>
            <w:shd w:val="clear" w:color="auto" w:fill="auto"/>
            <w:vAlign w:val="center"/>
            <w:hideMark/>
          </w:tcPr>
          <w:p w14:paraId="5AEBFF3A"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4,87</w:t>
            </w:r>
          </w:p>
        </w:tc>
        <w:tc>
          <w:tcPr>
            <w:tcW w:w="821" w:type="dxa"/>
            <w:tcBorders>
              <w:top w:val="nil"/>
              <w:left w:val="nil"/>
              <w:bottom w:val="single" w:sz="4" w:space="0" w:color="auto"/>
              <w:right w:val="single" w:sz="4" w:space="0" w:color="auto"/>
            </w:tcBorders>
            <w:shd w:val="clear" w:color="auto" w:fill="auto"/>
            <w:vAlign w:val="center"/>
            <w:hideMark/>
          </w:tcPr>
          <w:p w14:paraId="2AAB4297"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986" w:type="dxa"/>
            <w:tcBorders>
              <w:top w:val="nil"/>
              <w:left w:val="nil"/>
              <w:bottom w:val="single" w:sz="4" w:space="0" w:color="auto"/>
              <w:right w:val="single" w:sz="4" w:space="0" w:color="auto"/>
            </w:tcBorders>
            <w:shd w:val="clear" w:color="auto" w:fill="auto"/>
            <w:vAlign w:val="center"/>
            <w:hideMark/>
          </w:tcPr>
          <w:p w14:paraId="072671A0"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4,87</w:t>
            </w:r>
          </w:p>
        </w:tc>
        <w:tc>
          <w:tcPr>
            <w:tcW w:w="821" w:type="dxa"/>
            <w:tcBorders>
              <w:top w:val="nil"/>
              <w:left w:val="nil"/>
              <w:bottom w:val="single" w:sz="4" w:space="0" w:color="auto"/>
              <w:right w:val="single" w:sz="4" w:space="0" w:color="auto"/>
            </w:tcBorders>
            <w:shd w:val="clear" w:color="auto" w:fill="auto"/>
            <w:vAlign w:val="center"/>
            <w:hideMark/>
          </w:tcPr>
          <w:p w14:paraId="68E1C7A3"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821" w:type="dxa"/>
            <w:tcBorders>
              <w:top w:val="nil"/>
              <w:left w:val="nil"/>
              <w:bottom w:val="single" w:sz="4" w:space="0" w:color="auto"/>
              <w:right w:val="single" w:sz="4" w:space="0" w:color="auto"/>
            </w:tcBorders>
            <w:shd w:val="clear" w:color="auto" w:fill="auto"/>
            <w:vAlign w:val="center"/>
            <w:hideMark/>
          </w:tcPr>
          <w:p w14:paraId="38B4A11D"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821" w:type="dxa"/>
            <w:tcBorders>
              <w:top w:val="nil"/>
              <w:left w:val="nil"/>
              <w:bottom w:val="single" w:sz="4" w:space="0" w:color="auto"/>
              <w:right w:val="single" w:sz="4" w:space="0" w:color="auto"/>
            </w:tcBorders>
            <w:shd w:val="clear" w:color="auto" w:fill="auto"/>
            <w:vAlign w:val="center"/>
            <w:hideMark/>
          </w:tcPr>
          <w:p w14:paraId="0495BAC4"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4,87</w:t>
            </w:r>
          </w:p>
        </w:tc>
        <w:tc>
          <w:tcPr>
            <w:tcW w:w="820" w:type="dxa"/>
            <w:tcBorders>
              <w:top w:val="nil"/>
              <w:left w:val="nil"/>
              <w:bottom w:val="single" w:sz="4" w:space="0" w:color="auto"/>
              <w:right w:val="single" w:sz="4" w:space="0" w:color="auto"/>
            </w:tcBorders>
            <w:shd w:val="clear" w:color="auto" w:fill="auto"/>
            <w:vAlign w:val="center"/>
            <w:hideMark/>
          </w:tcPr>
          <w:p w14:paraId="7F2AB3E3"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1657" w:type="dxa"/>
            <w:tcBorders>
              <w:top w:val="nil"/>
              <w:left w:val="nil"/>
              <w:bottom w:val="single" w:sz="4" w:space="0" w:color="auto"/>
              <w:right w:val="single" w:sz="4" w:space="0" w:color="auto"/>
            </w:tcBorders>
            <w:shd w:val="clear" w:color="auto" w:fill="auto"/>
            <w:vAlign w:val="center"/>
            <w:hideMark/>
          </w:tcPr>
          <w:p w14:paraId="2443FEA2"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Khởi công năm 2022</w:t>
            </w:r>
          </w:p>
        </w:tc>
      </w:tr>
      <w:tr w:rsidR="00D4081B" w:rsidRPr="0083275C" w14:paraId="3B76CD86" w14:textId="77777777" w:rsidTr="00D4081B">
        <w:trPr>
          <w:trHeight w:val="81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14:paraId="239ADC08"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4</w:t>
            </w:r>
          </w:p>
        </w:tc>
        <w:tc>
          <w:tcPr>
            <w:tcW w:w="2552" w:type="dxa"/>
            <w:tcBorders>
              <w:top w:val="nil"/>
              <w:left w:val="nil"/>
              <w:bottom w:val="single" w:sz="4" w:space="0" w:color="auto"/>
              <w:right w:val="single" w:sz="4" w:space="0" w:color="auto"/>
            </w:tcBorders>
            <w:shd w:val="clear" w:color="auto" w:fill="auto"/>
            <w:vAlign w:val="center"/>
            <w:hideMark/>
          </w:tcPr>
          <w:p w14:paraId="06F7F48E"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Tuyến đê bờ tả sông La Tinh thuộc thượng lưu đập Cây Ké</w:t>
            </w:r>
          </w:p>
        </w:tc>
        <w:tc>
          <w:tcPr>
            <w:tcW w:w="1276" w:type="dxa"/>
            <w:tcBorders>
              <w:top w:val="nil"/>
              <w:left w:val="nil"/>
              <w:bottom w:val="single" w:sz="4" w:space="0" w:color="auto"/>
              <w:right w:val="single" w:sz="4" w:space="0" w:color="auto"/>
            </w:tcBorders>
            <w:shd w:val="clear" w:color="auto" w:fill="auto"/>
            <w:vAlign w:val="center"/>
            <w:hideMark/>
          </w:tcPr>
          <w:p w14:paraId="716D904C"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Mỹ Tài</w:t>
            </w:r>
          </w:p>
        </w:tc>
        <w:tc>
          <w:tcPr>
            <w:tcW w:w="1275" w:type="dxa"/>
            <w:tcBorders>
              <w:top w:val="nil"/>
              <w:left w:val="nil"/>
              <w:bottom w:val="single" w:sz="4" w:space="0" w:color="auto"/>
              <w:right w:val="single" w:sz="4" w:space="0" w:color="auto"/>
            </w:tcBorders>
            <w:shd w:val="clear" w:color="auto" w:fill="auto"/>
            <w:vAlign w:val="center"/>
            <w:hideMark/>
          </w:tcPr>
          <w:p w14:paraId="1345B3F7"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xml:space="preserve">Bảo vệ tính mạng tài sản, chống xói lở </w:t>
            </w:r>
          </w:p>
        </w:tc>
        <w:tc>
          <w:tcPr>
            <w:tcW w:w="992" w:type="dxa"/>
            <w:tcBorders>
              <w:top w:val="nil"/>
              <w:left w:val="nil"/>
              <w:bottom w:val="single" w:sz="4" w:space="0" w:color="auto"/>
              <w:right w:val="single" w:sz="4" w:space="0" w:color="auto"/>
            </w:tcBorders>
            <w:shd w:val="clear" w:color="auto" w:fill="auto"/>
            <w:vAlign w:val="center"/>
            <w:hideMark/>
          </w:tcPr>
          <w:p w14:paraId="7415C40C"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Sạt lở bờ đê</w:t>
            </w:r>
          </w:p>
        </w:tc>
        <w:tc>
          <w:tcPr>
            <w:tcW w:w="1134" w:type="dxa"/>
            <w:tcBorders>
              <w:top w:val="nil"/>
              <w:left w:val="nil"/>
              <w:bottom w:val="single" w:sz="4" w:space="0" w:color="auto"/>
              <w:right w:val="single" w:sz="4" w:space="0" w:color="auto"/>
            </w:tcBorders>
            <w:shd w:val="clear" w:color="auto" w:fill="auto"/>
            <w:vAlign w:val="center"/>
            <w:hideMark/>
          </w:tcPr>
          <w:p w14:paraId="020EFED8"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Gia cố bằng đá hộc lát khan</w:t>
            </w:r>
          </w:p>
        </w:tc>
        <w:tc>
          <w:tcPr>
            <w:tcW w:w="900" w:type="dxa"/>
            <w:tcBorders>
              <w:top w:val="nil"/>
              <w:left w:val="nil"/>
              <w:bottom w:val="single" w:sz="4" w:space="0" w:color="auto"/>
              <w:right w:val="single" w:sz="4" w:space="0" w:color="auto"/>
            </w:tcBorders>
            <w:shd w:val="clear" w:color="auto" w:fill="auto"/>
            <w:vAlign w:val="center"/>
            <w:hideMark/>
          </w:tcPr>
          <w:p w14:paraId="145348F6"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1,81</w:t>
            </w:r>
          </w:p>
        </w:tc>
        <w:tc>
          <w:tcPr>
            <w:tcW w:w="1000" w:type="dxa"/>
            <w:tcBorders>
              <w:top w:val="nil"/>
              <w:left w:val="nil"/>
              <w:bottom w:val="single" w:sz="4" w:space="0" w:color="auto"/>
              <w:right w:val="single" w:sz="4" w:space="0" w:color="auto"/>
            </w:tcBorders>
            <w:shd w:val="clear" w:color="auto" w:fill="auto"/>
            <w:vAlign w:val="center"/>
            <w:hideMark/>
          </w:tcPr>
          <w:p w14:paraId="5A22CA74"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12,60</w:t>
            </w:r>
          </w:p>
        </w:tc>
        <w:tc>
          <w:tcPr>
            <w:tcW w:w="821" w:type="dxa"/>
            <w:tcBorders>
              <w:top w:val="nil"/>
              <w:left w:val="nil"/>
              <w:bottom w:val="single" w:sz="4" w:space="0" w:color="auto"/>
              <w:right w:val="single" w:sz="4" w:space="0" w:color="auto"/>
            </w:tcBorders>
            <w:shd w:val="clear" w:color="auto" w:fill="auto"/>
            <w:vAlign w:val="center"/>
            <w:hideMark/>
          </w:tcPr>
          <w:p w14:paraId="03BDA0C2"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12,60</w:t>
            </w:r>
          </w:p>
        </w:tc>
        <w:tc>
          <w:tcPr>
            <w:tcW w:w="986" w:type="dxa"/>
            <w:tcBorders>
              <w:top w:val="nil"/>
              <w:left w:val="nil"/>
              <w:bottom w:val="single" w:sz="4" w:space="0" w:color="auto"/>
              <w:right w:val="single" w:sz="4" w:space="0" w:color="auto"/>
            </w:tcBorders>
            <w:shd w:val="clear" w:color="auto" w:fill="auto"/>
            <w:vAlign w:val="center"/>
            <w:hideMark/>
          </w:tcPr>
          <w:p w14:paraId="1CCCD313"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25,20</w:t>
            </w:r>
          </w:p>
        </w:tc>
        <w:tc>
          <w:tcPr>
            <w:tcW w:w="821" w:type="dxa"/>
            <w:tcBorders>
              <w:top w:val="nil"/>
              <w:left w:val="nil"/>
              <w:bottom w:val="single" w:sz="4" w:space="0" w:color="auto"/>
              <w:right w:val="single" w:sz="4" w:space="0" w:color="auto"/>
            </w:tcBorders>
            <w:shd w:val="clear" w:color="auto" w:fill="auto"/>
            <w:vAlign w:val="center"/>
            <w:hideMark/>
          </w:tcPr>
          <w:p w14:paraId="78CA33E6"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25,20</w:t>
            </w:r>
          </w:p>
        </w:tc>
        <w:tc>
          <w:tcPr>
            <w:tcW w:w="821" w:type="dxa"/>
            <w:tcBorders>
              <w:top w:val="nil"/>
              <w:left w:val="nil"/>
              <w:bottom w:val="single" w:sz="4" w:space="0" w:color="auto"/>
              <w:right w:val="single" w:sz="4" w:space="0" w:color="auto"/>
            </w:tcBorders>
            <w:shd w:val="clear" w:color="auto" w:fill="auto"/>
            <w:vAlign w:val="center"/>
            <w:hideMark/>
          </w:tcPr>
          <w:p w14:paraId="00360102"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821" w:type="dxa"/>
            <w:tcBorders>
              <w:top w:val="nil"/>
              <w:left w:val="nil"/>
              <w:bottom w:val="single" w:sz="4" w:space="0" w:color="auto"/>
              <w:right w:val="single" w:sz="4" w:space="0" w:color="auto"/>
            </w:tcBorders>
            <w:shd w:val="clear" w:color="auto" w:fill="auto"/>
            <w:vAlign w:val="center"/>
            <w:hideMark/>
          </w:tcPr>
          <w:p w14:paraId="32D16658"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820" w:type="dxa"/>
            <w:tcBorders>
              <w:top w:val="nil"/>
              <w:left w:val="nil"/>
              <w:bottom w:val="single" w:sz="4" w:space="0" w:color="auto"/>
              <w:right w:val="single" w:sz="4" w:space="0" w:color="auto"/>
            </w:tcBorders>
            <w:shd w:val="clear" w:color="auto" w:fill="auto"/>
            <w:vAlign w:val="center"/>
            <w:hideMark/>
          </w:tcPr>
          <w:p w14:paraId="265015CA"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1657" w:type="dxa"/>
            <w:tcBorders>
              <w:top w:val="nil"/>
              <w:left w:val="nil"/>
              <w:bottom w:val="single" w:sz="4" w:space="0" w:color="auto"/>
              <w:right w:val="single" w:sz="4" w:space="0" w:color="auto"/>
            </w:tcBorders>
            <w:shd w:val="clear" w:color="auto" w:fill="auto"/>
            <w:vAlign w:val="center"/>
            <w:hideMark/>
          </w:tcPr>
          <w:p w14:paraId="6960A3BF"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Thực hiện năm 2021</w:t>
            </w:r>
          </w:p>
        </w:tc>
      </w:tr>
      <w:tr w:rsidR="00D4081B" w:rsidRPr="0083275C" w14:paraId="6755FC94" w14:textId="77777777" w:rsidTr="00D4081B">
        <w:trPr>
          <w:trHeight w:val="70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14:paraId="57B7602D" w14:textId="77777777" w:rsidR="00D4081B" w:rsidRPr="0083275C" w:rsidRDefault="00D4081B" w:rsidP="00D4081B">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IV</w:t>
            </w:r>
          </w:p>
        </w:tc>
        <w:tc>
          <w:tcPr>
            <w:tcW w:w="2552" w:type="dxa"/>
            <w:tcBorders>
              <w:top w:val="nil"/>
              <w:left w:val="nil"/>
              <w:bottom w:val="single" w:sz="4" w:space="0" w:color="auto"/>
              <w:right w:val="single" w:sz="4" w:space="0" w:color="auto"/>
            </w:tcBorders>
            <w:shd w:val="clear" w:color="auto" w:fill="auto"/>
            <w:vAlign w:val="center"/>
            <w:hideMark/>
          </w:tcPr>
          <w:p w14:paraId="30F177AA" w14:textId="77777777" w:rsidR="00D4081B" w:rsidRPr="0083275C" w:rsidRDefault="00D4081B" w:rsidP="00D4081B">
            <w:pPr>
              <w:spacing w:after="0" w:line="240" w:lineRule="auto"/>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Huyện Phù Cát</w:t>
            </w:r>
          </w:p>
        </w:tc>
        <w:tc>
          <w:tcPr>
            <w:tcW w:w="1276" w:type="dxa"/>
            <w:tcBorders>
              <w:top w:val="nil"/>
              <w:left w:val="nil"/>
              <w:bottom w:val="single" w:sz="4" w:space="0" w:color="auto"/>
              <w:right w:val="single" w:sz="4" w:space="0" w:color="auto"/>
            </w:tcBorders>
            <w:shd w:val="clear" w:color="auto" w:fill="auto"/>
            <w:vAlign w:val="center"/>
            <w:hideMark/>
          </w:tcPr>
          <w:p w14:paraId="3A887C04" w14:textId="77777777" w:rsidR="00D4081B" w:rsidRPr="0083275C" w:rsidRDefault="00D4081B" w:rsidP="00D4081B">
            <w:pPr>
              <w:spacing w:after="0" w:line="240" w:lineRule="auto"/>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 </w:t>
            </w:r>
          </w:p>
        </w:tc>
        <w:tc>
          <w:tcPr>
            <w:tcW w:w="1275" w:type="dxa"/>
            <w:tcBorders>
              <w:top w:val="nil"/>
              <w:left w:val="nil"/>
              <w:bottom w:val="single" w:sz="4" w:space="0" w:color="auto"/>
              <w:right w:val="single" w:sz="4" w:space="0" w:color="auto"/>
            </w:tcBorders>
            <w:shd w:val="clear" w:color="auto" w:fill="auto"/>
            <w:vAlign w:val="center"/>
            <w:hideMark/>
          </w:tcPr>
          <w:p w14:paraId="210A7554" w14:textId="77777777" w:rsidR="00D4081B" w:rsidRPr="0083275C" w:rsidRDefault="00D4081B" w:rsidP="00D4081B">
            <w:pPr>
              <w:spacing w:after="0" w:line="240" w:lineRule="auto"/>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 </w:t>
            </w:r>
          </w:p>
        </w:tc>
        <w:tc>
          <w:tcPr>
            <w:tcW w:w="992" w:type="dxa"/>
            <w:tcBorders>
              <w:top w:val="nil"/>
              <w:left w:val="nil"/>
              <w:bottom w:val="single" w:sz="4" w:space="0" w:color="auto"/>
              <w:right w:val="single" w:sz="4" w:space="0" w:color="auto"/>
            </w:tcBorders>
            <w:shd w:val="clear" w:color="auto" w:fill="auto"/>
            <w:vAlign w:val="center"/>
            <w:hideMark/>
          </w:tcPr>
          <w:p w14:paraId="2943E31F" w14:textId="77777777" w:rsidR="00D4081B" w:rsidRPr="0083275C" w:rsidRDefault="00D4081B" w:rsidP="00D4081B">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 </w:t>
            </w:r>
          </w:p>
        </w:tc>
        <w:tc>
          <w:tcPr>
            <w:tcW w:w="1134" w:type="dxa"/>
            <w:tcBorders>
              <w:top w:val="nil"/>
              <w:left w:val="nil"/>
              <w:bottom w:val="single" w:sz="4" w:space="0" w:color="auto"/>
              <w:right w:val="single" w:sz="4" w:space="0" w:color="auto"/>
            </w:tcBorders>
            <w:shd w:val="clear" w:color="auto" w:fill="auto"/>
            <w:vAlign w:val="center"/>
            <w:hideMark/>
          </w:tcPr>
          <w:p w14:paraId="2C6CDA4E" w14:textId="77777777" w:rsidR="00D4081B" w:rsidRPr="0083275C" w:rsidRDefault="00D4081B" w:rsidP="00D4081B">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 </w:t>
            </w:r>
          </w:p>
        </w:tc>
        <w:tc>
          <w:tcPr>
            <w:tcW w:w="900" w:type="dxa"/>
            <w:tcBorders>
              <w:top w:val="nil"/>
              <w:left w:val="nil"/>
              <w:bottom w:val="single" w:sz="4" w:space="0" w:color="auto"/>
              <w:right w:val="single" w:sz="4" w:space="0" w:color="auto"/>
            </w:tcBorders>
            <w:shd w:val="clear" w:color="auto" w:fill="auto"/>
            <w:vAlign w:val="center"/>
            <w:hideMark/>
          </w:tcPr>
          <w:p w14:paraId="66FFA518" w14:textId="77777777" w:rsidR="00D4081B" w:rsidRPr="0083275C" w:rsidRDefault="00D4081B" w:rsidP="00D4081B">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16,74</w:t>
            </w:r>
          </w:p>
        </w:tc>
        <w:tc>
          <w:tcPr>
            <w:tcW w:w="1000" w:type="dxa"/>
            <w:tcBorders>
              <w:top w:val="nil"/>
              <w:left w:val="nil"/>
              <w:bottom w:val="single" w:sz="4" w:space="0" w:color="auto"/>
              <w:right w:val="single" w:sz="4" w:space="0" w:color="auto"/>
            </w:tcBorders>
            <w:shd w:val="clear" w:color="auto" w:fill="auto"/>
            <w:vAlign w:val="center"/>
            <w:hideMark/>
          </w:tcPr>
          <w:p w14:paraId="786D83D9" w14:textId="77777777" w:rsidR="00D4081B" w:rsidRPr="0083275C" w:rsidRDefault="00D4081B" w:rsidP="00D4081B">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56,02</w:t>
            </w:r>
          </w:p>
        </w:tc>
        <w:tc>
          <w:tcPr>
            <w:tcW w:w="821" w:type="dxa"/>
            <w:tcBorders>
              <w:top w:val="nil"/>
              <w:left w:val="nil"/>
              <w:bottom w:val="single" w:sz="4" w:space="0" w:color="auto"/>
              <w:right w:val="single" w:sz="4" w:space="0" w:color="auto"/>
            </w:tcBorders>
            <w:shd w:val="clear" w:color="auto" w:fill="auto"/>
            <w:vAlign w:val="center"/>
            <w:hideMark/>
          </w:tcPr>
          <w:p w14:paraId="1C681EE2" w14:textId="77777777" w:rsidR="00D4081B" w:rsidRPr="0083275C" w:rsidRDefault="00D4081B" w:rsidP="00D4081B">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56,02</w:t>
            </w:r>
          </w:p>
        </w:tc>
        <w:tc>
          <w:tcPr>
            <w:tcW w:w="986" w:type="dxa"/>
            <w:tcBorders>
              <w:top w:val="nil"/>
              <w:left w:val="nil"/>
              <w:bottom w:val="single" w:sz="4" w:space="0" w:color="auto"/>
              <w:right w:val="single" w:sz="4" w:space="0" w:color="auto"/>
            </w:tcBorders>
            <w:shd w:val="clear" w:color="auto" w:fill="auto"/>
            <w:vAlign w:val="center"/>
            <w:hideMark/>
          </w:tcPr>
          <w:p w14:paraId="6175921A" w14:textId="77777777" w:rsidR="00D4081B" w:rsidRPr="0083275C" w:rsidRDefault="00D4081B" w:rsidP="00D4081B">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112,04</w:t>
            </w:r>
          </w:p>
        </w:tc>
        <w:tc>
          <w:tcPr>
            <w:tcW w:w="821" w:type="dxa"/>
            <w:tcBorders>
              <w:top w:val="nil"/>
              <w:left w:val="nil"/>
              <w:bottom w:val="single" w:sz="4" w:space="0" w:color="auto"/>
              <w:right w:val="single" w:sz="4" w:space="0" w:color="auto"/>
            </w:tcBorders>
            <w:shd w:val="clear" w:color="auto" w:fill="auto"/>
            <w:vAlign w:val="center"/>
            <w:hideMark/>
          </w:tcPr>
          <w:p w14:paraId="7672CCA7" w14:textId="77777777" w:rsidR="00D4081B" w:rsidRPr="0083275C" w:rsidRDefault="00D4081B" w:rsidP="00D4081B">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32,64</w:t>
            </w:r>
          </w:p>
        </w:tc>
        <w:tc>
          <w:tcPr>
            <w:tcW w:w="821" w:type="dxa"/>
            <w:tcBorders>
              <w:top w:val="nil"/>
              <w:left w:val="nil"/>
              <w:bottom w:val="single" w:sz="4" w:space="0" w:color="auto"/>
              <w:right w:val="single" w:sz="4" w:space="0" w:color="auto"/>
            </w:tcBorders>
            <w:shd w:val="clear" w:color="auto" w:fill="auto"/>
            <w:vAlign w:val="center"/>
            <w:hideMark/>
          </w:tcPr>
          <w:p w14:paraId="2D222160" w14:textId="77777777" w:rsidR="00D4081B" w:rsidRPr="0083275C" w:rsidRDefault="00D4081B" w:rsidP="00D4081B">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48,36</w:t>
            </w:r>
          </w:p>
        </w:tc>
        <w:tc>
          <w:tcPr>
            <w:tcW w:w="821" w:type="dxa"/>
            <w:tcBorders>
              <w:top w:val="nil"/>
              <w:left w:val="nil"/>
              <w:bottom w:val="single" w:sz="4" w:space="0" w:color="auto"/>
              <w:right w:val="single" w:sz="4" w:space="0" w:color="auto"/>
            </w:tcBorders>
            <w:shd w:val="clear" w:color="auto" w:fill="auto"/>
            <w:vAlign w:val="center"/>
            <w:hideMark/>
          </w:tcPr>
          <w:p w14:paraId="11671959" w14:textId="77777777" w:rsidR="00D4081B" w:rsidRPr="0083275C" w:rsidRDefault="00D4081B" w:rsidP="00D4081B">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0,00</w:t>
            </w:r>
          </w:p>
        </w:tc>
        <w:tc>
          <w:tcPr>
            <w:tcW w:w="820" w:type="dxa"/>
            <w:tcBorders>
              <w:top w:val="nil"/>
              <w:left w:val="nil"/>
              <w:bottom w:val="single" w:sz="4" w:space="0" w:color="auto"/>
              <w:right w:val="single" w:sz="4" w:space="0" w:color="auto"/>
            </w:tcBorders>
            <w:shd w:val="clear" w:color="auto" w:fill="auto"/>
            <w:vAlign w:val="center"/>
            <w:hideMark/>
          </w:tcPr>
          <w:p w14:paraId="3B442B06" w14:textId="77777777" w:rsidR="00D4081B" w:rsidRPr="0083275C" w:rsidRDefault="00D4081B" w:rsidP="00D4081B">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18,00</w:t>
            </w:r>
          </w:p>
        </w:tc>
        <w:tc>
          <w:tcPr>
            <w:tcW w:w="1657" w:type="dxa"/>
            <w:tcBorders>
              <w:top w:val="nil"/>
              <w:left w:val="nil"/>
              <w:bottom w:val="single" w:sz="4" w:space="0" w:color="auto"/>
              <w:right w:val="single" w:sz="4" w:space="0" w:color="auto"/>
            </w:tcBorders>
            <w:shd w:val="clear" w:color="auto" w:fill="auto"/>
            <w:vAlign w:val="center"/>
            <w:hideMark/>
          </w:tcPr>
          <w:p w14:paraId="413347CB" w14:textId="77777777" w:rsidR="00D4081B" w:rsidRPr="0083275C" w:rsidRDefault="00D4081B" w:rsidP="00D4081B">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 </w:t>
            </w:r>
          </w:p>
        </w:tc>
      </w:tr>
      <w:tr w:rsidR="00D4081B" w:rsidRPr="0083275C" w14:paraId="587B57B5" w14:textId="77777777" w:rsidTr="00D4081B">
        <w:trPr>
          <w:trHeight w:val="90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14:paraId="68C79EB1"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w:t>
            </w:r>
          </w:p>
        </w:tc>
        <w:tc>
          <w:tcPr>
            <w:tcW w:w="2552" w:type="dxa"/>
            <w:tcBorders>
              <w:top w:val="nil"/>
              <w:left w:val="nil"/>
              <w:bottom w:val="single" w:sz="4" w:space="0" w:color="auto"/>
              <w:right w:val="single" w:sz="4" w:space="0" w:color="auto"/>
            </w:tcBorders>
            <w:shd w:val="clear" w:color="auto" w:fill="auto"/>
            <w:vAlign w:val="center"/>
            <w:hideMark/>
          </w:tcPr>
          <w:p w14:paraId="4D1FDFD7"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Khắc phục lũ lụt Kè chống sạt lở bờ sông La Tinh</w:t>
            </w:r>
          </w:p>
        </w:tc>
        <w:tc>
          <w:tcPr>
            <w:tcW w:w="1276" w:type="dxa"/>
            <w:tcBorders>
              <w:top w:val="nil"/>
              <w:left w:val="nil"/>
              <w:bottom w:val="single" w:sz="4" w:space="0" w:color="auto"/>
              <w:right w:val="single" w:sz="4" w:space="0" w:color="auto"/>
            </w:tcBorders>
            <w:shd w:val="clear" w:color="auto" w:fill="auto"/>
            <w:vAlign w:val="center"/>
            <w:hideMark/>
          </w:tcPr>
          <w:p w14:paraId="5ADB1864"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Cát Tài, Cát Hanh</w:t>
            </w:r>
          </w:p>
        </w:tc>
        <w:tc>
          <w:tcPr>
            <w:tcW w:w="1275" w:type="dxa"/>
            <w:tcBorders>
              <w:top w:val="nil"/>
              <w:left w:val="nil"/>
              <w:bottom w:val="single" w:sz="4" w:space="0" w:color="auto"/>
              <w:right w:val="single" w:sz="4" w:space="0" w:color="auto"/>
            </w:tcBorders>
            <w:shd w:val="clear" w:color="auto" w:fill="auto"/>
            <w:vAlign w:val="center"/>
            <w:hideMark/>
          </w:tcPr>
          <w:p w14:paraId="224393A4"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Chống sạt lở, bảo vệ dân cư, đất sản xuất</w:t>
            </w:r>
          </w:p>
        </w:tc>
        <w:tc>
          <w:tcPr>
            <w:tcW w:w="992" w:type="dxa"/>
            <w:tcBorders>
              <w:top w:val="nil"/>
              <w:left w:val="nil"/>
              <w:bottom w:val="single" w:sz="4" w:space="0" w:color="auto"/>
              <w:right w:val="single" w:sz="4" w:space="0" w:color="auto"/>
            </w:tcBorders>
            <w:shd w:val="clear" w:color="auto" w:fill="auto"/>
            <w:vAlign w:val="center"/>
            <w:hideMark/>
          </w:tcPr>
          <w:p w14:paraId="1583AFDB"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Sạt lở bờ, mái đê</w:t>
            </w:r>
          </w:p>
        </w:tc>
        <w:tc>
          <w:tcPr>
            <w:tcW w:w="1134" w:type="dxa"/>
            <w:tcBorders>
              <w:top w:val="nil"/>
              <w:left w:val="nil"/>
              <w:bottom w:val="single" w:sz="4" w:space="0" w:color="auto"/>
              <w:right w:val="single" w:sz="4" w:space="0" w:color="auto"/>
            </w:tcBorders>
            <w:shd w:val="clear" w:color="auto" w:fill="auto"/>
            <w:noWrap/>
            <w:vAlign w:val="center"/>
            <w:hideMark/>
          </w:tcPr>
          <w:p w14:paraId="77FE1DA7"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Xây dựng mới</w:t>
            </w:r>
          </w:p>
        </w:tc>
        <w:tc>
          <w:tcPr>
            <w:tcW w:w="900" w:type="dxa"/>
            <w:tcBorders>
              <w:top w:val="nil"/>
              <w:left w:val="nil"/>
              <w:bottom w:val="single" w:sz="4" w:space="0" w:color="auto"/>
              <w:right w:val="single" w:sz="4" w:space="0" w:color="auto"/>
            </w:tcBorders>
            <w:shd w:val="clear" w:color="auto" w:fill="auto"/>
            <w:noWrap/>
            <w:vAlign w:val="center"/>
            <w:hideMark/>
          </w:tcPr>
          <w:p w14:paraId="6AC4793D"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1,80</w:t>
            </w:r>
          </w:p>
        </w:tc>
        <w:tc>
          <w:tcPr>
            <w:tcW w:w="1000" w:type="dxa"/>
            <w:tcBorders>
              <w:top w:val="nil"/>
              <w:left w:val="nil"/>
              <w:bottom w:val="single" w:sz="4" w:space="0" w:color="auto"/>
              <w:right w:val="single" w:sz="4" w:space="0" w:color="auto"/>
            </w:tcBorders>
            <w:shd w:val="clear" w:color="auto" w:fill="auto"/>
            <w:noWrap/>
            <w:vAlign w:val="center"/>
            <w:hideMark/>
          </w:tcPr>
          <w:p w14:paraId="0E6C16D1"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7,00</w:t>
            </w:r>
          </w:p>
        </w:tc>
        <w:tc>
          <w:tcPr>
            <w:tcW w:w="821" w:type="dxa"/>
            <w:tcBorders>
              <w:top w:val="nil"/>
              <w:left w:val="nil"/>
              <w:bottom w:val="single" w:sz="4" w:space="0" w:color="auto"/>
              <w:right w:val="single" w:sz="4" w:space="0" w:color="auto"/>
            </w:tcBorders>
            <w:shd w:val="clear" w:color="auto" w:fill="auto"/>
            <w:noWrap/>
            <w:vAlign w:val="center"/>
            <w:hideMark/>
          </w:tcPr>
          <w:p w14:paraId="63B41AED"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7,00</w:t>
            </w:r>
          </w:p>
        </w:tc>
        <w:tc>
          <w:tcPr>
            <w:tcW w:w="986" w:type="dxa"/>
            <w:tcBorders>
              <w:top w:val="nil"/>
              <w:left w:val="nil"/>
              <w:bottom w:val="single" w:sz="4" w:space="0" w:color="auto"/>
              <w:right w:val="single" w:sz="4" w:space="0" w:color="auto"/>
            </w:tcBorders>
            <w:shd w:val="clear" w:color="auto" w:fill="auto"/>
            <w:vAlign w:val="center"/>
            <w:hideMark/>
          </w:tcPr>
          <w:p w14:paraId="0F79EF7C"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14,00</w:t>
            </w:r>
          </w:p>
        </w:tc>
        <w:tc>
          <w:tcPr>
            <w:tcW w:w="821" w:type="dxa"/>
            <w:tcBorders>
              <w:top w:val="nil"/>
              <w:left w:val="nil"/>
              <w:bottom w:val="single" w:sz="4" w:space="0" w:color="auto"/>
              <w:right w:val="single" w:sz="4" w:space="0" w:color="auto"/>
            </w:tcBorders>
            <w:shd w:val="clear" w:color="auto" w:fill="auto"/>
            <w:vAlign w:val="center"/>
            <w:hideMark/>
          </w:tcPr>
          <w:p w14:paraId="53E5256A"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9,60</w:t>
            </w:r>
          </w:p>
        </w:tc>
        <w:tc>
          <w:tcPr>
            <w:tcW w:w="821" w:type="dxa"/>
            <w:tcBorders>
              <w:top w:val="nil"/>
              <w:left w:val="nil"/>
              <w:bottom w:val="single" w:sz="4" w:space="0" w:color="auto"/>
              <w:right w:val="single" w:sz="4" w:space="0" w:color="auto"/>
            </w:tcBorders>
            <w:shd w:val="clear" w:color="auto" w:fill="auto"/>
            <w:vAlign w:val="center"/>
            <w:hideMark/>
          </w:tcPr>
          <w:p w14:paraId="18D92449"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14,36</w:t>
            </w:r>
          </w:p>
        </w:tc>
        <w:tc>
          <w:tcPr>
            <w:tcW w:w="821" w:type="dxa"/>
            <w:tcBorders>
              <w:top w:val="nil"/>
              <w:left w:val="nil"/>
              <w:bottom w:val="single" w:sz="4" w:space="0" w:color="auto"/>
              <w:right w:val="single" w:sz="4" w:space="0" w:color="auto"/>
            </w:tcBorders>
            <w:shd w:val="clear" w:color="auto" w:fill="auto"/>
            <w:vAlign w:val="center"/>
            <w:hideMark/>
          </w:tcPr>
          <w:p w14:paraId="5D51B0A7"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820" w:type="dxa"/>
            <w:tcBorders>
              <w:top w:val="nil"/>
              <w:left w:val="nil"/>
              <w:bottom w:val="single" w:sz="4" w:space="0" w:color="auto"/>
              <w:right w:val="single" w:sz="4" w:space="0" w:color="auto"/>
            </w:tcBorders>
            <w:shd w:val="clear" w:color="auto" w:fill="auto"/>
            <w:vAlign w:val="center"/>
            <w:hideMark/>
          </w:tcPr>
          <w:p w14:paraId="21F2CFFC"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1657" w:type="dxa"/>
            <w:tcBorders>
              <w:top w:val="nil"/>
              <w:left w:val="nil"/>
              <w:bottom w:val="single" w:sz="4" w:space="0" w:color="auto"/>
              <w:right w:val="single" w:sz="4" w:space="0" w:color="auto"/>
            </w:tcBorders>
            <w:shd w:val="clear" w:color="auto" w:fill="auto"/>
            <w:vAlign w:val="center"/>
            <w:hideMark/>
          </w:tcPr>
          <w:p w14:paraId="7B21BDCD" w14:textId="77777777" w:rsidR="00D4081B" w:rsidRPr="0083275C" w:rsidRDefault="00D4081B" w:rsidP="00D4081B">
            <w:pPr>
              <w:spacing w:after="0" w:line="240" w:lineRule="auto"/>
              <w:jc w:val="center"/>
              <w:rPr>
                <w:rFonts w:ascii="Times New Roman" w:eastAsia="Times New Roman" w:hAnsi="Times New Roman" w:cs="Times New Roman"/>
                <w:i/>
                <w:iCs/>
                <w:color w:val="000000" w:themeColor="text1"/>
              </w:rPr>
            </w:pPr>
            <w:r w:rsidRPr="0083275C">
              <w:rPr>
                <w:rFonts w:ascii="Times New Roman" w:eastAsia="Times New Roman" w:hAnsi="Times New Roman" w:cs="Times New Roman"/>
                <w:i/>
                <w:iCs/>
                <w:color w:val="000000" w:themeColor="text1"/>
              </w:rPr>
              <w:t xml:space="preserve"> KPHQTT năm 2020; triển khai năm 2021 </w:t>
            </w:r>
          </w:p>
        </w:tc>
      </w:tr>
      <w:tr w:rsidR="00D4081B" w:rsidRPr="0083275C" w14:paraId="18D554AD" w14:textId="77777777" w:rsidTr="00D4081B">
        <w:trPr>
          <w:trHeight w:val="79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14:paraId="0EE0ACDF"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2</w:t>
            </w:r>
          </w:p>
        </w:tc>
        <w:tc>
          <w:tcPr>
            <w:tcW w:w="2552" w:type="dxa"/>
            <w:tcBorders>
              <w:top w:val="nil"/>
              <w:left w:val="nil"/>
              <w:bottom w:val="single" w:sz="4" w:space="0" w:color="auto"/>
              <w:right w:val="single" w:sz="4" w:space="0" w:color="auto"/>
            </w:tcBorders>
            <w:shd w:val="clear" w:color="auto" w:fill="auto"/>
            <w:vAlign w:val="center"/>
            <w:hideMark/>
          </w:tcPr>
          <w:p w14:paraId="5C54B2FD"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Khắc phục lũ lụt đê bờ hữu sông La Tinh</w:t>
            </w:r>
          </w:p>
        </w:tc>
        <w:tc>
          <w:tcPr>
            <w:tcW w:w="1276" w:type="dxa"/>
            <w:tcBorders>
              <w:top w:val="nil"/>
              <w:left w:val="nil"/>
              <w:bottom w:val="single" w:sz="4" w:space="0" w:color="auto"/>
              <w:right w:val="single" w:sz="4" w:space="0" w:color="auto"/>
            </w:tcBorders>
            <w:shd w:val="clear" w:color="auto" w:fill="auto"/>
            <w:vAlign w:val="center"/>
            <w:hideMark/>
          </w:tcPr>
          <w:p w14:paraId="386374CB"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xã Cát Hanh</w:t>
            </w:r>
          </w:p>
        </w:tc>
        <w:tc>
          <w:tcPr>
            <w:tcW w:w="1275" w:type="dxa"/>
            <w:tcBorders>
              <w:top w:val="nil"/>
              <w:left w:val="nil"/>
              <w:bottom w:val="single" w:sz="4" w:space="0" w:color="auto"/>
              <w:right w:val="single" w:sz="4" w:space="0" w:color="auto"/>
            </w:tcBorders>
            <w:shd w:val="clear" w:color="auto" w:fill="auto"/>
            <w:vAlign w:val="center"/>
            <w:hideMark/>
          </w:tcPr>
          <w:p w14:paraId="5A846444"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Chống sạt lở, bảo vệ dân cư, đất sản xuất</w:t>
            </w:r>
          </w:p>
        </w:tc>
        <w:tc>
          <w:tcPr>
            <w:tcW w:w="992" w:type="dxa"/>
            <w:tcBorders>
              <w:top w:val="nil"/>
              <w:left w:val="nil"/>
              <w:bottom w:val="single" w:sz="4" w:space="0" w:color="auto"/>
              <w:right w:val="single" w:sz="4" w:space="0" w:color="auto"/>
            </w:tcBorders>
            <w:shd w:val="clear" w:color="auto" w:fill="auto"/>
            <w:vAlign w:val="center"/>
            <w:hideMark/>
          </w:tcPr>
          <w:p w14:paraId="24075A59"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Sạt lở bờ sông</w:t>
            </w:r>
          </w:p>
        </w:tc>
        <w:tc>
          <w:tcPr>
            <w:tcW w:w="1134" w:type="dxa"/>
            <w:tcBorders>
              <w:top w:val="nil"/>
              <w:left w:val="nil"/>
              <w:bottom w:val="single" w:sz="4" w:space="0" w:color="auto"/>
              <w:right w:val="single" w:sz="4" w:space="0" w:color="auto"/>
            </w:tcBorders>
            <w:shd w:val="clear" w:color="auto" w:fill="auto"/>
            <w:noWrap/>
            <w:vAlign w:val="center"/>
            <w:hideMark/>
          </w:tcPr>
          <w:p w14:paraId="4921D369"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900" w:type="dxa"/>
            <w:tcBorders>
              <w:top w:val="nil"/>
              <w:left w:val="nil"/>
              <w:bottom w:val="single" w:sz="4" w:space="0" w:color="auto"/>
              <w:right w:val="single" w:sz="4" w:space="0" w:color="auto"/>
            </w:tcBorders>
            <w:shd w:val="clear" w:color="auto" w:fill="auto"/>
            <w:noWrap/>
            <w:vAlign w:val="center"/>
            <w:hideMark/>
          </w:tcPr>
          <w:p w14:paraId="31B83D22"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1,54</w:t>
            </w:r>
          </w:p>
        </w:tc>
        <w:tc>
          <w:tcPr>
            <w:tcW w:w="1000" w:type="dxa"/>
            <w:tcBorders>
              <w:top w:val="nil"/>
              <w:left w:val="nil"/>
              <w:bottom w:val="single" w:sz="4" w:space="0" w:color="auto"/>
              <w:right w:val="single" w:sz="4" w:space="0" w:color="auto"/>
            </w:tcBorders>
            <w:shd w:val="clear" w:color="auto" w:fill="auto"/>
            <w:noWrap/>
            <w:vAlign w:val="center"/>
            <w:hideMark/>
          </w:tcPr>
          <w:p w14:paraId="040E20F7"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821" w:type="dxa"/>
            <w:tcBorders>
              <w:top w:val="nil"/>
              <w:left w:val="nil"/>
              <w:bottom w:val="single" w:sz="4" w:space="0" w:color="auto"/>
              <w:right w:val="single" w:sz="4" w:space="0" w:color="auto"/>
            </w:tcBorders>
            <w:shd w:val="clear" w:color="auto" w:fill="auto"/>
            <w:noWrap/>
            <w:vAlign w:val="center"/>
            <w:hideMark/>
          </w:tcPr>
          <w:p w14:paraId="2D134E84"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986" w:type="dxa"/>
            <w:tcBorders>
              <w:top w:val="nil"/>
              <w:left w:val="nil"/>
              <w:bottom w:val="single" w:sz="4" w:space="0" w:color="auto"/>
              <w:right w:val="single" w:sz="4" w:space="0" w:color="auto"/>
            </w:tcBorders>
            <w:shd w:val="clear" w:color="auto" w:fill="auto"/>
            <w:vAlign w:val="center"/>
            <w:hideMark/>
          </w:tcPr>
          <w:p w14:paraId="58B7ECED"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821" w:type="dxa"/>
            <w:tcBorders>
              <w:top w:val="nil"/>
              <w:left w:val="nil"/>
              <w:bottom w:val="single" w:sz="4" w:space="0" w:color="auto"/>
              <w:right w:val="single" w:sz="4" w:space="0" w:color="auto"/>
            </w:tcBorders>
            <w:shd w:val="clear" w:color="auto" w:fill="auto"/>
            <w:vAlign w:val="center"/>
            <w:hideMark/>
          </w:tcPr>
          <w:p w14:paraId="23092B2C"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821" w:type="dxa"/>
            <w:tcBorders>
              <w:top w:val="nil"/>
              <w:left w:val="nil"/>
              <w:bottom w:val="single" w:sz="4" w:space="0" w:color="auto"/>
              <w:right w:val="single" w:sz="4" w:space="0" w:color="auto"/>
            </w:tcBorders>
            <w:shd w:val="clear" w:color="auto" w:fill="auto"/>
            <w:vAlign w:val="center"/>
            <w:hideMark/>
          </w:tcPr>
          <w:p w14:paraId="31CA001E"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821" w:type="dxa"/>
            <w:tcBorders>
              <w:top w:val="nil"/>
              <w:left w:val="nil"/>
              <w:bottom w:val="single" w:sz="4" w:space="0" w:color="auto"/>
              <w:right w:val="single" w:sz="4" w:space="0" w:color="auto"/>
            </w:tcBorders>
            <w:shd w:val="clear" w:color="auto" w:fill="auto"/>
            <w:vAlign w:val="center"/>
            <w:hideMark/>
          </w:tcPr>
          <w:p w14:paraId="2D733D2A"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820" w:type="dxa"/>
            <w:tcBorders>
              <w:top w:val="nil"/>
              <w:left w:val="nil"/>
              <w:bottom w:val="single" w:sz="4" w:space="0" w:color="auto"/>
              <w:right w:val="single" w:sz="4" w:space="0" w:color="auto"/>
            </w:tcBorders>
            <w:shd w:val="clear" w:color="auto" w:fill="auto"/>
            <w:vAlign w:val="center"/>
            <w:hideMark/>
          </w:tcPr>
          <w:p w14:paraId="38FE4BED"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18,00</w:t>
            </w:r>
          </w:p>
        </w:tc>
        <w:tc>
          <w:tcPr>
            <w:tcW w:w="1657" w:type="dxa"/>
            <w:tcBorders>
              <w:top w:val="nil"/>
              <w:left w:val="nil"/>
              <w:bottom w:val="single" w:sz="4" w:space="0" w:color="auto"/>
              <w:right w:val="single" w:sz="4" w:space="0" w:color="auto"/>
            </w:tcBorders>
            <w:shd w:val="clear" w:color="auto" w:fill="auto"/>
            <w:vAlign w:val="center"/>
            <w:hideMark/>
          </w:tcPr>
          <w:p w14:paraId="0EB38A82" w14:textId="77777777" w:rsidR="00D4081B" w:rsidRPr="0083275C" w:rsidRDefault="00D4081B" w:rsidP="00D4081B">
            <w:pPr>
              <w:spacing w:after="0" w:line="240" w:lineRule="auto"/>
              <w:jc w:val="center"/>
              <w:rPr>
                <w:rFonts w:ascii="Times New Roman" w:eastAsia="Times New Roman" w:hAnsi="Times New Roman" w:cs="Times New Roman"/>
                <w:i/>
                <w:iCs/>
                <w:color w:val="000000" w:themeColor="text1"/>
              </w:rPr>
            </w:pPr>
            <w:r w:rsidRPr="0083275C">
              <w:rPr>
                <w:rFonts w:ascii="Times New Roman" w:eastAsia="Times New Roman" w:hAnsi="Times New Roman" w:cs="Times New Roman"/>
                <w:i/>
                <w:iCs/>
                <w:color w:val="000000" w:themeColor="text1"/>
              </w:rPr>
              <w:t xml:space="preserve"> KPHQTT năm 2021; triển khai năm 2022 </w:t>
            </w:r>
          </w:p>
        </w:tc>
      </w:tr>
      <w:tr w:rsidR="00D4081B" w:rsidRPr="0083275C" w14:paraId="54F160CD" w14:textId="77777777" w:rsidTr="00D4081B">
        <w:trPr>
          <w:trHeight w:val="81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14:paraId="4B1E3435"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lastRenderedPageBreak/>
              <w:t>3</w:t>
            </w:r>
          </w:p>
        </w:tc>
        <w:tc>
          <w:tcPr>
            <w:tcW w:w="2552" w:type="dxa"/>
            <w:tcBorders>
              <w:top w:val="nil"/>
              <w:left w:val="nil"/>
              <w:bottom w:val="single" w:sz="4" w:space="0" w:color="auto"/>
              <w:right w:val="single" w:sz="4" w:space="0" w:color="auto"/>
            </w:tcBorders>
            <w:shd w:val="clear" w:color="auto" w:fill="auto"/>
            <w:vAlign w:val="center"/>
            <w:hideMark/>
          </w:tcPr>
          <w:p w14:paraId="60C5BA68"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Kè chống sạt lở thôn Đại lợi, đập Cây Cam, Suối Đèo, An Đại</w:t>
            </w:r>
          </w:p>
        </w:tc>
        <w:tc>
          <w:tcPr>
            <w:tcW w:w="1276" w:type="dxa"/>
            <w:tcBorders>
              <w:top w:val="nil"/>
              <w:left w:val="nil"/>
              <w:bottom w:val="single" w:sz="4" w:space="0" w:color="auto"/>
              <w:right w:val="single" w:sz="4" w:space="0" w:color="auto"/>
            </w:tcBorders>
            <w:shd w:val="clear" w:color="auto" w:fill="auto"/>
            <w:vAlign w:val="center"/>
            <w:hideMark/>
          </w:tcPr>
          <w:p w14:paraId="1C8D09DD"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Cát Nhơn, Cát Khánh, Cát Hưng, Cát Thắng</w:t>
            </w:r>
          </w:p>
        </w:tc>
        <w:tc>
          <w:tcPr>
            <w:tcW w:w="1275" w:type="dxa"/>
            <w:tcBorders>
              <w:top w:val="nil"/>
              <w:left w:val="nil"/>
              <w:bottom w:val="single" w:sz="4" w:space="0" w:color="auto"/>
              <w:right w:val="single" w:sz="4" w:space="0" w:color="auto"/>
            </w:tcBorders>
            <w:shd w:val="clear" w:color="auto" w:fill="auto"/>
            <w:vAlign w:val="center"/>
            <w:hideMark/>
          </w:tcPr>
          <w:p w14:paraId="69C03435"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Chống sạt lở, bảo vệ dân cư, đất sản xuất</w:t>
            </w:r>
          </w:p>
        </w:tc>
        <w:tc>
          <w:tcPr>
            <w:tcW w:w="992" w:type="dxa"/>
            <w:tcBorders>
              <w:top w:val="nil"/>
              <w:left w:val="nil"/>
              <w:bottom w:val="single" w:sz="4" w:space="0" w:color="auto"/>
              <w:right w:val="single" w:sz="4" w:space="0" w:color="auto"/>
            </w:tcBorders>
            <w:shd w:val="clear" w:color="auto" w:fill="auto"/>
            <w:vAlign w:val="center"/>
            <w:hideMark/>
          </w:tcPr>
          <w:p w14:paraId="0D9FB5B1"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Sạt lở bờ, mái đê</w:t>
            </w:r>
          </w:p>
        </w:tc>
        <w:tc>
          <w:tcPr>
            <w:tcW w:w="1134" w:type="dxa"/>
            <w:tcBorders>
              <w:top w:val="nil"/>
              <w:left w:val="nil"/>
              <w:bottom w:val="single" w:sz="4" w:space="0" w:color="auto"/>
              <w:right w:val="single" w:sz="4" w:space="0" w:color="auto"/>
            </w:tcBorders>
            <w:shd w:val="clear" w:color="auto" w:fill="auto"/>
            <w:noWrap/>
            <w:vAlign w:val="center"/>
            <w:hideMark/>
          </w:tcPr>
          <w:p w14:paraId="4309F203"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Xây dựng mới</w:t>
            </w:r>
          </w:p>
        </w:tc>
        <w:tc>
          <w:tcPr>
            <w:tcW w:w="900" w:type="dxa"/>
            <w:tcBorders>
              <w:top w:val="nil"/>
              <w:left w:val="nil"/>
              <w:bottom w:val="single" w:sz="4" w:space="0" w:color="auto"/>
              <w:right w:val="single" w:sz="4" w:space="0" w:color="auto"/>
            </w:tcBorders>
            <w:shd w:val="clear" w:color="auto" w:fill="auto"/>
            <w:noWrap/>
            <w:vAlign w:val="center"/>
            <w:hideMark/>
          </w:tcPr>
          <w:p w14:paraId="6F962518"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2,00</w:t>
            </w:r>
          </w:p>
        </w:tc>
        <w:tc>
          <w:tcPr>
            <w:tcW w:w="1000" w:type="dxa"/>
            <w:tcBorders>
              <w:top w:val="nil"/>
              <w:left w:val="nil"/>
              <w:bottom w:val="single" w:sz="4" w:space="0" w:color="auto"/>
              <w:right w:val="single" w:sz="4" w:space="0" w:color="auto"/>
            </w:tcBorders>
            <w:shd w:val="clear" w:color="auto" w:fill="auto"/>
            <w:noWrap/>
            <w:vAlign w:val="center"/>
            <w:hideMark/>
          </w:tcPr>
          <w:p w14:paraId="6E19F8E9"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9,00</w:t>
            </w:r>
          </w:p>
        </w:tc>
        <w:tc>
          <w:tcPr>
            <w:tcW w:w="821" w:type="dxa"/>
            <w:tcBorders>
              <w:top w:val="nil"/>
              <w:left w:val="nil"/>
              <w:bottom w:val="single" w:sz="4" w:space="0" w:color="auto"/>
              <w:right w:val="single" w:sz="4" w:space="0" w:color="auto"/>
            </w:tcBorders>
            <w:shd w:val="clear" w:color="auto" w:fill="auto"/>
            <w:noWrap/>
            <w:vAlign w:val="center"/>
            <w:hideMark/>
          </w:tcPr>
          <w:p w14:paraId="756EF1C3"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9,00</w:t>
            </w:r>
          </w:p>
        </w:tc>
        <w:tc>
          <w:tcPr>
            <w:tcW w:w="986" w:type="dxa"/>
            <w:tcBorders>
              <w:top w:val="nil"/>
              <w:left w:val="nil"/>
              <w:bottom w:val="single" w:sz="4" w:space="0" w:color="auto"/>
              <w:right w:val="single" w:sz="4" w:space="0" w:color="auto"/>
            </w:tcBorders>
            <w:shd w:val="clear" w:color="auto" w:fill="auto"/>
            <w:vAlign w:val="center"/>
            <w:hideMark/>
          </w:tcPr>
          <w:p w14:paraId="3C3DAE11"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18,00</w:t>
            </w:r>
          </w:p>
        </w:tc>
        <w:tc>
          <w:tcPr>
            <w:tcW w:w="821" w:type="dxa"/>
            <w:tcBorders>
              <w:top w:val="nil"/>
              <w:left w:val="nil"/>
              <w:bottom w:val="single" w:sz="4" w:space="0" w:color="auto"/>
              <w:right w:val="single" w:sz="4" w:space="0" w:color="auto"/>
            </w:tcBorders>
            <w:shd w:val="clear" w:color="auto" w:fill="auto"/>
            <w:vAlign w:val="center"/>
            <w:hideMark/>
          </w:tcPr>
          <w:p w14:paraId="254B8F21"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821" w:type="dxa"/>
            <w:tcBorders>
              <w:top w:val="nil"/>
              <w:left w:val="nil"/>
              <w:bottom w:val="single" w:sz="4" w:space="0" w:color="auto"/>
              <w:right w:val="single" w:sz="4" w:space="0" w:color="auto"/>
            </w:tcBorders>
            <w:shd w:val="clear" w:color="auto" w:fill="auto"/>
            <w:vAlign w:val="center"/>
            <w:hideMark/>
          </w:tcPr>
          <w:p w14:paraId="5EBEAD5E"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821" w:type="dxa"/>
            <w:tcBorders>
              <w:top w:val="nil"/>
              <w:left w:val="nil"/>
              <w:bottom w:val="single" w:sz="4" w:space="0" w:color="auto"/>
              <w:right w:val="single" w:sz="4" w:space="0" w:color="auto"/>
            </w:tcBorders>
            <w:shd w:val="clear" w:color="auto" w:fill="auto"/>
            <w:vAlign w:val="center"/>
            <w:hideMark/>
          </w:tcPr>
          <w:p w14:paraId="540DDAD2"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820" w:type="dxa"/>
            <w:tcBorders>
              <w:top w:val="nil"/>
              <w:left w:val="nil"/>
              <w:bottom w:val="single" w:sz="4" w:space="0" w:color="auto"/>
              <w:right w:val="single" w:sz="4" w:space="0" w:color="auto"/>
            </w:tcBorders>
            <w:shd w:val="clear" w:color="auto" w:fill="auto"/>
            <w:vAlign w:val="center"/>
            <w:hideMark/>
          </w:tcPr>
          <w:p w14:paraId="329084CE"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1657" w:type="dxa"/>
            <w:tcBorders>
              <w:top w:val="nil"/>
              <w:left w:val="nil"/>
              <w:bottom w:val="single" w:sz="4" w:space="0" w:color="auto"/>
              <w:right w:val="single" w:sz="4" w:space="0" w:color="auto"/>
            </w:tcBorders>
            <w:shd w:val="clear" w:color="auto" w:fill="auto"/>
            <w:vAlign w:val="center"/>
            <w:hideMark/>
          </w:tcPr>
          <w:p w14:paraId="6D43967E"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UBND huyện</w:t>
            </w:r>
          </w:p>
        </w:tc>
      </w:tr>
      <w:tr w:rsidR="00D4081B" w:rsidRPr="0083275C" w14:paraId="74540A46" w14:textId="77777777" w:rsidTr="00D4081B">
        <w:trPr>
          <w:trHeight w:val="63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14:paraId="4B1B6A38"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4</w:t>
            </w:r>
          </w:p>
        </w:tc>
        <w:tc>
          <w:tcPr>
            <w:tcW w:w="2552" w:type="dxa"/>
            <w:tcBorders>
              <w:top w:val="nil"/>
              <w:left w:val="nil"/>
              <w:bottom w:val="single" w:sz="4" w:space="0" w:color="auto"/>
              <w:right w:val="single" w:sz="4" w:space="0" w:color="auto"/>
            </w:tcBorders>
            <w:shd w:val="clear" w:color="000000" w:fill="FFFFFF"/>
            <w:vAlign w:val="center"/>
            <w:hideMark/>
          </w:tcPr>
          <w:p w14:paraId="75C6C6B3"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Sửa chữa, gia cố đê suối Chánh Thắng</w:t>
            </w:r>
          </w:p>
        </w:tc>
        <w:tc>
          <w:tcPr>
            <w:tcW w:w="1276" w:type="dxa"/>
            <w:tcBorders>
              <w:top w:val="nil"/>
              <w:left w:val="nil"/>
              <w:bottom w:val="single" w:sz="4" w:space="0" w:color="auto"/>
              <w:right w:val="single" w:sz="4" w:space="0" w:color="auto"/>
            </w:tcBorders>
            <w:shd w:val="clear" w:color="000000" w:fill="FFFFFF"/>
            <w:vAlign w:val="center"/>
            <w:hideMark/>
          </w:tcPr>
          <w:p w14:paraId="65C1B17E"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Xã Cát Thành</w:t>
            </w:r>
          </w:p>
        </w:tc>
        <w:tc>
          <w:tcPr>
            <w:tcW w:w="1275" w:type="dxa"/>
            <w:tcBorders>
              <w:top w:val="nil"/>
              <w:left w:val="nil"/>
              <w:bottom w:val="single" w:sz="4" w:space="0" w:color="auto"/>
              <w:right w:val="single" w:sz="4" w:space="0" w:color="auto"/>
            </w:tcBorders>
            <w:shd w:val="clear" w:color="000000" w:fill="FFFFFF"/>
            <w:vAlign w:val="center"/>
            <w:hideMark/>
          </w:tcPr>
          <w:p w14:paraId="52C32157"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Chống sạt lở, bảo vệ dân cư, đất sản xuất</w:t>
            </w:r>
          </w:p>
        </w:tc>
        <w:tc>
          <w:tcPr>
            <w:tcW w:w="992" w:type="dxa"/>
            <w:tcBorders>
              <w:top w:val="nil"/>
              <w:left w:val="nil"/>
              <w:bottom w:val="single" w:sz="4" w:space="0" w:color="auto"/>
              <w:right w:val="single" w:sz="4" w:space="0" w:color="auto"/>
            </w:tcBorders>
            <w:shd w:val="clear" w:color="000000" w:fill="FFFFFF"/>
            <w:vAlign w:val="center"/>
            <w:hideMark/>
          </w:tcPr>
          <w:p w14:paraId="22E2D608"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Sạt lở mái đê</w:t>
            </w:r>
          </w:p>
        </w:tc>
        <w:tc>
          <w:tcPr>
            <w:tcW w:w="1134" w:type="dxa"/>
            <w:tcBorders>
              <w:top w:val="nil"/>
              <w:left w:val="nil"/>
              <w:bottom w:val="single" w:sz="4" w:space="0" w:color="auto"/>
              <w:right w:val="single" w:sz="4" w:space="0" w:color="auto"/>
            </w:tcBorders>
            <w:shd w:val="clear" w:color="000000" w:fill="FFFFFF"/>
            <w:noWrap/>
            <w:vAlign w:val="center"/>
            <w:hideMark/>
          </w:tcPr>
          <w:p w14:paraId="7339B90F"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Xây dựng mới</w:t>
            </w:r>
          </w:p>
        </w:tc>
        <w:tc>
          <w:tcPr>
            <w:tcW w:w="900" w:type="dxa"/>
            <w:tcBorders>
              <w:top w:val="nil"/>
              <w:left w:val="nil"/>
              <w:bottom w:val="single" w:sz="4" w:space="0" w:color="auto"/>
              <w:right w:val="single" w:sz="4" w:space="0" w:color="auto"/>
            </w:tcBorders>
            <w:shd w:val="clear" w:color="000000" w:fill="FFFFFF"/>
            <w:noWrap/>
            <w:vAlign w:val="center"/>
            <w:hideMark/>
          </w:tcPr>
          <w:p w14:paraId="087D7195"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1,70</w:t>
            </w:r>
          </w:p>
        </w:tc>
        <w:tc>
          <w:tcPr>
            <w:tcW w:w="1000" w:type="dxa"/>
            <w:tcBorders>
              <w:top w:val="nil"/>
              <w:left w:val="nil"/>
              <w:bottom w:val="single" w:sz="4" w:space="0" w:color="auto"/>
              <w:right w:val="single" w:sz="4" w:space="0" w:color="auto"/>
            </w:tcBorders>
            <w:shd w:val="clear" w:color="000000" w:fill="FFFFFF"/>
            <w:noWrap/>
            <w:vAlign w:val="center"/>
            <w:hideMark/>
          </w:tcPr>
          <w:p w14:paraId="4F7B21CB"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4,52</w:t>
            </w:r>
          </w:p>
        </w:tc>
        <w:tc>
          <w:tcPr>
            <w:tcW w:w="821" w:type="dxa"/>
            <w:tcBorders>
              <w:top w:val="nil"/>
              <w:left w:val="nil"/>
              <w:bottom w:val="single" w:sz="4" w:space="0" w:color="auto"/>
              <w:right w:val="single" w:sz="4" w:space="0" w:color="auto"/>
            </w:tcBorders>
            <w:shd w:val="clear" w:color="000000" w:fill="FFFFFF"/>
            <w:noWrap/>
            <w:vAlign w:val="center"/>
            <w:hideMark/>
          </w:tcPr>
          <w:p w14:paraId="41CC3938"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4,52</w:t>
            </w:r>
          </w:p>
        </w:tc>
        <w:tc>
          <w:tcPr>
            <w:tcW w:w="986" w:type="dxa"/>
            <w:tcBorders>
              <w:top w:val="nil"/>
              <w:left w:val="nil"/>
              <w:bottom w:val="single" w:sz="4" w:space="0" w:color="auto"/>
              <w:right w:val="single" w:sz="4" w:space="0" w:color="auto"/>
            </w:tcBorders>
            <w:shd w:val="clear" w:color="000000" w:fill="FFFFFF"/>
            <w:vAlign w:val="center"/>
            <w:hideMark/>
          </w:tcPr>
          <w:p w14:paraId="52BBF654"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9,04</w:t>
            </w:r>
          </w:p>
        </w:tc>
        <w:tc>
          <w:tcPr>
            <w:tcW w:w="821" w:type="dxa"/>
            <w:tcBorders>
              <w:top w:val="nil"/>
              <w:left w:val="nil"/>
              <w:bottom w:val="single" w:sz="4" w:space="0" w:color="auto"/>
              <w:right w:val="single" w:sz="4" w:space="0" w:color="auto"/>
            </w:tcBorders>
            <w:shd w:val="clear" w:color="000000" w:fill="FFFFFF"/>
            <w:vAlign w:val="center"/>
            <w:hideMark/>
          </w:tcPr>
          <w:p w14:paraId="0FE5DE51"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9,04</w:t>
            </w:r>
          </w:p>
        </w:tc>
        <w:tc>
          <w:tcPr>
            <w:tcW w:w="821" w:type="dxa"/>
            <w:tcBorders>
              <w:top w:val="nil"/>
              <w:left w:val="nil"/>
              <w:bottom w:val="single" w:sz="4" w:space="0" w:color="auto"/>
              <w:right w:val="single" w:sz="4" w:space="0" w:color="auto"/>
            </w:tcBorders>
            <w:shd w:val="clear" w:color="000000" w:fill="FFFFFF"/>
            <w:vAlign w:val="center"/>
            <w:hideMark/>
          </w:tcPr>
          <w:p w14:paraId="008E8F30"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821" w:type="dxa"/>
            <w:tcBorders>
              <w:top w:val="nil"/>
              <w:left w:val="nil"/>
              <w:bottom w:val="single" w:sz="4" w:space="0" w:color="auto"/>
              <w:right w:val="single" w:sz="4" w:space="0" w:color="auto"/>
            </w:tcBorders>
            <w:shd w:val="clear" w:color="000000" w:fill="FFFFFF"/>
            <w:vAlign w:val="center"/>
            <w:hideMark/>
          </w:tcPr>
          <w:p w14:paraId="7817DC08"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820" w:type="dxa"/>
            <w:tcBorders>
              <w:top w:val="nil"/>
              <w:left w:val="nil"/>
              <w:bottom w:val="single" w:sz="4" w:space="0" w:color="auto"/>
              <w:right w:val="single" w:sz="4" w:space="0" w:color="auto"/>
            </w:tcBorders>
            <w:shd w:val="clear" w:color="000000" w:fill="FFFFFF"/>
            <w:vAlign w:val="center"/>
            <w:hideMark/>
          </w:tcPr>
          <w:p w14:paraId="46611691"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1657" w:type="dxa"/>
            <w:tcBorders>
              <w:top w:val="nil"/>
              <w:left w:val="nil"/>
              <w:bottom w:val="single" w:sz="4" w:space="0" w:color="auto"/>
              <w:right w:val="single" w:sz="4" w:space="0" w:color="auto"/>
            </w:tcBorders>
            <w:shd w:val="clear" w:color="000000" w:fill="FFFFFF"/>
            <w:vAlign w:val="center"/>
            <w:hideMark/>
          </w:tcPr>
          <w:p w14:paraId="15ABA134"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UBND huyện, thi công năm 2021</w:t>
            </w:r>
          </w:p>
        </w:tc>
      </w:tr>
      <w:tr w:rsidR="00D4081B" w:rsidRPr="0083275C" w14:paraId="513A4D1C" w14:textId="77777777" w:rsidTr="00D4081B">
        <w:trPr>
          <w:trHeight w:val="96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14:paraId="571B1D15"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5</w:t>
            </w:r>
          </w:p>
        </w:tc>
        <w:tc>
          <w:tcPr>
            <w:tcW w:w="2552" w:type="dxa"/>
            <w:tcBorders>
              <w:top w:val="nil"/>
              <w:left w:val="nil"/>
              <w:bottom w:val="single" w:sz="4" w:space="0" w:color="auto"/>
              <w:right w:val="single" w:sz="4" w:space="0" w:color="auto"/>
            </w:tcBorders>
            <w:shd w:val="clear" w:color="auto" w:fill="auto"/>
            <w:vAlign w:val="center"/>
            <w:hideMark/>
          </w:tcPr>
          <w:p w14:paraId="46379FFF"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Khắc phục cấp bách kè chống sạt lở đầm Đề Gi đoạn từ cầu Ngòi đến cảng Đề Gi</w:t>
            </w:r>
          </w:p>
        </w:tc>
        <w:tc>
          <w:tcPr>
            <w:tcW w:w="1276" w:type="dxa"/>
            <w:tcBorders>
              <w:top w:val="nil"/>
              <w:left w:val="nil"/>
              <w:bottom w:val="single" w:sz="4" w:space="0" w:color="auto"/>
              <w:right w:val="single" w:sz="4" w:space="0" w:color="auto"/>
            </w:tcBorders>
            <w:shd w:val="clear" w:color="auto" w:fill="auto"/>
            <w:vAlign w:val="center"/>
            <w:hideMark/>
          </w:tcPr>
          <w:p w14:paraId="5F01CCA8"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xã Cát Khánh</w:t>
            </w:r>
          </w:p>
        </w:tc>
        <w:tc>
          <w:tcPr>
            <w:tcW w:w="1275" w:type="dxa"/>
            <w:tcBorders>
              <w:top w:val="nil"/>
              <w:left w:val="nil"/>
              <w:bottom w:val="single" w:sz="4" w:space="0" w:color="auto"/>
              <w:right w:val="single" w:sz="4" w:space="0" w:color="auto"/>
            </w:tcBorders>
            <w:shd w:val="clear" w:color="auto" w:fill="auto"/>
            <w:vAlign w:val="center"/>
            <w:hideMark/>
          </w:tcPr>
          <w:p w14:paraId="63152CC2"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Chống sạt lở, bảo vệ dân cư, đất sản xuất</w:t>
            </w:r>
          </w:p>
        </w:tc>
        <w:tc>
          <w:tcPr>
            <w:tcW w:w="992" w:type="dxa"/>
            <w:tcBorders>
              <w:top w:val="nil"/>
              <w:left w:val="nil"/>
              <w:bottom w:val="single" w:sz="4" w:space="0" w:color="auto"/>
              <w:right w:val="single" w:sz="4" w:space="0" w:color="auto"/>
            </w:tcBorders>
            <w:shd w:val="clear" w:color="auto" w:fill="auto"/>
            <w:vAlign w:val="center"/>
            <w:hideMark/>
          </w:tcPr>
          <w:p w14:paraId="3E63059D"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Sạt lở bờ đầm</w:t>
            </w:r>
          </w:p>
        </w:tc>
        <w:tc>
          <w:tcPr>
            <w:tcW w:w="1134" w:type="dxa"/>
            <w:tcBorders>
              <w:top w:val="nil"/>
              <w:left w:val="nil"/>
              <w:bottom w:val="single" w:sz="4" w:space="0" w:color="auto"/>
              <w:right w:val="single" w:sz="4" w:space="0" w:color="auto"/>
            </w:tcBorders>
            <w:shd w:val="clear" w:color="000000" w:fill="FFFFFF"/>
            <w:noWrap/>
            <w:vAlign w:val="center"/>
            <w:hideMark/>
          </w:tcPr>
          <w:p w14:paraId="77DB2A87"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Xây dựng mới</w:t>
            </w:r>
          </w:p>
        </w:tc>
        <w:tc>
          <w:tcPr>
            <w:tcW w:w="900" w:type="dxa"/>
            <w:tcBorders>
              <w:top w:val="nil"/>
              <w:left w:val="nil"/>
              <w:bottom w:val="single" w:sz="4" w:space="0" w:color="auto"/>
              <w:right w:val="single" w:sz="4" w:space="0" w:color="auto"/>
            </w:tcBorders>
            <w:shd w:val="clear" w:color="auto" w:fill="auto"/>
            <w:noWrap/>
            <w:vAlign w:val="center"/>
            <w:hideMark/>
          </w:tcPr>
          <w:p w14:paraId="2DFB7CB9"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1,60</w:t>
            </w:r>
          </w:p>
        </w:tc>
        <w:tc>
          <w:tcPr>
            <w:tcW w:w="1000" w:type="dxa"/>
            <w:tcBorders>
              <w:top w:val="nil"/>
              <w:left w:val="nil"/>
              <w:bottom w:val="single" w:sz="4" w:space="0" w:color="auto"/>
              <w:right w:val="single" w:sz="4" w:space="0" w:color="auto"/>
            </w:tcBorders>
            <w:shd w:val="clear" w:color="auto" w:fill="auto"/>
            <w:noWrap/>
            <w:vAlign w:val="center"/>
            <w:hideMark/>
          </w:tcPr>
          <w:p w14:paraId="23EC8C77"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821" w:type="dxa"/>
            <w:tcBorders>
              <w:top w:val="nil"/>
              <w:left w:val="nil"/>
              <w:bottom w:val="single" w:sz="4" w:space="0" w:color="auto"/>
              <w:right w:val="single" w:sz="4" w:space="0" w:color="auto"/>
            </w:tcBorders>
            <w:shd w:val="clear" w:color="auto" w:fill="auto"/>
            <w:noWrap/>
            <w:vAlign w:val="center"/>
            <w:hideMark/>
          </w:tcPr>
          <w:p w14:paraId="44D5811B"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986" w:type="dxa"/>
            <w:tcBorders>
              <w:top w:val="nil"/>
              <w:left w:val="nil"/>
              <w:bottom w:val="single" w:sz="4" w:space="0" w:color="auto"/>
              <w:right w:val="single" w:sz="4" w:space="0" w:color="auto"/>
            </w:tcBorders>
            <w:shd w:val="clear" w:color="auto" w:fill="auto"/>
            <w:vAlign w:val="center"/>
            <w:hideMark/>
          </w:tcPr>
          <w:p w14:paraId="4DC6B469"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821" w:type="dxa"/>
            <w:tcBorders>
              <w:top w:val="nil"/>
              <w:left w:val="nil"/>
              <w:bottom w:val="single" w:sz="4" w:space="0" w:color="auto"/>
              <w:right w:val="single" w:sz="4" w:space="0" w:color="auto"/>
            </w:tcBorders>
            <w:shd w:val="clear" w:color="auto" w:fill="auto"/>
            <w:vAlign w:val="center"/>
            <w:hideMark/>
          </w:tcPr>
          <w:p w14:paraId="5B04048C"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14,00</w:t>
            </w:r>
          </w:p>
        </w:tc>
        <w:tc>
          <w:tcPr>
            <w:tcW w:w="821" w:type="dxa"/>
            <w:tcBorders>
              <w:top w:val="nil"/>
              <w:left w:val="nil"/>
              <w:bottom w:val="single" w:sz="4" w:space="0" w:color="auto"/>
              <w:right w:val="single" w:sz="4" w:space="0" w:color="auto"/>
            </w:tcBorders>
            <w:shd w:val="clear" w:color="auto" w:fill="auto"/>
            <w:vAlign w:val="center"/>
            <w:hideMark/>
          </w:tcPr>
          <w:p w14:paraId="442F57FC"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34,00</w:t>
            </w:r>
          </w:p>
        </w:tc>
        <w:tc>
          <w:tcPr>
            <w:tcW w:w="821" w:type="dxa"/>
            <w:tcBorders>
              <w:top w:val="nil"/>
              <w:left w:val="nil"/>
              <w:bottom w:val="single" w:sz="4" w:space="0" w:color="auto"/>
              <w:right w:val="single" w:sz="4" w:space="0" w:color="auto"/>
            </w:tcBorders>
            <w:shd w:val="clear" w:color="auto" w:fill="auto"/>
            <w:vAlign w:val="center"/>
            <w:hideMark/>
          </w:tcPr>
          <w:p w14:paraId="674F3251"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820" w:type="dxa"/>
            <w:tcBorders>
              <w:top w:val="nil"/>
              <w:left w:val="nil"/>
              <w:bottom w:val="single" w:sz="4" w:space="0" w:color="auto"/>
              <w:right w:val="single" w:sz="4" w:space="0" w:color="auto"/>
            </w:tcBorders>
            <w:shd w:val="clear" w:color="auto" w:fill="auto"/>
            <w:vAlign w:val="center"/>
            <w:hideMark/>
          </w:tcPr>
          <w:p w14:paraId="644A2A1C"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1657" w:type="dxa"/>
            <w:tcBorders>
              <w:top w:val="nil"/>
              <w:left w:val="nil"/>
              <w:bottom w:val="single" w:sz="4" w:space="0" w:color="auto"/>
              <w:right w:val="single" w:sz="4" w:space="0" w:color="auto"/>
            </w:tcBorders>
            <w:shd w:val="clear" w:color="auto" w:fill="auto"/>
            <w:vAlign w:val="center"/>
            <w:hideMark/>
          </w:tcPr>
          <w:p w14:paraId="0C3E6877" w14:textId="77777777" w:rsidR="00D4081B" w:rsidRPr="0083275C" w:rsidRDefault="00D4081B" w:rsidP="00D4081B">
            <w:pPr>
              <w:spacing w:after="0" w:line="240" w:lineRule="auto"/>
              <w:jc w:val="center"/>
              <w:rPr>
                <w:rFonts w:ascii="Times New Roman" w:eastAsia="Times New Roman" w:hAnsi="Times New Roman" w:cs="Times New Roman"/>
                <w:i/>
                <w:iCs/>
                <w:color w:val="000000" w:themeColor="text1"/>
              </w:rPr>
            </w:pPr>
            <w:r w:rsidRPr="0083275C">
              <w:rPr>
                <w:rFonts w:ascii="Times New Roman" w:eastAsia="Times New Roman" w:hAnsi="Times New Roman" w:cs="Times New Roman"/>
                <w:i/>
                <w:iCs/>
                <w:color w:val="000000" w:themeColor="text1"/>
              </w:rPr>
              <w:t xml:space="preserve">KPHQTT năm 2020; triển khai năm 2021 </w:t>
            </w:r>
          </w:p>
        </w:tc>
      </w:tr>
      <w:tr w:rsidR="00D4081B" w:rsidRPr="0083275C" w14:paraId="2D6149D5" w14:textId="77777777" w:rsidTr="00D4081B">
        <w:trPr>
          <w:trHeight w:val="70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14:paraId="44AD07A2"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6</w:t>
            </w:r>
          </w:p>
        </w:tc>
        <w:tc>
          <w:tcPr>
            <w:tcW w:w="2552" w:type="dxa"/>
            <w:tcBorders>
              <w:top w:val="nil"/>
              <w:left w:val="nil"/>
              <w:bottom w:val="single" w:sz="4" w:space="0" w:color="auto"/>
              <w:right w:val="single" w:sz="4" w:space="0" w:color="auto"/>
            </w:tcBorders>
            <w:shd w:val="clear" w:color="auto" w:fill="auto"/>
            <w:vAlign w:val="center"/>
            <w:hideMark/>
          </w:tcPr>
          <w:p w14:paraId="3D0AB13C"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Kè chống sạt lở Suối Cầu Đu</w:t>
            </w:r>
          </w:p>
        </w:tc>
        <w:tc>
          <w:tcPr>
            <w:tcW w:w="1276" w:type="dxa"/>
            <w:tcBorders>
              <w:top w:val="nil"/>
              <w:left w:val="nil"/>
              <w:bottom w:val="single" w:sz="4" w:space="0" w:color="auto"/>
              <w:right w:val="single" w:sz="4" w:space="0" w:color="auto"/>
            </w:tcBorders>
            <w:shd w:val="clear" w:color="auto" w:fill="auto"/>
            <w:vAlign w:val="center"/>
            <w:hideMark/>
          </w:tcPr>
          <w:p w14:paraId="5E3E2D67"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Xã Cát Tài, Cát Minh</w:t>
            </w:r>
          </w:p>
        </w:tc>
        <w:tc>
          <w:tcPr>
            <w:tcW w:w="1275" w:type="dxa"/>
            <w:tcBorders>
              <w:top w:val="nil"/>
              <w:left w:val="nil"/>
              <w:bottom w:val="single" w:sz="4" w:space="0" w:color="auto"/>
              <w:right w:val="single" w:sz="4" w:space="0" w:color="auto"/>
            </w:tcBorders>
            <w:shd w:val="clear" w:color="auto" w:fill="auto"/>
            <w:vAlign w:val="center"/>
            <w:hideMark/>
          </w:tcPr>
          <w:p w14:paraId="1260A3C2"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Chống sạt lở, bảo vệ dân cư, đất sản xuất</w:t>
            </w:r>
          </w:p>
        </w:tc>
        <w:tc>
          <w:tcPr>
            <w:tcW w:w="992" w:type="dxa"/>
            <w:tcBorders>
              <w:top w:val="nil"/>
              <w:left w:val="nil"/>
              <w:bottom w:val="single" w:sz="4" w:space="0" w:color="auto"/>
              <w:right w:val="single" w:sz="4" w:space="0" w:color="auto"/>
            </w:tcBorders>
            <w:shd w:val="clear" w:color="auto" w:fill="auto"/>
            <w:vAlign w:val="center"/>
            <w:hideMark/>
          </w:tcPr>
          <w:p w14:paraId="20770D10"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Sạt lở bờ sông</w:t>
            </w:r>
          </w:p>
        </w:tc>
        <w:tc>
          <w:tcPr>
            <w:tcW w:w="1134" w:type="dxa"/>
            <w:tcBorders>
              <w:top w:val="nil"/>
              <w:left w:val="nil"/>
              <w:bottom w:val="single" w:sz="4" w:space="0" w:color="auto"/>
              <w:right w:val="single" w:sz="4" w:space="0" w:color="auto"/>
            </w:tcBorders>
            <w:shd w:val="clear" w:color="auto" w:fill="auto"/>
            <w:noWrap/>
            <w:vAlign w:val="center"/>
            <w:hideMark/>
          </w:tcPr>
          <w:p w14:paraId="123CF283"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Xây dựng mới</w:t>
            </w:r>
          </w:p>
        </w:tc>
        <w:tc>
          <w:tcPr>
            <w:tcW w:w="900" w:type="dxa"/>
            <w:tcBorders>
              <w:top w:val="nil"/>
              <w:left w:val="nil"/>
              <w:bottom w:val="single" w:sz="4" w:space="0" w:color="auto"/>
              <w:right w:val="single" w:sz="4" w:space="0" w:color="auto"/>
            </w:tcBorders>
            <w:shd w:val="clear" w:color="auto" w:fill="auto"/>
            <w:noWrap/>
            <w:vAlign w:val="center"/>
            <w:hideMark/>
          </w:tcPr>
          <w:p w14:paraId="47303AF2"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1,60</w:t>
            </w:r>
          </w:p>
        </w:tc>
        <w:tc>
          <w:tcPr>
            <w:tcW w:w="1000" w:type="dxa"/>
            <w:tcBorders>
              <w:top w:val="nil"/>
              <w:left w:val="nil"/>
              <w:bottom w:val="single" w:sz="4" w:space="0" w:color="auto"/>
              <w:right w:val="single" w:sz="4" w:space="0" w:color="auto"/>
            </w:tcBorders>
            <w:shd w:val="clear" w:color="auto" w:fill="auto"/>
            <w:noWrap/>
            <w:vAlign w:val="center"/>
            <w:hideMark/>
          </w:tcPr>
          <w:p w14:paraId="205227F6"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6,50</w:t>
            </w:r>
          </w:p>
        </w:tc>
        <w:tc>
          <w:tcPr>
            <w:tcW w:w="821" w:type="dxa"/>
            <w:tcBorders>
              <w:top w:val="nil"/>
              <w:left w:val="nil"/>
              <w:bottom w:val="single" w:sz="4" w:space="0" w:color="auto"/>
              <w:right w:val="single" w:sz="4" w:space="0" w:color="auto"/>
            </w:tcBorders>
            <w:shd w:val="clear" w:color="auto" w:fill="auto"/>
            <w:noWrap/>
            <w:vAlign w:val="center"/>
            <w:hideMark/>
          </w:tcPr>
          <w:p w14:paraId="0AD3DE3D"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6,50</w:t>
            </w:r>
          </w:p>
        </w:tc>
        <w:tc>
          <w:tcPr>
            <w:tcW w:w="986" w:type="dxa"/>
            <w:tcBorders>
              <w:top w:val="nil"/>
              <w:left w:val="nil"/>
              <w:bottom w:val="single" w:sz="4" w:space="0" w:color="auto"/>
              <w:right w:val="single" w:sz="4" w:space="0" w:color="auto"/>
            </w:tcBorders>
            <w:shd w:val="clear" w:color="auto" w:fill="auto"/>
            <w:vAlign w:val="center"/>
            <w:hideMark/>
          </w:tcPr>
          <w:p w14:paraId="7D0183C7"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13,00</w:t>
            </w:r>
          </w:p>
        </w:tc>
        <w:tc>
          <w:tcPr>
            <w:tcW w:w="821" w:type="dxa"/>
            <w:tcBorders>
              <w:top w:val="nil"/>
              <w:left w:val="nil"/>
              <w:bottom w:val="single" w:sz="4" w:space="0" w:color="auto"/>
              <w:right w:val="single" w:sz="4" w:space="0" w:color="auto"/>
            </w:tcBorders>
            <w:shd w:val="clear" w:color="auto" w:fill="auto"/>
            <w:vAlign w:val="center"/>
            <w:hideMark/>
          </w:tcPr>
          <w:p w14:paraId="3E295D48"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821" w:type="dxa"/>
            <w:tcBorders>
              <w:top w:val="nil"/>
              <w:left w:val="nil"/>
              <w:bottom w:val="single" w:sz="4" w:space="0" w:color="auto"/>
              <w:right w:val="single" w:sz="4" w:space="0" w:color="auto"/>
            </w:tcBorders>
            <w:shd w:val="clear" w:color="auto" w:fill="auto"/>
            <w:vAlign w:val="center"/>
            <w:hideMark/>
          </w:tcPr>
          <w:p w14:paraId="53EC73E3"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821" w:type="dxa"/>
            <w:tcBorders>
              <w:top w:val="nil"/>
              <w:left w:val="nil"/>
              <w:bottom w:val="single" w:sz="4" w:space="0" w:color="auto"/>
              <w:right w:val="single" w:sz="4" w:space="0" w:color="auto"/>
            </w:tcBorders>
            <w:shd w:val="clear" w:color="auto" w:fill="auto"/>
            <w:vAlign w:val="center"/>
            <w:hideMark/>
          </w:tcPr>
          <w:p w14:paraId="3126B869"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820" w:type="dxa"/>
            <w:tcBorders>
              <w:top w:val="nil"/>
              <w:left w:val="nil"/>
              <w:bottom w:val="single" w:sz="4" w:space="0" w:color="auto"/>
              <w:right w:val="single" w:sz="4" w:space="0" w:color="auto"/>
            </w:tcBorders>
            <w:shd w:val="clear" w:color="auto" w:fill="auto"/>
            <w:vAlign w:val="center"/>
            <w:hideMark/>
          </w:tcPr>
          <w:p w14:paraId="357D7208"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1657" w:type="dxa"/>
            <w:tcBorders>
              <w:top w:val="nil"/>
              <w:left w:val="nil"/>
              <w:bottom w:val="single" w:sz="4" w:space="0" w:color="auto"/>
              <w:right w:val="single" w:sz="4" w:space="0" w:color="auto"/>
            </w:tcBorders>
            <w:shd w:val="clear" w:color="auto" w:fill="auto"/>
            <w:vAlign w:val="center"/>
            <w:hideMark/>
          </w:tcPr>
          <w:p w14:paraId="288C673D"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r>
      <w:tr w:rsidR="00D4081B" w:rsidRPr="0083275C" w14:paraId="4D589CC1" w14:textId="77777777" w:rsidTr="00D4081B">
        <w:trPr>
          <w:trHeight w:val="84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14:paraId="085A2C7A"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7</w:t>
            </w:r>
          </w:p>
        </w:tc>
        <w:tc>
          <w:tcPr>
            <w:tcW w:w="2552" w:type="dxa"/>
            <w:tcBorders>
              <w:top w:val="nil"/>
              <w:left w:val="nil"/>
              <w:bottom w:val="single" w:sz="4" w:space="0" w:color="auto"/>
              <w:right w:val="single" w:sz="4" w:space="0" w:color="auto"/>
            </w:tcBorders>
            <w:shd w:val="clear" w:color="auto" w:fill="auto"/>
            <w:vAlign w:val="center"/>
            <w:hideMark/>
          </w:tcPr>
          <w:p w14:paraId="0668EB5D"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Kè chống sạt lở suối Nhà Thờ, suối cầu xã Thung và hệ thống tiêu 8 cửa</w:t>
            </w:r>
          </w:p>
        </w:tc>
        <w:tc>
          <w:tcPr>
            <w:tcW w:w="1276" w:type="dxa"/>
            <w:tcBorders>
              <w:top w:val="nil"/>
              <w:left w:val="nil"/>
              <w:bottom w:val="single" w:sz="4" w:space="0" w:color="auto"/>
              <w:right w:val="single" w:sz="4" w:space="0" w:color="auto"/>
            </w:tcBorders>
            <w:shd w:val="clear" w:color="auto" w:fill="auto"/>
            <w:vAlign w:val="center"/>
            <w:hideMark/>
          </w:tcPr>
          <w:p w14:paraId="0219F441"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Xã Cát Tiến, Cát Khánh</w:t>
            </w:r>
          </w:p>
        </w:tc>
        <w:tc>
          <w:tcPr>
            <w:tcW w:w="1275" w:type="dxa"/>
            <w:tcBorders>
              <w:top w:val="nil"/>
              <w:left w:val="nil"/>
              <w:bottom w:val="single" w:sz="4" w:space="0" w:color="auto"/>
              <w:right w:val="single" w:sz="4" w:space="0" w:color="auto"/>
            </w:tcBorders>
            <w:shd w:val="clear" w:color="auto" w:fill="auto"/>
            <w:vAlign w:val="center"/>
            <w:hideMark/>
          </w:tcPr>
          <w:p w14:paraId="38BC0E32"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Ngăn lũ, tưới tiêu</w:t>
            </w:r>
          </w:p>
        </w:tc>
        <w:tc>
          <w:tcPr>
            <w:tcW w:w="992" w:type="dxa"/>
            <w:tcBorders>
              <w:top w:val="nil"/>
              <w:left w:val="nil"/>
              <w:bottom w:val="single" w:sz="4" w:space="0" w:color="auto"/>
              <w:right w:val="single" w:sz="4" w:space="0" w:color="auto"/>
            </w:tcBorders>
            <w:shd w:val="clear" w:color="auto" w:fill="auto"/>
            <w:vAlign w:val="center"/>
            <w:hideMark/>
          </w:tcPr>
          <w:p w14:paraId="217970EE"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Sạt lở bờ, mái đê</w:t>
            </w:r>
          </w:p>
        </w:tc>
        <w:tc>
          <w:tcPr>
            <w:tcW w:w="1134" w:type="dxa"/>
            <w:tcBorders>
              <w:top w:val="nil"/>
              <w:left w:val="nil"/>
              <w:bottom w:val="single" w:sz="4" w:space="0" w:color="auto"/>
              <w:right w:val="single" w:sz="4" w:space="0" w:color="auto"/>
            </w:tcBorders>
            <w:shd w:val="clear" w:color="auto" w:fill="auto"/>
            <w:noWrap/>
            <w:vAlign w:val="center"/>
            <w:hideMark/>
          </w:tcPr>
          <w:p w14:paraId="4AEE1FFE"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Xây dựng mới</w:t>
            </w:r>
          </w:p>
        </w:tc>
        <w:tc>
          <w:tcPr>
            <w:tcW w:w="900" w:type="dxa"/>
            <w:tcBorders>
              <w:top w:val="nil"/>
              <w:left w:val="nil"/>
              <w:bottom w:val="single" w:sz="4" w:space="0" w:color="auto"/>
              <w:right w:val="single" w:sz="4" w:space="0" w:color="auto"/>
            </w:tcBorders>
            <w:shd w:val="clear" w:color="auto" w:fill="auto"/>
            <w:noWrap/>
            <w:vAlign w:val="center"/>
            <w:hideMark/>
          </w:tcPr>
          <w:p w14:paraId="2C4E42B1"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2,00</w:t>
            </w:r>
          </w:p>
        </w:tc>
        <w:tc>
          <w:tcPr>
            <w:tcW w:w="1000" w:type="dxa"/>
            <w:tcBorders>
              <w:top w:val="nil"/>
              <w:left w:val="nil"/>
              <w:bottom w:val="single" w:sz="4" w:space="0" w:color="auto"/>
              <w:right w:val="single" w:sz="4" w:space="0" w:color="auto"/>
            </w:tcBorders>
            <w:shd w:val="clear" w:color="auto" w:fill="auto"/>
            <w:noWrap/>
            <w:vAlign w:val="center"/>
            <w:hideMark/>
          </w:tcPr>
          <w:p w14:paraId="51615DF6"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9,00</w:t>
            </w:r>
          </w:p>
        </w:tc>
        <w:tc>
          <w:tcPr>
            <w:tcW w:w="821" w:type="dxa"/>
            <w:tcBorders>
              <w:top w:val="nil"/>
              <w:left w:val="nil"/>
              <w:bottom w:val="single" w:sz="4" w:space="0" w:color="auto"/>
              <w:right w:val="single" w:sz="4" w:space="0" w:color="auto"/>
            </w:tcBorders>
            <w:shd w:val="clear" w:color="auto" w:fill="auto"/>
            <w:noWrap/>
            <w:vAlign w:val="center"/>
            <w:hideMark/>
          </w:tcPr>
          <w:p w14:paraId="1F5E8228"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9,00</w:t>
            </w:r>
          </w:p>
        </w:tc>
        <w:tc>
          <w:tcPr>
            <w:tcW w:w="986" w:type="dxa"/>
            <w:tcBorders>
              <w:top w:val="nil"/>
              <w:left w:val="nil"/>
              <w:bottom w:val="single" w:sz="4" w:space="0" w:color="auto"/>
              <w:right w:val="single" w:sz="4" w:space="0" w:color="auto"/>
            </w:tcBorders>
            <w:shd w:val="clear" w:color="auto" w:fill="auto"/>
            <w:vAlign w:val="center"/>
            <w:hideMark/>
          </w:tcPr>
          <w:p w14:paraId="07B3FF91"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18,00</w:t>
            </w:r>
          </w:p>
        </w:tc>
        <w:tc>
          <w:tcPr>
            <w:tcW w:w="821" w:type="dxa"/>
            <w:tcBorders>
              <w:top w:val="nil"/>
              <w:left w:val="nil"/>
              <w:bottom w:val="single" w:sz="4" w:space="0" w:color="auto"/>
              <w:right w:val="single" w:sz="4" w:space="0" w:color="auto"/>
            </w:tcBorders>
            <w:shd w:val="clear" w:color="auto" w:fill="auto"/>
            <w:vAlign w:val="center"/>
            <w:hideMark/>
          </w:tcPr>
          <w:p w14:paraId="1F6018A6"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821" w:type="dxa"/>
            <w:tcBorders>
              <w:top w:val="nil"/>
              <w:left w:val="nil"/>
              <w:bottom w:val="single" w:sz="4" w:space="0" w:color="auto"/>
              <w:right w:val="single" w:sz="4" w:space="0" w:color="auto"/>
            </w:tcBorders>
            <w:shd w:val="clear" w:color="auto" w:fill="auto"/>
            <w:vAlign w:val="center"/>
            <w:hideMark/>
          </w:tcPr>
          <w:p w14:paraId="449E49E8"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821" w:type="dxa"/>
            <w:tcBorders>
              <w:top w:val="nil"/>
              <w:left w:val="nil"/>
              <w:bottom w:val="single" w:sz="4" w:space="0" w:color="auto"/>
              <w:right w:val="single" w:sz="4" w:space="0" w:color="auto"/>
            </w:tcBorders>
            <w:shd w:val="clear" w:color="auto" w:fill="auto"/>
            <w:vAlign w:val="center"/>
            <w:hideMark/>
          </w:tcPr>
          <w:p w14:paraId="07862C91"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820" w:type="dxa"/>
            <w:tcBorders>
              <w:top w:val="nil"/>
              <w:left w:val="nil"/>
              <w:bottom w:val="single" w:sz="4" w:space="0" w:color="auto"/>
              <w:right w:val="single" w:sz="4" w:space="0" w:color="auto"/>
            </w:tcBorders>
            <w:shd w:val="clear" w:color="auto" w:fill="auto"/>
            <w:vAlign w:val="center"/>
            <w:hideMark/>
          </w:tcPr>
          <w:p w14:paraId="41685DA4"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1657" w:type="dxa"/>
            <w:tcBorders>
              <w:top w:val="nil"/>
              <w:left w:val="nil"/>
              <w:bottom w:val="single" w:sz="4" w:space="0" w:color="auto"/>
              <w:right w:val="single" w:sz="4" w:space="0" w:color="auto"/>
            </w:tcBorders>
            <w:shd w:val="clear" w:color="auto" w:fill="auto"/>
            <w:vAlign w:val="center"/>
            <w:hideMark/>
          </w:tcPr>
          <w:p w14:paraId="5BDD2170"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r>
      <w:tr w:rsidR="00D4081B" w:rsidRPr="0083275C" w14:paraId="7A9BB388" w14:textId="77777777" w:rsidTr="00D4081B">
        <w:trPr>
          <w:trHeight w:val="82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14:paraId="5B827480"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8</w:t>
            </w:r>
          </w:p>
        </w:tc>
        <w:tc>
          <w:tcPr>
            <w:tcW w:w="2552" w:type="dxa"/>
            <w:tcBorders>
              <w:top w:val="nil"/>
              <w:left w:val="nil"/>
              <w:bottom w:val="single" w:sz="4" w:space="0" w:color="auto"/>
              <w:right w:val="single" w:sz="4" w:space="0" w:color="auto"/>
            </w:tcBorders>
            <w:shd w:val="clear" w:color="auto" w:fill="auto"/>
            <w:vAlign w:val="center"/>
            <w:hideMark/>
          </w:tcPr>
          <w:p w14:paraId="36BC2AEB"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Kè chống sạt lở Suối Cầu, Bộng Giếng, cầu Lồ Ồ, đập Bộ Tồn, bờ 24, Bờ Dẻo</w:t>
            </w:r>
          </w:p>
        </w:tc>
        <w:tc>
          <w:tcPr>
            <w:tcW w:w="1276" w:type="dxa"/>
            <w:tcBorders>
              <w:top w:val="nil"/>
              <w:left w:val="nil"/>
              <w:bottom w:val="single" w:sz="4" w:space="0" w:color="auto"/>
              <w:right w:val="single" w:sz="4" w:space="0" w:color="auto"/>
            </w:tcBorders>
            <w:shd w:val="clear" w:color="auto" w:fill="auto"/>
            <w:vAlign w:val="center"/>
            <w:hideMark/>
          </w:tcPr>
          <w:p w14:paraId="6BC739BB"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Xã Cát Minh, Cát Tường, Cát Thành</w:t>
            </w:r>
          </w:p>
        </w:tc>
        <w:tc>
          <w:tcPr>
            <w:tcW w:w="1275" w:type="dxa"/>
            <w:tcBorders>
              <w:top w:val="nil"/>
              <w:left w:val="nil"/>
              <w:bottom w:val="single" w:sz="4" w:space="0" w:color="auto"/>
              <w:right w:val="single" w:sz="4" w:space="0" w:color="auto"/>
            </w:tcBorders>
            <w:shd w:val="clear" w:color="auto" w:fill="auto"/>
            <w:vAlign w:val="center"/>
            <w:hideMark/>
          </w:tcPr>
          <w:p w14:paraId="54FEBC42"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Chống sạt lở,</w:t>
            </w:r>
          </w:p>
        </w:tc>
        <w:tc>
          <w:tcPr>
            <w:tcW w:w="992" w:type="dxa"/>
            <w:tcBorders>
              <w:top w:val="nil"/>
              <w:left w:val="nil"/>
              <w:bottom w:val="single" w:sz="4" w:space="0" w:color="auto"/>
              <w:right w:val="single" w:sz="4" w:space="0" w:color="auto"/>
            </w:tcBorders>
            <w:shd w:val="clear" w:color="auto" w:fill="auto"/>
            <w:vAlign w:val="center"/>
            <w:hideMark/>
          </w:tcPr>
          <w:p w14:paraId="4B891D99"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Bờ đất sạt lở</w:t>
            </w:r>
          </w:p>
        </w:tc>
        <w:tc>
          <w:tcPr>
            <w:tcW w:w="1134" w:type="dxa"/>
            <w:tcBorders>
              <w:top w:val="nil"/>
              <w:left w:val="nil"/>
              <w:bottom w:val="single" w:sz="4" w:space="0" w:color="auto"/>
              <w:right w:val="single" w:sz="4" w:space="0" w:color="auto"/>
            </w:tcBorders>
            <w:shd w:val="clear" w:color="auto" w:fill="auto"/>
            <w:noWrap/>
            <w:vAlign w:val="center"/>
            <w:hideMark/>
          </w:tcPr>
          <w:p w14:paraId="66414674"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Xây dựng mới</w:t>
            </w:r>
          </w:p>
        </w:tc>
        <w:tc>
          <w:tcPr>
            <w:tcW w:w="900" w:type="dxa"/>
            <w:tcBorders>
              <w:top w:val="nil"/>
              <w:left w:val="nil"/>
              <w:bottom w:val="single" w:sz="4" w:space="0" w:color="auto"/>
              <w:right w:val="single" w:sz="4" w:space="0" w:color="auto"/>
            </w:tcBorders>
            <w:shd w:val="clear" w:color="auto" w:fill="auto"/>
            <w:noWrap/>
            <w:vAlign w:val="center"/>
            <w:hideMark/>
          </w:tcPr>
          <w:p w14:paraId="7138C21B"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2,00</w:t>
            </w:r>
          </w:p>
        </w:tc>
        <w:tc>
          <w:tcPr>
            <w:tcW w:w="1000" w:type="dxa"/>
            <w:tcBorders>
              <w:top w:val="nil"/>
              <w:left w:val="nil"/>
              <w:bottom w:val="single" w:sz="4" w:space="0" w:color="auto"/>
              <w:right w:val="single" w:sz="4" w:space="0" w:color="auto"/>
            </w:tcBorders>
            <w:shd w:val="clear" w:color="auto" w:fill="auto"/>
            <w:noWrap/>
            <w:vAlign w:val="center"/>
            <w:hideMark/>
          </w:tcPr>
          <w:p w14:paraId="297B6A37"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9,00</w:t>
            </w:r>
          </w:p>
        </w:tc>
        <w:tc>
          <w:tcPr>
            <w:tcW w:w="821" w:type="dxa"/>
            <w:tcBorders>
              <w:top w:val="nil"/>
              <w:left w:val="nil"/>
              <w:bottom w:val="single" w:sz="4" w:space="0" w:color="auto"/>
              <w:right w:val="single" w:sz="4" w:space="0" w:color="auto"/>
            </w:tcBorders>
            <w:shd w:val="clear" w:color="auto" w:fill="auto"/>
            <w:noWrap/>
            <w:vAlign w:val="center"/>
            <w:hideMark/>
          </w:tcPr>
          <w:p w14:paraId="7EA682BD"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9,00</w:t>
            </w:r>
          </w:p>
        </w:tc>
        <w:tc>
          <w:tcPr>
            <w:tcW w:w="986" w:type="dxa"/>
            <w:tcBorders>
              <w:top w:val="nil"/>
              <w:left w:val="nil"/>
              <w:bottom w:val="single" w:sz="4" w:space="0" w:color="auto"/>
              <w:right w:val="single" w:sz="4" w:space="0" w:color="auto"/>
            </w:tcBorders>
            <w:shd w:val="clear" w:color="auto" w:fill="auto"/>
            <w:vAlign w:val="center"/>
            <w:hideMark/>
          </w:tcPr>
          <w:p w14:paraId="54F286CB"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18,00</w:t>
            </w:r>
          </w:p>
        </w:tc>
        <w:tc>
          <w:tcPr>
            <w:tcW w:w="821" w:type="dxa"/>
            <w:tcBorders>
              <w:top w:val="nil"/>
              <w:left w:val="nil"/>
              <w:bottom w:val="single" w:sz="4" w:space="0" w:color="auto"/>
              <w:right w:val="single" w:sz="4" w:space="0" w:color="auto"/>
            </w:tcBorders>
            <w:shd w:val="clear" w:color="auto" w:fill="auto"/>
            <w:vAlign w:val="center"/>
            <w:hideMark/>
          </w:tcPr>
          <w:p w14:paraId="7729F694"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821" w:type="dxa"/>
            <w:tcBorders>
              <w:top w:val="nil"/>
              <w:left w:val="nil"/>
              <w:bottom w:val="single" w:sz="4" w:space="0" w:color="auto"/>
              <w:right w:val="single" w:sz="4" w:space="0" w:color="auto"/>
            </w:tcBorders>
            <w:shd w:val="clear" w:color="auto" w:fill="auto"/>
            <w:vAlign w:val="center"/>
            <w:hideMark/>
          </w:tcPr>
          <w:p w14:paraId="1FE58DFE"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821" w:type="dxa"/>
            <w:tcBorders>
              <w:top w:val="nil"/>
              <w:left w:val="nil"/>
              <w:bottom w:val="single" w:sz="4" w:space="0" w:color="auto"/>
              <w:right w:val="single" w:sz="4" w:space="0" w:color="auto"/>
            </w:tcBorders>
            <w:shd w:val="clear" w:color="auto" w:fill="auto"/>
            <w:vAlign w:val="center"/>
            <w:hideMark/>
          </w:tcPr>
          <w:p w14:paraId="4485176C"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820" w:type="dxa"/>
            <w:tcBorders>
              <w:top w:val="nil"/>
              <w:left w:val="nil"/>
              <w:bottom w:val="single" w:sz="4" w:space="0" w:color="auto"/>
              <w:right w:val="single" w:sz="4" w:space="0" w:color="auto"/>
            </w:tcBorders>
            <w:shd w:val="clear" w:color="auto" w:fill="auto"/>
            <w:vAlign w:val="center"/>
            <w:hideMark/>
          </w:tcPr>
          <w:p w14:paraId="40E07562"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1657" w:type="dxa"/>
            <w:tcBorders>
              <w:top w:val="nil"/>
              <w:left w:val="nil"/>
              <w:bottom w:val="single" w:sz="4" w:space="0" w:color="auto"/>
              <w:right w:val="single" w:sz="4" w:space="0" w:color="auto"/>
            </w:tcBorders>
            <w:shd w:val="clear" w:color="auto" w:fill="auto"/>
            <w:vAlign w:val="center"/>
            <w:hideMark/>
          </w:tcPr>
          <w:p w14:paraId="7E0400B2"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r>
      <w:tr w:rsidR="00D4081B" w:rsidRPr="0083275C" w14:paraId="3D3EAA05" w14:textId="77777777" w:rsidTr="00D4081B">
        <w:trPr>
          <w:trHeight w:val="70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14:paraId="424366CF"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9</w:t>
            </w:r>
          </w:p>
        </w:tc>
        <w:tc>
          <w:tcPr>
            <w:tcW w:w="2552" w:type="dxa"/>
            <w:tcBorders>
              <w:top w:val="nil"/>
              <w:left w:val="nil"/>
              <w:bottom w:val="single" w:sz="4" w:space="0" w:color="auto"/>
              <w:right w:val="single" w:sz="4" w:space="0" w:color="auto"/>
            </w:tcBorders>
            <w:shd w:val="clear" w:color="auto" w:fill="auto"/>
            <w:vAlign w:val="center"/>
            <w:hideMark/>
          </w:tcPr>
          <w:p w14:paraId="2ECBFD86"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Kè chống sạt lở Suối Đèo</w:t>
            </w:r>
          </w:p>
        </w:tc>
        <w:tc>
          <w:tcPr>
            <w:tcW w:w="1276" w:type="dxa"/>
            <w:tcBorders>
              <w:top w:val="nil"/>
              <w:left w:val="nil"/>
              <w:bottom w:val="single" w:sz="4" w:space="0" w:color="auto"/>
              <w:right w:val="single" w:sz="4" w:space="0" w:color="auto"/>
            </w:tcBorders>
            <w:shd w:val="clear" w:color="auto" w:fill="auto"/>
            <w:vAlign w:val="center"/>
            <w:hideMark/>
          </w:tcPr>
          <w:p w14:paraId="62C9CDDA"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Xã Cát Hưng</w:t>
            </w:r>
          </w:p>
        </w:tc>
        <w:tc>
          <w:tcPr>
            <w:tcW w:w="1275" w:type="dxa"/>
            <w:tcBorders>
              <w:top w:val="nil"/>
              <w:left w:val="nil"/>
              <w:bottom w:val="single" w:sz="4" w:space="0" w:color="auto"/>
              <w:right w:val="single" w:sz="4" w:space="0" w:color="auto"/>
            </w:tcBorders>
            <w:shd w:val="clear" w:color="auto" w:fill="auto"/>
            <w:vAlign w:val="center"/>
            <w:hideMark/>
          </w:tcPr>
          <w:p w14:paraId="72EB0BAB"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Chống sạt lở,</w:t>
            </w:r>
          </w:p>
        </w:tc>
        <w:tc>
          <w:tcPr>
            <w:tcW w:w="992" w:type="dxa"/>
            <w:tcBorders>
              <w:top w:val="nil"/>
              <w:left w:val="nil"/>
              <w:bottom w:val="single" w:sz="4" w:space="0" w:color="auto"/>
              <w:right w:val="single" w:sz="4" w:space="0" w:color="auto"/>
            </w:tcBorders>
            <w:shd w:val="clear" w:color="auto" w:fill="auto"/>
            <w:vAlign w:val="center"/>
            <w:hideMark/>
          </w:tcPr>
          <w:p w14:paraId="3E2B9968"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Bờ đất sạt lở</w:t>
            </w:r>
          </w:p>
        </w:tc>
        <w:tc>
          <w:tcPr>
            <w:tcW w:w="1134" w:type="dxa"/>
            <w:tcBorders>
              <w:top w:val="nil"/>
              <w:left w:val="nil"/>
              <w:bottom w:val="single" w:sz="4" w:space="0" w:color="auto"/>
              <w:right w:val="single" w:sz="4" w:space="0" w:color="auto"/>
            </w:tcBorders>
            <w:shd w:val="clear" w:color="auto" w:fill="auto"/>
            <w:noWrap/>
            <w:vAlign w:val="center"/>
            <w:hideMark/>
          </w:tcPr>
          <w:p w14:paraId="29A8EF0B"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Xây dựng mới</w:t>
            </w:r>
          </w:p>
        </w:tc>
        <w:tc>
          <w:tcPr>
            <w:tcW w:w="900" w:type="dxa"/>
            <w:tcBorders>
              <w:top w:val="nil"/>
              <w:left w:val="nil"/>
              <w:bottom w:val="single" w:sz="4" w:space="0" w:color="auto"/>
              <w:right w:val="single" w:sz="4" w:space="0" w:color="auto"/>
            </w:tcBorders>
            <w:shd w:val="clear" w:color="auto" w:fill="auto"/>
            <w:noWrap/>
            <w:vAlign w:val="center"/>
            <w:hideMark/>
          </w:tcPr>
          <w:p w14:paraId="50E73EAE"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1,00</w:t>
            </w:r>
          </w:p>
        </w:tc>
        <w:tc>
          <w:tcPr>
            <w:tcW w:w="1000" w:type="dxa"/>
            <w:tcBorders>
              <w:top w:val="nil"/>
              <w:left w:val="nil"/>
              <w:bottom w:val="single" w:sz="4" w:space="0" w:color="auto"/>
              <w:right w:val="single" w:sz="4" w:space="0" w:color="auto"/>
            </w:tcBorders>
            <w:shd w:val="clear" w:color="auto" w:fill="auto"/>
            <w:noWrap/>
            <w:vAlign w:val="center"/>
            <w:hideMark/>
          </w:tcPr>
          <w:p w14:paraId="525C7034"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4,50</w:t>
            </w:r>
          </w:p>
        </w:tc>
        <w:tc>
          <w:tcPr>
            <w:tcW w:w="821" w:type="dxa"/>
            <w:tcBorders>
              <w:top w:val="nil"/>
              <w:left w:val="nil"/>
              <w:bottom w:val="single" w:sz="4" w:space="0" w:color="auto"/>
              <w:right w:val="single" w:sz="4" w:space="0" w:color="auto"/>
            </w:tcBorders>
            <w:shd w:val="clear" w:color="auto" w:fill="auto"/>
            <w:noWrap/>
            <w:vAlign w:val="center"/>
            <w:hideMark/>
          </w:tcPr>
          <w:p w14:paraId="3F49504F"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4,50</w:t>
            </w:r>
          </w:p>
        </w:tc>
        <w:tc>
          <w:tcPr>
            <w:tcW w:w="986" w:type="dxa"/>
            <w:tcBorders>
              <w:top w:val="nil"/>
              <w:left w:val="nil"/>
              <w:bottom w:val="single" w:sz="4" w:space="0" w:color="auto"/>
              <w:right w:val="single" w:sz="4" w:space="0" w:color="auto"/>
            </w:tcBorders>
            <w:shd w:val="clear" w:color="auto" w:fill="auto"/>
            <w:vAlign w:val="center"/>
            <w:hideMark/>
          </w:tcPr>
          <w:p w14:paraId="7A9AC33B"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9,00</w:t>
            </w:r>
          </w:p>
        </w:tc>
        <w:tc>
          <w:tcPr>
            <w:tcW w:w="821" w:type="dxa"/>
            <w:tcBorders>
              <w:top w:val="nil"/>
              <w:left w:val="nil"/>
              <w:bottom w:val="single" w:sz="4" w:space="0" w:color="auto"/>
              <w:right w:val="single" w:sz="4" w:space="0" w:color="auto"/>
            </w:tcBorders>
            <w:shd w:val="clear" w:color="auto" w:fill="auto"/>
            <w:vAlign w:val="center"/>
            <w:hideMark/>
          </w:tcPr>
          <w:p w14:paraId="1E40BB27"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821" w:type="dxa"/>
            <w:tcBorders>
              <w:top w:val="nil"/>
              <w:left w:val="nil"/>
              <w:bottom w:val="single" w:sz="4" w:space="0" w:color="auto"/>
              <w:right w:val="single" w:sz="4" w:space="0" w:color="auto"/>
            </w:tcBorders>
            <w:shd w:val="clear" w:color="auto" w:fill="auto"/>
            <w:vAlign w:val="center"/>
            <w:hideMark/>
          </w:tcPr>
          <w:p w14:paraId="34587F71"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821" w:type="dxa"/>
            <w:tcBorders>
              <w:top w:val="nil"/>
              <w:left w:val="nil"/>
              <w:bottom w:val="single" w:sz="4" w:space="0" w:color="auto"/>
              <w:right w:val="single" w:sz="4" w:space="0" w:color="auto"/>
            </w:tcBorders>
            <w:shd w:val="clear" w:color="auto" w:fill="auto"/>
            <w:vAlign w:val="center"/>
            <w:hideMark/>
          </w:tcPr>
          <w:p w14:paraId="421DD556"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820" w:type="dxa"/>
            <w:tcBorders>
              <w:top w:val="nil"/>
              <w:left w:val="nil"/>
              <w:bottom w:val="single" w:sz="4" w:space="0" w:color="auto"/>
              <w:right w:val="single" w:sz="4" w:space="0" w:color="auto"/>
            </w:tcBorders>
            <w:shd w:val="clear" w:color="auto" w:fill="auto"/>
            <w:vAlign w:val="center"/>
            <w:hideMark/>
          </w:tcPr>
          <w:p w14:paraId="0D8E226E"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1657" w:type="dxa"/>
            <w:tcBorders>
              <w:top w:val="nil"/>
              <w:left w:val="nil"/>
              <w:bottom w:val="single" w:sz="4" w:space="0" w:color="auto"/>
              <w:right w:val="single" w:sz="4" w:space="0" w:color="auto"/>
            </w:tcBorders>
            <w:shd w:val="clear" w:color="auto" w:fill="auto"/>
            <w:vAlign w:val="center"/>
            <w:hideMark/>
          </w:tcPr>
          <w:p w14:paraId="20CB95CD"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r>
      <w:tr w:rsidR="00D4081B" w:rsidRPr="0083275C" w14:paraId="321FD4A4" w14:textId="77777777" w:rsidTr="00D4081B">
        <w:trPr>
          <w:trHeight w:val="84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14:paraId="280D65C6"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10</w:t>
            </w:r>
          </w:p>
        </w:tc>
        <w:tc>
          <w:tcPr>
            <w:tcW w:w="2552" w:type="dxa"/>
            <w:tcBorders>
              <w:top w:val="nil"/>
              <w:left w:val="nil"/>
              <w:bottom w:val="single" w:sz="4" w:space="0" w:color="auto"/>
              <w:right w:val="single" w:sz="4" w:space="0" w:color="auto"/>
            </w:tcBorders>
            <w:shd w:val="clear" w:color="auto" w:fill="auto"/>
            <w:vAlign w:val="center"/>
            <w:hideMark/>
          </w:tcPr>
          <w:p w14:paraId="25061C3F"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Sửa chữa, nâng cấp đê sông La Vỹ (đoạn cầu Nha Đái đến Cầu Cây Sơn)</w:t>
            </w:r>
          </w:p>
        </w:tc>
        <w:tc>
          <w:tcPr>
            <w:tcW w:w="1276" w:type="dxa"/>
            <w:tcBorders>
              <w:top w:val="nil"/>
              <w:left w:val="nil"/>
              <w:bottom w:val="single" w:sz="4" w:space="0" w:color="auto"/>
              <w:right w:val="single" w:sz="4" w:space="0" w:color="auto"/>
            </w:tcBorders>
            <w:shd w:val="clear" w:color="auto" w:fill="auto"/>
            <w:vAlign w:val="center"/>
            <w:hideMark/>
          </w:tcPr>
          <w:p w14:paraId="76766304"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Xã Cát Tân</w:t>
            </w:r>
          </w:p>
        </w:tc>
        <w:tc>
          <w:tcPr>
            <w:tcW w:w="1275" w:type="dxa"/>
            <w:tcBorders>
              <w:top w:val="nil"/>
              <w:left w:val="nil"/>
              <w:bottom w:val="single" w:sz="4" w:space="0" w:color="auto"/>
              <w:right w:val="single" w:sz="4" w:space="0" w:color="auto"/>
            </w:tcBorders>
            <w:shd w:val="clear" w:color="auto" w:fill="auto"/>
            <w:vAlign w:val="center"/>
            <w:hideMark/>
          </w:tcPr>
          <w:p w14:paraId="36C19141"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Chống sạt lở,</w:t>
            </w:r>
          </w:p>
        </w:tc>
        <w:tc>
          <w:tcPr>
            <w:tcW w:w="992" w:type="dxa"/>
            <w:tcBorders>
              <w:top w:val="nil"/>
              <w:left w:val="nil"/>
              <w:bottom w:val="single" w:sz="4" w:space="0" w:color="auto"/>
              <w:right w:val="single" w:sz="4" w:space="0" w:color="auto"/>
            </w:tcBorders>
            <w:shd w:val="clear" w:color="auto" w:fill="auto"/>
            <w:vAlign w:val="center"/>
            <w:hideMark/>
          </w:tcPr>
          <w:p w14:paraId="3AEE4DBE"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Bờ đất sạt lở</w:t>
            </w:r>
          </w:p>
        </w:tc>
        <w:tc>
          <w:tcPr>
            <w:tcW w:w="1134" w:type="dxa"/>
            <w:tcBorders>
              <w:top w:val="nil"/>
              <w:left w:val="nil"/>
              <w:bottom w:val="single" w:sz="4" w:space="0" w:color="auto"/>
              <w:right w:val="single" w:sz="4" w:space="0" w:color="auto"/>
            </w:tcBorders>
            <w:shd w:val="clear" w:color="auto" w:fill="auto"/>
            <w:noWrap/>
            <w:vAlign w:val="center"/>
            <w:hideMark/>
          </w:tcPr>
          <w:p w14:paraId="632957C6"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Xây dựng mới</w:t>
            </w:r>
          </w:p>
        </w:tc>
        <w:tc>
          <w:tcPr>
            <w:tcW w:w="900" w:type="dxa"/>
            <w:tcBorders>
              <w:top w:val="nil"/>
              <w:left w:val="nil"/>
              <w:bottom w:val="single" w:sz="4" w:space="0" w:color="auto"/>
              <w:right w:val="single" w:sz="4" w:space="0" w:color="auto"/>
            </w:tcBorders>
            <w:shd w:val="clear" w:color="auto" w:fill="auto"/>
            <w:noWrap/>
            <w:vAlign w:val="center"/>
            <w:hideMark/>
          </w:tcPr>
          <w:p w14:paraId="44193A65"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1,50</w:t>
            </w:r>
          </w:p>
        </w:tc>
        <w:tc>
          <w:tcPr>
            <w:tcW w:w="1000" w:type="dxa"/>
            <w:tcBorders>
              <w:top w:val="nil"/>
              <w:left w:val="nil"/>
              <w:bottom w:val="single" w:sz="4" w:space="0" w:color="auto"/>
              <w:right w:val="single" w:sz="4" w:space="0" w:color="auto"/>
            </w:tcBorders>
            <w:shd w:val="clear" w:color="auto" w:fill="auto"/>
            <w:noWrap/>
            <w:vAlign w:val="center"/>
            <w:hideMark/>
          </w:tcPr>
          <w:p w14:paraId="16E20B03"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6,50</w:t>
            </w:r>
          </w:p>
        </w:tc>
        <w:tc>
          <w:tcPr>
            <w:tcW w:w="821" w:type="dxa"/>
            <w:tcBorders>
              <w:top w:val="nil"/>
              <w:left w:val="nil"/>
              <w:bottom w:val="single" w:sz="4" w:space="0" w:color="auto"/>
              <w:right w:val="single" w:sz="4" w:space="0" w:color="auto"/>
            </w:tcBorders>
            <w:shd w:val="clear" w:color="auto" w:fill="auto"/>
            <w:noWrap/>
            <w:vAlign w:val="center"/>
            <w:hideMark/>
          </w:tcPr>
          <w:p w14:paraId="78CD2F27"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6,50</w:t>
            </w:r>
          </w:p>
        </w:tc>
        <w:tc>
          <w:tcPr>
            <w:tcW w:w="986" w:type="dxa"/>
            <w:tcBorders>
              <w:top w:val="nil"/>
              <w:left w:val="nil"/>
              <w:bottom w:val="single" w:sz="4" w:space="0" w:color="auto"/>
              <w:right w:val="single" w:sz="4" w:space="0" w:color="auto"/>
            </w:tcBorders>
            <w:shd w:val="clear" w:color="auto" w:fill="auto"/>
            <w:vAlign w:val="center"/>
            <w:hideMark/>
          </w:tcPr>
          <w:p w14:paraId="7296ECCB"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13,00</w:t>
            </w:r>
          </w:p>
        </w:tc>
        <w:tc>
          <w:tcPr>
            <w:tcW w:w="821" w:type="dxa"/>
            <w:tcBorders>
              <w:top w:val="nil"/>
              <w:left w:val="nil"/>
              <w:bottom w:val="single" w:sz="4" w:space="0" w:color="auto"/>
              <w:right w:val="single" w:sz="4" w:space="0" w:color="auto"/>
            </w:tcBorders>
            <w:shd w:val="clear" w:color="auto" w:fill="auto"/>
            <w:vAlign w:val="center"/>
            <w:hideMark/>
          </w:tcPr>
          <w:p w14:paraId="23070AE1"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821" w:type="dxa"/>
            <w:tcBorders>
              <w:top w:val="nil"/>
              <w:left w:val="nil"/>
              <w:bottom w:val="single" w:sz="4" w:space="0" w:color="auto"/>
              <w:right w:val="single" w:sz="4" w:space="0" w:color="auto"/>
            </w:tcBorders>
            <w:shd w:val="clear" w:color="auto" w:fill="auto"/>
            <w:vAlign w:val="center"/>
            <w:hideMark/>
          </w:tcPr>
          <w:p w14:paraId="60391933"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821" w:type="dxa"/>
            <w:tcBorders>
              <w:top w:val="nil"/>
              <w:left w:val="nil"/>
              <w:bottom w:val="single" w:sz="4" w:space="0" w:color="auto"/>
              <w:right w:val="single" w:sz="4" w:space="0" w:color="auto"/>
            </w:tcBorders>
            <w:shd w:val="clear" w:color="auto" w:fill="auto"/>
            <w:vAlign w:val="center"/>
            <w:hideMark/>
          </w:tcPr>
          <w:p w14:paraId="0988B3F7"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820" w:type="dxa"/>
            <w:tcBorders>
              <w:top w:val="nil"/>
              <w:left w:val="nil"/>
              <w:bottom w:val="single" w:sz="4" w:space="0" w:color="auto"/>
              <w:right w:val="single" w:sz="4" w:space="0" w:color="auto"/>
            </w:tcBorders>
            <w:shd w:val="clear" w:color="auto" w:fill="auto"/>
            <w:vAlign w:val="center"/>
            <w:hideMark/>
          </w:tcPr>
          <w:p w14:paraId="5C6CB690"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1657" w:type="dxa"/>
            <w:tcBorders>
              <w:top w:val="nil"/>
              <w:left w:val="nil"/>
              <w:bottom w:val="single" w:sz="4" w:space="0" w:color="auto"/>
              <w:right w:val="single" w:sz="4" w:space="0" w:color="auto"/>
            </w:tcBorders>
            <w:shd w:val="clear" w:color="auto" w:fill="auto"/>
            <w:vAlign w:val="center"/>
            <w:hideMark/>
          </w:tcPr>
          <w:p w14:paraId="51A4961E"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r>
      <w:tr w:rsidR="00D4081B" w:rsidRPr="0083275C" w14:paraId="1A8FB1D6" w14:textId="77777777" w:rsidTr="00D4081B">
        <w:trPr>
          <w:trHeight w:val="57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0A2D65F5" w14:textId="77777777" w:rsidR="00D4081B" w:rsidRPr="0083275C" w:rsidRDefault="00D4081B" w:rsidP="00D4081B">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lastRenderedPageBreak/>
              <w:t>V</w:t>
            </w:r>
          </w:p>
        </w:tc>
        <w:tc>
          <w:tcPr>
            <w:tcW w:w="2552" w:type="dxa"/>
            <w:tcBorders>
              <w:top w:val="nil"/>
              <w:left w:val="nil"/>
              <w:bottom w:val="single" w:sz="4" w:space="0" w:color="auto"/>
              <w:right w:val="single" w:sz="4" w:space="0" w:color="auto"/>
            </w:tcBorders>
            <w:shd w:val="clear" w:color="auto" w:fill="auto"/>
            <w:noWrap/>
            <w:vAlign w:val="center"/>
            <w:hideMark/>
          </w:tcPr>
          <w:p w14:paraId="0AAD1B55" w14:textId="77777777" w:rsidR="00D4081B" w:rsidRPr="0083275C" w:rsidRDefault="00D4081B" w:rsidP="00D4081B">
            <w:pPr>
              <w:spacing w:after="0" w:line="240" w:lineRule="auto"/>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Thị xã An Nhơn</w:t>
            </w:r>
          </w:p>
        </w:tc>
        <w:tc>
          <w:tcPr>
            <w:tcW w:w="1276" w:type="dxa"/>
            <w:tcBorders>
              <w:top w:val="nil"/>
              <w:left w:val="nil"/>
              <w:bottom w:val="single" w:sz="4" w:space="0" w:color="auto"/>
              <w:right w:val="single" w:sz="4" w:space="0" w:color="auto"/>
            </w:tcBorders>
            <w:shd w:val="clear" w:color="auto" w:fill="auto"/>
            <w:noWrap/>
            <w:vAlign w:val="center"/>
            <w:hideMark/>
          </w:tcPr>
          <w:p w14:paraId="2DFE4F9E"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1275" w:type="dxa"/>
            <w:tcBorders>
              <w:top w:val="nil"/>
              <w:left w:val="nil"/>
              <w:bottom w:val="single" w:sz="4" w:space="0" w:color="auto"/>
              <w:right w:val="single" w:sz="4" w:space="0" w:color="auto"/>
            </w:tcBorders>
            <w:shd w:val="clear" w:color="auto" w:fill="auto"/>
            <w:noWrap/>
            <w:vAlign w:val="center"/>
            <w:hideMark/>
          </w:tcPr>
          <w:p w14:paraId="10411BAC" w14:textId="77777777" w:rsidR="00D4081B" w:rsidRPr="0083275C" w:rsidRDefault="00D4081B" w:rsidP="00D4081B">
            <w:pPr>
              <w:spacing w:after="0" w:line="240" w:lineRule="auto"/>
              <w:rPr>
                <w:rFonts w:ascii="Times New Roman" w:eastAsia="Times New Roman" w:hAnsi="Times New Roman" w:cs="Times New Roman"/>
                <w:i/>
                <w:iCs/>
                <w:color w:val="000000" w:themeColor="text1"/>
              </w:rPr>
            </w:pPr>
            <w:r w:rsidRPr="0083275C">
              <w:rPr>
                <w:rFonts w:ascii="Times New Roman" w:eastAsia="Times New Roman" w:hAnsi="Times New Roman" w:cs="Times New Roman"/>
                <w:i/>
                <w:iCs/>
                <w:color w:val="000000" w:themeColor="text1"/>
              </w:rPr>
              <w:t> </w:t>
            </w:r>
          </w:p>
        </w:tc>
        <w:tc>
          <w:tcPr>
            <w:tcW w:w="992" w:type="dxa"/>
            <w:tcBorders>
              <w:top w:val="nil"/>
              <w:left w:val="nil"/>
              <w:bottom w:val="single" w:sz="4" w:space="0" w:color="auto"/>
              <w:right w:val="single" w:sz="4" w:space="0" w:color="auto"/>
            </w:tcBorders>
            <w:shd w:val="clear" w:color="auto" w:fill="auto"/>
            <w:noWrap/>
            <w:vAlign w:val="center"/>
            <w:hideMark/>
          </w:tcPr>
          <w:p w14:paraId="2CCF3C99" w14:textId="77777777" w:rsidR="00D4081B" w:rsidRPr="0083275C" w:rsidRDefault="00D4081B" w:rsidP="00D4081B">
            <w:pPr>
              <w:spacing w:after="0" w:line="240" w:lineRule="auto"/>
              <w:jc w:val="center"/>
              <w:rPr>
                <w:rFonts w:ascii="Times New Roman" w:eastAsia="Times New Roman" w:hAnsi="Times New Roman" w:cs="Times New Roman"/>
                <w:i/>
                <w:iCs/>
                <w:color w:val="000000" w:themeColor="text1"/>
              </w:rPr>
            </w:pPr>
            <w:r w:rsidRPr="0083275C">
              <w:rPr>
                <w:rFonts w:ascii="Times New Roman" w:eastAsia="Times New Roman" w:hAnsi="Times New Roman" w:cs="Times New Roman"/>
                <w:i/>
                <w:iCs/>
                <w:color w:val="000000" w:themeColor="text1"/>
              </w:rPr>
              <w:t> </w:t>
            </w:r>
          </w:p>
        </w:tc>
        <w:tc>
          <w:tcPr>
            <w:tcW w:w="1134" w:type="dxa"/>
            <w:tcBorders>
              <w:top w:val="nil"/>
              <w:left w:val="nil"/>
              <w:bottom w:val="single" w:sz="4" w:space="0" w:color="auto"/>
              <w:right w:val="single" w:sz="4" w:space="0" w:color="auto"/>
            </w:tcBorders>
            <w:shd w:val="clear" w:color="auto" w:fill="auto"/>
            <w:noWrap/>
            <w:vAlign w:val="center"/>
            <w:hideMark/>
          </w:tcPr>
          <w:p w14:paraId="25548C61" w14:textId="77777777" w:rsidR="00D4081B" w:rsidRPr="0083275C" w:rsidRDefault="00D4081B" w:rsidP="00D4081B">
            <w:pPr>
              <w:spacing w:after="0" w:line="240" w:lineRule="auto"/>
              <w:jc w:val="center"/>
              <w:rPr>
                <w:rFonts w:ascii="Times New Roman" w:eastAsia="Times New Roman" w:hAnsi="Times New Roman" w:cs="Times New Roman"/>
                <w:i/>
                <w:iCs/>
                <w:color w:val="000000" w:themeColor="text1"/>
              </w:rPr>
            </w:pPr>
            <w:r w:rsidRPr="0083275C">
              <w:rPr>
                <w:rFonts w:ascii="Times New Roman" w:eastAsia="Times New Roman" w:hAnsi="Times New Roman" w:cs="Times New Roman"/>
                <w:i/>
                <w:iCs/>
                <w:color w:val="000000" w:themeColor="text1"/>
              </w:rPr>
              <w:t> </w:t>
            </w:r>
          </w:p>
        </w:tc>
        <w:tc>
          <w:tcPr>
            <w:tcW w:w="900" w:type="dxa"/>
            <w:tcBorders>
              <w:top w:val="nil"/>
              <w:left w:val="nil"/>
              <w:bottom w:val="single" w:sz="4" w:space="0" w:color="auto"/>
              <w:right w:val="single" w:sz="4" w:space="0" w:color="auto"/>
            </w:tcBorders>
            <w:shd w:val="clear" w:color="auto" w:fill="auto"/>
            <w:noWrap/>
            <w:vAlign w:val="center"/>
            <w:hideMark/>
          </w:tcPr>
          <w:p w14:paraId="379A3410" w14:textId="77777777" w:rsidR="00D4081B" w:rsidRPr="0083275C" w:rsidRDefault="00D4081B" w:rsidP="00D4081B">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28,86</w:t>
            </w:r>
          </w:p>
        </w:tc>
        <w:tc>
          <w:tcPr>
            <w:tcW w:w="1000" w:type="dxa"/>
            <w:tcBorders>
              <w:top w:val="nil"/>
              <w:left w:val="nil"/>
              <w:bottom w:val="single" w:sz="4" w:space="0" w:color="auto"/>
              <w:right w:val="single" w:sz="4" w:space="0" w:color="auto"/>
            </w:tcBorders>
            <w:shd w:val="clear" w:color="auto" w:fill="auto"/>
            <w:noWrap/>
            <w:vAlign w:val="center"/>
            <w:hideMark/>
          </w:tcPr>
          <w:p w14:paraId="31CC26F3" w14:textId="77777777" w:rsidR="00D4081B" w:rsidRPr="0083275C" w:rsidRDefault="00D4081B" w:rsidP="00D4081B">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164,40</w:t>
            </w:r>
          </w:p>
        </w:tc>
        <w:tc>
          <w:tcPr>
            <w:tcW w:w="821" w:type="dxa"/>
            <w:tcBorders>
              <w:top w:val="nil"/>
              <w:left w:val="nil"/>
              <w:bottom w:val="single" w:sz="4" w:space="0" w:color="auto"/>
              <w:right w:val="single" w:sz="4" w:space="0" w:color="auto"/>
            </w:tcBorders>
            <w:shd w:val="clear" w:color="auto" w:fill="auto"/>
            <w:noWrap/>
            <w:vAlign w:val="center"/>
            <w:hideMark/>
          </w:tcPr>
          <w:p w14:paraId="7FFF09A5" w14:textId="77777777" w:rsidR="00D4081B" w:rsidRPr="0083275C" w:rsidRDefault="00D4081B" w:rsidP="00D4081B">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67,35</w:t>
            </w:r>
          </w:p>
        </w:tc>
        <w:tc>
          <w:tcPr>
            <w:tcW w:w="986" w:type="dxa"/>
            <w:tcBorders>
              <w:top w:val="nil"/>
              <w:left w:val="nil"/>
              <w:bottom w:val="single" w:sz="4" w:space="0" w:color="auto"/>
              <w:right w:val="single" w:sz="4" w:space="0" w:color="auto"/>
            </w:tcBorders>
            <w:shd w:val="clear" w:color="auto" w:fill="auto"/>
            <w:noWrap/>
            <w:vAlign w:val="center"/>
            <w:hideMark/>
          </w:tcPr>
          <w:p w14:paraId="7622092E" w14:textId="77777777" w:rsidR="00D4081B" w:rsidRPr="0083275C" w:rsidRDefault="00D4081B" w:rsidP="00D4081B">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231,76</w:t>
            </w:r>
          </w:p>
        </w:tc>
        <w:tc>
          <w:tcPr>
            <w:tcW w:w="821" w:type="dxa"/>
            <w:tcBorders>
              <w:top w:val="nil"/>
              <w:left w:val="nil"/>
              <w:bottom w:val="single" w:sz="4" w:space="0" w:color="auto"/>
              <w:right w:val="single" w:sz="4" w:space="0" w:color="auto"/>
            </w:tcBorders>
            <w:shd w:val="clear" w:color="auto" w:fill="auto"/>
            <w:noWrap/>
            <w:vAlign w:val="center"/>
            <w:hideMark/>
          </w:tcPr>
          <w:p w14:paraId="12C72EDD" w14:textId="77777777" w:rsidR="00D4081B" w:rsidRPr="0083275C" w:rsidRDefault="00D4081B" w:rsidP="00D4081B">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157,40</w:t>
            </w:r>
          </w:p>
        </w:tc>
        <w:tc>
          <w:tcPr>
            <w:tcW w:w="821" w:type="dxa"/>
            <w:tcBorders>
              <w:top w:val="nil"/>
              <w:left w:val="nil"/>
              <w:bottom w:val="single" w:sz="4" w:space="0" w:color="auto"/>
              <w:right w:val="single" w:sz="4" w:space="0" w:color="auto"/>
            </w:tcBorders>
            <w:shd w:val="clear" w:color="auto" w:fill="auto"/>
            <w:noWrap/>
            <w:vAlign w:val="center"/>
            <w:hideMark/>
          </w:tcPr>
          <w:p w14:paraId="7E5D7F37" w14:textId="77777777" w:rsidR="00D4081B" w:rsidRPr="0083275C" w:rsidRDefault="00D4081B" w:rsidP="00D4081B">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 </w:t>
            </w:r>
          </w:p>
        </w:tc>
        <w:tc>
          <w:tcPr>
            <w:tcW w:w="821" w:type="dxa"/>
            <w:tcBorders>
              <w:top w:val="nil"/>
              <w:left w:val="nil"/>
              <w:bottom w:val="single" w:sz="4" w:space="0" w:color="auto"/>
              <w:right w:val="single" w:sz="4" w:space="0" w:color="auto"/>
            </w:tcBorders>
            <w:shd w:val="clear" w:color="auto" w:fill="auto"/>
            <w:noWrap/>
            <w:vAlign w:val="center"/>
            <w:hideMark/>
          </w:tcPr>
          <w:p w14:paraId="63E66441" w14:textId="77777777" w:rsidR="00D4081B" w:rsidRPr="0083275C" w:rsidRDefault="00D4081B" w:rsidP="00D4081B">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23,40</w:t>
            </w:r>
          </w:p>
        </w:tc>
        <w:tc>
          <w:tcPr>
            <w:tcW w:w="820" w:type="dxa"/>
            <w:tcBorders>
              <w:top w:val="nil"/>
              <w:left w:val="nil"/>
              <w:bottom w:val="single" w:sz="4" w:space="0" w:color="auto"/>
              <w:right w:val="single" w:sz="4" w:space="0" w:color="auto"/>
            </w:tcBorders>
            <w:shd w:val="clear" w:color="auto" w:fill="auto"/>
            <w:noWrap/>
            <w:vAlign w:val="center"/>
            <w:hideMark/>
          </w:tcPr>
          <w:p w14:paraId="18A0F472" w14:textId="77777777" w:rsidR="00D4081B" w:rsidRPr="0083275C" w:rsidRDefault="00D4081B" w:rsidP="00D4081B">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 </w:t>
            </w:r>
          </w:p>
        </w:tc>
        <w:tc>
          <w:tcPr>
            <w:tcW w:w="1657" w:type="dxa"/>
            <w:tcBorders>
              <w:top w:val="nil"/>
              <w:left w:val="nil"/>
              <w:bottom w:val="single" w:sz="4" w:space="0" w:color="auto"/>
              <w:right w:val="single" w:sz="4" w:space="0" w:color="auto"/>
            </w:tcBorders>
            <w:shd w:val="clear" w:color="auto" w:fill="auto"/>
            <w:vAlign w:val="center"/>
            <w:hideMark/>
          </w:tcPr>
          <w:p w14:paraId="71CE834A" w14:textId="77777777" w:rsidR="00D4081B" w:rsidRPr="0083275C" w:rsidRDefault="00D4081B" w:rsidP="00D4081B">
            <w:pPr>
              <w:spacing w:after="0" w:line="240" w:lineRule="auto"/>
              <w:jc w:val="center"/>
              <w:rPr>
                <w:rFonts w:ascii="Times New Roman" w:eastAsia="Times New Roman" w:hAnsi="Times New Roman" w:cs="Times New Roman"/>
                <w:i/>
                <w:iCs/>
                <w:color w:val="000000" w:themeColor="text1"/>
              </w:rPr>
            </w:pPr>
            <w:r w:rsidRPr="0083275C">
              <w:rPr>
                <w:rFonts w:ascii="Times New Roman" w:eastAsia="Times New Roman" w:hAnsi="Times New Roman" w:cs="Times New Roman"/>
                <w:i/>
                <w:iCs/>
                <w:color w:val="000000" w:themeColor="text1"/>
              </w:rPr>
              <w:t> </w:t>
            </w:r>
          </w:p>
        </w:tc>
      </w:tr>
      <w:tr w:rsidR="00D4081B" w:rsidRPr="0083275C" w14:paraId="4DEBE67F" w14:textId="77777777" w:rsidTr="00D4081B">
        <w:trPr>
          <w:trHeight w:val="123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15A60D47"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w:t>
            </w:r>
          </w:p>
        </w:tc>
        <w:tc>
          <w:tcPr>
            <w:tcW w:w="2552" w:type="dxa"/>
            <w:tcBorders>
              <w:top w:val="nil"/>
              <w:left w:val="nil"/>
              <w:bottom w:val="single" w:sz="4" w:space="0" w:color="auto"/>
              <w:right w:val="single" w:sz="4" w:space="0" w:color="auto"/>
            </w:tcBorders>
            <w:shd w:val="clear" w:color="auto" w:fill="auto"/>
            <w:vAlign w:val="center"/>
            <w:hideMark/>
          </w:tcPr>
          <w:p w14:paraId="1E58088E"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Kè Cầu Gành, đội 2 Tân Dương,Soi Gai, bờ Nghị Thủy</w:t>
            </w:r>
          </w:p>
        </w:tc>
        <w:tc>
          <w:tcPr>
            <w:tcW w:w="1276" w:type="dxa"/>
            <w:tcBorders>
              <w:top w:val="nil"/>
              <w:left w:val="nil"/>
              <w:bottom w:val="single" w:sz="4" w:space="0" w:color="auto"/>
              <w:right w:val="single" w:sz="4" w:space="0" w:color="auto"/>
            </w:tcBorders>
            <w:shd w:val="clear" w:color="auto" w:fill="auto"/>
            <w:vAlign w:val="center"/>
            <w:hideMark/>
          </w:tcPr>
          <w:p w14:paraId="324CE60F"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Huỳnh Kim, Nhơn An, Nhơn Thành, Nhơn Hậu</w:t>
            </w:r>
          </w:p>
        </w:tc>
        <w:tc>
          <w:tcPr>
            <w:tcW w:w="1275" w:type="dxa"/>
            <w:tcBorders>
              <w:top w:val="nil"/>
              <w:left w:val="nil"/>
              <w:bottom w:val="single" w:sz="4" w:space="0" w:color="auto"/>
              <w:right w:val="single" w:sz="4" w:space="0" w:color="auto"/>
            </w:tcBorders>
            <w:shd w:val="clear" w:color="auto" w:fill="auto"/>
            <w:vAlign w:val="center"/>
            <w:hideMark/>
          </w:tcPr>
          <w:p w14:paraId="4B22A950"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Chống sạt lở sông Gò Chàm</w:t>
            </w:r>
          </w:p>
        </w:tc>
        <w:tc>
          <w:tcPr>
            <w:tcW w:w="992" w:type="dxa"/>
            <w:tcBorders>
              <w:top w:val="nil"/>
              <w:left w:val="nil"/>
              <w:bottom w:val="single" w:sz="4" w:space="0" w:color="auto"/>
              <w:right w:val="single" w:sz="4" w:space="0" w:color="auto"/>
            </w:tcBorders>
            <w:shd w:val="clear" w:color="auto" w:fill="auto"/>
            <w:vAlign w:val="center"/>
            <w:hideMark/>
          </w:tcPr>
          <w:p w14:paraId="0BC63011"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Bờ đất bị sạt lở</w:t>
            </w:r>
          </w:p>
        </w:tc>
        <w:tc>
          <w:tcPr>
            <w:tcW w:w="1134" w:type="dxa"/>
            <w:tcBorders>
              <w:top w:val="nil"/>
              <w:left w:val="nil"/>
              <w:bottom w:val="single" w:sz="4" w:space="0" w:color="auto"/>
              <w:right w:val="single" w:sz="4" w:space="0" w:color="auto"/>
            </w:tcBorders>
            <w:shd w:val="clear" w:color="auto" w:fill="auto"/>
            <w:vAlign w:val="center"/>
            <w:hideMark/>
          </w:tcPr>
          <w:p w14:paraId="4D2EB306"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Xây dựng mới</w:t>
            </w:r>
          </w:p>
        </w:tc>
        <w:tc>
          <w:tcPr>
            <w:tcW w:w="900" w:type="dxa"/>
            <w:tcBorders>
              <w:top w:val="nil"/>
              <w:left w:val="nil"/>
              <w:bottom w:val="single" w:sz="4" w:space="0" w:color="auto"/>
              <w:right w:val="single" w:sz="4" w:space="0" w:color="auto"/>
            </w:tcBorders>
            <w:shd w:val="clear" w:color="auto" w:fill="auto"/>
            <w:noWrap/>
            <w:vAlign w:val="center"/>
            <w:hideMark/>
          </w:tcPr>
          <w:p w14:paraId="1396C586"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1,20</w:t>
            </w:r>
          </w:p>
        </w:tc>
        <w:tc>
          <w:tcPr>
            <w:tcW w:w="1000" w:type="dxa"/>
            <w:tcBorders>
              <w:top w:val="nil"/>
              <w:left w:val="nil"/>
              <w:bottom w:val="single" w:sz="4" w:space="0" w:color="auto"/>
              <w:right w:val="single" w:sz="4" w:space="0" w:color="auto"/>
            </w:tcBorders>
            <w:shd w:val="clear" w:color="auto" w:fill="auto"/>
            <w:noWrap/>
            <w:vAlign w:val="center"/>
            <w:hideMark/>
          </w:tcPr>
          <w:p w14:paraId="1A245F14"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6,00</w:t>
            </w:r>
          </w:p>
        </w:tc>
        <w:tc>
          <w:tcPr>
            <w:tcW w:w="821" w:type="dxa"/>
            <w:tcBorders>
              <w:top w:val="nil"/>
              <w:left w:val="nil"/>
              <w:bottom w:val="single" w:sz="4" w:space="0" w:color="auto"/>
              <w:right w:val="single" w:sz="4" w:space="0" w:color="auto"/>
            </w:tcBorders>
            <w:shd w:val="clear" w:color="auto" w:fill="auto"/>
            <w:noWrap/>
            <w:vAlign w:val="center"/>
            <w:hideMark/>
          </w:tcPr>
          <w:p w14:paraId="00603AFE"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6,00</w:t>
            </w:r>
          </w:p>
        </w:tc>
        <w:tc>
          <w:tcPr>
            <w:tcW w:w="986" w:type="dxa"/>
            <w:tcBorders>
              <w:top w:val="nil"/>
              <w:left w:val="nil"/>
              <w:bottom w:val="single" w:sz="4" w:space="0" w:color="auto"/>
              <w:right w:val="single" w:sz="4" w:space="0" w:color="auto"/>
            </w:tcBorders>
            <w:shd w:val="clear" w:color="auto" w:fill="auto"/>
            <w:noWrap/>
            <w:vAlign w:val="center"/>
            <w:hideMark/>
          </w:tcPr>
          <w:p w14:paraId="06C3C2A5"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12,00</w:t>
            </w:r>
          </w:p>
        </w:tc>
        <w:tc>
          <w:tcPr>
            <w:tcW w:w="821" w:type="dxa"/>
            <w:tcBorders>
              <w:top w:val="nil"/>
              <w:left w:val="nil"/>
              <w:bottom w:val="single" w:sz="4" w:space="0" w:color="auto"/>
              <w:right w:val="single" w:sz="4" w:space="0" w:color="auto"/>
            </w:tcBorders>
            <w:shd w:val="clear" w:color="auto" w:fill="auto"/>
            <w:noWrap/>
            <w:vAlign w:val="center"/>
            <w:hideMark/>
          </w:tcPr>
          <w:p w14:paraId="1F0EF967"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821" w:type="dxa"/>
            <w:tcBorders>
              <w:top w:val="nil"/>
              <w:left w:val="nil"/>
              <w:bottom w:val="single" w:sz="4" w:space="0" w:color="auto"/>
              <w:right w:val="single" w:sz="4" w:space="0" w:color="auto"/>
            </w:tcBorders>
            <w:shd w:val="clear" w:color="auto" w:fill="auto"/>
            <w:noWrap/>
            <w:vAlign w:val="center"/>
            <w:hideMark/>
          </w:tcPr>
          <w:p w14:paraId="1C82B4E2"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821" w:type="dxa"/>
            <w:tcBorders>
              <w:top w:val="nil"/>
              <w:left w:val="nil"/>
              <w:bottom w:val="single" w:sz="4" w:space="0" w:color="auto"/>
              <w:right w:val="single" w:sz="4" w:space="0" w:color="auto"/>
            </w:tcBorders>
            <w:shd w:val="clear" w:color="auto" w:fill="auto"/>
            <w:noWrap/>
            <w:vAlign w:val="center"/>
            <w:hideMark/>
          </w:tcPr>
          <w:p w14:paraId="5D620FD7"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820" w:type="dxa"/>
            <w:tcBorders>
              <w:top w:val="nil"/>
              <w:left w:val="nil"/>
              <w:bottom w:val="single" w:sz="4" w:space="0" w:color="auto"/>
              <w:right w:val="single" w:sz="4" w:space="0" w:color="auto"/>
            </w:tcBorders>
            <w:shd w:val="clear" w:color="auto" w:fill="auto"/>
            <w:noWrap/>
            <w:vAlign w:val="center"/>
            <w:hideMark/>
          </w:tcPr>
          <w:p w14:paraId="1606831D"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1657" w:type="dxa"/>
            <w:tcBorders>
              <w:top w:val="nil"/>
              <w:left w:val="nil"/>
              <w:bottom w:val="single" w:sz="4" w:space="0" w:color="auto"/>
              <w:right w:val="single" w:sz="4" w:space="0" w:color="auto"/>
            </w:tcBorders>
            <w:shd w:val="clear" w:color="auto" w:fill="auto"/>
            <w:vAlign w:val="center"/>
            <w:hideMark/>
          </w:tcPr>
          <w:p w14:paraId="12E09CCC"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r>
      <w:tr w:rsidR="00D4081B" w:rsidRPr="0083275C" w14:paraId="061B581F" w14:textId="77777777" w:rsidTr="00D4081B">
        <w:trPr>
          <w:trHeight w:val="87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6DF66C4D"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2</w:t>
            </w:r>
          </w:p>
        </w:tc>
        <w:tc>
          <w:tcPr>
            <w:tcW w:w="2552" w:type="dxa"/>
            <w:tcBorders>
              <w:top w:val="nil"/>
              <w:left w:val="nil"/>
              <w:bottom w:val="single" w:sz="4" w:space="0" w:color="auto"/>
              <w:right w:val="single" w:sz="4" w:space="0" w:color="auto"/>
            </w:tcBorders>
            <w:shd w:val="clear" w:color="auto" w:fill="auto"/>
            <w:vAlign w:val="center"/>
            <w:hideMark/>
          </w:tcPr>
          <w:p w14:paraId="21A5C1D5"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Kè xóm Qúy Viên</w:t>
            </w:r>
          </w:p>
        </w:tc>
        <w:tc>
          <w:tcPr>
            <w:tcW w:w="1276" w:type="dxa"/>
            <w:tcBorders>
              <w:top w:val="nil"/>
              <w:left w:val="nil"/>
              <w:bottom w:val="single" w:sz="4" w:space="0" w:color="auto"/>
              <w:right w:val="single" w:sz="4" w:space="0" w:color="auto"/>
            </w:tcBorders>
            <w:shd w:val="clear" w:color="auto" w:fill="auto"/>
            <w:vAlign w:val="center"/>
            <w:hideMark/>
          </w:tcPr>
          <w:p w14:paraId="6F09C598"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Xã Nhơn Thọ</w:t>
            </w:r>
          </w:p>
        </w:tc>
        <w:tc>
          <w:tcPr>
            <w:tcW w:w="1275" w:type="dxa"/>
            <w:tcBorders>
              <w:top w:val="nil"/>
              <w:left w:val="nil"/>
              <w:bottom w:val="single" w:sz="4" w:space="0" w:color="auto"/>
              <w:right w:val="single" w:sz="4" w:space="0" w:color="auto"/>
            </w:tcBorders>
            <w:shd w:val="clear" w:color="auto" w:fill="auto"/>
            <w:vAlign w:val="center"/>
            <w:hideMark/>
          </w:tcPr>
          <w:p w14:paraId="64EE416B"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xml:space="preserve">Chống sạt lở, bảo vệ 150 hộ dân, 50 ha đất </w:t>
            </w:r>
          </w:p>
        </w:tc>
        <w:tc>
          <w:tcPr>
            <w:tcW w:w="992" w:type="dxa"/>
            <w:tcBorders>
              <w:top w:val="nil"/>
              <w:left w:val="nil"/>
              <w:bottom w:val="single" w:sz="4" w:space="0" w:color="auto"/>
              <w:right w:val="single" w:sz="4" w:space="0" w:color="auto"/>
            </w:tcBorders>
            <w:shd w:val="clear" w:color="auto" w:fill="auto"/>
            <w:vAlign w:val="center"/>
            <w:hideMark/>
          </w:tcPr>
          <w:p w14:paraId="2350809D"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xml:space="preserve">Bờ đất bị sạt lở, xâm thực </w:t>
            </w:r>
          </w:p>
        </w:tc>
        <w:tc>
          <w:tcPr>
            <w:tcW w:w="1134" w:type="dxa"/>
            <w:tcBorders>
              <w:top w:val="nil"/>
              <w:left w:val="nil"/>
              <w:bottom w:val="single" w:sz="4" w:space="0" w:color="auto"/>
              <w:right w:val="single" w:sz="4" w:space="0" w:color="auto"/>
            </w:tcBorders>
            <w:shd w:val="clear" w:color="auto" w:fill="auto"/>
            <w:vAlign w:val="center"/>
            <w:hideMark/>
          </w:tcPr>
          <w:p w14:paraId="6262B93C"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xml:space="preserve">Xây dựng mới </w:t>
            </w:r>
          </w:p>
        </w:tc>
        <w:tc>
          <w:tcPr>
            <w:tcW w:w="900" w:type="dxa"/>
            <w:tcBorders>
              <w:top w:val="nil"/>
              <w:left w:val="nil"/>
              <w:bottom w:val="single" w:sz="4" w:space="0" w:color="auto"/>
              <w:right w:val="single" w:sz="4" w:space="0" w:color="auto"/>
            </w:tcBorders>
            <w:shd w:val="clear" w:color="auto" w:fill="auto"/>
            <w:vAlign w:val="center"/>
            <w:hideMark/>
          </w:tcPr>
          <w:p w14:paraId="00692777"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1,50</w:t>
            </w:r>
          </w:p>
        </w:tc>
        <w:tc>
          <w:tcPr>
            <w:tcW w:w="1000" w:type="dxa"/>
            <w:tcBorders>
              <w:top w:val="nil"/>
              <w:left w:val="nil"/>
              <w:bottom w:val="single" w:sz="4" w:space="0" w:color="auto"/>
              <w:right w:val="single" w:sz="4" w:space="0" w:color="auto"/>
            </w:tcBorders>
            <w:shd w:val="clear" w:color="auto" w:fill="auto"/>
            <w:noWrap/>
            <w:vAlign w:val="center"/>
            <w:hideMark/>
          </w:tcPr>
          <w:p w14:paraId="5D1BAC96"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6,50</w:t>
            </w:r>
          </w:p>
        </w:tc>
        <w:tc>
          <w:tcPr>
            <w:tcW w:w="821" w:type="dxa"/>
            <w:tcBorders>
              <w:top w:val="nil"/>
              <w:left w:val="nil"/>
              <w:bottom w:val="single" w:sz="4" w:space="0" w:color="auto"/>
              <w:right w:val="single" w:sz="4" w:space="0" w:color="auto"/>
            </w:tcBorders>
            <w:shd w:val="clear" w:color="auto" w:fill="auto"/>
            <w:noWrap/>
            <w:vAlign w:val="center"/>
            <w:hideMark/>
          </w:tcPr>
          <w:p w14:paraId="09B8E4B8"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6,50</w:t>
            </w:r>
          </w:p>
        </w:tc>
        <w:tc>
          <w:tcPr>
            <w:tcW w:w="986" w:type="dxa"/>
            <w:tcBorders>
              <w:top w:val="nil"/>
              <w:left w:val="nil"/>
              <w:bottom w:val="single" w:sz="4" w:space="0" w:color="auto"/>
              <w:right w:val="single" w:sz="4" w:space="0" w:color="auto"/>
            </w:tcBorders>
            <w:shd w:val="clear" w:color="auto" w:fill="auto"/>
            <w:vAlign w:val="center"/>
            <w:hideMark/>
          </w:tcPr>
          <w:p w14:paraId="152B09C3"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13,00</w:t>
            </w:r>
          </w:p>
        </w:tc>
        <w:tc>
          <w:tcPr>
            <w:tcW w:w="821" w:type="dxa"/>
            <w:tcBorders>
              <w:top w:val="nil"/>
              <w:left w:val="nil"/>
              <w:bottom w:val="single" w:sz="4" w:space="0" w:color="auto"/>
              <w:right w:val="single" w:sz="4" w:space="0" w:color="auto"/>
            </w:tcBorders>
            <w:shd w:val="clear" w:color="auto" w:fill="auto"/>
            <w:vAlign w:val="center"/>
            <w:hideMark/>
          </w:tcPr>
          <w:p w14:paraId="2F224A0B"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821" w:type="dxa"/>
            <w:tcBorders>
              <w:top w:val="nil"/>
              <w:left w:val="nil"/>
              <w:bottom w:val="single" w:sz="4" w:space="0" w:color="auto"/>
              <w:right w:val="single" w:sz="4" w:space="0" w:color="auto"/>
            </w:tcBorders>
            <w:shd w:val="clear" w:color="auto" w:fill="auto"/>
            <w:vAlign w:val="center"/>
            <w:hideMark/>
          </w:tcPr>
          <w:p w14:paraId="517F576B"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821" w:type="dxa"/>
            <w:tcBorders>
              <w:top w:val="nil"/>
              <w:left w:val="nil"/>
              <w:bottom w:val="single" w:sz="4" w:space="0" w:color="auto"/>
              <w:right w:val="single" w:sz="4" w:space="0" w:color="auto"/>
            </w:tcBorders>
            <w:shd w:val="clear" w:color="auto" w:fill="auto"/>
            <w:vAlign w:val="center"/>
            <w:hideMark/>
          </w:tcPr>
          <w:p w14:paraId="1D499265"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820" w:type="dxa"/>
            <w:tcBorders>
              <w:top w:val="nil"/>
              <w:left w:val="nil"/>
              <w:bottom w:val="single" w:sz="4" w:space="0" w:color="auto"/>
              <w:right w:val="single" w:sz="4" w:space="0" w:color="auto"/>
            </w:tcBorders>
            <w:shd w:val="clear" w:color="auto" w:fill="auto"/>
            <w:vAlign w:val="center"/>
            <w:hideMark/>
          </w:tcPr>
          <w:p w14:paraId="2A81DD19"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1657" w:type="dxa"/>
            <w:tcBorders>
              <w:top w:val="nil"/>
              <w:left w:val="nil"/>
              <w:bottom w:val="single" w:sz="4" w:space="0" w:color="auto"/>
              <w:right w:val="single" w:sz="4" w:space="0" w:color="auto"/>
            </w:tcBorders>
            <w:shd w:val="clear" w:color="auto" w:fill="auto"/>
            <w:vAlign w:val="center"/>
            <w:hideMark/>
          </w:tcPr>
          <w:p w14:paraId="530BC898"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r>
      <w:tr w:rsidR="00D4081B" w:rsidRPr="0083275C" w14:paraId="5048BEFE" w14:textId="77777777" w:rsidTr="00D4081B">
        <w:trPr>
          <w:trHeight w:val="102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62105C20"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3</w:t>
            </w:r>
          </w:p>
        </w:tc>
        <w:tc>
          <w:tcPr>
            <w:tcW w:w="2552" w:type="dxa"/>
            <w:tcBorders>
              <w:top w:val="nil"/>
              <w:left w:val="nil"/>
              <w:bottom w:val="single" w:sz="4" w:space="0" w:color="auto"/>
              <w:right w:val="single" w:sz="4" w:space="0" w:color="auto"/>
            </w:tcBorders>
            <w:shd w:val="clear" w:color="auto" w:fill="auto"/>
            <w:vAlign w:val="center"/>
            <w:hideMark/>
          </w:tcPr>
          <w:p w14:paraId="28AB20AD"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Kè hạ lưu cầu Nghiễm Hòa, cầu Thanh Liêm, bờ Háo Đức, Soi Đùi</w:t>
            </w:r>
          </w:p>
        </w:tc>
        <w:tc>
          <w:tcPr>
            <w:tcW w:w="1276" w:type="dxa"/>
            <w:tcBorders>
              <w:top w:val="nil"/>
              <w:left w:val="nil"/>
              <w:bottom w:val="single" w:sz="4" w:space="0" w:color="auto"/>
              <w:right w:val="single" w:sz="4" w:space="0" w:color="auto"/>
            </w:tcBorders>
            <w:shd w:val="clear" w:color="auto" w:fill="auto"/>
            <w:vAlign w:val="center"/>
            <w:hideMark/>
          </w:tcPr>
          <w:p w14:paraId="481159A6"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Nhơn Hòa, Nhơn An, Nhơn Khánh</w:t>
            </w:r>
          </w:p>
        </w:tc>
        <w:tc>
          <w:tcPr>
            <w:tcW w:w="1275" w:type="dxa"/>
            <w:tcBorders>
              <w:top w:val="nil"/>
              <w:left w:val="nil"/>
              <w:bottom w:val="single" w:sz="4" w:space="0" w:color="auto"/>
              <w:right w:val="single" w:sz="4" w:space="0" w:color="auto"/>
            </w:tcBorders>
            <w:shd w:val="clear" w:color="auto" w:fill="auto"/>
            <w:vAlign w:val="center"/>
            <w:hideMark/>
          </w:tcPr>
          <w:p w14:paraId="5CA9161C"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Chống sạt lở</w:t>
            </w:r>
          </w:p>
        </w:tc>
        <w:tc>
          <w:tcPr>
            <w:tcW w:w="992" w:type="dxa"/>
            <w:tcBorders>
              <w:top w:val="nil"/>
              <w:left w:val="nil"/>
              <w:bottom w:val="single" w:sz="4" w:space="0" w:color="auto"/>
              <w:right w:val="single" w:sz="4" w:space="0" w:color="auto"/>
            </w:tcBorders>
            <w:shd w:val="clear" w:color="auto" w:fill="auto"/>
            <w:vAlign w:val="center"/>
            <w:hideMark/>
          </w:tcPr>
          <w:p w14:paraId="5DC22416"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xml:space="preserve">Bờ đất bị sạt lở, xâm thực </w:t>
            </w:r>
          </w:p>
        </w:tc>
        <w:tc>
          <w:tcPr>
            <w:tcW w:w="1134" w:type="dxa"/>
            <w:tcBorders>
              <w:top w:val="nil"/>
              <w:left w:val="nil"/>
              <w:bottom w:val="single" w:sz="4" w:space="0" w:color="auto"/>
              <w:right w:val="single" w:sz="4" w:space="0" w:color="auto"/>
            </w:tcBorders>
            <w:shd w:val="clear" w:color="auto" w:fill="auto"/>
            <w:vAlign w:val="center"/>
            <w:hideMark/>
          </w:tcPr>
          <w:p w14:paraId="7BEF39C1"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xml:space="preserve">Xây dựng mới </w:t>
            </w:r>
          </w:p>
        </w:tc>
        <w:tc>
          <w:tcPr>
            <w:tcW w:w="900" w:type="dxa"/>
            <w:tcBorders>
              <w:top w:val="nil"/>
              <w:left w:val="nil"/>
              <w:bottom w:val="single" w:sz="4" w:space="0" w:color="auto"/>
              <w:right w:val="single" w:sz="4" w:space="0" w:color="auto"/>
            </w:tcBorders>
            <w:shd w:val="clear" w:color="auto" w:fill="auto"/>
            <w:vAlign w:val="center"/>
            <w:hideMark/>
          </w:tcPr>
          <w:p w14:paraId="2387922F"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2,00</w:t>
            </w:r>
          </w:p>
        </w:tc>
        <w:tc>
          <w:tcPr>
            <w:tcW w:w="1000" w:type="dxa"/>
            <w:tcBorders>
              <w:top w:val="nil"/>
              <w:left w:val="nil"/>
              <w:bottom w:val="single" w:sz="4" w:space="0" w:color="auto"/>
              <w:right w:val="single" w:sz="4" w:space="0" w:color="auto"/>
            </w:tcBorders>
            <w:shd w:val="clear" w:color="auto" w:fill="auto"/>
            <w:noWrap/>
            <w:vAlign w:val="center"/>
            <w:hideMark/>
          </w:tcPr>
          <w:p w14:paraId="22FFCC4C"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9,00</w:t>
            </w:r>
          </w:p>
        </w:tc>
        <w:tc>
          <w:tcPr>
            <w:tcW w:w="821" w:type="dxa"/>
            <w:tcBorders>
              <w:top w:val="nil"/>
              <w:left w:val="nil"/>
              <w:bottom w:val="single" w:sz="4" w:space="0" w:color="auto"/>
              <w:right w:val="single" w:sz="4" w:space="0" w:color="auto"/>
            </w:tcBorders>
            <w:shd w:val="clear" w:color="auto" w:fill="auto"/>
            <w:noWrap/>
            <w:vAlign w:val="center"/>
            <w:hideMark/>
          </w:tcPr>
          <w:p w14:paraId="4A4D546E"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9,00</w:t>
            </w:r>
          </w:p>
        </w:tc>
        <w:tc>
          <w:tcPr>
            <w:tcW w:w="986" w:type="dxa"/>
            <w:tcBorders>
              <w:top w:val="nil"/>
              <w:left w:val="nil"/>
              <w:bottom w:val="single" w:sz="4" w:space="0" w:color="auto"/>
              <w:right w:val="single" w:sz="4" w:space="0" w:color="auto"/>
            </w:tcBorders>
            <w:shd w:val="clear" w:color="auto" w:fill="auto"/>
            <w:vAlign w:val="center"/>
            <w:hideMark/>
          </w:tcPr>
          <w:p w14:paraId="13ACCB1E"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18,00</w:t>
            </w:r>
          </w:p>
        </w:tc>
        <w:tc>
          <w:tcPr>
            <w:tcW w:w="821" w:type="dxa"/>
            <w:tcBorders>
              <w:top w:val="nil"/>
              <w:left w:val="nil"/>
              <w:bottom w:val="single" w:sz="4" w:space="0" w:color="auto"/>
              <w:right w:val="single" w:sz="4" w:space="0" w:color="auto"/>
            </w:tcBorders>
            <w:shd w:val="clear" w:color="auto" w:fill="auto"/>
            <w:vAlign w:val="center"/>
            <w:hideMark/>
          </w:tcPr>
          <w:p w14:paraId="66F8F87E"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821" w:type="dxa"/>
            <w:tcBorders>
              <w:top w:val="nil"/>
              <w:left w:val="nil"/>
              <w:bottom w:val="single" w:sz="4" w:space="0" w:color="auto"/>
              <w:right w:val="single" w:sz="4" w:space="0" w:color="auto"/>
            </w:tcBorders>
            <w:shd w:val="clear" w:color="auto" w:fill="auto"/>
            <w:vAlign w:val="center"/>
            <w:hideMark/>
          </w:tcPr>
          <w:p w14:paraId="7861D542"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821" w:type="dxa"/>
            <w:tcBorders>
              <w:top w:val="nil"/>
              <w:left w:val="nil"/>
              <w:bottom w:val="single" w:sz="4" w:space="0" w:color="auto"/>
              <w:right w:val="single" w:sz="4" w:space="0" w:color="auto"/>
            </w:tcBorders>
            <w:shd w:val="clear" w:color="auto" w:fill="auto"/>
            <w:vAlign w:val="center"/>
            <w:hideMark/>
          </w:tcPr>
          <w:p w14:paraId="5C3F3CDC"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820" w:type="dxa"/>
            <w:tcBorders>
              <w:top w:val="nil"/>
              <w:left w:val="nil"/>
              <w:bottom w:val="single" w:sz="4" w:space="0" w:color="auto"/>
              <w:right w:val="single" w:sz="4" w:space="0" w:color="auto"/>
            </w:tcBorders>
            <w:shd w:val="clear" w:color="auto" w:fill="auto"/>
            <w:vAlign w:val="center"/>
            <w:hideMark/>
          </w:tcPr>
          <w:p w14:paraId="010EB5BE"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1657" w:type="dxa"/>
            <w:tcBorders>
              <w:top w:val="nil"/>
              <w:left w:val="nil"/>
              <w:bottom w:val="single" w:sz="4" w:space="0" w:color="auto"/>
              <w:right w:val="single" w:sz="4" w:space="0" w:color="auto"/>
            </w:tcBorders>
            <w:shd w:val="clear" w:color="auto" w:fill="auto"/>
            <w:vAlign w:val="center"/>
            <w:hideMark/>
          </w:tcPr>
          <w:p w14:paraId="2C5EEA21"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r>
      <w:tr w:rsidR="00D4081B" w:rsidRPr="0083275C" w14:paraId="5CED97C7" w14:textId="77777777" w:rsidTr="00D4081B">
        <w:trPr>
          <w:trHeight w:val="102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11D3F4CC"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4</w:t>
            </w:r>
          </w:p>
        </w:tc>
        <w:tc>
          <w:tcPr>
            <w:tcW w:w="2552" w:type="dxa"/>
            <w:tcBorders>
              <w:top w:val="nil"/>
              <w:left w:val="nil"/>
              <w:bottom w:val="single" w:sz="4" w:space="0" w:color="auto"/>
              <w:right w:val="single" w:sz="4" w:space="0" w:color="auto"/>
            </w:tcBorders>
            <w:shd w:val="clear" w:color="auto" w:fill="auto"/>
            <w:vAlign w:val="center"/>
            <w:hideMark/>
          </w:tcPr>
          <w:p w14:paraId="0B630217"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Kè chống sạt lở sông Gò Chàm, khu vực Tiên Hòa, Nhơn Hưng</w:t>
            </w:r>
          </w:p>
        </w:tc>
        <w:tc>
          <w:tcPr>
            <w:tcW w:w="1276" w:type="dxa"/>
            <w:tcBorders>
              <w:top w:val="nil"/>
              <w:left w:val="nil"/>
              <w:bottom w:val="single" w:sz="4" w:space="0" w:color="auto"/>
              <w:right w:val="single" w:sz="4" w:space="0" w:color="auto"/>
            </w:tcBorders>
            <w:shd w:val="clear" w:color="auto" w:fill="auto"/>
            <w:vAlign w:val="center"/>
            <w:hideMark/>
          </w:tcPr>
          <w:p w14:paraId="7053E6DF"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Nhơn Hưng</w:t>
            </w:r>
          </w:p>
        </w:tc>
        <w:tc>
          <w:tcPr>
            <w:tcW w:w="1275" w:type="dxa"/>
            <w:tcBorders>
              <w:top w:val="nil"/>
              <w:left w:val="nil"/>
              <w:bottom w:val="single" w:sz="4" w:space="0" w:color="auto"/>
              <w:right w:val="single" w:sz="4" w:space="0" w:color="auto"/>
            </w:tcBorders>
            <w:shd w:val="clear" w:color="auto" w:fill="auto"/>
            <w:vAlign w:val="center"/>
            <w:hideMark/>
          </w:tcPr>
          <w:p w14:paraId="5DCCF3E5"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xml:space="preserve">Chống sạt lở, bảo vệ 200 hộ dân, 110 ha đất </w:t>
            </w:r>
          </w:p>
        </w:tc>
        <w:tc>
          <w:tcPr>
            <w:tcW w:w="992" w:type="dxa"/>
            <w:tcBorders>
              <w:top w:val="nil"/>
              <w:left w:val="nil"/>
              <w:bottom w:val="single" w:sz="4" w:space="0" w:color="auto"/>
              <w:right w:val="single" w:sz="4" w:space="0" w:color="auto"/>
            </w:tcBorders>
            <w:shd w:val="clear" w:color="auto" w:fill="auto"/>
            <w:vAlign w:val="center"/>
            <w:hideMark/>
          </w:tcPr>
          <w:p w14:paraId="1AB56DD6"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xml:space="preserve">Bờ đất bị sạt lở, xâm thực </w:t>
            </w:r>
          </w:p>
        </w:tc>
        <w:tc>
          <w:tcPr>
            <w:tcW w:w="1134" w:type="dxa"/>
            <w:tcBorders>
              <w:top w:val="nil"/>
              <w:left w:val="nil"/>
              <w:bottom w:val="single" w:sz="4" w:space="0" w:color="auto"/>
              <w:right w:val="single" w:sz="4" w:space="0" w:color="auto"/>
            </w:tcBorders>
            <w:shd w:val="clear" w:color="auto" w:fill="auto"/>
            <w:vAlign w:val="center"/>
            <w:hideMark/>
          </w:tcPr>
          <w:p w14:paraId="3D4375D2"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xml:space="preserve">Xây dựng mới </w:t>
            </w:r>
          </w:p>
        </w:tc>
        <w:tc>
          <w:tcPr>
            <w:tcW w:w="900" w:type="dxa"/>
            <w:tcBorders>
              <w:top w:val="nil"/>
              <w:left w:val="nil"/>
              <w:bottom w:val="single" w:sz="4" w:space="0" w:color="auto"/>
              <w:right w:val="single" w:sz="4" w:space="0" w:color="auto"/>
            </w:tcBorders>
            <w:shd w:val="clear" w:color="auto" w:fill="auto"/>
            <w:vAlign w:val="center"/>
            <w:hideMark/>
          </w:tcPr>
          <w:p w14:paraId="600BD347"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1,98</w:t>
            </w:r>
          </w:p>
        </w:tc>
        <w:tc>
          <w:tcPr>
            <w:tcW w:w="1000" w:type="dxa"/>
            <w:tcBorders>
              <w:top w:val="nil"/>
              <w:left w:val="nil"/>
              <w:bottom w:val="single" w:sz="4" w:space="0" w:color="auto"/>
              <w:right w:val="single" w:sz="4" w:space="0" w:color="auto"/>
            </w:tcBorders>
            <w:shd w:val="clear" w:color="auto" w:fill="auto"/>
            <w:noWrap/>
            <w:vAlign w:val="center"/>
            <w:hideMark/>
          </w:tcPr>
          <w:p w14:paraId="40B52A67"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5,23</w:t>
            </w:r>
          </w:p>
        </w:tc>
        <w:tc>
          <w:tcPr>
            <w:tcW w:w="821" w:type="dxa"/>
            <w:tcBorders>
              <w:top w:val="nil"/>
              <w:left w:val="nil"/>
              <w:bottom w:val="single" w:sz="4" w:space="0" w:color="auto"/>
              <w:right w:val="single" w:sz="4" w:space="0" w:color="auto"/>
            </w:tcBorders>
            <w:shd w:val="clear" w:color="auto" w:fill="auto"/>
            <w:noWrap/>
            <w:vAlign w:val="center"/>
            <w:hideMark/>
          </w:tcPr>
          <w:p w14:paraId="01288292"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5,23</w:t>
            </w:r>
          </w:p>
        </w:tc>
        <w:tc>
          <w:tcPr>
            <w:tcW w:w="986" w:type="dxa"/>
            <w:tcBorders>
              <w:top w:val="nil"/>
              <w:left w:val="nil"/>
              <w:bottom w:val="single" w:sz="4" w:space="0" w:color="auto"/>
              <w:right w:val="single" w:sz="4" w:space="0" w:color="auto"/>
            </w:tcBorders>
            <w:shd w:val="clear" w:color="auto" w:fill="auto"/>
            <w:vAlign w:val="center"/>
            <w:hideMark/>
          </w:tcPr>
          <w:p w14:paraId="0A25C3A7"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10,46</w:t>
            </w:r>
          </w:p>
        </w:tc>
        <w:tc>
          <w:tcPr>
            <w:tcW w:w="821" w:type="dxa"/>
            <w:tcBorders>
              <w:top w:val="nil"/>
              <w:left w:val="nil"/>
              <w:bottom w:val="single" w:sz="4" w:space="0" w:color="auto"/>
              <w:right w:val="single" w:sz="4" w:space="0" w:color="auto"/>
            </w:tcBorders>
            <w:shd w:val="clear" w:color="auto" w:fill="auto"/>
            <w:vAlign w:val="center"/>
            <w:hideMark/>
          </w:tcPr>
          <w:p w14:paraId="65CFA260"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6,93</w:t>
            </w:r>
          </w:p>
        </w:tc>
        <w:tc>
          <w:tcPr>
            <w:tcW w:w="821" w:type="dxa"/>
            <w:tcBorders>
              <w:top w:val="nil"/>
              <w:left w:val="nil"/>
              <w:bottom w:val="single" w:sz="4" w:space="0" w:color="auto"/>
              <w:right w:val="single" w:sz="4" w:space="0" w:color="auto"/>
            </w:tcBorders>
            <w:shd w:val="clear" w:color="auto" w:fill="auto"/>
            <w:vAlign w:val="center"/>
            <w:hideMark/>
          </w:tcPr>
          <w:p w14:paraId="699537DE"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821" w:type="dxa"/>
            <w:tcBorders>
              <w:top w:val="nil"/>
              <w:left w:val="nil"/>
              <w:bottom w:val="single" w:sz="4" w:space="0" w:color="auto"/>
              <w:right w:val="single" w:sz="4" w:space="0" w:color="auto"/>
            </w:tcBorders>
            <w:shd w:val="clear" w:color="auto" w:fill="auto"/>
            <w:vAlign w:val="center"/>
            <w:hideMark/>
          </w:tcPr>
          <w:p w14:paraId="1C8D32E4"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3,53</w:t>
            </w:r>
          </w:p>
        </w:tc>
        <w:tc>
          <w:tcPr>
            <w:tcW w:w="820" w:type="dxa"/>
            <w:tcBorders>
              <w:top w:val="nil"/>
              <w:left w:val="nil"/>
              <w:bottom w:val="single" w:sz="4" w:space="0" w:color="auto"/>
              <w:right w:val="single" w:sz="4" w:space="0" w:color="auto"/>
            </w:tcBorders>
            <w:shd w:val="clear" w:color="auto" w:fill="auto"/>
            <w:vAlign w:val="center"/>
            <w:hideMark/>
          </w:tcPr>
          <w:p w14:paraId="6FE6163D"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1657" w:type="dxa"/>
            <w:tcBorders>
              <w:top w:val="nil"/>
              <w:left w:val="nil"/>
              <w:bottom w:val="single" w:sz="4" w:space="0" w:color="auto"/>
              <w:right w:val="single" w:sz="4" w:space="0" w:color="auto"/>
            </w:tcBorders>
            <w:shd w:val="clear" w:color="auto" w:fill="auto"/>
            <w:vAlign w:val="center"/>
            <w:hideMark/>
          </w:tcPr>
          <w:p w14:paraId="68F011F3"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xml:space="preserve">UBND huyện; thực hiện và hoàn thành năm 2021 </w:t>
            </w:r>
          </w:p>
        </w:tc>
      </w:tr>
      <w:tr w:rsidR="00D4081B" w:rsidRPr="0083275C" w14:paraId="269B7B08" w14:textId="77777777" w:rsidTr="00D4081B">
        <w:trPr>
          <w:trHeight w:val="1065"/>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21E49AD7"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5</w:t>
            </w:r>
          </w:p>
        </w:tc>
        <w:tc>
          <w:tcPr>
            <w:tcW w:w="2552" w:type="dxa"/>
            <w:tcBorders>
              <w:top w:val="nil"/>
              <w:left w:val="nil"/>
              <w:bottom w:val="single" w:sz="4" w:space="0" w:color="auto"/>
              <w:right w:val="single" w:sz="4" w:space="0" w:color="auto"/>
            </w:tcBorders>
            <w:shd w:val="clear" w:color="auto" w:fill="auto"/>
            <w:vAlign w:val="center"/>
            <w:hideMark/>
          </w:tcPr>
          <w:p w14:paraId="5A14F302"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xml:space="preserve">Kè chống sạt lở sông Kôn: Kè Cẩm Văn, kè bờ hữu Đập Đá và kè Nhơn Khánh  </w:t>
            </w:r>
          </w:p>
        </w:tc>
        <w:tc>
          <w:tcPr>
            <w:tcW w:w="1276" w:type="dxa"/>
            <w:tcBorders>
              <w:top w:val="nil"/>
              <w:left w:val="nil"/>
              <w:bottom w:val="single" w:sz="4" w:space="0" w:color="auto"/>
              <w:right w:val="single" w:sz="4" w:space="0" w:color="auto"/>
            </w:tcBorders>
            <w:shd w:val="clear" w:color="auto" w:fill="auto"/>
            <w:vAlign w:val="center"/>
            <w:hideMark/>
          </w:tcPr>
          <w:p w14:paraId="70BB89D0"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xml:space="preserve">Nhơn Hưng, Nhơn Khánh và  Đập Đá </w:t>
            </w:r>
          </w:p>
        </w:tc>
        <w:tc>
          <w:tcPr>
            <w:tcW w:w="1275" w:type="dxa"/>
            <w:tcBorders>
              <w:top w:val="nil"/>
              <w:left w:val="nil"/>
              <w:bottom w:val="single" w:sz="4" w:space="0" w:color="auto"/>
              <w:right w:val="single" w:sz="4" w:space="0" w:color="auto"/>
            </w:tcBorders>
            <w:shd w:val="clear" w:color="auto" w:fill="auto"/>
            <w:vAlign w:val="center"/>
            <w:hideMark/>
          </w:tcPr>
          <w:p w14:paraId="65A2D497"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Chống sạt lở bảo vệ dân cư</w:t>
            </w:r>
          </w:p>
        </w:tc>
        <w:tc>
          <w:tcPr>
            <w:tcW w:w="992" w:type="dxa"/>
            <w:tcBorders>
              <w:top w:val="nil"/>
              <w:left w:val="nil"/>
              <w:bottom w:val="single" w:sz="4" w:space="0" w:color="auto"/>
              <w:right w:val="single" w:sz="4" w:space="0" w:color="auto"/>
            </w:tcBorders>
            <w:shd w:val="clear" w:color="auto" w:fill="auto"/>
            <w:vAlign w:val="center"/>
            <w:hideMark/>
          </w:tcPr>
          <w:p w14:paraId="32C29194"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xml:space="preserve">Bờ đất bị sạt lở, xâm thực </w:t>
            </w:r>
          </w:p>
        </w:tc>
        <w:tc>
          <w:tcPr>
            <w:tcW w:w="1134" w:type="dxa"/>
            <w:tcBorders>
              <w:top w:val="nil"/>
              <w:left w:val="nil"/>
              <w:bottom w:val="single" w:sz="4" w:space="0" w:color="auto"/>
              <w:right w:val="single" w:sz="4" w:space="0" w:color="auto"/>
            </w:tcBorders>
            <w:shd w:val="clear" w:color="auto" w:fill="auto"/>
            <w:vAlign w:val="center"/>
            <w:hideMark/>
          </w:tcPr>
          <w:p w14:paraId="6D57A3BE"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Xây dựng mới</w:t>
            </w:r>
          </w:p>
        </w:tc>
        <w:tc>
          <w:tcPr>
            <w:tcW w:w="900" w:type="dxa"/>
            <w:tcBorders>
              <w:top w:val="nil"/>
              <w:left w:val="nil"/>
              <w:bottom w:val="single" w:sz="4" w:space="0" w:color="auto"/>
              <w:right w:val="single" w:sz="4" w:space="0" w:color="auto"/>
            </w:tcBorders>
            <w:shd w:val="clear" w:color="auto" w:fill="auto"/>
            <w:noWrap/>
            <w:vAlign w:val="center"/>
            <w:hideMark/>
          </w:tcPr>
          <w:p w14:paraId="5631AD14"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2,36</w:t>
            </w:r>
          </w:p>
        </w:tc>
        <w:tc>
          <w:tcPr>
            <w:tcW w:w="1000" w:type="dxa"/>
            <w:tcBorders>
              <w:top w:val="nil"/>
              <w:left w:val="nil"/>
              <w:bottom w:val="single" w:sz="4" w:space="0" w:color="auto"/>
              <w:right w:val="single" w:sz="4" w:space="0" w:color="auto"/>
            </w:tcBorders>
            <w:shd w:val="clear" w:color="auto" w:fill="auto"/>
            <w:noWrap/>
            <w:vAlign w:val="center"/>
            <w:hideMark/>
          </w:tcPr>
          <w:p w14:paraId="4AC9B840"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25,74</w:t>
            </w:r>
          </w:p>
        </w:tc>
        <w:tc>
          <w:tcPr>
            <w:tcW w:w="821" w:type="dxa"/>
            <w:tcBorders>
              <w:top w:val="nil"/>
              <w:left w:val="nil"/>
              <w:bottom w:val="single" w:sz="4" w:space="0" w:color="auto"/>
              <w:right w:val="single" w:sz="4" w:space="0" w:color="auto"/>
            </w:tcBorders>
            <w:shd w:val="clear" w:color="auto" w:fill="auto"/>
            <w:noWrap/>
            <w:vAlign w:val="center"/>
            <w:hideMark/>
          </w:tcPr>
          <w:p w14:paraId="37AE3CE0"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986" w:type="dxa"/>
            <w:tcBorders>
              <w:top w:val="nil"/>
              <w:left w:val="nil"/>
              <w:bottom w:val="single" w:sz="4" w:space="0" w:color="auto"/>
              <w:right w:val="single" w:sz="4" w:space="0" w:color="auto"/>
            </w:tcBorders>
            <w:shd w:val="clear" w:color="auto" w:fill="auto"/>
            <w:noWrap/>
            <w:vAlign w:val="center"/>
            <w:hideMark/>
          </w:tcPr>
          <w:p w14:paraId="32623E1C"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25,74</w:t>
            </w:r>
          </w:p>
        </w:tc>
        <w:tc>
          <w:tcPr>
            <w:tcW w:w="821"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7DF57EC0"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45,94</w:t>
            </w:r>
          </w:p>
        </w:tc>
        <w:tc>
          <w:tcPr>
            <w:tcW w:w="821" w:type="dxa"/>
            <w:tcBorders>
              <w:top w:val="nil"/>
              <w:left w:val="nil"/>
              <w:bottom w:val="single" w:sz="4" w:space="0" w:color="auto"/>
              <w:right w:val="single" w:sz="4" w:space="0" w:color="auto"/>
            </w:tcBorders>
            <w:shd w:val="clear" w:color="auto" w:fill="auto"/>
            <w:noWrap/>
            <w:vAlign w:val="center"/>
            <w:hideMark/>
          </w:tcPr>
          <w:p w14:paraId="4E0C8FFF"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821" w:type="dxa"/>
            <w:tcBorders>
              <w:top w:val="nil"/>
              <w:left w:val="nil"/>
              <w:bottom w:val="single" w:sz="4" w:space="0" w:color="auto"/>
              <w:right w:val="single" w:sz="4" w:space="0" w:color="auto"/>
            </w:tcBorders>
            <w:shd w:val="clear" w:color="auto" w:fill="auto"/>
            <w:noWrap/>
            <w:vAlign w:val="center"/>
            <w:hideMark/>
          </w:tcPr>
          <w:p w14:paraId="52FD1A67"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820" w:type="dxa"/>
            <w:tcBorders>
              <w:top w:val="nil"/>
              <w:left w:val="nil"/>
              <w:bottom w:val="single" w:sz="4" w:space="0" w:color="auto"/>
              <w:right w:val="single" w:sz="4" w:space="0" w:color="auto"/>
            </w:tcBorders>
            <w:shd w:val="clear" w:color="auto" w:fill="auto"/>
            <w:noWrap/>
            <w:vAlign w:val="center"/>
            <w:hideMark/>
          </w:tcPr>
          <w:p w14:paraId="52EAC96B"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1657" w:type="dxa"/>
            <w:vMerge w:val="restart"/>
            <w:tcBorders>
              <w:top w:val="nil"/>
              <w:left w:val="single" w:sz="4" w:space="0" w:color="auto"/>
              <w:bottom w:val="single" w:sz="4" w:space="0" w:color="auto"/>
              <w:right w:val="single" w:sz="4" w:space="0" w:color="auto"/>
            </w:tcBorders>
            <w:shd w:val="clear" w:color="auto" w:fill="auto"/>
            <w:vAlign w:val="center"/>
            <w:hideMark/>
          </w:tcPr>
          <w:p w14:paraId="143DEC35"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xml:space="preserve">BQL Thực hiện và hoàn thành năm 2021 </w:t>
            </w:r>
          </w:p>
        </w:tc>
      </w:tr>
      <w:tr w:rsidR="00D4081B" w:rsidRPr="0083275C" w14:paraId="3DD3755F" w14:textId="77777777" w:rsidTr="00D4081B">
        <w:trPr>
          <w:trHeight w:val="102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35CBAA37"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6</w:t>
            </w:r>
          </w:p>
        </w:tc>
        <w:tc>
          <w:tcPr>
            <w:tcW w:w="2552" w:type="dxa"/>
            <w:tcBorders>
              <w:top w:val="nil"/>
              <w:left w:val="nil"/>
              <w:bottom w:val="single" w:sz="4" w:space="0" w:color="auto"/>
              <w:right w:val="single" w:sz="4" w:space="0" w:color="auto"/>
            </w:tcBorders>
            <w:shd w:val="clear" w:color="auto" w:fill="auto"/>
            <w:vAlign w:val="center"/>
            <w:hideMark/>
          </w:tcPr>
          <w:p w14:paraId="614DBE52"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xml:space="preserve">Kè chống sạt lở bờ hữu sông Kôn xã Nhơn Phúc </w:t>
            </w:r>
          </w:p>
        </w:tc>
        <w:tc>
          <w:tcPr>
            <w:tcW w:w="1276" w:type="dxa"/>
            <w:tcBorders>
              <w:top w:val="nil"/>
              <w:left w:val="nil"/>
              <w:bottom w:val="single" w:sz="4" w:space="0" w:color="auto"/>
              <w:right w:val="single" w:sz="4" w:space="0" w:color="auto"/>
            </w:tcBorders>
            <w:shd w:val="clear" w:color="auto" w:fill="auto"/>
            <w:vAlign w:val="center"/>
            <w:hideMark/>
          </w:tcPr>
          <w:p w14:paraId="7E8B2E6C"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Nhơn Phúc</w:t>
            </w:r>
          </w:p>
        </w:tc>
        <w:tc>
          <w:tcPr>
            <w:tcW w:w="1275" w:type="dxa"/>
            <w:tcBorders>
              <w:top w:val="nil"/>
              <w:left w:val="nil"/>
              <w:bottom w:val="single" w:sz="4" w:space="0" w:color="auto"/>
              <w:right w:val="single" w:sz="4" w:space="0" w:color="auto"/>
            </w:tcBorders>
            <w:shd w:val="clear" w:color="auto" w:fill="auto"/>
            <w:vAlign w:val="center"/>
            <w:hideMark/>
          </w:tcPr>
          <w:p w14:paraId="3C80CEE2"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Chống sạt lở bảo vệ dân cư</w:t>
            </w:r>
          </w:p>
        </w:tc>
        <w:tc>
          <w:tcPr>
            <w:tcW w:w="992" w:type="dxa"/>
            <w:tcBorders>
              <w:top w:val="nil"/>
              <w:left w:val="nil"/>
              <w:bottom w:val="single" w:sz="4" w:space="0" w:color="auto"/>
              <w:right w:val="single" w:sz="4" w:space="0" w:color="auto"/>
            </w:tcBorders>
            <w:shd w:val="clear" w:color="auto" w:fill="auto"/>
            <w:vAlign w:val="center"/>
            <w:hideMark/>
          </w:tcPr>
          <w:p w14:paraId="348D9270"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xml:space="preserve">Bờ đất bị sạt lở, xâm thực </w:t>
            </w:r>
          </w:p>
        </w:tc>
        <w:tc>
          <w:tcPr>
            <w:tcW w:w="1134" w:type="dxa"/>
            <w:tcBorders>
              <w:top w:val="nil"/>
              <w:left w:val="nil"/>
              <w:bottom w:val="single" w:sz="4" w:space="0" w:color="auto"/>
              <w:right w:val="single" w:sz="4" w:space="0" w:color="auto"/>
            </w:tcBorders>
            <w:shd w:val="clear" w:color="auto" w:fill="auto"/>
            <w:vAlign w:val="center"/>
            <w:hideMark/>
          </w:tcPr>
          <w:p w14:paraId="3637A077"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xml:space="preserve">Xây dựng mới </w:t>
            </w:r>
          </w:p>
        </w:tc>
        <w:tc>
          <w:tcPr>
            <w:tcW w:w="900" w:type="dxa"/>
            <w:tcBorders>
              <w:top w:val="nil"/>
              <w:left w:val="nil"/>
              <w:bottom w:val="single" w:sz="4" w:space="0" w:color="auto"/>
              <w:right w:val="single" w:sz="4" w:space="0" w:color="auto"/>
            </w:tcBorders>
            <w:shd w:val="clear" w:color="auto" w:fill="auto"/>
            <w:vAlign w:val="center"/>
            <w:hideMark/>
          </w:tcPr>
          <w:p w14:paraId="0F13BD8A"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2,00</w:t>
            </w:r>
          </w:p>
        </w:tc>
        <w:tc>
          <w:tcPr>
            <w:tcW w:w="1000" w:type="dxa"/>
            <w:tcBorders>
              <w:top w:val="nil"/>
              <w:left w:val="nil"/>
              <w:bottom w:val="single" w:sz="4" w:space="0" w:color="auto"/>
              <w:right w:val="single" w:sz="4" w:space="0" w:color="auto"/>
            </w:tcBorders>
            <w:shd w:val="clear" w:color="auto" w:fill="auto"/>
            <w:noWrap/>
            <w:vAlign w:val="center"/>
            <w:hideMark/>
          </w:tcPr>
          <w:p w14:paraId="035B157A"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20,20</w:t>
            </w:r>
          </w:p>
        </w:tc>
        <w:tc>
          <w:tcPr>
            <w:tcW w:w="821" w:type="dxa"/>
            <w:tcBorders>
              <w:top w:val="nil"/>
              <w:left w:val="nil"/>
              <w:bottom w:val="single" w:sz="4" w:space="0" w:color="auto"/>
              <w:right w:val="single" w:sz="4" w:space="0" w:color="auto"/>
            </w:tcBorders>
            <w:shd w:val="clear" w:color="auto" w:fill="auto"/>
            <w:noWrap/>
            <w:vAlign w:val="center"/>
            <w:hideMark/>
          </w:tcPr>
          <w:p w14:paraId="5853A197"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986" w:type="dxa"/>
            <w:tcBorders>
              <w:top w:val="nil"/>
              <w:left w:val="nil"/>
              <w:bottom w:val="single" w:sz="4" w:space="0" w:color="auto"/>
              <w:right w:val="single" w:sz="4" w:space="0" w:color="auto"/>
            </w:tcBorders>
            <w:shd w:val="clear" w:color="auto" w:fill="auto"/>
            <w:vAlign w:val="center"/>
            <w:hideMark/>
          </w:tcPr>
          <w:p w14:paraId="1B6B0782"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20,20</w:t>
            </w:r>
          </w:p>
        </w:tc>
        <w:tc>
          <w:tcPr>
            <w:tcW w:w="821" w:type="dxa"/>
            <w:vMerge/>
            <w:tcBorders>
              <w:top w:val="nil"/>
              <w:left w:val="single" w:sz="4" w:space="0" w:color="auto"/>
              <w:bottom w:val="single" w:sz="4" w:space="0" w:color="auto"/>
              <w:right w:val="single" w:sz="4" w:space="0" w:color="auto"/>
            </w:tcBorders>
            <w:vAlign w:val="center"/>
            <w:hideMark/>
          </w:tcPr>
          <w:p w14:paraId="740BBE0C"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p>
        </w:tc>
        <w:tc>
          <w:tcPr>
            <w:tcW w:w="821" w:type="dxa"/>
            <w:tcBorders>
              <w:top w:val="nil"/>
              <w:left w:val="nil"/>
              <w:bottom w:val="single" w:sz="4" w:space="0" w:color="auto"/>
              <w:right w:val="single" w:sz="4" w:space="0" w:color="auto"/>
            </w:tcBorders>
            <w:shd w:val="clear" w:color="auto" w:fill="auto"/>
            <w:vAlign w:val="center"/>
            <w:hideMark/>
          </w:tcPr>
          <w:p w14:paraId="0186B891"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821" w:type="dxa"/>
            <w:tcBorders>
              <w:top w:val="nil"/>
              <w:left w:val="nil"/>
              <w:bottom w:val="single" w:sz="4" w:space="0" w:color="auto"/>
              <w:right w:val="single" w:sz="4" w:space="0" w:color="auto"/>
            </w:tcBorders>
            <w:shd w:val="clear" w:color="auto" w:fill="auto"/>
            <w:vAlign w:val="center"/>
            <w:hideMark/>
          </w:tcPr>
          <w:p w14:paraId="28633CDD"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820" w:type="dxa"/>
            <w:tcBorders>
              <w:top w:val="nil"/>
              <w:left w:val="nil"/>
              <w:bottom w:val="single" w:sz="4" w:space="0" w:color="auto"/>
              <w:right w:val="single" w:sz="4" w:space="0" w:color="auto"/>
            </w:tcBorders>
            <w:shd w:val="clear" w:color="auto" w:fill="auto"/>
            <w:vAlign w:val="center"/>
            <w:hideMark/>
          </w:tcPr>
          <w:p w14:paraId="0222A7E2"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1657" w:type="dxa"/>
            <w:vMerge/>
            <w:tcBorders>
              <w:top w:val="nil"/>
              <w:left w:val="single" w:sz="4" w:space="0" w:color="auto"/>
              <w:bottom w:val="single" w:sz="4" w:space="0" w:color="auto"/>
              <w:right w:val="single" w:sz="4" w:space="0" w:color="auto"/>
            </w:tcBorders>
            <w:vAlign w:val="center"/>
            <w:hideMark/>
          </w:tcPr>
          <w:p w14:paraId="068F2D8F"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p>
        </w:tc>
      </w:tr>
      <w:tr w:rsidR="00D4081B" w:rsidRPr="0083275C" w14:paraId="7FB54451" w14:textId="77777777" w:rsidTr="00D4081B">
        <w:trPr>
          <w:trHeight w:val="705"/>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744A88FD"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lastRenderedPageBreak/>
              <w:t>7</w:t>
            </w:r>
          </w:p>
        </w:tc>
        <w:tc>
          <w:tcPr>
            <w:tcW w:w="2552" w:type="dxa"/>
            <w:tcBorders>
              <w:top w:val="nil"/>
              <w:left w:val="nil"/>
              <w:bottom w:val="single" w:sz="4" w:space="0" w:color="auto"/>
              <w:right w:val="single" w:sz="4" w:space="0" w:color="auto"/>
            </w:tcBorders>
            <w:shd w:val="clear" w:color="auto" w:fill="auto"/>
            <w:vAlign w:val="center"/>
            <w:hideMark/>
          </w:tcPr>
          <w:p w14:paraId="6A765628"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xml:space="preserve">Kè cầu Trường Thi đến đập Thạnh Hòa </w:t>
            </w:r>
          </w:p>
        </w:tc>
        <w:tc>
          <w:tcPr>
            <w:tcW w:w="1276" w:type="dxa"/>
            <w:tcBorders>
              <w:top w:val="nil"/>
              <w:left w:val="nil"/>
              <w:bottom w:val="single" w:sz="4" w:space="0" w:color="auto"/>
              <w:right w:val="single" w:sz="4" w:space="0" w:color="auto"/>
            </w:tcBorders>
            <w:shd w:val="clear" w:color="auto" w:fill="auto"/>
            <w:vAlign w:val="center"/>
            <w:hideMark/>
          </w:tcPr>
          <w:p w14:paraId="58D42D4C"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Nhơn Hòa</w:t>
            </w:r>
          </w:p>
        </w:tc>
        <w:tc>
          <w:tcPr>
            <w:tcW w:w="1275" w:type="dxa"/>
            <w:tcBorders>
              <w:top w:val="nil"/>
              <w:left w:val="nil"/>
              <w:bottom w:val="single" w:sz="4" w:space="0" w:color="auto"/>
              <w:right w:val="single" w:sz="4" w:space="0" w:color="auto"/>
            </w:tcBorders>
            <w:shd w:val="clear" w:color="auto" w:fill="auto"/>
            <w:vAlign w:val="center"/>
            <w:hideMark/>
          </w:tcPr>
          <w:p w14:paraId="5EDAA49C"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xml:space="preserve">Chống sạt lở, bảo vệ 500 hộ dân, 120 ha đất </w:t>
            </w:r>
          </w:p>
        </w:tc>
        <w:tc>
          <w:tcPr>
            <w:tcW w:w="992" w:type="dxa"/>
            <w:tcBorders>
              <w:top w:val="nil"/>
              <w:left w:val="nil"/>
              <w:bottom w:val="single" w:sz="4" w:space="0" w:color="auto"/>
              <w:right w:val="single" w:sz="4" w:space="0" w:color="auto"/>
            </w:tcBorders>
            <w:shd w:val="clear" w:color="auto" w:fill="auto"/>
            <w:vAlign w:val="center"/>
            <w:hideMark/>
          </w:tcPr>
          <w:p w14:paraId="04E9D303"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xml:space="preserve">Bờ đất bị sạt lở, xâm thực </w:t>
            </w:r>
          </w:p>
        </w:tc>
        <w:tc>
          <w:tcPr>
            <w:tcW w:w="1134" w:type="dxa"/>
            <w:tcBorders>
              <w:top w:val="nil"/>
              <w:left w:val="nil"/>
              <w:bottom w:val="single" w:sz="4" w:space="0" w:color="auto"/>
              <w:right w:val="single" w:sz="4" w:space="0" w:color="auto"/>
            </w:tcBorders>
            <w:shd w:val="clear" w:color="auto" w:fill="auto"/>
            <w:vAlign w:val="center"/>
            <w:hideMark/>
          </w:tcPr>
          <w:p w14:paraId="1950C181"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xml:space="preserve">Xây dựng mới </w:t>
            </w:r>
          </w:p>
        </w:tc>
        <w:tc>
          <w:tcPr>
            <w:tcW w:w="900" w:type="dxa"/>
            <w:tcBorders>
              <w:top w:val="nil"/>
              <w:left w:val="nil"/>
              <w:bottom w:val="single" w:sz="4" w:space="0" w:color="auto"/>
              <w:right w:val="single" w:sz="4" w:space="0" w:color="auto"/>
            </w:tcBorders>
            <w:shd w:val="clear" w:color="auto" w:fill="auto"/>
            <w:vAlign w:val="center"/>
            <w:hideMark/>
          </w:tcPr>
          <w:p w14:paraId="4A1C3A2B"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3,22</w:t>
            </w:r>
          </w:p>
        </w:tc>
        <w:tc>
          <w:tcPr>
            <w:tcW w:w="1000" w:type="dxa"/>
            <w:tcBorders>
              <w:top w:val="nil"/>
              <w:left w:val="nil"/>
              <w:bottom w:val="single" w:sz="4" w:space="0" w:color="auto"/>
              <w:right w:val="single" w:sz="4" w:space="0" w:color="auto"/>
            </w:tcBorders>
            <w:shd w:val="clear" w:color="auto" w:fill="auto"/>
            <w:noWrap/>
            <w:vAlign w:val="center"/>
            <w:hideMark/>
          </w:tcPr>
          <w:p w14:paraId="37F06853"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41,12</w:t>
            </w:r>
          </w:p>
        </w:tc>
        <w:tc>
          <w:tcPr>
            <w:tcW w:w="821" w:type="dxa"/>
            <w:tcBorders>
              <w:top w:val="nil"/>
              <w:left w:val="nil"/>
              <w:bottom w:val="single" w:sz="4" w:space="0" w:color="auto"/>
              <w:right w:val="single" w:sz="4" w:space="0" w:color="auto"/>
            </w:tcBorders>
            <w:shd w:val="clear" w:color="auto" w:fill="auto"/>
            <w:noWrap/>
            <w:vAlign w:val="center"/>
            <w:hideMark/>
          </w:tcPr>
          <w:p w14:paraId="1CDF16CA"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986" w:type="dxa"/>
            <w:tcBorders>
              <w:top w:val="nil"/>
              <w:left w:val="nil"/>
              <w:bottom w:val="single" w:sz="4" w:space="0" w:color="auto"/>
              <w:right w:val="single" w:sz="4" w:space="0" w:color="auto"/>
            </w:tcBorders>
            <w:shd w:val="clear" w:color="auto" w:fill="auto"/>
            <w:vAlign w:val="center"/>
            <w:hideMark/>
          </w:tcPr>
          <w:p w14:paraId="357A06AB"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41,12</w:t>
            </w:r>
          </w:p>
        </w:tc>
        <w:tc>
          <w:tcPr>
            <w:tcW w:w="821" w:type="dxa"/>
            <w:vMerge w:val="restart"/>
            <w:tcBorders>
              <w:top w:val="nil"/>
              <w:left w:val="single" w:sz="4" w:space="0" w:color="auto"/>
              <w:bottom w:val="single" w:sz="4" w:space="0" w:color="auto"/>
              <w:right w:val="single" w:sz="4" w:space="0" w:color="auto"/>
            </w:tcBorders>
            <w:shd w:val="clear" w:color="auto" w:fill="auto"/>
            <w:vAlign w:val="center"/>
            <w:hideMark/>
          </w:tcPr>
          <w:p w14:paraId="255EAC4F"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51,12</w:t>
            </w:r>
          </w:p>
        </w:tc>
        <w:tc>
          <w:tcPr>
            <w:tcW w:w="821" w:type="dxa"/>
            <w:tcBorders>
              <w:top w:val="nil"/>
              <w:left w:val="nil"/>
              <w:bottom w:val="single" w:sz="4" w:space="0" w:color="auto"/>
              <w:right w:val="single" w:sz="4" w:space="0" w:color="auto"/>
            </w:tcBorders>
            <w:shd w:val="clear" w:color="auto" w:fill="auto"/>
            <w:vAlign w:val="center"/>
            <w:hideMark/>
          </w:tcPr>
          <w:p w14:paraId="3C05128A"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821" w:type="dxa"/>
            <w:tcBorders>
              <w:top w:val="nil"/>
              <w:left w:val="nil"/>
              <w:bottom w:val="single" w:sz="4" w:space="0" w:color="auto"/>
              <w:right w:val="single" w:sz="4" w:space="0" w:color="auto"/>
            </w:tcBorders>
            <w:shd w:val="clear" w:color="auto" w:fill="auto"/>
            <w:vAlign w:val="center"/>
            <w:hideMark/>
          </w:tcPr>
          <w:p w14:paraId="29A508AF"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820" w:type="dxa"/>
            <w:tcBorders>
              <w:top w:val="nil"/>
              <w:left w:val="nil"/>
              <w:bottom w:val="single" w:sz="4" w:space="0" w:color="auto"/>
              <w:right w:val="single" w:sz="4" w:space="0" w:color="auto"/>
            </w:tcBorders>
            <w:shd w:val="clear" w:color="auto" w:fill="auto"/>
            <w:vAlign w:val="center"/>
            <w:hideMark/>
          </w:tcPr>
          <w:p w14:paraId="3B4ADF2A"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1657" w:type="dxa"/>
            <w:tcBorders>
              <w:top w:val="nil"/>
              <w:left w:val="nil"/>
              <w:bottom w:val="single" w:sz="4" w:space="0" w:color="auto"/>
              <w:right w:val="single" w:sz="4" w:space="0" w:color="auto"/>
            </w:tcBorders>
            <w:shd w:val="clear" w:color="auto" w:fill="auto"/>
            <w:vAlign w:val="center"/>
            <w:hideMark/>
          </w:tcPr>
          <w:p w14:paraId="426033F0"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BQL Thực hiện năm 2021 dài 3,22 km</w:t>
            </w:r>
          </w:p>
        </w:tc>
      </w:tr>
      <w:tr w:rsidR="00D4081B" w:rsidRPr="0083275C" w14:paraId="380477E3" w14:textId="77777777" w:rsidTr="00D4081B">
        <w:trPr>
          <w:trHeight w:val="93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680AD83A"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8</w:t>
            </w:r>
          </w:p>
        </w:tc>
        <w:tc>
          <w:tcPr>
            <w:tcW w:w="2552" w:type="dxa"/>
            <w:tcBorders>
              <w:top w:val="nil"/>
              <w:left w:val="nil"/>
              <w:bottom w:val="single" w:sz="4" w:space="0" w:color="auto"/>
              <w:right w:val="single" w:sz="4" w:space="0" w:color="auto"/>
            </w:tcBorders>
            <w:shd w:val="clear" w:color="auto" w:fill="auto"/>
            <w:vAlign w:val="center"/>
            <w:hideMark/>
          </w:tcPr>
          <w:p w14:paraId="03160C34"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Đê phía bờ hữu sông Kôn từ giáp cầu Trường Thi về thượng lưu</w:t>
            </w:r>
          </w:p>
        </w:tc>
        <w:tc>
          <w:tcPr>
            <w:tcW w:w="1276" w:type="dxa"/>
            <w:tcBorders>
              <w:top w:val="nil"/>
              <w:left w:val="nil"/>
              <w:bottom w:val="single" w:sz="4" w:space="0" w:color="auto"/>
              <w:right w:val="single" w:sz="4" w:space="0" w:color="auto"/>
            </w:tcBorders>
            <w:shd w:val="clear" w:color="auto" w:fill="auto"/>
            <w:vAlign w:val="center"/>
            <w:hideMark/>
          </w:tcPr>
          <w:p w14:paraId="7FDEE647"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Nhơn Hòa</w:t>
            </w:r>
          </w:p>
        </w:tc>
        <w:tc>
          <w:tcPr>
            <w:tcW w:w="1275" w:type="dxa"/>
            <w:tcBorders>
              <w:top w:val="nil"/>
              <w:left w:val="nil"/>
              <w:bottom w:val="single" w:sz="4" w:space="0" w:color="auto"/>
              <w:right w:val="single" w:sz="4" w:space="0" w:color="auto"/>
            </w:tcBorders>
            <w:shd w:val="clear" w:color="auto" w:fill="auto"/>
            <w:vAlign w:val="center"/>
            <w:hideMark/>
          </w:tcPr>
          <w:p w14:paraId="25352543"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Chống sạt lở, bảo vệ 200 hộ dân</w:t>
            </w:r>
          </w:p>
        </w:tc>
        <w:tc>
          <w:tcPr>
            <w:tcW w:w="992" w:type="dxa"/>
            <w:tcBorders>
              <w:top w:val="nil"/>
              <w:left w:val="nil"/>
              <w:bottom w:val="single" w:sz="4" w:space="0" w:color="auto"/>
              <w:right w:val="single" w:sz="4" w:space="0" w:color="auto"/>
            </w:tcBorders>
            <w:shd w:val="clear" w:color="auto" w:fill="auto"/>
            <w:vAlign w:val="center"/>
            <w:hideMark/>
          </w:tcPr>
          <w:p w14:paraId="02E3424D"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xml:space="preserve">Bờ đất bị sạt lở, xâm thực </w:t>
            </w:r>
          </w:p>
        </w:tc>
        <w:tc>
          <w:tcPr>
            <w:tcW w:w="1134" w:type="dxa"/>
            <w:tcBorders>
              <w:top w:val="nil"/>
              <w:left w:val="nil"/>
              <w:bottom w:val="single" w:sz="4" w:space="0" w:color="auto"/>
              <w:right w:val="single" w:sz="4" w:space="0" w:color="auto"/>
            </w:tcBorders>
            <w:shd w:val="clear" w:color="auto" w:fill="auto"/>
            <w:vAlign w:val="center"/>
            <w:hideMark/>
          </w:tcPr>
          <w:p w14:paraId="637337F9"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xml:space="preserve">Xây dựng mới </w:t>
            </w:r>
          </w:p>
        </w:tc>
        <w:tc>
          <w:tcPr>
            <w:tcW w:w="900" w:type="dxa"/>
            <w:tcBorders>
              <w:top w:val="nil"/>
              <w:left w:val="nil"/>
              <w:bottom w:val="single" w:sz="4" w:space="0" w:color="auto"/>
              <w:right w:val="single" w:sz="4" w:space="0" w:color="auto"/>
            </w:tcBorders>
            <w:shd w:val="clear" w:color="auto" w:fill="auto"/>
            <w:vAlign w:val="center"/>
            <w:hideMark/>
          </w:tcPr>
          <w:p w14:paraId="5637278C"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0,71</w:t>
            </w:r>
          </w:p>
        </w:tc>
        <w:tc>
          <w:tcPr>
            <w:tcW w:w="1000" w:type="dxa"/>
            <w:tcBorders>
              <w:top w:val="nil"/>
              <w:left w:val="nil"/>
              <w:bottom w:val="single" w:sz="4" w:space="0" w:color="auto"/>
              <w:right w:val="single" w:sz="4" w:space="0" w:color="auto"/>
            </w:tcBorders>
            <w:shd w:val="clear" w:color="auto" w:fill="auto"/>
            <w:noWrap/>
            <w:vAlign w:val="center"/>
            <w:hideMark/>
          </w:tcPr>
          <w:p w14:paraId="1CF4F968"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10,00</w:t>
            </w:r>
          </w:p>
        </w:tc>
        <w:tc>
          <w:tcPr>
            <w:tcW w:w="821" w:type="dxa"/>
            <w:tcBorders>
              <w:top w:val="nil"/>
              <w:left w:val="nil"/>
              <w:bottom w:val="single" w:sz="4" w:space="0" w:color="auto"/>
              <w:right w:val="single" w:sz="4" w:space="0" w:color="auto"/>
            </w:tcBorders>
            <w:shd w:val="clear" w:color="auto" w:fill="auto"/>
            <w:noWrap/>
            <w:vAlign w:val="center"/>
            <w:hideMark/>
          </w:tcPr>
          <w:p w14:paraId="7D10D28F"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986" w:type="dxa"/>
            <w:tcBorders>
              <w:top w:val="nil"/>
              <w:left w:val="nil"/>
              <w:bottom w:val="single" w:sz="4" w:space="0" w:color="auto"/>
              <w:right w:val="single" w:sz="4" w:space="0" w:color="auto"/>
            </w:tcBorders>
            <w:shd w:val="clear" w:color="auto" w:fill="auto"/>
            <w:vAlign w:val="center"/>
            <w:hideMark/>
          </w:tcPr>
          <w:p w14:paraId="096AB89B"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10,00</w:t>
            </w:r>
          </w:p>
        </w:tc>
        <w:tc>
          <w:tcPr>
            <w:tcW w:w="821" w:type="dxa"/>
            <w:vMerge/>
            <w:tcBorders>
              <w:top w:val="nil"/>
              <w:left w:val="single" w:sz="4" w:space="0" w:color="auto"/>
              <w:bottom w:val="single" w:sz="4" w:space="0" w:color="auto"/>
              <w:right w:val="single" w:sz="4" w:space="0" w:color="auto"/>
            </w:tcBorders>
            <w:vAlign w:val="center"/>
            <w:hideMark/>
          </w:tcPr>
          <w:p w14:paraId="5E38C123"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p>
        </w:tc>
        <w:tc>
          <w:tcPr>
            <w:tcW w:w="821" w:type="dxa"/>
            <w:tcBorders>
              <w:top w:val="nil"/>
              <w:left w:val="nil"/>
              <w:bottom w:val="single" w:sz="4" w:space="0" w:color="auto"/>
              <w:right w:val="single" w:sz="4" w:space="0" w:color="auto"/>
            </w:tcBorders>
            <w:shd w:val="clear" w:color="auto" w:fill="auto"/>
            <w:vAlign w:val="center"/>
            <w:hideMark/>
          </w:tcPr>
          <w:p w14:paraId="425649B6"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821" w:type="dxa"/>
            <w:tcBorders>
              <w:top w:val="nil"/>
              <w:left w:val="nil"/>
              <w:bottom w:val="single" w:sz="4" w:space="0" w:color="auto"/>
              <w:right w:val="single" w:sz="4" w:space="0" w:color="auto"/>
            </w:tcBorders>
            <w:shd w:val="clear" w:color="auto" w:fill="auto"/>
            <w:vAlign w:val="center"/>
            <w:hideMark/>
          </w:tcPr>
          <w:p w14:paraId="03569779"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820" w:type="dxa"/>
            <w:tcBorders>
              <w:top w:val="nil"/>
              <w:left w:val="nil"/>
              <w:bottom w:val="single" w:sz="4" w:space="0" w:color="auto"/>
              <w:right w:val="single" w:sz="4" w:space="0" w:color="auto"/>
            </w:tcBorders>
            <w:shd w:val="clear" w:color="auto" w:fill="auto"/>
            <w:vAlign w:val="center"/>
            <w:hideMark/>
          </w:tcPr>
          <w:p w14:paraId="2BFDB3F5"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1657" w:type="dxa"/>
            <w:tcBorders>
              <w:top w:val="nil"/>
              <w:left w:val="nil"/>
              <w:bottom w:val="single" w:sz="4" w:space="0" w:color="auto"/>
              <w:right w:val="single" w:sz="4" w:space="0" w:color="auto"/>
            </w:tcBorders>
            <w:shd w:val="clear" w:color="auto" w:fill="auto"/>
            <w:vAlign w:val="center"/>
            <w:hideMark/>
          </w:tcPr>
          <w:p w14:paraId="3EED7DEB"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BQL Thực hiện năm 2021</w:t>
            </w:r>
          </w:p>
        </w:tc>
      </w:tr>
      <w:tr w:rsidR="00D4081B" w:rsidRPr="0083275C" w14:paraId="093CF1F9" w14:textId="77777777" w:rsidTr="00D4081B">
        <w:trPr>
          <w:trHeight w:val="705"/>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1E781F4D"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9</w:t>
            </w:r>
          </w:p>
        </w:tc>
        <w:tc>
          <w:tcPr>
            <w:tcW w:w="2552" w:type="dxa"/>
            <w:tcBorders>
              <w:top w:val="nil"/>
              <w:left w:val="nil"/>
              <w:bottom w:val="single" w:sz="4" w:space="0" w:color="auto"/>
              <w:right w:val="single" w:sz="4" w:space="0" w:color="auto"/>
            </w:tcBorders>
            <w:shd w:val="clear" w:color="auto" w:fill="auto"/>
            <w:vAlign w:val="center"/>
            <w:hideMark/>
          </w:tcPr>
          <w:p w14:paraId="01558CAA"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Đê Gò Chòi, khu vực Long Quang, phường Nhơn Hòa</w:t>
            </w:r>
          </w:p>
        </w:tc>
        <w:tc>
          <w:tcPr>
            <w:tcW w:w="1276" w:type="dxa"/>
            <w:tcBorders>
              <w:top w:val="nil"/>
              <w:left w:val="nil"/>
              <w:bottom w:val="single" w:sz="4" w:space="0" w:color="auto"/>
              <w:right w:val="single" w:sz="4" w:space="0" w:color="auto"/>
            </w:tcBorders>
            <w:shd w:val="clear" w:color="auto" w:fill="auto"/>
            <w:vAlign w:val="center"/>
            <w:hideMark/>
          </w:tcPr>
          <w:p w14:paraId="4A02185E"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Nhơn Hòa</w:t>
            </w:r>
          </w:p>
        </w:tc>
        <w:tc>
          <w:tcPr>
            <w:tcW w:w="1275" w:type="dxa"/>
            <w:tcBorders>
              <w:top w:val="nil"/>
              <w:left w:val="nil"/>
              <w:bottom w:val="single" w:sz="4" w:space="0" w:color="auto"/>
              <w:right w:val="single" w:sz="4" w:space="0" w:color="auto"/>
            </w:tcBorders>
            <w:shd w:val="clear" w:color="auto" w:fill="auto"/>
            <w:vAlign w:val="center"/>
            <w:hideMark/>
          </w:tcPr>
          <w:p w14:paraId="4D6DBA58"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xml:space="preserve">Chống sạt lở, bảo vệ 98 hộ dân, 110 ha đất </w:t>
            </w:r>
          </w:p>
        </w:tc>
        <w:tc>
          <w:tcPr>
            <w:tcW w:w="992" w:type="dxa"/>
            <w:tcBorders>
              <w:top w:val="nil"/>
              <w:left w:val="nil"/>
              <w:bottom w:val="single" w:sz="4" w:space="0" w:color="auto"/>
              <w:right w:val="single" w:sz="4" w:space="0" w:color="auto"/>
            </w:tcBorders>
            <w:shd w:val="clear" w:color="auto" w:fill="auto"/>
            <w:vAlign w:val="center"/>
            <w:hideMark/>
          </w:tcPr>
          <w:p w14:paraId="0592B25D"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xml:space="preserve">Bờ đất bị sạt lở, xâm thực </w:t>
            </w:r>
          </w:p>
        </w:tc>
        <w:tc>
          <w:tcPr>
            <w:tcW w:w="1134" w:type="dxa"/>
            <w:tcBorders>
              <w:top w:val="nil"/>
              <w:left w:val="nil"/>
              <w:bottom w:val="single" w:sz="4" w:space="0" w:color="auto"/>
              <w:right w:val="single" w:sz="4" w:space="0" w:color="auto"/>
            </w:tcBorders>
            <w:shd w:val="clear" w:color="auto" w:fill="auto"/>
            <w:vAlign w:val="center"/>
            <w:hideMark/>
          </w:tcPr>
          <w:p w14:paraId="67D15EF1"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xml:space="preserve">Xây dựng mới </w:t>
            </w:r>
          </w:p>
        </w:tc>
        <w:tc>
          <w:tcPr>
            <w:tcW w:w="900" w:type="dxa"/>
            <w:tcBorders>
              <w:top w:val="nil"/>
              <w:left w:val="nil"/>
              <w:bottom w:val="single" w:sz="4" w:space="0" w:color="auto"/>
              <w:right w:val="single" w:sz="4" w:space="0" w:color="auto"/>
            </w:tcBorders>
            <w:shd w:val="clear" w:color="auto" w:fill="auto"/>
            <w:vAlign w:val="center"/>
            <w:hideMark/>
          </w:tcPr>
          <w:p w14:paraId="6634367D"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0,98</w:t>
            </w:r>
          </w:p>
        </w:tc>
        <w:tc>
          <w:tcPr>
            <w:tcW w:w="1000" w:type="dxa"/>
            <w:tcBorders>
              <w:top w:val="nil"/>
              <w:left w:val="nil"/>
              <w:bottom w:val="single" w:sz="4" w:space="0" w:color="auto"/>
              <w:right w:val="single" w:sz="4" w:space="0" w:color="auto"/>
            </w:tcBorders>
            <w:shd w:val="clear" w:color="auto" w:fill="auto"/>
            <w:noWrap/>
            <w:vAlign w:val="center"/>
            <w:hideMark/>
          </w:tcPr>
          <w:p w14:paraId="7C1B4BAC"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2,44</w:t>
            </w:r>
          </w:p>
        </w:tc>
        <w:tc>
          <w:tcPr>
            <w:tcW w:w="821" w:type="dxa"/>
            <w:tcBorders>
              <w:top w:val="nil"/>
              <w:left w:val="nil"/>
              <w:bottom w:val="single" w:sz="4" w:space="0" w:color="auto"/>
              <w:right w:val="single" w:sz="4" w:space="0" w:color="auto"/>
            </w:tcBorders>
            <w:shd w:val="clear" w:color="auto" w:fill="auto"/>
            <w:noWrap/>
            <w:vAlign w:val="center"/>
            <w:hideMark/>
          </w:tcPr>
          <w:p w14:paraId="3E3305C3"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2,44</w:t>
            </w:r>
          </w:p>
        </w:tc>
        <w:tc>
          <w:tcPr>
            <w:tcW w:w="986" w:type="dxa"/>
            <w:tcBorders>
              <w:top w:val="nil"/>
              <w:left w:val="nil"/>
              <w:bottom w:val="single" w:sz="4" w:space="0" w:color="auto"/>
              <w:right w:val="single" w:sz="4" w:space="0" w:color="auto"/>
            </w:tcBorders>
            <w:shd w:val="clear" w:color="auto" w:fill="auto"/>
            <w:vAlign w:val="center"/>
            <w:hideMark/>
          </w:tcPr>
          <w:p w14:paraId="4670E27B"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4,88</w:t>
            </w:r>
          </w:p>
        </w:tc>
        <w:tc>
          <w:tcPr>
            <w:tcW w:w="821" w:type="dxa"/>
            <w:tcBorders>
              <w:top w:val="nil"/>
              <w:left w:val="nil"/>
              <w:bottom w:val="single" w:sz="4" w:space="0" w:color="auto"/>
              <w:right w:val="single" w:sz="4" w:space="0" w:color="auto"/>
            </w:tcBorders>
            <w:shd w:val="clear" w:color="auto" w:fill="auto"/>
            <w:vAlign w:val="center"/>
            <w:hideMark/>
          </w:tcPr>
          <w:p w14:paraId="73AD5DF3"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0,21</w:t>
            </w:r>
          </w:p>
        </w:tc>
        <w:tc>
          <w:tcPr>
            <w:tcW w:w="821" w:type="dxa"/>
            <w:tcBorders>
              <w:top w:val="nil"/>
              <w:left w:val="nil"/>
              <w:bottom w:val="single" w:sz="4" w:space="0" w:color="auto"/>
              <w:right w:val="single" w:sz="4" w:space="0" w:color="auto"/>
            </w:tcBorders>
            <w:shd w:val="clear" w:color="auto" w:fill="auto"/>
            <w:vAlign w:val="center"/>
            <w:hideMark/>
          </w:tcPr>
          <w:p w14:paraId="5CFA283D"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821" w:type="dxa"/>
            <w:tcBorders>
              <w:top w:val="nil"/>
              <w:left w:val="nil"/>
              <w:bottom w:val="single" w:sz="4" w:space="0" w:color="auto"/>
              <w:right w:val="single" w:sz="4" w:space="0" w:color="auto"/>
            </w:tcBorders>
            <w:shd w:val="clear" w:color="auto" w:fill="auto"/>
            <w:vAlign w:val="center"/>
            <w:hideMark/>
          </w:tcPr>
          <w:p w14:paraId="03E69AD5"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820" w:type="dxa"/>
            <w:tcBorders>
              <w:top w:val="nil"/>
              <w:left w:val="nil"/>
              <w:bottom w:val="single" w:sz="4" w:space="0" w:color="auto"/>
              <w:right w:val="single" w:sz="4" w:space="0" w:color="auto"/>
            </w:tcBorders>
            <w:shd w:val="clear" w:color="auto" w:fill="auto"/>
            <w:vAlign w:val="center"/>
            <w:hideMark/>
          </w:tcPr>
          <w:p w14:paraId="40CE9BB8"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1657" w:type="dxa"/>
            <w:tcBorders>
              <w:top w:val="nil"/>
              <w:left w:val="nil"/>
              <w:bottom w:val="single" w:sz="4" w:space="0" w:color="auto"/>
              <w:right w:val="single" w:sz="4" w:space="0" w:color="auto"/>
            </w:tcBorders>
            <w:shd w:val="clear" w:color="auto" w:fill="auto"/>
            <w:vAlign w:val="center"/>
            <w:hideMark/>
          </w:tcPr>
          <w:p w14:paraId="5138C07A"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UBND huyện; Đã hoàn thành 2021</w:t>
            </w:r>
          </w:p>
        </w:tc>
      </w:tr>
      <w:tr w:rsidR="00D4081B" w:rsidRPr="0083275C" w14:paraId="7A1D6789" w14:textId="77777777" w:rsidTr="00D4081B">
        <w:trPr>
          <w:trHeight w:val="705"/>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021B9548"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10</w:t>
            </w:r>
          </w:p>
        </w:tc>
        <w:tc>
          <w:tcPr>
            <w:tcW w:w="2552" w:type="dxa"/>
            <w:tcBorders>
              <w:top w:val="nil"/>
              <w:left w:val="nil"/>
              <w:bottom w:val="single" w:sz="4" w:space="0" w:color="auto"/>
              <w:right w:val="single" w:sz="4" w:space="0" w:color="auto"/>
            </w:tcBorders>
            <w:shd w:val="clear" w:color="auto" w:fill="auto"/>
            <w:vAlign w:val="center"/>
            <w:hideMark/>
          </w:tcPr>
          <w:p w14:paraId="773AAAFE"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Kè sông Kôn (đoạn bờ Ông Lộc, khu vực Phụ Quang)</w:t>
            </w:r>
          </w:p>
        </w:tc>
        <w:tc>
          <w:tcPr>
            <w:tcW w:w="1276" w:type="dxa"/>
            <w:tcBorders>
              <w:top w:val="nil"/>
              <w:left w:val="nil"/>
              <w:bottom w:val="single" w:sz="4" w:space="0" w:color="auto"/>
              <w:right w:val="single" w:sz="4" w:space="0" w:color="auto"/>
            </w:tcBorders>
            <w:shd w:val="clear" w:color="auto" w:fill="auto"/>
            <w:vAlign w:val="center"/>
            <w:hideMark/>
          </w:tcPr>
          <w:p w14:paraId="20BEC930"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Nhơn Hòa</w:t>
            </w:r>
          </w:p>
        </w:tc>
        <w:tc>
          <w:tcPr>
            <w:tcW w:w="1275" w:type="dxa"/>
            <w:tcBorders>
              <w:top w:val="nil"/>
              <w:left w:val="nil"/>
              <w:bottom w:val="single" w:sz="4" w:space="0" w:color="auto"/>
              <w:right w:val="single" w:sz="4" w:space="0" w:color="auto"/>
            </w:tcBorders>
            <w:shd w:val="clear" w:color="auto" w:fill="auto"/>
            <w:vAlign w:val="center"/>
            <w:hideMark/>
          </w:tcPr>
          <w:p w14:paraId="52390B08"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xml:space="preserve">Chống sạt lở, bảo vệ 120 hộ dân, 150 ha đất </w:t>
            </w:r>
          </w:p>
        </w:tc>
        <w:tc>
          <w:tcPr>
            <w:tcW w:w="992" w:type="dxa"/>
            <w:tcBorders>
              <w:top w:val="nil"/>
              <w:left w:val="nil"/>
              <w:bottom w:val="single" w:sz="4" w:space="0" w:color="auto"/>
              <w:right w:val="single" w:sz="4" w:space="0" w:color="auto"/>
            </w:tcBorders>
            <w:shd w:val="clear" w:color="auto" w:fill="auto"/>
            <w:vAlign w:val="center"/>
            <w:hideMark/>
          </w:tcPr>
          <w:p w14:paraId="71690E84"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xml:space="preserve">Bờ đất bị sạt lở, xâm thực </w:t>
            </w:r>
          </w:p>
        </w:tc>
        <w:tc>
          <w:tcPr>
            <w:tcW w:w="1134" w:type="dxa"/>
            <w:tcBorders>
              <w:top w:val="nil"/>
              <w:left w:val="nil"/>
              <w:bottom w:val="single" w:sz="4" w:space="0" w:color="auto"/>
              <w:right w:val="single" w:sz="4" w:space="0" w:color="auto"/>
            </w:tcBorders>
            <w:shd w:val="clear" w:color="auto" w:fill="auto"/>
            <w:vAlign w:val="center"/>
            <w:hideMark/>
          </w:tcPr>
          <w:p w14:paraId="665ECB46"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xml:space="preserve">Xây dựng mới </w:t>
            </w:r>
          </w:p>
        </w:tc>
        <w:tc>
          <w:tcPr>
            <w:tcW w:w="900" w:type="dxa"/>
            <w:tcBorders>
              <w:top w:val="nil"/>
              <w:left w:val="nil"/>
              <w:bottom w:val="single" w:sz="4" w:space="0" w:color="auto"/>
              <w:right w:val="single" w:sz="4" w:space="0" w:color="auto"/>
            </w:tcBorders>
            <w:shd w:val="clear" w:color="auto" w:fill="auto"/>
            <w:vAlign w:val="center"/>
            <w:hideMark/>
          </w:tcPr>
          <w:p w14:paraId="5DA916DE"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1,70</w:t>
            </w:r>
          </w:p>
        </w:tc>
        <w:tc>
          <w:tcPr>
            <w:tcW w:w="1000" w:type="dxa"/>
            <w:tcBorders>
              <w:top w:val="nil"/>
              <w:left w:val="nil"/>
              <w:bottom w:val="single" w:sz="4" w:space="0" w:color="auto"/>
              <w:right w:val="single" w:sz="4" w:space="0" w:color="auto"/>
            </w:tcBorders>
            <w:shd w:val="clear" w:color="auto" w:fill="auto"/>
            <w:noWrap/>
            <w:vAlign w:val="center"/>
            <w:hideMark/>
          </w:tcPr>
          <w:p w14:paraId="3ADF25B4"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4,12</w:t>
            </w:r>
          </w:p>
        </w:tc>
        <w:tc>
          <w:tcPr>
            <w:tcW w:w="821" w:type="dxa"/>
            <w:tcBorders>
              <w:top w:val="nil"/>
              <w:left w:val="nil"/>
              <w:bottom w:val="single" w:sz="4" w:space="0" w:color="auto"/>
              <w:right w:val="single" w:sz="4" w:space="0" w:color="auto"/>
            </w:tcBorders>
            <w:shd w:val="clear" w:color="auto" w:fill="auto"/>
            <w:noWrap/>
            <w:vAlign w:val="center"/>
            <w:hideMark/>
          </w:tcPr>
          <w:p w14:paraId="1DB6492D"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4,12</w:t>
            </w:r>
          </w:p>
        </w:tc>
        <w:tc>
          <w:tcPr>
            <w:tcW w:w="986" w:type="dxa"/>
            <w:tcBorders>
              <w:top w:val="nil"/>
              <w:left w:val="nil"/>
              <w:bottom w:val="single" w:sz="4" w:space="0" w:color="auto"/>
              <w:right w:val="single" w:sz="4" w:space="0" w:color="auto"/>
            </w:tcBorders>
            <w:shd w:val="clear" w:color="auto" w:fill="auto"/>
            <w:vAlign w:val="center"/>
            <w:hideMark/>
          </w:tcPr>
          <w:p w14:paraId="75221491"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8,24</w:t>
            </w:r>
          </w:p>
        </w:tc>
        <w:tc>
          <w:tcPr>
            <w:tcW w:w="821" w:type="dxa"/>
            <w:tcBorders>
              <w:top w:val="nil"/>
              <w:left w:val="nil"/>
              <w:bottom w:val="single" w:sz="4" w:space="0" w:color="auto"/>
              <w:right w:val="single" w:sz="4" w:space="0" w:color="auto"/>
            </w:tcBorders>
            <w:shd w:val="clear" w:color="auto" w:fill="auto"/>
            <w:vAlign w:val="center"/>
            <w:hideMark/>
          </w:tcPr>
          <w:p w14:paraId="377BFAFC"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5,90</w:t>
            </w:r>
          </w:p>
        </w:tc>
        <w:tc>
          <w:tcPr>
            <w:tcW w:w="821" w:type="dxa"/>
            <w:tcBorders>
              <w:top w:val="nil"/>
              <w:left w:val="nil"/>
              <w:bottom w:val="single" w:sz="4" w:space="0" w:color="auto"/>
              <w:right w:val="single" w:sz="4" w:space="0" w:color="auto"/>
            </w:tcBorders>
            <w:shd w:val="clear" w:color="auto" w:fill="auto"/>
            <w:vAlign w:val="center"/>
            <w:hideMark/>
          </w:tcPr>
          <w:p w14:paraId="2A585636"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821" w:type="dxa"/>
            <w:tcBorders>
              <w:top w:val="nil"/>
              <w:left w:val="nil"/>
              <w:bottom w:val="single" w:sz="4" w:space="0" w:color="auto"/>
              <w:right w:val="single" w:sz="4" w:space="0" w:color="auto"/>
            </w:tcBorders>
            <w:shd w:val="clear" w:color="auto" w:fill="auto"/>
            <w:vAlign w:val="center"/>
            <w:hideMark/>
          </w:tcPr>
          <w:p w14:paraId="19F02618"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2,34</w:t>
            </w:r>
          </w:p>
        </w:tc>
        <w:tc>
          <w:tcPr>
            <w:tcW w:w="820" w:type="dxa"/>
            <w:tcBorders>
              <w:top w:val="nil"/>
              <w:left w:val="nil"/>
              <w:bottom w:val="single" w:sz="4" w:space="0" w:color="auto"/>
              <w:right w:val="single" w:sz="4" w:space="0" w:color="auto"/>
            </w:tcBorders>
            <w:shd w:val="clear" w:color="auto" w:fill="auto"/>
            <w:vAlign w:val="center"/>
            <w:hideMark/>
          </w:tcPr>
          <w:p w14:paraId="2CF21D58"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1657" w:type="dxa"/>
            <w:tcBorders>
              <w:top w:val="nil"/>
              <w:left w:val="nil"/>
              <w:bottom w:val="single" w:sz="4" w:space="0" w:color="auto"/>
              <w:right w:val="single" w:sz="4" w:space="0" w:color="auto"/>
            </w:tcBorders>
            <w:shd w:val="clear" w:color="auto" w:fill="auto"/>
            <w:vAlign w:val="center"/>
            <w:hideMark/>
          </w:tcPr>
          <w:p w14:paraId="5F5C7C67"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UBND huyện; Đã hoàn thành năm 2021</w:t>
            </w:r>
          </w:p>
        </w:tc>
      </w:tr>
      <w:tr w:rsidR="00D4081B" w:rsidRPr="0083275C" w14:paraId="0CBECB58" w14:textId="77777777" w:rsidTr="00D4081B">
        <w:trPr>
          <w:trHeight w:val="705"/>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5519F718"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11</w:t>
            </w:r>
          </w:p>
        </w:tc>
        <w:tc>
          <w:tcPr>
            <w:tcW w:w="2552" w:type="dxa"/>
            <w:tcBorders>
              <w:top w:val="nil"/>
              <w:left w:val="nil"/>
              <w:bottom w:val="single" w:sz="4" w:space="0" w:color="auto"/>
              <w:right w:val="single" w:sz="4" w:space="0" w:color="auto"/>
            </w:tcBorders>
            <w:shd w:val="clear" w:color="auto" w:fill="auto"/>
            <w:vAlign w:val="center"/>
            <w:hideMark/>
          </w:tcPr>
          <w:p w14:paraId="6029252A"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Kè sông Sức, xã Nhơn Phúc, thị xã An Nhơn</w:t>
            </w:r>
          </w:p>
        </w:tc>
        <w:tc>
          <w:tcPr>
            <w:tcW w:w="1276" w:type="dxa"/>
            <w:tcBorders>
              <w:top w:val="nil"/>
              <w:left w:val="nil"/>
              <w:bottom w:val="single" w:sz="4" w:space="0" w:color="auto"/>
              <w:right w:val="single" w:sz="4" w:space="0" w:color="auto"/>
            </w:tcBorders>
            <w:shd w:val="clear" w:color="auto" w:fill="auto"/>
            <w:vAlign w:val="center"/>
            <w:hideMark/>
          </w:tcPr>
          <w:p w14:paraId="2583A71C"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Nhơn Phúc</w:t>
            </w:r>
          </w:p>
        </w:tc>
        <w:tc>
          <w:tcPr>
            <w:tcW w:w="1275" w:type="dxa"/>
            <w:tcBorders>
              <w:top w:val="nil"/>
              <w:left w:val="nil"/>
              <w:bottom w:val="single" w:sz="4" w:space="0" w:color="auto"/>
              <w:right w:val="single" w:sz="4" w:space="0" w:color="auto"/>
            </w:tcBorders>
            <w:shd w:val="clear" w:color="auto" w:fill="auto"/>
            <w:vAlign w:val="center"/>
            <w:hideMark/>
          </w:tcPr>
          <w:p w14:paraId="46AE9166"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xml:space="preserve">Chống sạt lở, bảo vệ 60 hộ dân, 70 ha đất </w:t>
            </w:r>
          </w:p>
        </w:tc>
        <w:tc>
          <w:tcPr>
            <w:tcW w:w="992" w:type="dxa"/>
            <w:tcBorders>
              <w:top w:val="nil"/>
              <w:left w:val="nil"/>
              <w:bottom w:val="single" w:sz="4" w:space="0" w:color="auto"/>
              <w:right w:val="single" w:sz="4" w:space="0" w:color="auto"/>
            </w:tcBorders>
            <w:shd w:val="clear" w:color="auto" w:fill="auto"/>
            <w:vAlign w:val="center"/>
            <w:hideMark/>
          </w:tcPr>
          <w:p w14:paraId="320CC0AF"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xml:space="preserve">Bờ đất bị sạt lở, xâm thực </w:t>
            </w:r>
          </w:p>
        </w:tc>
        <w:tc>
          <w:tcPr>
            <w:tcW w:w="1134" w:type="dxa"/>
            <w:tcBorders>
              <w:top w:val="nil"/>
              <w:left w:val="nil"/>
              <w:bottom w:val="single" w:sz="4" w:space="0" w:color="auto"/>
              <w:right w:val="single" w:sz="4" w:space="0" w:color="auto"/>
            </w:tcBorders>
            <w:shd w:val="clear" w:color="auto" w:fill="auto"/>
            <w:vAlign w:val="center"/>
            <w:hideMark/>
          </w:tcPr>
          <w:p w14:paraId="2E48D01E"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xml:space="preserve">Xây dựng mới </w:t>
            </w:r>
          </w:p>
        </w:tc>
        <w:tc>
          <w:tcPr>
            <w:tcW w:w="900" w:type="dxa"/>
            <w:tcBorders>
              <w:top w:val="nil"/>
              <w:left w:val="nil"/>
              <w:bottom w:val="single" w:sz="4" w:space="0" w:color="auto"/>
              <w:right w:val="single" w:sz="4" w:space="0" w:color="auto"/>
            </w:tcBorders>
            <w:shd w:val="clear" w:color="auto" w:fill="auto"/>
            <w:vAlign w:val="center"/>
            <w:hideMark/>
          </w:tcPr>
          <w:p w14:paraId="3A64E0DF"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0,65</w:t>
            </w:r>
          </w:p>
        </w:tc>
        <w:tc>
          <w:tcPr>
            <w:tcW w:w="1000" w:type="dxa"/>
            <w:tcBorders>
              <w:top w:val="nil"/>
              <w:left w:val="nil"/>
              <w:bottom w:val="single" w:sz="4" w:space="0" w:color="auto"/>
              <w:right w:val="single" w:sz="4" w:space="0" w:color="auto"/>
            </w:tcBorders>
            <w:shd w:val="clear" w:color="auto" w:fill="auto"/>
            <w:noWrap/>
            <w:vAlign w:val="center"/>
            <w:hideMark/>
          </w:tcPr>
          <w:p w14:paraId="4B1399E9"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3,29</w:t>
            </w:r>
          </w:p>
        </w:tc>
        <w:tc>
          <w:tcPr>
            <w:tcW w:w="821" w:type="dxa"/>
            <w:tcBorders>
              <w:top w:val="nil"/>
              <w:left w:val="nil"/>
              <w:bottom w:val="single" w:sz="4" w:space="0" w:color="auto"/>
              <w:right w:val="single" w:sz="4" w:space="0" w:color="auto"/>
            </w:tcBorders>
            <w:shd w:val="clear" w:color="auto" w:fill="auto"/>
            <w:noWrap/>
            <w:vAlign w:val="center"/>
            <w:hideMark/>
          </w:tcPr>
          <w:p w14:paraId="4A0463C0"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3,29</w:t>
            </w:r>
          </w:p>
        </w:tc>
        <w:tc>
          <w:tcPr>
            <w:tcW w:w="986" w:type="dxa"/>
            <w:tcBorders>
              <w:top w:val="nil"/>
              <w:left w:val="nil"/>
              <w:bottom w:val="single" w:sz="4" w:space="0" w:color="auto"/>
              <w:right w:val="single" w:sz="4" w:space="0" w:color="auto"/>
            </w:tcBorders>
            <w:shd w:val="clear" w:color="auto" w:fill="auto"/>
            <w:vAlign w:val="center"/>
            <w:hideMark/>
          </w:tcPr>
          <w:p w14:paraId="25738A01"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6,58</w:t>
            </w:r>
          </w:p>
        </w:tc>
        <w:tc>
          <w:tcPr>
            <w:tcW w:w="821" w:type="dxa"/>
            <w:tcBorders>
              <w:top w:val="nil"/>
              <w:left w:val="nil"/>
              <w:bottom w:val="single" w:sz="4" w:space="0" w:color="auto"/>
              <w:right w:val="single" w:sz="4" w:space="0" w:color="auto"/>
            </w:tcBorders>
            <w:shd w:val="clear" w:color="auto" w:fill="auto"/>
            <w:vAlign w:val="center"/>
            <w:hideMark/>
          </w:tcPr>
          <w:p w14:paraId="5C820641"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1,79</w:t>
            </w:r>
          </w:p>
        </w:tc>
        <w:tc>
          <w:tcPr>
            <w:tcW w:w="821" w:type="dxa"/>
            <w:tcBorders>
              <w:top w:val="nil"/>
              <w:left w:val="nil"/>
              <w:bottom w:val="single" w:sz="4" w:space="0" w:color="auto"/>
              <w:right w:val="single" w:sz="4" w:space="0" w:color="auto"/>
            </w:tcBorders>
            <w:shd w:val="clear" w:color="auto" w:fill="auto"/>
            <w:vAlign w:val="center"/>
            <w:hideMark/>
          </w:tcPr>
          <w:p w14:paraId="0336C6CE"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821" w:type="dxa"/>
            <w:tcBorders>
              <w:top w:val="nil"/>
              <w:left w:val="nil"/>
              <w:bottom w:val="single" w:sz="4" w:space="0" w:color="auto"/>
              <w:right w:val="single" w:sz="4" w:space="0" w:color="auto"/>
            </w:tcBorders>
            <w:shd w:val="clear" w:color="auto" w:fill="auto"/>
            <w:vAlign w:val="center"/>
            <w:hideMark/>
          </w:tcPr>
          <w:p w14:paraId="6775827C"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1,50</w:t>
            </w:r>
          </w:p>
        </w:tc>
        <w:tc>
          <w:tcPr>
            <w:tcW w:w="820" w:type="dxa"/>
            <w:tcBorders>
              <w:top w:val="nil"/>
              <w:left w:val="nil"/>
              <w:bottom w:val="single" w:sz="4" w:space="0" w:color="auto"/>
              <w:right w:val="single" w:sz="4" w:space="0" w:color="auto"/>
            </w:tcBorders>
            <w:shd w:val="clear" w:color="auto" w:fill="auto"/>
            <w:vAlign w:val="center"/>
            <w:hideMark/>
          </w:tcPr>
          <w:p w14:paraId="221BAAFD"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1657" w:type="dxa"/>
            <w:tcBorders>
              <w:top w:val="nil"/>
              <w:left w:val="nil"/>
              <w:bottom w:val="single" w:sz="4" w:space="0" w:color="auto"/>
              <w:right w:val="single" w:sz="4" w:space="0" w:color="auto"/>
            </w:tcBorders>
            <w:shd w:val="clear" w:color="auto" w:fill="auto"/>
            <w:vAlign w:val="center"/>
            <w:hideMark/>
          </w:tcPr>
          <w:p w14:paraId="1A7B7185"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UBND huyện; Đã hoàn thành năm 2021</w:t>
            </w:r>
          </w:p>
        </w:tc>
      </w:tr>
      <w:tr w:rsidR="00D4081B" w:rsidRPr="0083275C" w14:paraId="38AC6559" w14:textId="77777777" w:rsidTr="00D4081B">
        <w:trPr>
          <w:trHeight w:val="705"/>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0E8BA226"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12</w:t>
            </w:r>
          </w:p>
        </w:tc>
        <w:tc>
          <w:tcPr>
            <w:tcW w:w="2552" w:type="dxa"/>
            <w:tcBorders>
              <w:top w:val="nil"/>
              <w:left w:val="nil"/>
              <w:bottom w:val="single" w:sz="4" w:space="0" w:color="auto"/>
              <w:right w:val="single" w:sz="4" w:space="0" w:color="auto"/>
            </w:tcBorders>
            <w:shd w:val="clear" w:color="auto" w:fill="auto"/>
            <w:vAlign w:val="center"/>
            <w:hideMark/>
          </w:tcPr>
          <w:p w14:paraId="1DD8419B"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xml:space="preserve">Kè dọc sông An Tượng (Kè Gò Me – Nhơn Thọ); </w:t>
            </w:r>
          </w:p>
        </w:tc>
        <w:tc>
          <w:tcPr>
            <w:tcW w:w="1276" w:type="dxa"/>
            <w:tcBorders>
              <w:top w:val="nil"/>
              <w:left w:val="nil"/>
              <w:bottom w:val="single" w:sz="4" w:space="0" w:color="auto"/>
              <w:right w:val="single" w:sz="4" w:space="0" w:color="auto"/>
            </w:tcBorders>
            <w:shd w:val="clear" w:color="auto" w:fill="auto"/>
            <w:vAlign w:val="center"/>
            <w:hideMark/>
          </w:tcPr>
          <w:p w14:paraId="0C599AD3"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Nhơn Thọ</w:t>
            </w:r>
          </w:p>
        </w:tc>
        <w:tc>
          <w:tcPr>
            <w:tcW w:w="1275" w:type="dxa"/>
            <w:tcBorders>
              <w:top w:val="nil"/>
              <w:left w:val="nil"/>
              <w:bottom w:val="single" w:sz="4" w:space="0" w:color="auto"/>
              <w:right w:val="single" w:sz="4" w:space="0" w:color="auto"/>
            </w:tcBorders>
            <w:shd w:val="clear" w:color="auto" w:fill="auto"/>
            <w:vAlign w:val="center"/>
            <w:hideMark/>
          </w:tcPr>
          <w:p w14:paraId="64953704"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xml:space="preserve">Chống sạt lở, bảo vệ 90 hộ dân, 105 ha đất </w:t>
            </w:r>
          </w:p>
        </w:tc>
        <w:tc>
          <w:tcPr>
            <w:tcW w:w="992" w:type="dxa"/>
            <w:tcBorders>
              <w:top w:val="nil"/>
              <w:left w:val="nil"/>
              <w:bottom w:val="single" w:sz="4" w:space="0" w:color="auto"/>
              <w:right w:val="single" w:sz="4" w:space="0" w:color="auto"/>
            </w:tcBorders>
            <w:shd w:val="clear" w:color="auto" w:fill="auto"/>
            <w:vAlign w:val="center"/>
            <w:hideMark/>
          </w:tcPr>
          <w:p w14:paraId="4B6C6E4B"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xml:space="preserve">Bờ đất bị sạt lở, xâm thực </w:t>
            </w:r>
          </w:p>
        </w:tc>
        <w:tc>
          <w:tcPr>
            <w:tcW w:w="1134" w:type="dxa"/>
            <w:tcBorders>
              <w:top w:val="nil"/>
              <w:left w:val="nil"/>
              <w:bottom w:val="single" w:sz="4" w:space="0" w:color="auto"/>
              <w:right w:val="single" w:sz="4" w:space="0" w:color="auto"/>
            </w:tcBorders>
            <w:shd w:val="clear" w:color="auto" w:fill="auto"/>
            <w:vAlign w:val="center"/>
            <w:hideMark/>
          </w:tcPr>
          <w:p w14:paraId="19D004EC"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xml:space="preserve">Xây dựng mới </w:t>
            </w:r>
          </w:p>
        </w:tc>
        <w:tc>
          <w:tcPr>
            <w:tcW w:w="900" w:type="dxa"/>
            <w:tcBorders>
              <w:top w:val="nil"/>
              <w:left w:val="nil"/>
              <w:bottom w:val="single" w:sz="4" w:space="0" w:color="auto"/>
              <w:right w:val="single" w:sz="4" w:space="0" w:color="auto"/>
            </w:tcBorders>
            <w:shd w:val="clear" w:color="auto" w:fill="auto"/>
            <w:vAlign w:val="center"/>
            <w:hideMark/>
          </w:tcPr>
          <w:p w14:paraId="5C5984C2"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0,85</w:t>
            </w:r>
          </w:p>
        </w:tc>
        <w:tc>
          <w:tcPr>
            <w:tcW w:w="1000" w:type="dxa"/>
            <w:tcBorders>
              <w:top w:val="nil"/>
              <w:left w:val="nil"/>
              <w:bottom w:val="single" w:sz="4" w:space="0" w:color="auto"/>
              <w:right w:val="single" w:sz="4" w:space="0" w:color="auto"/>
            </w:tcBorders>
            <w:shd w:val="clear" w:color="auto" w:fill="auto"/>
            <w:noWrap/>
            <w:vAlign w:val="center"/>
            <w:hideMark/>
          </w:tcPr>
          <w:p w14:paraId="7146FB10"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2,44</w:t>
            </w:r>
          </w:p>
        </w:tc>
        <w:tc>
          <w:tcPr>
            <w:tcW w:w="821" w:type="dxa"/>
            <w:tcBorders>
              <w:top w:val="nil"/>
              <w:left w:val="nil"/>
              <w:bottom w:val="single" w:sz="4" w:space="0" w:color="auto"/>
              <w:right w:val="single" w:sz="4" w:space="0" w:color="auto"/>
            </w:tcBorders>
            <w:shd w:val="clear" w:color="auto" w:fill="auto"/>
            <w:noWrap/>
            <w:vAlign w:val="center"/>
            <w:hideMark/>
          </w:tcPr>
          <w:p w14:paraId="4B1A86EE"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2,44</w:t>
            </w:r>
          </w:p>
        </w:tc>
        <w:tc>
          <w:tcPr>
            <w:tcW w:w="986" w:type="dxa"/>
            <w:tcBorders>
              <w:top w:val="nil"/>
              <w:left w:val="nil"/>
              <w:bottom w:val="single" w:sz="4" w:space="0" w:color="auto"/>
              <w:right w:val="single" w:sz="4" w:space="0" w:color="auto"/>
            </w:tcBorders>
            <w:shd w:val="clear" w:color="auto" w:fill="auto"/>
            <w:vAlign w:val="center"/>
            <w:hideMark/>
          </w:tcPr>
          <w:p w14:paraId="53B72483"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4,88</w:t>
            </w:r>
          </w:p>
        </w:tc>
        <w:tc>
          <w:tcPr>
            <w:tcW w:w="821" w:type="dxa"/>
            <w:tcBorders>
              <w:top w:val="nil"/>
              <w:left w:val="nil"/>
              <w:bottom w:val="single" w:sz="4" w:space="0" w:color="auto"/>
              <w:right w:val="single" w:sz="4" w:space="0" w:color="auto"/>
            </w:tcBorders>
            <w:shd w:val="clear" w:color="auto" w:fill="auto"/>
            <w:vAlign w:val="center"/>
            <w:hideMark/>
          </w:tcPr>
          <w:p w14:paraId="34009D71"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3,11</w:t>
            </w:r>
          </w:p>
        </w:tc>
        <w:tc>
          <w:tcPr>
            <w:tcW w:w="821" w:type="dxa"/>
            <w:tcBorders>
              <w:top w:val="nil"/>
              <w:left w:val="nil"/>
              <w:bottom w:val="single" w:sz="4" w:space="0" w:color="auto"/>
              <w:right w:val="single" w:sz="4" w:space="0" w:color="auto"/>
            </w:tcBorders>
            <w:shd w:val="clear" w:color="auto" w:fill="auto"/>
            <w:vAlign w:val="center"/>
            <w:hideMark/>
          </w:tcPr>
          <w:p w14:paraId="16A4C874"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821" w:type="dxa"/>
            <w:tcBorders>
              <w:top w:val="nil"/>
              <w:left w:val="nil"/>
              <w:bottom w:val="single" w:sz="4" w:space="0" w:color="auto"/>
              <w:right w:val="single" w:sz="4" w:space="0" w:color="auto"/>
            </w:tcBorders>
            <w:shd w:val="clear" w:color="auto" w:fill="auto"/>
            <w:vAlign w:val="center"/>
            <w:hideMark/>
          </w:tcPr>
          <w:p w14:paraId="4AAAB9CB"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1,77</w:t>
            </w:r>
          </w:p>
        </w:tc>
        <w:tc>
          <w:tcPr>
            <w:tcW w:w="820" w:type="dxa"/>
            <w:tcBorders>
              <w:top w:val="nil"/>
              <w:left w:val="nil"/>
              <w:bottom w:val="single" w:sz="4" w:space="0" w:color="auto"/>
              <w:right w:val="single" w:sz="4" w:space="0" w:color="auto"/>
            </w:tcBorders>
            <w:shd w:val="clear" w:color="auto" w:fill="auto"/>
            <w:vAlign w:val="center"/>
            <w:hideMark/>
          </w:tcPr>
          <w:p w14:paraId="12A68EAB"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1657" w:type="dxa"/>
            <w:tcBorders>
              <w:top w:val="nil"/>
              <w:left w:val="nil"/>
              <w:bottom w:val="single" w:sz="4" w:space="0" w:color="auto"/>
              <w:right w:val="single" w:sz="4" w:space="0" w:color="auto"/>
            </w:tcBorders>
            <w:shd w:val="clear" w:color="auto" w:fill="auto"/>
            <w:vAlign w:val="center"/>
            <w:hideMark/>
          </w:tcPr>
          <w:p w14:paraId="1ABBFB82"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UBND huyện; Đã hoàn thành năm 2021</w:t>
            </w:r>
          </w:p>
        </w:tc>
      </w:tr>
      <w:tr w:rsidR="00D4081B" w:rsidRPr="0083275C" w14:paraId="2B4F94FD" w14:textId="77777777" w:rsidTr="00D4081B">
        <w:trPr>
          <w:trHeight w:val="705"/>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48B8C6DF"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13</w:t>
            </w:r>
          </w:p>
        </w:tc>
        <w:tc>
          <w:tcPr>
            <w:tcW w:w="2552" w:type="dxa"/>
            <w:tcBorders>
              <w:top w:val="nil"/>
              <w:left w:val="nil"/>
              <w:bottom w:val="single" w:sz="4" w:space="0" w:color="auto"/>
              <w:right w:val="single" w:sz="4" w:space="0" w:color="auto"/>
            </w:tcBorders>
            <w:shd w:val="clear" w:color="auto" w:fill="auto"/>
            <w:vAlign w:val="center"/>
            <w:hideMark/>
          </w:tcPr>
          <w:p w14:paraId="73B2340C" w14:textId="77777777" w:rsidR="00D4081B" w:rsidRPr="0083275C" w:rsidRDefault="00D4081B" w:rsidP="00D4081B">
            <w:pPr>
              <w:spacing w:after="0" w:line="240" w:lineRule="auto"/>
              <w:jc w:val="both"/>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xml:space="preserve"> Kè Thuận Thái, xã Nhơn An (giai đoạn 2): </w:t>
            </w:r>
          </w:p>
        </w:tc>
        <w:tc>
          <w:tcPr>
            <w:tcW w:w="1276" w:type="dxa"/>
            <w:tcBorders>
              <w:top w:val="nil"/>
              <w:left w:val="nil"/>
              <w:bottom w:val="single" w:sz="4" w:space="0" w:color="auto"/>
              <w:right w:val="single" w:sz="4" w:space="0" w:color="auto"/>
            </w:tcBorders>
            <w:shd w:val="clear" w:color="auto" w:fill="auto"/>
            <w:vAlign w:val="center"/>
            <w:hideMark/>
          </w:tcPr>
          <w:p w14:paraId="1683A4CD"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Nhơn An</w:t>
            </w:r>
          </w:p>
        </w:tc>
        <w:tc>
          <w:tcPr>
            <w:tcW w:w="1275" w:type="dxa"/>
            <w:tcBorders>
              <w:top w:val="nil"/>
              <w:left w:val="nil"/>
              <w:bottom w:val="single" w:sz="4" w:space="0" w:color="auto"/>
              <w:right w:val="single" w:sz="4" w:space="0" w:color="auto"/>
            </w:tcBorders>
            <w:shd w:val="clear" w:color="auto" w:fill="auto"/>
            <w:vAlign w:val="center"/>
            <w:hideMark/>
          </w:tcPr>
          <w:p w14:paraId="53560A70"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xml:space="preserve">Chống sạt lở, bảo vệ 250 hộ dân, 310 ha đất </w:t>
            </w:r>
          </w:p>
        </w:tc>
        <w:tc>
          <w:tcPr>
            <w:tcW w:w="992" w:type="dxa"/>
            <w:tcBorders>
              <w:top w:val="nil"/>
              <w:left w:val="nil"/>
              <w:bottom w:val="single" w:sz="4" w:space="0" w:color="auto"/>
              <w:right w:val="single" w:sz="4" w:space="0" w:color="auto"/>
            </w:tcBorders>
            <w:shd w:val="clear" w:color="auto" w:fill="auto"/>
            <w:vAlign w:val="center"/>
            <w:hideMark/>
          </w:tcPr>
          <w:p w14:paraId="26DB4CD8"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xml:space="preserve">Bờ đất bị sạt lở, xâm thực </w:t>
            </w:r>
          </w:p>
        </w:tc>
        <w:tc>
          <w:tcPr>
            <w:tcW w:w="1134" w:type="dxa"/>
            <w:tcBorders>
              <w:top w:val="nil"/>
              <w:left w:val="nil"/>
              <w:bottom w:val="single" w:sz="4" w:space="0" w:color="auto"/>
              <w:right w:val="single" w:sz="4" w:space="0" w:color="auto"/>
            </w:tcBorders>
            <w:shd w:val="clear" w:color="auto" w:fill="auto"/>
            <w:vAlign w:val="center"/>
            <w:hideMark/>
          </w:tcPr>
          <w:p w14:paraId="461FD25C"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xml:space="preserve">Xây dựng mới </w:t>
            </w:r>
          </w:p>
        </w:tc>
        <w:tc>
          <w:tcPr>
            <w:tcW w:w="900" w:type="dxa"/>
            <w:tcBorders>
              <w:top w:val="nil"/>
              <w:left w:val="nil"/>
              <w:bottom w:val="single" w:sz="4" w:space="0" w:color="auto"/>
              <w:right w:val="single" w:sz="4" w:space="0" w:color="auto"/>
            </w:tcBorders>
            <w:shd w:val="clear" w:color="auto" w:fill="auto"/>
            <w:vAlign w:val="center"/>
            <w:hideMark/>
          </w:tcPr>
          <w:p w14:paraId="4DD5EFBC"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3,09</w:t>
            </w:r>
          </w:p>
        </w:tc>
        <w:tc>
          <w:tcPr>
            <w:tcW w:w="1000" w:type="dxa"/>
            <w:tcBorders>
              <w:top w:val="nil"/>
              <w:left w:val="nil"/>
              <w:bottom w:val="single" w:sz="4" w:space="0" w:color="auto"/>
              <w:right w:val="single" w:sz="4" w:space="0" w:color="auto"/>
            </w:tcBorders>
            <w:shd w:val="clear" w:color="auto" w:fill="auto"/>
            <w:noWrap/>
            <w:vAlign w:val="center"/>
            <w:hideMark/>
          </w:tcPr>
          <w:p w14:paraId="235AD0BF"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6,75</w:t>
            </w:r>
          </w:p>
        </w:tc>
        <w:tc>
          <w:tcPr>
            <w:tcW w:w="821" w:type="dxa"/>
            <w:tcBorders>
              <w:top w:val="nil"/>
              <w:left w:val="nil"/>
              <w:bottom w:val="single" w:sz="4" w:space="0" w:color="auto"/>
              <w:right w:val="single" w:sz="4" w:space="0" w:color="auto"/>
            </w:tcBorders>
            <w:shd w:val="clear" w:color="auto" w:fill="auto"/>
            <w:noWrap/>
            <w:vAlign w:val="center"/>
            <w:hideMark/>
          </w:tcPr>
          <w:p w14:paraId="6E06F3DE"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6,75</w:t>
            </w:r>
          </w:p>
        </w:tc>
        <w:tc>
          <w:tcPr>
            <w:tcW w:w="986" w:type="dxa"/>
            <w:tcBorders>
              <w:top w:val="nil"/>
              <w:left w:val="nil"/>
              <w:bottom w:val="single" w:sz="4" w:space="0" w:color="auto"/>
              <w:right w:val="single" w:sz="4" w:space="0" w:color="auto"/>
            </w:tcBorders>
            <w:shd w:val="clear" w:color="auto" w:fill="auto"/>
            <w:vAlign w:val="center"/>
            <w:hideMark/>
          </w:tcPr>
          <w:p w14:paraId="1BC68C9A"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13,50</w:t>
            </w:r>
          </w:p>
        </w:tc>
        <w:tc>
          <w:tcPr>
            <w:tcW w:w="821" w:type="dxa"/>
            <w:tcBorders>
              <w:top w:val="nil"/>
              <w:left w:val="nil"/>
              <w:bottom w:val="single" w:sz="4" w:space="0" w:color="auto"/>
              <w:right w:val="single" w:sz="4" w:space="0" w:color="auto"/>
            </w:tcBorders>
            <w:shd w:val="clear" w:color="auto" w:fill="auto"/>
            <w:vAlign w:val="center"/>
            <w:hideMark/>
          </w:tcPr>
          <w:p w14:paraId="2B0CBAA7"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12,02</w:t>
            </w:r>
          </w:p>
        </w:tc>
        <w:tc>
          <w:tcPr>
            <w:tcW w:w="821" w:type="dxa"/>
            <w:tcBorders>
              <w:top w:val="nil"/>
              <w:left w:val="nil"/>
              <w:bottom w:val="single" w:sz="4" w:space="0" w:color="auto"/>
              <w:right w:val="single" w:sz="4" w:space="0" w:color="auto"/>
            </w:tcBorders>
            <w:shd w:val="clear" w:color="auto" w:fill="auto"/>
            <w:vAlign w:val="center"/>
            <w:hideMark/>
          </w:tcPr>
          <w:p w14:paraId="22614FD1"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821" w:type="dxa"/>
            <w:tcBorders>
              <w:top w:val="nil"/>
              <w:left w:val="nil"/>
              <w:bottom w:val="single" w:sz="4" w:space="0" w:color="auto"/>
              <w:right w:val="single" w:sz="4" w:space="0" w:color="auto"/>
            </w:tcBorders>
            <w:shd w:val="clear" w:color="auto" w:fill="auto"/>
            <w:vAlign w:val="center"/>
            <w:hideMark/>
          </w:tcPr>
          <w:p w14:paraId="0A3FD2C8"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1,48</w:t>
            </w:r>
          </w:p>
        </w:tc>
        <w:tc>
          <w:tcPr>
            <w:tcW w:w="820" w:type="dxa"/>
            <w:tcBorders>
              <w:top w:val="nil"/>
              <w:left w:val="nil"/>
              <w:bottom w:val="single" w:sz="4" w:space="0" w:color="auto"/>
              <w:right w:val="single" w:sz="4" w:space="0" w:color="auto"/>
            </w:tcBorders>
            <w:shd w:val="clear" w:color="auto" w:fill="auto"/>
            <w:vAlign w:val="center"/>
            <w:hideMark/>
          </w:tcPr>
          <w:p w14:paraId="4D85EB91"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1657" w:type="dxa"/>
            <w:tcBorders>
              <w:top w:val="nil"/>
              <w:left w:val="nil"/>
              <w:bottom w:val="single" w:sz="4" w:space="0" w:color="auto"/>
              <w:right w:val="single" w:sz="4" w:space="0" w:color="auto"/>
            </w:tcBorders>
            <w:shd w:val="clear" w:color="auto" w:fill="auto"/>
            <w:vAlign w:val="center"/>
            <w:hideMark/>
          </w:tcPr>
          <w:p w14:paraId="25AAFA43"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UBND huyện; Thi công năm 2022</w:t>
            </w:r>
          </w:p>
        </w:tc>
      </w:tr>
      <w:tr w:rsidR="00D4081B" w:rsidRPr="0083275C" w14:paraId="234192C0" w14:textId="77777777" w:rsidTr="00D4081B">
        <w:trPr>
          <w:trHeight w:val="99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27136DAD"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lastRenderedPageBreak/>
              <w:t>14</w:t>
            </w:r>
          </w:p>
        </w:tc>
        <w:tc>
          <w:tcPr>
            <w:tcW w:w="2552" w:type="dxa"/>
            <w:tcBorders>
              <w:top w:val="nil"/>
              <w:left w:val="nil"/>
              <w:bottom w:val="single" w:sz="4" w:space="0" w:color="auto"/>
              <w:right w:val="single" w:sz="4" w:space="0" w:color="auto"/>
            </w:tcBorders>
            <w:shd w:val="clear" w:color="auto" w:fill="auto"/>
            <w:vAlign w:val="center"/>
            <w:hideMark/>
          </w:tcPr>
          <w:p w14:paraId="2F634F6E"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Đê đội 12 khu vực Vạn Thuận</w:t>
            </w:r>
          </w:p>
        </w:tc>
        <w:tc>
          <w:tcPr>
            <w:tcW w:w="1276" w:type="dxa"/>
            <w:tcBorders>
              <w:top w:val="nil"/>
              <w:left w:val="nil"/>
              <w:bottom w:val="single" w:sz="4" w:space="0" w:color="auto"/>
              <w:right w:val="single" w:sz="4" w:space="0" w:color="auto"/>
            </w:tcBorders>
            <w:shd w:val="clear" w:color="auto" w:fill="auto"/>
            <w:vAlign w:val="center"/>
            <w:hideMark/>
          </w:tcPr>
          <w:p w14:paraId="0FEAF0AD"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Nhơn Thành</w:t>
            </w:r>
          </w:p>
        </w:tc>
        <w:tc>
          <w:tcPr>
            <w:tcW w:w="1275" w:type="dxa"/>
            <w:tcBorders>
              <w:top w:val="nil"/>
              <w:left w:val="nil"/>
              <w:bottom w:val="single" w:sz="4" w:space="0" w:color="auto"/>
              <w:right w:val="single" w:sz="4" w:space="0" w:color="auto"/>
            </w:tcBorders>
            <w:shd w:val="clear" w:color="auto" w:fill="auto"/>
            <w:vAlign w:val="center"/>
            <w:hideMark/>
          </w:tcPr>
          <w:p w14:paraId="431FDBCA"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xml:space="preserve">Chống sạt lở, bảo vệ 105 hộ dân, 110 ha đất </w:t>
            </w:r>
          </w:p>
        </w:tc>
        <w:tc>
          <w:tcPr>
            <w:tcW w:w="992" w:type="dxa"/>
            <w:tcBorders>
              <w:top w:val="nil"/>
              <w:left w:val="nil"/>
              <w:bottom w:val="single" w:sz="4" w:space="0" w:color="auto"/>
              <w:right w:val="single" w:sz="4" w:space="0" w:color="auto"/>
            </w:tcBorders>
            <w:shd w:val="clear" w:color="auto" w:fill="auto"/>
            <w:vAlign w:val="center"/>
            <w:hideMark/>
          </w:tcPr>
          <w:p w14:paraId="383F9E0A"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xml:space="preserve">Bờ đất bị sạt lở, xâm thực </w:t>
            </w:r>
          </w:p>
        </w:tc>
        <w:tc>
          <w:tcPr>
            <w:tcW w:w="1134" w:type="dxa"/>
            <w:tcBorders>
              <w:top w:val="nil"/>
              <w:left w:val="nil"/>
              <w:bottom w:val="single" w:sz="4" w:space="0" w:color="auto"/>
              <w:right w:val="single" w:sz="4" w:space="0" w:color="auto"/>
            </w:tcBorders>
            <w:shd w:val="clear" w:color="auto" w:fill="auto"/>
            <w:vAlign w:val="center"/>
            <w:hideMark/>
          </w:tcPr>
          <w:p w14:paraId="7B9EAE4F"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xml:space="preserve">Xây dựng mới </w:t>
            </w:r>
          </w:p>
        </w:tc>
        <w:tc>
          <w:tcPr>
            <w:tcW w:w="900" w:type="dxa"/>
            <w:tcBorders>
              <w:top w:val="nil"/>
              <w:left w:val="nil"/>
              <w:bottom w:val="single" w:sz="4" w:space="0" w:color="auto"/>
              <w:right w:val="single" w:sz="4" w:space="0" w:color="auto"/>
            </w:tcBorders>
            <w:shd w:val="clear" w:color="auto" w:fill="auto"/>
            <w:vAlign w:val="center"/>
            <w:hideMark/>
          </w:tcPr>
          <w:p w14:paraId="1192143F"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1,02</w:t>
            </w:r>
          </w:p>
        </w:tc>
        <w:tc>
          <w:tcPr>
            <w:tcW w:w="1000" w:type="dxa"/>
            <w:tcBorders>
              <w:top w:val="nil"/>
              <w:left w:val="nil"/>
              <w:bottom w:val="single" w:sz="4" w:space="0" w:color="auto"/>
              <w:right w:val="single" w:sz="4" w:space="0" w:color="auto"/>
            </w:tcBorders>
            <w:shd w:val="clear" w:color="auto" w:fill="auto"/>
            <w:noWrap/>
            <w:vAlign w:val="center"/>
            <w:hideMark/>
          </w:tcPr>
          <w:p w14:paraId="2C1F7EFE"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3,55</w:t>
            </w:r>
          </w:p>
        </w:tc>
        <w:tc>
          <w:tcPr>
            <w:tcW w:w="821" w:type="dxa"/>
            <w:tcBorders>
              <w:top w:val="nil"/>
              <w:left w:val="nil"/>
              <w:bottom w:val="single" w:sz="4" w:space="0" w:color="auto"/>
              <w:right w:val="single" w:sz="4" w:space="0" w:color="auto"/>
            </w:tcBorders>
            <w:shd w:val="clear" w:color="auto" w:fill="auto"/>
            <w:noWrap/>
            <w:vAlign w:val="center"/>
            <w:hideMark/>
          </w:tcPr>
          <w:p w14:paraId="4F57A266"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3,55</w:t>
            </w:r>
          </w:p>
        </w:tc>
        <w:tc>
          <w:tcPr>
            <w:tcW w:w="986" w:type="dxa"/>
            <w:tcBorders>
              <w:top w:val="nil"/>
              <w:left w:val="nil"/>
              <w:bottom w:val="single" w:sz="4" w:space="0" w:color="auto"/>
              <w:right w:val="single" w:sz="4" w:space="0" w:color="auto"/>
            </w:tcBorders>
            <w:shd w:val="clear" w:color="auto" w:fill="auto"/>
            <w:vAlign w:val="center"/>
            <w:hideMark/>
          </w:tcPr>
          <w:p w14:paraId="6FFE11DF"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7,10</w:t>
            </w:r>
          </w:p>
        </w:tc>
        <w:tc>
          <w:tcPr>
            <w:tcW w:w="821" w:type="dxa"/>
            <w:tcBorders>
              <w:top w:val="nil"/>
              <w:left w:val="nil"/>
              <w:bottom w:val="single" w:sz="4" w:space="0" w:color="auto"/>
              <w:right w:val="single" w:sz="4" w:space="0" w:color="auto"/>
            </w:tcBorders>
            <w:shd w:val="clear" w:color="auto" w:fill="auto"/>
            <w:vAlign w:val="center"/>
            <w:hideMark/>
          </w:tcPr>
          <w:p w14:paraId="01008AA8"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4,55</w:t>
            </w:r>
          </w:p>
        </w:tc>
        <w:tc>
          <w:tcPr>
            <w:tcW w:w="821" w:type="dxa"/>
            <w:tcBorders>
              <w:top w:val="nil"/>
              <w:left w:val="nil"/>
              <w:bottom w:val="single" w:sz="4" w:space="0" w:color="auto"/>
              <w:right w:val="single" w:sz="4" w:space="0" w:color="auto"/>
            </w:tcBorders>
            <w:shd w:val="clear" w:color="auto" w:fill="auto"/>
            <w:vAlign w:val="center"/>
            <w:hideMark/>
          </w:tcPr>
          <w:p w14:paraId="0CD3FF37"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821" w:type="dxa"/>
            <w:tcBorders>
              <w:top w:val="nil"/>
              <w:left w:val="nil"/>
              <w:bottom w:val="single" w:sz="4" w:space="0" w:color="auto"/>
              <w:right w:val="single" w:sz="4" w:space="0" w:color="auto"/>
            </w:tcBorders>
            <w:shd w:val="clear" w:color="auto" w:fill="auto"/>
            <w:vAlign w:val="center"/>
            <w:hideMark/>
          </w:tcPr>
          <w:p w14:paraId="3BF28C97"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2,55</w:t>
            </w:r>
          </w:p>
        </w:tc>
        <w:tc>
          <w:tcPr>
            <w:tcW w:w="820" w:type="dxa"/>
            <w:tcBorders>
              <w:top w:val="nil"/>
              <w:left w:val="nil"/>
              <w:bottom w:val="single" w:sz="4" w:space="0" w:color="auto"/>
              <w:right w:val="single" w:sz="4" w:space="0" w:color="auto"/>
            </w:tcBorders>
            <w:shd w:val="clear" w:color="auto" w:fill="auto"/>
            <w:vAlign w:val="center"/>
            <w:hideMark/>
          </w:tcPr>
          <w:p w14:paraId="63085741"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1657" w:type="dxa"/>
            <w:tcBorders>
              <w:top w:val="nil"/>
              <w:left w:val="nil"/>
              <w:bottom w:val="single" w:sz="4" w:space="0" w:color="auto"/>
              <w:right w:val="single" w:sz="4" w:space="0" w:color="auto"/>
            </w:tcBorders>
            <w:shd w:val="clear" w:color="auto" w:fill="auto"/>
            <w:vAlign w:val="center"/>
            <w:hideMark/>
          </w:tcPr>
          <w:p w14:paraId="52084B67"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UBND huyện; Thi công năm 2021 và năm 2022</w:t>
            </w:r>
          </w:p>
        </w:tc>
      </w:tr>
      <w:tr w:rsidR="00D4081B" w:rsidRPr="0083275C" w14:paraId="787BB7AF" w14:textId="77777777" w:rsidTr="00D4081B">
        <w:trPr>
          <w:trHeight w:val="99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25A78B8B"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15</w:t>
            </w:r>
          </w:p>
        </w:tc>
        <w:tc>
          <w:tcPr>
            <w:tcW w:w="2552" w:type="dxa"/>
            <w:tcBorders>
              <w:top w:val="nil"/>
              <w:left w:val="nil"/>
              <w:bottom w:val="single" w:sz="4" w:space="0" w:color="auto"/>
              <w:right w:val="single" w:sz="4" w:space="0" w:color="auto"/>
            </w:tcBorders>
            <w:shd w:val="clear" w:color="auto" w:fill="auto"/>
            <w:vAlign w:val="center"/>
            <w:hideMark/>
          </w:tcPr>
          <w:p w14:paraId="27A12B64"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xml:space="preserve">Tràn phân lũ bờ tả sông An Tượng </w:t>
            </w:r>
          </w:p>
        </w:tc>
        <w:tc>
          <w:tcPr>
            <w:tcW w:w="1276" w:type="dxa"/>
            <w:tcBorders>
              <w:top w:val="nil"/>
              <w:left w:val="nil"/>
              <w:bottom w:val="single" w:sz="4" w:space="0" w:color="auto"/>
              <w:right w:val="single" w:sz="4" w:space="0" w:color="auto"/>
            </w:tcBorders>
            <w:shd w:val="clear" w:color="auto" w:fill="auto"/>
            <w:vAlign w:val="center"/>
            <w:hideMark/>
          </w:tcPr>
          <w:p w14:paraId="6D0A5146"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Nhơn Tân</w:t>
            </w:r>
          </w:p>
        </w:tc>
        <w:tc>
          <w:tcPr>
            <w:tcW w:w="1275" w:type="dxa"/>
            <w:tcBorders>
              <w:top w:val="nil"/>
              <w:left w:val="nil"/>
              <w:bottom w:val="single" w:sz="4" w:space="0" w:color="auto"/>
              <w:right w:val="single" w:sz="4" w:space="0" w:color="auto"/>
            </w:tcBorders>
            <w:shd w:val="clear" w:color="auto" w:fill="auto"/>
            <w:vAlign w:val="center"/>
            <w:hideMark/>
          </w:tcPr>
          <w:p w14:paraId="3FDCE23E"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Chống sạt lở kè, tràn phân lũ bảo vệ dân cư.</w:t>
            </w:r>
          </w:p>
        </w:tc>
        <w:tc>
          <w:tcPr>
            <w:tcW w:w="992" w:type="dxa"/>
            <w:tcBorders>
              <w:top w:val="nil"/>
              <w:left w:val="nil"/>
              <w:bottom w:val="single" w:sz="4" w:space="0" w:color="auto"/>
              <w:right w:val="single" w:sz="4" w:space="0" w:color="auto"/>
            </w:tcBorders>
            <w:shd w:val="clear" w:color="auto" w:fill="auto"/>
            <w:vAlign w:val="center"/>
            <w:hideMark/>
          </w:tcPr>
          <w:p w14:paraId="17E02916"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Kè, tràn, cầu máng hư hỏng</w:t>
            </w:r>
          </w:p>
        </w:tc>
        <w:tc>
          <w:tcPr>
            <w:tcW w:w="1134" w:type="dxa"/>
            <w:tcBorders>
              <w:top w:val="nil"/>
              <w:left w:val="nil"/>
              <w:bottom w:val="single" w:sz="4" w:space="0" w:color="auto"/>
              <w:right w:val="single" w:sz="4" w:space="0" w:color="auto"/>
            </w:tcBorders>
            <w:shd w:val="clear" w:color="auto" w:fill="auto"/>
            <w:vAlign w:val="center"/>
            <w:hideMark/>
          </w:tcPr>
          <w:p w14:paraId="0D94EC30"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xml:space="preserve">Xây dựng mới </w:t>
            </w:r>
          </w:p>
        </w:tc>
        <w:tc>
          <w:tcPr>
            <w:tcW w:w="900" w:type="dxa"/>
            <w:tcBorders>
              <w:top w:val="nil"/>
              <w:left w:val="nil"/>
              <w:bottom w:val="single" w:sz="4" w:space="0" w:color="auto"/>
              <w:right w:val="single" w:sz="4" w:space="0" w:color="auto"/>
            </w:tcBorders>
            <w:shd w:val="clear" w:color="auto" w:fill="auto"/>
            <w:vAlign w:val="center"/>
            <w:hideMark/>
          </w:tcPr>
          <w:p w14:paraId="2535B3F2"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1,90</w:t>
            </w:r>
          </w:p>
        </w:tc>
        <w:tc>
          <w:tcPr>
            <w:tcW w:w="1000" w:type="dxa"/>
            <w:tcBorders>
              <w:top w:val="nil"/>
              <w:left w:val="nil"/>
              <w:bottom w:val="single" w:sz="4" w:space="0" w:color="auto"/>
              <w:right w:val="single" w:sz="4" w:space="0" w:color="auto"/>
            </w:tcBorders>
            <w:shd w:val="clear" w:color="auto" w:fill="auto"/>
            <w:noWrap/>
            <w:vAlign w:val="center"/>
            <w:hideMark/>
          </w:tcPr>
          <w:p w14:paraId="184521D5"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5,80</w:t>
            </w:r>
          </w:p>
        </w:tc>
        <w:tc>
          <w:tcPr>
            <w:tcW w:w="821" w:type="dxa"/>
            <w:tcBorders>
              <w:top w:val="nil"/>
              <w:left w:val="nil"/>
              <w:bottom w:val="single" w:sz="4" w:space="0" w:color="auto"/>
              <w:right w:val="single" w:sz="4" w:space="0" w:color="auto"/>
            </w:tcBorders>
            <w:shd w:val="clear" w:color="auto" w:fill="auto"/>
            <w:noWrap/>
            <w:vAlign w:val="center"/>
            <w:hideMark/>
          </w:tcPr>
          <w:p w14:paraId="2F2FB6D5"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5,80</w:t>
            </w:r>
          </w:p>
        </w:tc>
        <w:tc>
          <w:tcPr>
            <w:tcW w:w="986" w:type="dxa"/>
            <w:tcBorders>
              <w:top w:val="nil"/>
              <w:left w:val="nil"/>
              <w:bottom w:val="single" w:sz="4" w:space="0" w:color="auto"/>
              <w:right w:val="single" w:sz="4" w:space="0" w:color="auto"/>
            </w:tcBorders>
            <w:shd w:val="clear" w:color="auto" w:fill="auto"/>
            <w:vAlign w:val="center"/>
            <w:hideMark/>
          </w:tcPr>
          <w:p w14:paraId="5485C3AC"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11,60</w:t>
            </w:r>
          </w:p>
        </w:tc>
        <w:tc>
          <w:tcPr>
            <w:tcW w:w="821" w:type="dxa"/>
            <w:tcBorders>
              <w:top w:val="nil"/>
              <w:left w:val="nil"/>
              <w:bottom w:val="single" w:sz="4" w:space="0" w:color="auto"/>
              <w:right w:val="single" w:sz="4" w:space="0" w:color="auto"/>
            </w:tcBorders>
            <w:shd w:val="clear" w:color="auto" w:fill="auto"/>
            <w:vAlign w:val="center"/>
            <w:hideMark/>
          </w:tcPr>
          <w:p w14:paraId="2AB08377"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10,60</w:t>
            </w:r>
          </w:p>
        </w:tc>
        <w:tc>
          <w:tcPr>
            <w:tcW w:w="821" w:type="dxa"/>
            <w:tcBorders>
              <w:top w:val="nil"/>
              <w:left w:val="nil"/>
              <w:bottom w:val="single" w:sz="4" w:space="0" w:color="auto"/>
              <w:right w:val="single" w:sz="4" w:space="0" w:color="auto"/>
            </w:tcBorders>
            <w:shd w:val="clear" w:color="auto" w:fill="auto"/>
            <w:vAlign w:val="center"/>
            <w:hideMark/>
          </w:tcPr>
          <w:p w14:paraId="50B027DF"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821" w:type="dxa"/>
            <w:tcBorders>
              <w:top w:val="nil"/>
              <w:left w:val="nil"/>
              <w:bottom w:val="single" w:sz="4" w:space="0" w:color="auto"/>
              <w:right w:val="single" w:sz="4" w:space="0" w:color="auto"/>
            </w:tcBorders>
            <w:shd w:val="clear" w:color="auto" w:fill="auto"/>
            <w:vAlign w:val="center"/>
            <w:hideMark/>
          </w:tcPr>
          <w:p w14:paraId="10F68655"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1,00</w:t>
            </w:r>
          </w:p>
        </w:tc>
        <w:tc>
          <w:tcPr>
            <w:tcW w:w="820" w:type="dxa"/>
            <w:tcBorders>
              <w:top w:val="nil"/>
              <w:left w:val="nil"/>
              <w:bottom w:val="single" w:sz="4" w:space="0" w:color="auto"/>
              <w:right w:val="single" w:sz="4" w:space="0" w:color="auto"/>
            </w:tcBorders>
            <w:shd w:val="clear" w:color="auto" w:fill="auto"/>
            <w:vAlign w:val="center"/>
            <w:hideMark/>
          </w:tcPr>
          <w:p w14:paraId="5C8C2911"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1657" w:type="dxa"/>
            <w:tcBorders>
              <w:top w:val="nil"/>
              <w:left w:val="nil"/>
              <w:bottom w:val="single" w:sz="4" w:space="0" w:color="auto"/>
              <w:right w:val="single" w:sz="4" w:space="0" w:color="auto"/>
            </w:tcBorders>
            <w:shd w:val="clear" w:color="auto" w:fill="auto"/>
            <w:vAlign w:val="center"/>
            <w:hideMark/>
          </w:tcPr>
          <w:p w14:paraId="0810683E"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UBND huyện; Thi công năm 2021 và năm 2022</w:t>
            </w:r>
          </w:p>
        </w:tc>
      </w:tr>
      <w:tr w:rsidR="00D4081B" w:rsidRPr="0083275C" w14:paraId="2340872D" w14:textId="77777777" w:rsidTr="00D4081B">
        <w:trPr>
          <w:trHeight w:val="99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3D42B860"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16</w:t>
            </w:r>
          </w:p>
        </w:tc>
        <w:tc>
          <w:tcPr>
            <w:tcW w:w="2552" w:type="dxa"/>
            <w:tcBorders>
              <w:top w:val="nil"/>
              <w:left w:val="nil"/>
              <w:bottom w:val="single" w:sz="4" w:space="0" w:color="auto"/>
              <w:right w:val="single" w:sz="4" w:space="0" w:color="auto"/>
            </w:tcBorders>
            <w:shd w:val="clear" w:color="auto" w:fill="auto"/>
            <w:vAlign w:val="center"/>
            <w:hideMark/>
          </w:tcPr>
          <w:p w14:paraId="43A801D5"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Đê Bờ Mọ, phường Nhơn Thành,</w:t>
            </w:r>
          </w:p>
        </w:tc>
        <w:tc>
          <w:tcPr>
            <w:tcW w:w="1276" w:type="dxa"/>
            <w:tcBorders>
              <w:top w:val="nil"/>
              <w:left w:val="nil"/>
              <w:bottom w:val="single" w:sz="4" w:space="0" w:color="auto"/>
              <w:right w:val="single" w:sz="4" w:space="0" w:color="auto"/>
            </w:tcBorders>
            <w:shd w:val="clear" w:color="auto" w:fill="auto"/>
            <w:vAlign w:val="center"/>
            <w:hideMark/>
          </w:tcPr>
          <w:p w14:paraId="1F5B22BF"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Nhơn Thành</w:t>
            </w:r>
          </w:p>
        </w:tc>
        <w:tc>
          <w:tcPr>
            <w:tcW w:w="1275" w:type="dxa"/>
            <w:tcBorders>
              <w:top w:val="nil"/>
              <w:left w:val="nil"/>
              <w:bottom w:val="single" w:sz="4" w:space="0" w:color="auto"/>
              <w:right w:val="single" w:sz="4" w:space="0" w:color="auto"/>
            </w:tcBorders>
            <w:shd w:val="clear" w:color="auto" w:fill="auto"/>
            <w:vAlign w:val="center"/>
            <w:hideMark/>
          </w:tcPr>
          <w:p w14:paraId="0650AF1D"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xml:space="preserve">Chống sạt lở, bảo vệ 150 hộ dân, 130 ha đất </w:t>
            </w:r>
          </w:p>
        </w:tc>
        <w:tc>
          <w:tcPr>
            <w:tcW w:w="992" w:type="dxa"/>
            <w:tcBorders>
              <w:top w:val="nil"/>
              <w:left w:val="nil"/>
              <w:bottom w:val="single" w:sz="4" w:space="0" w:color="auto"/>
              <w:right w:val="single" w:sz="4" w:space="0" w:color="auto"/>
            </w:tcBorders>
            <w:shd w:val="clear" w:color="auto" w:fill="auto"/>
            <w:vAlign w:val="center"/>
            <w:hideMark/>
          </w:tcPr>
          <w:p w14:paraId="605AA813"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xml:space="preserve">Bờ đất bị sạt lở, xâm thực </w:t>
            </w:r>
          </w:p>
        </w:tc>
        <w:tc>
          <w:tcPr>
            <w:tcW w:w="1134" w:type="dxa"/>
            <w:tcBorders>
              <w:top w:val="nil"/>
              <w:left w:val="nil"/>
              <w:bottom w:val="single" w:sz="4" w:space="0" w:color="auto"/>
              <w:right w:val="single" w:sz="4" w:space="0" w:color="auto"/>
            </w:tcBorders>
            <w:shd w:val="clear" w:color="auto" w:fill="auto"/>
            <w:vAlign w:val="center"/>
            <w:hideMark/>
          </w:tcPr>
          <w:p w14:paraId="10EED81E"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xml:space="preserve">Xây dựng mới </w:t>
            </w:r>
          </w:p>
        </w:tc>
        <w:tc>
          <w:tcPr>
            <w:tcW w:w="900" w:type="dxa"/>
            <w:tcBorders>
              <w:top w:val="nil"/>
              <w:left w:val="nil"/>
              <w:bottom w:val="single" w:sz="4" w:space="0" w:color="auto"/>
              <w:right w:val="single" w:sz="4" w:space="0" w:color="auto"/>
            </w:tcBorders>
            <w:shd w:val="clear" w:color="auto" w:fill="auto"/>
            <w:vAlign w:val="center"/>
            <w:hideMark/>
          </w:tcPr>
          <w:p w14:paraId="35E5AA00"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1,67</w:t>
            </w:r>
          </w:p>
        </w:tc>
        <w:tc>
          <w:tcPr>
            <w:tcW w:w="1000" w:type="dxa"/>
            <w:tcBorders>
              <w:top w:val="nil"/>
              <w:left w:val="nil"/>
              <w:bottom w:val="single" w:sz="4" w:space="0" w:color="auto"/>
              <w:right w:val="single" w:sz="4" w:space="0" w:color="auto"/>
            </w:tcBorders>
            <w:shd w:val="clear" w:color="auto" w:fill="auto"/>
            <w:noWrap/>
            <w:vAlign w:val="center"/>
            <w:hideMark/>
          </w:tcPr>
          <w:p w14:paraId="46B79732"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5,23</w:t>
            </w:r>
          </w:p>
        </w:tc>
        <w:tc>
          <w:tcPr>
            <w:tcW w:w="821" w:type="dxa"/>
            <w:tcBorders>
              <w:top w:val="nil"/>
              <w:left w:val="nil"/>
              <w:bottom w:val="single" w:sz="4" w:space="0" w:color="auto"/>
              <w:right w:val="single" w:sz="4" w:space="0" w:color="auto"/>
            </w:tcBorders>
            <w:shd w:val="clear" w:color="auto" w:fill="auto"/>
            <w:noWrap/>
            <w:vAlign w:val="center"/>
            <w:hideMark/>
          </w:tcPr>
          <w:p w14:paraId="0C3020CD"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5,23</w:t>
            </w:r>
          </w:p>
        </w:tc>
        <w:tc>
          <w:tcPr>
            <w:tcW w:w="986" w:type="dxa"/>
            <w:tcBorders>
              <w:top w:val="nil"/>
              <w:left w:val="nil"/>
              <w:bottom w:val="single" w:sz="4" w:space="0" w:color="auto"/>
              <w:right w:val="single" w:sz="4" w:space="0" w:color="auto"/>
            </w:tcBorders>
            <w:shd w:val="clear" w:color="auto" w:fill="auto"/>
            <w:vAlign w:val="center"/>
            <w:hideMark/>
          </w:tcPr>
          <w:p w14:paraId="2D66FE76"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10,46</w:t>
            </w:r>
          </w:p>
        </w:tc>
        <w:tc>
          <w:tcPr>
            <w:tcW w:w="821" w:type="dxa"/>
            <w:tcBorders>
              <w:top w:val="nil"/>
              <w:left w:val="nil"/>
              <w:bottom w:val="single" w:sz="4" w:space="0" w:color="auto"/>
              <w:right w:val="single" w:sz="4" w:space="0" w:color="auto"/>
            </w:tcBorders>
            <w:shd w:val="clear" w:color="auto" w:fill="auto"/>
            <w:vAlign w:val="center"/>
            <w:hideMark/>
          </w:tcPr>
          <w:p w14:paraId="633CD23A"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6,23</w:t>
            </w:r>
          </w:p>
        </w:tc>
        <w:tc>
          <w:tcPr>
            <w:tcW w:w="821" w:type="dxa"/>
            <w:tcBorders>
              <w:top w:val="nil"/>
              <w:left w:val="nil"/>
              <w:bottom w:val="single" w:sz="4" w:space="0" w:color="auto"/>
              <w:right w:val="single" w:sz="4" w:space="0" w:color="auto"/>
            </w:tcBorders>
            <w:shd w:val="clear" w:color="auto" w:fill="auto"/>
            <w:vAlign w:val="center"/>
            <w:hideMark/>
          </w:tcPr>
          <w:p w14:paraId="2F59E159"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821" w:type="dxa"/>
            <w:tcBorders>
              <w:top w:val="nil"/>
              <w:left w:val="nil"/>
              <w:bottom w:val="single" w:sz="4" w:space="0" w:color="auto"/>
              <w:right w:val="single" w:sz="4" w:space="0" w:color="auto"/>
            </w:tcBorders>
            <w:shd w:val="clear" w:color="auto" w:fill="auto"/>
            <w:vAlign w:val="center"/>
            <w:hideMark/>
          </w:tcPr>
          <w:p w14:paraId="2626EADA"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4,23</w:t>
            </w:r>
          </w:p>
        </w:tc>
        <w:tc>
          <w:tcPr>
            <w:tcW w:w="820" w:type="dxa"/>
            <w:tcBorders>
              <w:top w:val="nil"/>
              <w:left w:val="nil"/>
              <w:bottom w:val="single" w:sz="4" w:space="0" w:color="auto"/>
              <w:right w:val="single" w:sz="4" w:space="0" w:color="auto"/>
            </w:tcBorders>
            <w:shd w:val="clear" w:color="auto" w:fill="auto"/>
            <w:vAlign w:val="center"/>
            <w:hideMark/>
          </w:tcPr>
          <w:p w14:paraId="3E0C66AA"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1657" w:type="dxa"/>
            <w:tcBorders>
              <w:top w:val="nil"/>
              <w:left w:val="nil"/>
              <w:bottom w:val="single" w:sz="4" w:space="0" w:color="auto"/>
              <w:right w:val="single" w:sz="4" w:space="0" w:color="auto"/>
            </w:tcBorders>
            <w:shd w:val="clear" w:color="auto" w:fill="auto"/>
            <w:vAlign w:val="center"/>
            <w:hideMark/>
          </w:tcPr>
          <w:p w14:paraId="7CCB6DCF"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UBND huyện; Thi công năm 2021 và năm 2022</w:t>
            </w:r>
          </w:p>
        </w:tc>
      </w:tr>
      <w:tr w:rsidR="00D4081B" w:rsidRPr="0083275C" w14:paraId="359A9ECF" w14:textId="77777777" w:rsidTr="00D4081B">
        <w:trPr>
          <w:trHeight w:val="99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7D8E8F41"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17</w:t>
            </w:r>
          </w:p>
        </w:tc>
        <w:tc>
          <w:tcPr>
            <w:tcW w:w="2552" w:type="dxa"/>
            <w:tcBorders>
              <w:top w:val="nil"/>
              <w:left w:val="nil"/>
              <w:bottom w:val="single" w:sz="4" w:space="0" w:color="auto"/>
              <w:right w:val="single" w:sz="4" w:space="0" w:color="auto"/>
            </w:tcBorders>
            <w:shd w:val="clear" w:color="auto" w:fill="auto"/>
            <w:vAlign w:val="center"/>
            <w:hideMark/>
          </w:tcPr>
          <w:p w14:paraId="611A9C82"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xml:space="preserve">Kè Thiết Tràng, xã Nhơn Mỹ, </w:t>
            </w:r>
          </w:p>
        </w:tc>
        <w:tc>
          <w:tcPr>
            <w:tcW w:w="1276" w:type="dxa"/>
            <w:tcBorders>
              <w:top w:val="nil"/>
              <w:left w:val="nil"/>
              <w:bottom w:val="single" w:sz="4" w:space="0" w:color="auto"/>
              <w:right w:val="single" w:sz="4" w:space="0" w:color="auto"/>
            </w:tcBorders>
            <w:shd w:val="clear" w:color="auto" w:fill="auto"/>
            <w:vAlign w:val="center"/>
            <w:hideMark/>
          </w:tcPr>
          <w:p w14:paraId="54F316A5"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Nhơn Mỹ</w:t>
            </w:r>
          </w:p>
        </w:tc>
        <w:tc>
          <w:tcPr>
            <w:tcW w:w="1275" w:type="dxa"/>
            <w:tcBorders>
              <w:top w:val="nil"/>
              <w:left w:val="nil"/>
              <w:bottom w:val="single" w:sz="4" w:space="0" w:color="auto"/>
              <w:right w:val="single" w:sz="4" w:space="0" w:color="auto"/>
            </w:tcBorders>
            <w:shd w:val="clear" w:color="auto" w:fill="auto"/>
            <w:vAlign w:val="center"/>
            <w:hideMark/>
          </w:tcPr>
          <w:p w14:paraId="0CB8959B"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xml:space="preserve">Chống sạt lở, bảo vệ 110 hộ dân, 105 ha đất </w:t>
            </w:r>
          </w:p>
        </w:tc>
        <w:tc>
          <w:tcPr>
            <w:tcW w:w="992" w:type="dxa"/>
            <w:tcBorders>
              <w:top w:val="nil"/>
              <w:left w:val="nil"/>
              <w:bottom w:val="single" w:sz="4" w:space="0" w:color="auto"/>
              <w:right w:val="single" w:sz="4" w:space="0" w:color="auto"/>
            </w:tcBorders>
            <w:shd w:val="clear" w:color="auto" w:fill="auto"/>
            <w:vAlign w:val="center"/>
            <w:hideMark/>
          </w:tcPr>
          <w:p w14:paraId="205010BC"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xml:space="preserve">Bờ đất bị sạt lở, xâm thực </w:t>
            </w:r>
          </w:p>
        </w:tc>
        <w:tc>
          <w:tcPr>
            <w:tcW w:w="1134" w:type="dxa"/>
            <w:tcBorders>
              <w:top w:val="nil"/>
              <w:left w:val="nil"/>
              <w:bottom w:val="single" w:sz="4" w:space="0" w:color="auto"/>
              <w:right w:val="single" w:sz="4" w:space="0" w:color="auto"/>
            </w:tcBorders>
            <w:shd w:val="clear" w:color="auto" w:fill="auto"/>
            <w:vAlign w:val="center"/>
            <w:hideMark/>
          </w:tcPr>
          <w:p w14:paraId="3A9EC354"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xml:space="preserve">Xây dựng mới </w:t>
            </w:r>
          </w:p>
        </w:tc>
        <w:tc>
          <w:tcPr>
            <w:tcW w:w="900" w:type="dxa"/>
            <w:tcBorders>
              <w:top w:val="nil"/>
              <w:left w:val="nil"/>
              <w:bottom w:val="single" w:sz="4" w:space="0" w:color="auto"/>
              <w:right w:val="single" w:sz="4" w:space="0" w:color="auto"/>
            </w:tcBorders>
            <w:shd w:val="clear" w:color="auto" w:fill="auto"/>
            <w:vAlign w:val="center"/>
            <w:hideMark/>
          </w:tcPr>
          <w:p w14:paraId="77B84ED8"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1,10</w:t>
            </w:r>
          </w:p>
        </w:tc>
        <w:tc>
          <w:tcPr>
            <w:tcW w:w="1000" w:type="dxa"/>
            <w:tcBorders>
              <w:top w:val="nil"/>
              <w:left w:val="nil"/>
              <w:bottom w:val="single" w:sz="4" w:space="0" w:color="auto"/>
              <w:right w:val="single" w:sz="4" w:space="0" w:color="auto"/>
            </w:tcBorders>
            <w:shd w:val="clear" w:color="auto" w:fill="auto"/>
            <w:noWrap/>
            <w:vAlign w:val="center"/>
            <w:hideMark/>
          </w:tcPr>
          <w:p w14:paraId="74B5B2CC"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4,26</w:t>
            </w:r>
          </w:p>
        </w:tc>
        <w:tc>
          <w:tcPr>
            <w:tcW w:w="821" w:type="dxa"/>
            <w:tcBorders>
              <w:top w:val="nil"/>
              <w:left w:val="nil"/>
              <w:bottom w:val="single" w:sz="4" w:space="0" w:color="auto"/>
              <w:right w:val="single" w:sz="4" w:space="0" w:color="auto"/>
            </w:tcBorders>
            <w:shd w:val="clear" w:color="auto" w:fill="auto"/>
            <w:noWrap/>
            <w:vAlign w:val="center"/>
            <w:hideMark/>
          </w:tcPr>
          <w:p w14:paraId="79991F89"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4,26</w:t>
            </w:r>
          </w:p>
        </w:tc>
        <w:tc>
          <w:tcPr>
            <w:tcW w:w="986" w:type="dxa"/>
            <w:tcBorders>
              <w:top w:val="nil"/>
              <w:left w:val="nil"/>
              <w:bottom w:val="single" w:sz="4" w:space="0" w:color="auto"/>
              <w:right w:val="single" w:sz="4" w:space="0" w:color="auto"/>
            </w:tcBorders>
            <w:shd w:val="clear" w:color="auto" w:fill="auto"/>
            <w:vAlign w:val="center"/>
            <w:hideMark/>
          </w:tcPr>
          <w:p w14:paraId="025BCC79"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8,52</w:t>
            </w:r>
          </w:p>
        </w:tc>
        <w:tc>
          <w:tcPr>
            <w:tcW w:w="821" w:type="dxa"/>
            <w:tcBorders>
              <w:top w:val="nil"/>
              <w:left w:val="nil"/>
              <w:bottom w:val="single" w:sz="4" w:space="0" w:color="auto"/>
              <w:right w:val="single" w:sz="4" w:space="0" w:color="auto"/>
            </w:tcBorders>
            <w:shd w:val="clear" w:color="auto" w:fill="auto"/>
            <w:vAlign w:val="center"/>
            <w:hideMark/>
          </w:tcPr>
          <w:p w14:paraId="16C0019F"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5,26</w:t>
            </w:r>
          </w:p>
        </w:tc>
        <w:tc>
          <w:tcPr>
            <w:tcW w:w="821" w:type="dxa"/>
            <w:tcBorders>
              <w:top w:val="nil"/>
              <w:left w:val="nil"/>
              <w:bottom w:val="single" w:sz="4" w:space="0" w:color="auto"/>
              <w:right w:val="single" w:sz="4" w:space="0" w:color="auto"/>
            </w:tcBorders>
            <w:shd w:val="clear" w:color="auto" w:fill="auto"/>
            <w:vAlign w:val="center"/>
            <w:hideMark/>
          </w:tcPr>
          <w:p w14:paraId="5F0AE510"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821" w:type="dxa"/>
            <w:tcBorders>
              <w:top w:val="nil"/>
              <w:left w:val="nil"/>
              <w:bottom w:val="single" w:sz="4" w:space="0" w:color="auto"/>
              <w:right w:val="single" w:sz="4" w:space="0" w:color="auto"/>
            </w:tcBorders>
            <w:shd w:val="clear" w:color="auto" w:fill="auto"/>
            <w:vAlign w:val="center"/>
            <w:hideMark/>
          </w:tcPr>
          <w:p w14:paraId="40027F6A"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3,26</w:t>
            </w:r>
          </w:p>
        </w:tc>
        <w:tc>
          <w:tcPr>
            <w:tcW w:w="820" w:type="dxa"/>
            <w:tcBorders>
              <w:top w:val="nil"/>
              <w:left w:val="nil"/>
              <w:bottom w:val="single" w:sz="4" w:space="0" w:color="auto"/>
              <w:right w:val="single" w:sz="4" w:space="0" w:color="auto"/>
            </w:tcBorders>
            <w:shd w:val="clear" w:color="auto" w:fill="auto"/>
            <w:vAlign w:val="center"/>
            <w:hideMark/>
          </w:tcPr>
          <w:p w14:paraId="3ADECEDD"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1657" w:type="dxa"/>
            <w:tcBorders>
              <w:top w:val="nil"/>
              <w:left w:val="nil"/>
              <w:bottom w:val="single" w:sz="4" w:space="0" w:color="auto"/>
              <w:right w:val="single" w:sz="4" w:space="0" w:color="auto"/>
            </w:tcBorders>
            <w:shd w:val="clear" w:color="auto" w:fill="auto"/>
            <w:vAlign w:val="center"/>
            <w:hideMark/>
          </w:tcPr>
          <w:p w14:paraId="10B2C775"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UBND huyện; Thi công năm 2021 và năm 2022</w:t>
            </w:r>
          </w:p>
        </w:tc>
      </w:tr>
      <w:tr w:rsidR="00D4081B" w:rsidRPr="0083275C" w14:paraId="3D1E2DD5" w14:textId="77777777" w:rsidTr="00D4081B">
        <w:trPr>
          <w:trHeight w:val="99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07CB33BC"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18</w:t>
            </w:r>
          </w:p>
        </w:tc>
        <w:tc>
          <w:tcPr>
            <w:tcW w:w="2552" w:type="dxa"/>
            <w:tcBorders>
              <w:top w:val="nil"/>
              <w:left w:val="nil"/>
              <w:bottom w:val="single" w:sz="4" w:space="0" w:color="auto"/>
              <w:right w:val="single" w:sz="4" w:space="0" w:color="auto"/>
            </w:tcBorders>
            <w:shd w:val="clear" w:color="auto" w:fill="auto"/>
            <w:vAlign w:val="center"/>
            <w:hideMark/>
          </w:tcPr>
          <w:p w14:paraId="198C602E"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Kè sông Thạch Đề từ trạm bơm đội 5 Bằng Châu đến cầu Bến Trén</w:t>
            </w:r>
          </w:p>
        </w:tc>
        <w:tc>
          <w:tcPr>
            <w:tcW w:w="1276" w:type="dxa"/>
            <w:tcBorders>
              <w:top w:val="nil"/>
              <w:left w:val="nil"/>
              <w:bottom w:val="single" w:sz="4" w:space="0" w:color="auto"/>
              <w:right w:val="single" w:sz="4" w:space="0" w:color="auto"/>
            </w:tcBorders>
            <w:shd w:val="clear" w:color="auto" w:fill="auto"/>
            <w:vAlign w:val="center"/>
            <w:hideMark/>
          </w:tcPr>
          <w:p w14:paraId="395296FC"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Nhơn Thành</w:t>
            </w:r>
          </w:p>
        </w:tc>
        <w:tc>
          <w:tcPr>
            <w:tcW w:w="1275" w:type="dxa"/>
            <w:tcBorders>
              <w:top w:val="nil"/>
              <w:left w:val="nil"/>
              <w:bottom w:val="single" w:sz="4" w:space="0" w:color="auto"/>
              <w:right w:val="single" w:sz="4" w:space="0" w:color="auto"/>
            </w:tcBorders>
            <w:shd w:val="clear" w:color="auto" w:fill="auto"/>
            <w:vAlign w:val="center"/>
            <w:hideMark/>
          </w:tcPr>
          <w:p w14:paraId="307705F5"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xml:space="preserve">Chống sạt lở, bảo vệ 95 hộ dân, 80 ha đất </w:t>
            </w:r>
          </w:p>
        </w:tc>
        <w:tc>
          <w:tcPr>
            <w:tcW w:w="992" w:type="dxa"/>
            <w:tcBorders>
              <w:top w:val="nil"/>
              <w:left w:val="nil"/>
              <w:bottom w:val="single" w:sz="4" w:space="0" w:color="auto"/>
              <w:right w:val="single" w:sz="4" w:space="0" w:color="auto"/>
            </w:tcBorders>
            <w:shd w:val="clear" w:color="auto" w:fill="auto"/>
            <w:vAlign w:val="center"/>
            <w:hideMark/>
          </w:tcPr>
          <w:p w14:paraId="612C5B9F"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xml:space="preserve">Bờ đất bị sạt lở, xâm thực </w:t>
            </w:r>
          </w:p>
        </w:tc>
        <w:tc>
          <w:tcPr>
            <w:tcW w:w="1134" w:type="dxa"/>
            <w:tcBorders>
              <w:top w:val="nil"/>
              <w:left w:val="nil"/>
              <w:bottom w:val="single" w:sz="4" w:space="0" w:color="auto"/>
              <w:right w:val="single" w:sz="4" w:space="0" w:color="auto"/>
            </w:tcBorders>
            <w:shd w:val="clear" w:color="auto" w:fill="auto"/>
            <w:vAlign w:val="center"/>
            <w:hideMark/>
          </w:tcPr>
          <w:p w14:paraId="7DC3D7DF"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xml:space="preserve">Xây dựng mới </w:t>
            </w:r>
          </w:p>
        </w:tc>
        <w:tc>
          <w:tcPr>
            <w:tcW w:w="900" w:type="dxa"/>
            <w:tcBorders>
              <w:top w:val="nil"/>
              <w:left w:val="nil"/>
              <w:bottom w:val="single" w:sz="4" w:space="0" w:color="auto"/>
              <w:right w:val="single" w:sz="4" w:space="0" w:color="auto"/>
            </w:tcBorders>
            <w:shd w:val="clear" w:color="auto" w:fill="auto"/>
            <w:vAlign w:val="center"/>
            <w:hideMark/>
          </w:tcPr>
          <w:p w14:paraId="5D3D828B"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0,93</w:t>
            </w:r>
          </w:p>
        </w:tc>
        <w:tc>
          <w:tcPr>
            <w:tcW w:w="1000" w:type="dxa"/>
            <w:tcBorders>
              <w:top w:val="nil"/>
              <w:left w:val="nil"/>
              <w:bottom w:val="single" w:sz="4" w:space="0" w:color="auto"/>
              <w:right w:val="single" w:sz="4" w:space="0" w:color="auto"/>
            </w:tcBorders>
            <w:shd w:val="clear" w:color="auto" w:fill="auto"/>
            <w:noWrap/>
            <w:vAlign w:val="center"/>
            <w:hideMark/>
          </w:tcPr>
          <w:p w14:paraId="1BC5E424"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2,74</w:t>
            </w:r>
          </w:p>
        </w:tc>
        <w:tc>
          <w:tcPr>
            <w:tcW w:w="821" w:type="dxa"/>
            <w:tcBorders>
              <w:top w:val="nil"/>
              <w:left w:val="nil"/>
              <w:bottom w:val="single" w:sz="4" w:space="0" w:color="auto"/>
              <w:right w:val="single" w:sz="4" w:space="0" w:color="auto"/>
            </w:tcBorders>
            <w:shd w:val="clear" w:color="auto" w:fill="auto"/>
            <w:noWrap/>
            <w:vAlign w:val="center"/>
            <w:hideMark/>
          </w:tcPr>
          <w:p w14:paraId="11CE0429"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2,74</w:t>
            </w:r>
          </w:p>
        </w:tc>
        <w:tc>
          <w:tcPr>
            <w:tcW w:w="986" w:type="dxa"/>
            <w:tcBorders>
              <w:top w:val="nil"/>
              <w:left w:val="nil"/>
              <w:bottom w:val="single" w:sz="4" w:space="0" w:color="auto"/>
              <w:right w:val="single" w:sz="4" w:space="0" w:color="auto"/>
            </w:tcBorders>
            <w:shd w:val="clear" w:color="auto" w:fill="auto"/>
            <w:vAlign w:val="center"/>
            <w:hideMark/>
          </w:tcPr>
          <w:p w14:paraId="27824C86"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5,48</w:t>
            </w:r>
          </w:p>
        </w:tc>
        <w:tc>
          <w:tcPr>
            <w:tcW w:w="821" w:type="dxa"/>
            <w:tcBorders>
              <w:top w:val="nil"/>
              <w:left w:val="nil"/>
              <w:bottom w:val="single" w:sz="4" w:space="0" w:color="auto"/>
              <w:right w:val="single" w:sz="4" w:space="0" w:color="auto"/>
            </w:tcBorders>
            <w:shd w:val="clear" w:color="auto" w:fill="auto"/>
            <w:vAlign w:val="center"/>
            <w:hideMark/>
          </w:tcPr>
          <w:p w14:paraId="4CBE69ED"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3,74</w:t>
            </w:r>
          </w:p>
        </w:tc>
        <w:tc>
          <w:tcPr>
            <w:tcW w:w="821" w:type="dxa"/>
            <w:tcBorders>
              <w:top w:val="nil"/>
              <w:left w:val="nil"/>
              <w:bottom w:val="single" w:sz="4" w:space="0" w:color="auto"/>
              <w:right w:val="single" w:sz="4" w:space="0" w:color="auto"/>
            </w:tcBorders>
            <w:shd w:val="clear" w:color="auto" w:fill="auto"/>
            <w:vAlign w:val="center"/>
            <w:hideMark/>
          </w:tcPr>
          <w:p w14:paraId="3FF27A3F"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821" w:type="dxa"/>
            <w:tcBorders>
              <w:top w:val="nil"/>
              <w:left w:val="nil"/>
              <w:bottom w:val="single" w:sz="4" w:space="0" w:color="auto"/>
              <w:right w:val="single" w:sz="4" w:space="0" w:color="auto"/>
            </w:tcBorders>
            <w:shd w:val="clear" w:color="auto" w:fill="auto"/>
            <w:vAlign w:val="center"/>
            <w:hideMark/>
          </w:tcPr>
          <w:p w14:paraId="544891DC"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1,74</w:t>
            </w:r>
          </w:p>
        </w:tc>
        <w:tc>
          <w:tcPr>
            <w:tcW w:w="820" w:type="dxa"/>
            <w:tcBorders>
              <w:top w:val="nil"/>
              <w:left w:val="nil"/>
              <w:bottom w:val="single" w:sz="4" w:space="0" w:color="auto"/>
              <w:right w:val="single" w:sz="4" w:space="0" w:color="auto"/>
            </w:tcBorders>
            <w:shd w:val="clear" w:color="auto" w:fill="auto"/>
            <w:vAlign w:val="center"/>
            <w:hideMark/>
          </w:tcPr>
          <w:p w14:paraId="7F108FFE"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1657" w:type="dxa"/>
            <w:tcBorders>
              <w:top w:val="nil"/>
              <w:left w:val="nil"/>
              <w:bottom w:val="single" w:sz="4" w:space="0" w:color="auto"/>
              <w:right w:val="single" w:sz="4" w:space="0" w:color="auto"/>
            </w:tcBorders>
            <w:shd w:val="clear" w:color="auto" w:fill="auto"/>
            <w:vAlign w:val="center"/>
            <w:hideMark/>
          </w:tcPr>
          <w:p w14:paraId="3970F2C4"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UBND huyện; Thi công năm 2021 và năm 2022</w:t>
            </w:r>
          </w:p>
        </w:tc>
      </w:tr>
      <w:tr w:rsidR="00D4081B" w:rsidRPr="0083275C" w14:paraId="124316EE" w14:textId="77777777" w:rsidTr="00D4081B">
        <w:trPr>
          <w:trHeight w:val="705"/>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49D11C0B" w14:textId="77777777" w:rsidR="00D4081B" w:rsidRPr="0083275C" w:rsidRDefault="00D4081B" w:rsidP="00D4081B">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VI</w:t>
            </w:r>
          </w:p>
        </w:tc>
        <w:tc>
          <w:tcPr>
            <w:tcW w:w="2552" w:type="dxa"/>
            <w:tcBorders>
              <w:top w:val="nil"/>
              <w:left w:val="nil"/>
              <w:bottom w:val="single" w:sz="4" w:space="0" w:color="auto"/>
              <w:right w:val="single" w:sz="4" w:space="0" w:color="auto"/>
            </w:tcBorders>
            <w:shd w:val="clear" w:color="auto" w:fill="auto"/>
            <w:noWrap/>
            <w:vAlign w:val="center"/>
            <w:hideMark/>
          </w:tcPr>
          <w:p w14:paraId="762DBFC3" w14:textId="77777777" w:rsidR="00D4081B" w:rsidRPr="0083275C" w:rsidRDefault="00D4081B" w:rsidP="00D4081B">
            <w:pPr>
              <w:spacing w:after="0" w:line="240" w:lineRule="auto"/>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Huyện Tuy Phước</w:t>
            </w:r>
          </w:p>
        </w:tc>
        <w:tc>
          <w:tcPr>
            <w:tcW w:w="1276" w:type="dxa"/>
            <w:tcBorders>
              <w:top w:val="nil"/>
              <w:left w:val="nil"/>
              <w:bottom w:val="single" w:sz="4" w:space="0" w:color="auto"/>
              <w:right w:val="single" w:sz="4" w:space="0" w:color="auto"/>
            </w:tcBorders>
            <w:shd w:val="clear" w:color="auto" w:fill="auto"/>
            <w:noWrap/>
            <w:vAlign w:val="center"/>
            <w:hideMark/>
          </w:tcPr>
          <w:p w14:paraId="5422A003"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1275" w:type="dxa"/>
            <w:tcBorders>
              <w:top w:val="nil"/>
              <w:left w:val="nil"/>
              <w:bottom w:val="single" w:sz="4" w:space="0" w:color="auto"/>
              <w:right w:val="single" w:sz="4" w:space="0" w:color="auto"/>
            </w:tcBorders>
            <w:shd w:val="clear" w:color="auto" w:fill="auto"/>
            <w:noWrap/>
            <w:vAlign w:val="center"/>
            <w:hideMark/>
          </w:tcPr>
          <w:p w14:paraId="4F617CD0" w14:textId="77777777" w:rsidR="00D4081B" w:rsidRPr="0083275C" w:rsidRDefault="00D4081B" w:rsidP="00D4081B">
            <w:pPr>
              <w:spacing w:after="0" w:line="240" w:lineRule="auto"/>
              <w:rPr>
                <w:rFonts w:ascii="Times New Roman" w:eastAsia="Times New Roman" w:hAnsi="Times New Roman" w:cs="Times New Roman"/>
                <w:i/>
                <w:iCs/>
                <w:color w:val="000000" w:themeColor="text1"/>
              </w:rPr>
            </w:pPr>
            <w:r w:rsidRPr="0083275C">
              <w:rPr>
                <w:rFonts w:ascii="Times New Roman" w:eastAsia="Times New Roman" w:hAnsi="Times New Roman" w:cs="Times New Roman"/>
                <w:i/>
                <w:iCs/>
                <w:color w:val="000000" w:themeColor="text1"/>
              </w:rPr>
              <w:t> </w:t>
            </w:r>
          </w:p>
        </w:tc>
        <w:tc>
          <w:tcPr>
            <w:tcW w:w="992" w:type="dxa"/>
            <w:tcBorders>
              <w:top w:val="nil"/>
              <w:left w:val="nil"/>
              <w:bottom w:val="single" w:sz="4" w:space="0" w:color="auto"/>
              <w:right w:val="single" w:sz="4" w:space="0" w:color="auto"/>
            </w:tcBorders>
            <w:shd w:val="clear" w:color="auto" w:fill="auto"/>
            <w:noWrap/>
            <w:vAlign w:val="center"/>
            <w:hideMark/>
          </w:tcPr>
          <w:p w14:paraId="69FE1CB7" w14:textId="77777777" w:rsidR="00D4081B" w:rsidRPr="0083275C" w:rsidRDefault="00D4081B" w:rsidP="00D4081B">
            <w:pPr>
              <w:spacing w:after="0" w:line="240" w:lineRule="auto"/>
              <w:jc w:val="center"/>
              <w:rPr>
                <w:rFonts w:ascii="Times New Roman" w:eastAsia="Times New Roman" w:hAnsi="Times New Roman" w:cs="Times New Roman"/>
                <w:i/>
                <w:iCs/>
                <w:color w:val="000000" w:themeColor="text1"/>
              </w:rPr>
            </w:pPr>
            <w:r w:rsidRPr="0083275C">
              <w:rPr>
                <w:rFonts w:ascii="Times New Roman" w:eastAsia="Times New Roman" w:hAnsi="Times New Roman" w:cs="Times New Roman"/>
                <w:i/>
                <w:iCs/>
                <w:color w:val="000000" w:themeColor="text1"/>
              </w:rPr>
              <w:t> </w:t>
            </w:r>
          </w:p>
        </w:tc>
        <w:tc>
          <w:tcPr>
            <w:tcW w:w="1134" w:type="dxa"/>
            <w:tcBorders>
              <w:top w:val="nil"/>
              <w:left w:val="nil"/>
              <w:bottom w:val="single" w:sz="4" w:space="0" w:color="auto"/>
              <w:right w:val="single" w:sz="4" w:space="0" w:color="auto"/>
            </w:tcBorders>
            <w:shd w:val="clear" w:color="auto" w:fill="auto"/>
            <w:noWrap/>
            <w:vAlign w:val="center"/>
            <w:hideMark/>
          </w:tcPr>
          <w:p w14:paraId="54A07A90" w14:textId="77777777" w:rsidR="00D4081B" w:rsidRPr="0083275C" w:rsidRDefault="00D4081B" w:rsidP="00D4081B">
            <w:pPr>
              <w:spacing w:after="0" w:line="240" w:lineRule="auto"/>
              <w:jc w:val="center"/>
              <w:rPr>
                <w:rFonts w:ascii="Times New Roman" w:eastAsia="Times New Roman" w:hAnsi="Times New Roman" w:cs="Times New Roman"/>
                <w:i/>
                <w:iCs/>
                <w:color w:val="000000" w:themeColor="text1"/>
              </w:rPr>
            </w:pPr>
            <w:r w:rsidRPr="0083275C">
              <w:rPr>
                <w:rFonts w:ascii="Times New Roman" w:eastAsia="Times New Roman" w:hAnsi="Times New Roman" w:cs="Times New Roman"/>
                <w:i/>
                <w:iCs/>
                <w:color w:val="000000" w:themeColor="text1"/>
              </w:rPr>
              <w:t> </w:t>
            </w:r>
          </w:p>
        </w:tc>
        <w:tc>
          <w:tcPr>
            <w:tcW w:w="900" w:type="dxa"/>
            <w:tcBorders>
              <w:top w:val="nil"/>
              <w:left w:val="nil"/>
              <w:bottom w:val="single" w:sz="4" w:space="0" w:color="auto"/>
              <w:right w:val="single" w:sz="4" w:space="0" w:color="auto"/>
            </w:tcBorders>
            <w:shd w:val="clear" w:color="auto" w:fill="auto"/>
            <w:noWrap/>
            <w:vAlign w:val="center"/>
            <w:hideMark/>
          </w:tcPr>
          <w:p w14:paraId="2B8AB73D" w14:textId="77777777" w:rsidR="00D4081B" w:rsidRPr="0083275C" w:rsidRDefault="00D4081B" w:rsidP="00D4081B">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5,90</w:t>
            </w:r>
          </w:p>
        </w:tc>
        <w:tc>
          <w:tcPr>
            <w:tcW w:w="1000" w:type="dxa"/>
            <w:tcBorders>
              <w:top w:val="nil"/>
              <w:left w:val="nil"/>
              <w:bottom w:val="single" w:sz="4" w:space="0" w:color="auto"/>
              <w:right w:val="single" w:sz="4" w:space="0" w:color="auto"/>
            </w:tcBorders>
            <w:shd w:val="clear" w:color="auto" w:fill="auto"/>
            <w:noWrap/>
            <w:vAlign w:val="center"/>
            <w:hideMark/>
          </w:tcPr>
          <w:p w14:paraId="03A4593C" w14:textId="77777777" w:rsidR="00D4081B" w:rsidRPr="0083275C" w:rsidRDefault="00D4081B" w:rsidP="00D4081B">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28,00</w:t>
            </w:r>
          </w:p>
        </w:tc>
        <w:tc>
          <w:tcPr>
            <w:tcW w:w="821" w:type="dxa"/>
            <w:tcBorders>
              <w:top w:val="nil"/>
              <w:left w:val="nil"/>
              <w:bottom w:val="single" w:sz="4" w:space="0" w:color="auto"/>
              <w:right w:val="single" w:sz="4" w:space="0" w:color="auto"/>
            </w:tcBorders>
            <w:shd w:val="clear" w:color="auto" w:fill="auto"/>
            <w:noWrap/>
            <w:vAlign w:val="center"/>
            <w:hideMark/>
          </w:tcPr>
          <w:p w14:paraId="52FFFD81" w14:textId="77777777" w:rsidR="00D4081B" w:rsidRPr="0083275C" w:rsidRDefault="00D4081B" w:rsidP="00D4081B">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28,00</w:t>
            </w:r>
          </w:p>
        </w:tc>
        <w:tc>
          <w:tcPr>
            <w:tcW w:w="986" w:type="dxa"/>
            <w:tcBorders>
              <w:top w:val="nil"/>
              <w:left w:val="nil"/>
              <w:bottom w:val="single" w:sz="4" w:space="0" w:color="auto"/>
              <w:right w:val="single" w:sz="4" w:space="0" w:color="auto"/>
            </w:tcBorders>
            <w:shd w:val="clear" w:color="auto" w:fill="auto"/>
            <w:noWrap/>
            <w:vAlign w:val="center"/>
            <w:hideMark/>
          </w:tcPr>
          <w:p w14:paraId="41AD2C3C" w14:textId="77777777" w:rsidR="00D4081B" w:rsidRPr="0083275C" w:rsidRDefault="00D4081B" w:rsidP="00D4081B">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56,00</w:t>
            </w:r>
          </w:p>
        </w:tc>
        <w:tc>
          <w:tcPr>
            <w:tcW w:w="821" w:type="dxa"/>
            <w:tcBorders>
              <w:top w:val="nil"/>
              <w:left w:val="nil"/>
              <w:bottom w:val="single" w:sz="4" w:space="0" w:color="auto"/>
              <w:right w:val="single" w:sz="4" w:space="0" w:color="auto"/>
            </w:tcBorders>
            <w:shd w:val="clear" w:color="auto" w:fill="auto"/>
            <w:noWrap/>
            <w:vAlign w:val="center"/>
            <w:hideMark/>
          </w:tcPr>
          <w:p w14:paraId="2B86C2A1" w14:textId="77777777" w:rsidR="00D4081B" w:rsidRPr="0083275C" w:rsidRDefault="00D4081B" w:rsidP="00D4081B">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19,26</w:t>
            </w:r>
          </w:p>
        </w:tc>
        <w:tc>
          <w:tcPr>
            <w:tcW w:w="821" w:type="dxa"/>
            <w:tcBorders>
              <w:top w:val="nil"/>
              <w:left w:val="nil"/>
              <w:bottom w:val="single" w:sz="4" w:space="0" w:color="auto"/>
              <w:right w:val="single" w:sz="4" w:space="0" w:color="auto"/>
            </w:tcBorders>
            <w:shd w:val="clear" w:color="auto" w:fill="auto"/>
            <w:noWrap/>
            <w:vAlign w:val="center"/>
            <w:hideMark/>
          </w:tcPr>
          <w:p w14:paraId="6BE5633E" w14:textId="77777777" w:rsidR="00D4081B" w:rsidRPr="0083275C" w:rsidRDefault="00D4081B" w:rsidP="00D4081B">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 </w:t>
            </w:r>
          </w:p>
        </w:tc>
        <w:tc>
          <w:tcPr>
            <w:tcW w:w="821" w:type="dxa"/>
            <w:tcBorders>
              <w:top w:val="nil"/>
              <w:left w:val="nil"/>
              <w:bottom w:val="single" w:sz="4" w:space="0" w:color="auto"/>
              <w:right w:val="single" w:sz="4" w:space="0" w:color="auto"/>
            </w:tcBorders>
            <w:shd w:val="clear" w:color="auto" w:fill="auto"/>
            <w:noWrap/>
            <w:vAlign w:val="center"/>
            <w:hideMark/>
          </w:tcPr>
          <w:p w14:paraId="5A1D29AC" w14:textId="77777777" w:rsidR="00D4081B" w:rsidRPr="0083275C" w:rsidRDefault="00D4081B" w:rsidP="00D4081B">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5,86</w:t>
            </w:r>
          </w:p>
        </w:tc>
        <w:tc>
          <w:tcPr>
            <w:tcW w:w="820" w:type="dxa"/>
            <w:tcBorders>
              <w:top w:val="nil"/>
              <w:left w:val="nil"/>
              <w:bottom w:val="single" w:sz="4" w:space="0" w:color="auto"/>
              <w:right w:val="single" w:sz="4" w:space="0" w:color="auto"/>
            </w:tcBorders>
            <w:shd w:val="clear" w:color="auto" w:fill="auto"/>
            <w:noWrap/>
            <w:vAlign w:val="center"/>
            <w:hideMark/>
          </w:tcPr>
          <w:p w14:paraId="2BD497E8" w14:textId="77777777" w:rsidR="00D4081B" w:rsidRPr="0083275C" w:rsidRDefault="00D4081B" w:rsidP="00D4081B">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 </w:t>
            </w:r>
          </w:p>
        </w:tc>
        <w:tc>
          <w:tcPr>
            <w:tcW w:w="1657" w:type="dxa"/>
            <w:tcBorders>
              <w:top w:val="nil"/>
              <w:left w:val="nil"/>
              <w:bottom w:val="single" w:sz="4" w:space="0" w:color="auto"/>
              <w:right w:val="single" w:sz="4" w:space="0" w:color="auto"/>
            </w:tcBorders>
            <w:shd w:val="clear" w:color="auto" w:fill="auto"/>
            <w:vAlign w:val="center"/>
            <w:hideMark/>
          </w:tcPr>
          <w:p w14:paraId="15D472C1" w14:textId="77777777" w:rsidR="00D4081B" w:rsidRPr="0083275C" w:rsidRDefault="00D4081B" w:rsidP="00D4081B">
            <w:pPr>
              <w:spacing w:after="0" w:line="240" w:lineRule="auto"/>
              <w:jc w:val="center"/>
              <w:rPr>
                <w:rFonts w:ascii="Times New Roman" w:eastAsia="Times New Roman" w:hAnsi="Times New Roman" w:cs="Times New Roman"/>
                <w:i/>
                <w:iCs/>
                <w:color w:val="000000" w:themeColor="text1"/>
              </w:rPr>
            </w:pPr>
            <w:r w:rsidRPr="0083275C">
              <w:rPr>
                <w:rFonts w:ascii="Times New Roman" w:eastAsia="Times New Roman" w:hAnsi="Times New Roman" w:cs="Times New Roman"/>
                <w:i/>
                <w:iCs/>
                <w:color w:val="000000" w:themeColor="text1"/>
              </w:rPr>
              <w:t> </w:t>
            </w:r>
          </w:p>
        </w:tc>
      </w:tr>
      <w:tr w:rsidR="00D4081B" w:rsidRPr="0083275C" w14:paraId="4980B9C3" w14:textId="77777777" w:rsidTr="00D4081B">
        <w:trPr>
          <w:trHeight w:val="87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32D36082"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w:t>
            </w:r>
          </w:p>
        </w:tc>
        <w:tc>
          <w:tcPr>
            <w:tcW w:w="2552" w:type="dxa"/>
            <w:tcBorders>
              <w:top w:val="nil"/>
              <w:left w:val="nil"/>
              <w:bottom w:val="single" w:sz="4" w:space="0" w:color="auto"/>
              <w:right w:val="single" w:sz="4" w:space="0" w:color="auto"/>
            </w:tcBorders>
            <w:shd w:val="clear" w:color="auto" w:fill="auto"/>
            <w:vAlign w:val="center"/>
            <w:hideMark/>
          </w:tcPr>
          <w:p w14:paraId="722A2FF8"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Kè sông Hà Thanh, cầu Ông Cả, sông Cát</w:t>
            </w:r>
          </w:p>
        </w:tc>
        <w:tc>
          <w:tcPr>
            <w:tcW w:w="1276" w:type="dxa"/>
            <w:tcBorders>
              <w:top w:val="nil"/>
              <w:left w:val="nil"/>
              <w:bottom w:val="single" w:sz="4" w:space="0" w:color="auto"/>
              <w:right w:val="single" w:sz="4" w:space="0" w:color="auto"/>
            </w:tcBorders>
            <w:shd w:val="clear" w:color="auto" w:fill="auto"/>
            <w:vAlign w:val="center"/>
            <w:hideMark/>
          </w:tcPr>
          <w:p w14:paraId="577F27A4"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TT Tuy Phước, Phước Thuận, Diêu Trì</w:t>
            </w:r>
          </w:p>
        </w:tc>
        <w:tc>
          <w:tcPr>
            <w:tcW w:w="1275" w:type="dxa"/>
            <w:tcBorders>
              <w:top w:val="nil"/>
              <w:left w:val="nil"/>
              <w:bottom w:val="single" w:sz="4" w:space="0" w:color="auto"/>
              <w:right w:val="single" w:sz="4" w:space="0" w:color="auto"/>
            </w:tcBorders>
            <w:shd w:val="clear" w:color="auto" w:fill="auto"/>
            <w:vAlign w:val="center"/>
            <w:hideMark/>
          </w:tcPr>
          <w:p w14:paraId="4420A3CE"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Chống sạt lở</w:t>
            </w:r>
          </w:p>
        </w:tc>
        <w:tc>
          <w:tcPr>
            <w:tcW w:w="992" w:type="dxa"/>
            <w:tcBorders>
              <w:top w:val="nil"/>
              <w:left w:val="nil"/>
              <w:bottom w:val="single" w:sz="4" w:space="0" w:color="auto"/>
              <w:right w:val="single" w:sz="4" w:space="0" w:color="auto"/>
            </w:tcBorders>
            <w:shd w:val="clear" w:color="auto" w:fill="auto"/>
            <w:vAlign w:val="center"/>
            <w:hideMark/>
          </w:tcPr>
          <w:p w14:paraId="3338FEE3"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xml:space="preserve">Bờ đất bị sạt lở, xâm thực </w:t>
            </w:r>
          </w:p>
        </w:tc>
        <w:tc>
          <w:tcPr>
            <w:tcW w:w="1134" w:type="dxa"/>
            <w:tcBorders>
              <w:top w:val="nil"/>
              <w:left w:val="nil"/>
              <w:bottom w:val="single" w:sz="4" w:space="0" w:color="auto"/>
              <w:right w:val="single" w:sz="4" w:space="0" w:color="auto"/>
            </w:tcBorders>
            <w:shd w:val="clear" w:color="auto" w:fill="auto"/>
            <w:vAlign w:val="center"/>
            <w:hideMark/>
          </w:tcPr>
          <w:p w14:paraId="2C971745"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xml:space="preserve">Xây dựng mới </w:t>
            </w:r>
          </w:p>
        </w:tc>
        <w:tc>
          <w:tcPr>
            <w:tcW w:w="900" w:type="dxa"/>
            <w:tcBorders>
              <w:top w:val="nil"/>
              <w:left w:val="nil"/>
              <w:bottom w:val="single" w:sz="4" w:space="0" w:color="auto"/>
              <w:right w:val="single" w:sz="4" w:space="0" w:color="auto"/>
            </w:tcBorders>
            <w:shd w:val="clear" w:color="auto" w:fill="auto"/>
            <w:noWrap/>
            <w:vAlign w:val="center"/>
            <w:hideMark/>
          </w:tcPr>
          <w:p w14:paraId="3B646C83"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2,00</w:t>
            </w:r>
          </w:p>
        </w:tc>
        <w:tc>
          <w:tcPr>
            <w:tcW w:w="1000" w:type="dxa"/>
            <w:tcBorders>
              <w:top w:val="nil"/>
              <w:left w:val="nil"/>
              <w:bottom w:val="single" w:sz="4" w:space="0" w:color="auto"/>
              <w:right w:val="single" w:sz="4" w:space="0" w:color="auto"/>
            </w:tcBorders>
            <w:shd w:val="clear" w:color="auto" w:fill="auto"/>
            <w:noWrap/>
            <w:vAlign w:val="center"/>
            <w:hideMark/>
          </w:tcPr>
          <w:p w14:paraId="16A3AB25"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10,00</w:t>
            </w:r>
          </w:p>
        </w:tc>
        <w:tc>
          <w:tcPr>
            <w:tcW w:w="821" w:type="dxa"/>
            <w:tcBorders>
              <w:top w:val="nil"/>
              <w:left w:val="nil"/>
              <w:bottom w:val="single" w:sz="4" w:space="0" w:color="auto"/>
              <w:right w:val="single" w:sz="4" w:space="0" w:color="auto"/>
            </w:tcBorders>
            <w:shd w:val="clear" w:color="auto" w:fill="auto"/>
            <w:noWrap/>
            <w:vAlign w:val="center"/>
            <w:hideMark/>
          </w:tcPr>
          <w:p w14:paraId="1FE95DD8"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10,00</w:t>
            </w:r>
          </w:p>
        </w:tc>
        <w:tc>
          <w:tcPr>
            <w:tcW w:w="986" w:type="dxa"/>
            <w:tcBorders>
              <w:top w:val="nil"/>
              <w:left w:val="nil"/>
              <w:bottom w:val="single" w:sz="4" w:space="0" w:color="auto"/>
              <w:right w:val="single" w:sz="4" w:space="0" w:color="auto"/>
            </w:tcBorders>
            <w:shd w:val="clear" w:color="auto" w:fill="auto"/>
            <w:noWrap/>
            <w:vAlign w:val="center"/>
            <w:hideMark/>
          </w:tcPr>
          <w:p w14:paraId="56C1F22C"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20,00</w:t>
            </w:r>
          </w:p>
        </w:tc>
        <w:tc>
          <w:tcPr>
            <w:tcW w:w="821" w:type="dxa"/>
            <w:tcBorders>
              <w:top w:val="nil"/>
              <w:left w:val="nil"/>
              <w:bottom w:val="single" w:sz="4" w:space="0" w:color="auto"/>
              <w:right w:val="single" w:sz="4" w:space="0" w:color="auto"/>
            </w:tcBorders>
            <w:shd w:val="clear" w:color="auto" w:fill="auto"/>
            <w:noWrap/>
            <w:vAlign w:val="center"/>
            <w:hideMark/>
          </w:tcPr>
          <w:p w14:paraId="69745F7E"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8,76</w:t>
            </w:r>
          </w:p>
        </w:tc>
        <w:tc>
          <w:tcPr>
            <w:tcW w:w="821" w:type="dxa"/>
            <w:tcBorders>
              <w:top w:val="nil"/>
              <w:left w:val="nil"/>
              <w:bottom w:val="single" w:sz="4" w:space="0" w:color="auto"/>
              <w:right w:val="single" w:sz="4" w:space="0" w:color="auto"/>
            </w:tcBorders>
            <w:shd w:val="clear" w:color="auto" w:fill="auto"/>
            <w:noWrap/>
            <w:vAlign w:val="center"/>
            <w:hideMark/>
          </w:tcPr>
          <w:p w14:paraId="308058FD"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821" w:type="dxa"/>
            <w:tcBorders>
              <w:top w:val="nil"/>
              <w:left w:val="nil"/>
              <w:bottom w:val="single" w:sz="4" w:space="0" w:color="auto"/>
              <w:right w:val="single" w:sz="4" w:space="0" w:color="auto"/>
            </w:tcBorders>
            <w:shd w:val="clear" w:color="auto" w:fill="auto"/>
            <w:noWrap/>
            <w:vAlign w:val="center"/>
            <w:hideMark/>
          </w:tcPr>
          <w:p w14:paraId="46E2B12F"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820" w:type="dxa"/>
            <w:tcBorders>
              <w:top w:val="nil"/>
              <w:left w:val="nil"/>
              <w:bottom w:val="single" w:sz="4" w:space="0" w:color="auto"/>
              <w:right w:val="single" w:sz="4" w:space="0" w:color="auto"/>
            </w:tcBorders>
            <w:shd w:val="clear" w:color="auto" w:fill="auto"/>
            <w:noWrap/>
            <w:vAlign w:val="center"/>
            <w:hideMark/>
          </w:tcPr>
          <w:p w14:paraId="01B438A9"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1657" w:type="dxa"/>
            <w:tcBorders>
              <w:top w:val="nil"/>
              <w:left w:val="nil"/>
              <w:bottom w:val="single" w:sz="4" w:space="0" w:color="auto"/>
              <w:right w:val="single" w:sz="4" w:space="0" w:color="auto"/>
            </w:tcBorders>
            <w:shd w:val="clear" w:color="auto" w:fill="auto"/>
            <w:vAlign w:val="center"/>
            <w:hideMark/>
          </w:tcPr>
          <w:p w14:paraId="79EE640A"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UBND huyện; Thi công năm 2021 được 0,76 km</w:t>
            </w:r>
          </w:p>
        </w:tc>
      </w:tr>
      <w:tr w:rsidR="00D4081B" w:rsidRPr="0083275C" w14:paraId="329FB235" w14:textId="77777777" w:rsidTr="00D4081B">
        <w:trPr>
          <w:trHeight w:val="915"/>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6A634E6C"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lastRenderedPageBreak/>
              <w:t>2</w:t>
            </w:r>
          </w:p>
        </w:tc>
        <w:tc>
          <w:tcPr>
            <w:tcW w:w="2552" w:type="dxa"/>
            <w:tcBorders>
              <w:top w:val="nil"/>
              <w:left w:val="nil"/>
              <w:bottom w:val="single" w:sz="4" w:space="0" w:color="auto"/>
              <w:right w:val="single" w:sz="4" w:space="0" w:color="auto"/>
            </w:tcBorders>
            <w:shd w:val="clear" w:color="auto" w:fill="auto"/>
            <w:vAlign w:val="center"/>
            <w:hideMark/>
          </w:tcPr>
          <w:p w14:paraId="7EC4643D"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Tuyến đê sông Cây Me</w:t>
            </w:r>
          </w:p>
        </w:tc>
        <w:tc>
          <w:tcPr>
            <w:tcW w:w="1276" w:type="dxa"/>
            <w:tcBorders>
              <w:top w:val="nil"/>
              <w:left w:val="nil"/>
              <w:bottom w:val="single" w:sz="4" w:space="0" w:color="auto"/>
              <w:right w:val="single" w:sz="4" w:space="0" w:color="auto"/>
            </w:tcBorders>
            <w:shd w:val="clear" w:color="auto" w:fill="auto"/>
            <w:vAlign w:val="center"/>
            <w:hideMark/>
          </w:tcPr>
          <w:p w14:paraId="4F4684A6"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Phước Sơn, Phước Hòa, Phước Hiệp</w:t>
            </w:r>
          </w:p>
        </w:tc>
        <w:tc>
          <w:tcPr>
            <w:tcW w:w="1275" w:type="dxa"/>
            <w:tcBorders>
              <w:top w:val="nil"/>
              <w:left w:val="nil"/>
              <w:bottom w:val="single" w:sz="4" w:space="0" w:color="auto"/>
              <w:right w:val="single" w:sz="4" w:space="0" w:color="auto"/>
            </w:tcBorders>
            <w:shd w:val="clear" w:color="auto" w:fill="auto"/>
            <w:vAlign w:val="center"/>
            <w:hideMark/>
          </w:tcPr>
          <w:p w14:paraId="5F5BC452"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Chống sạt lở</w:t>
            </w:r>
          </w:p>
        </w:tc>
        <w:tc>
          <w:tcPr>
            <w:tcW w:w="992" w:type="dxa"/>
            <w:tcBorders>
              <w:top w:val="nil"/>
              <w:left w:val="nil"/>
              <w:bottom w:val="single" w:sz="4" w:space="0" w:color="auto"/>
              <w:right w:val="single" w:sz="4" w:space="0" w:color="auto"/>
            </w:tcBorders>
            <w:shd w:val="clear" w:color="auto" w:fill="auto"/>
            <w:vAlign w:val="center"/>
            <w:hideMark/>
          </w:tcPr>
          <w:p w14:paraId="5E876CD5"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xml:space="preserve">Bờ đất bị sạt lở, xâm thực </w:t>
            </w:r>
          </w:p>
        </w:tc>
        <w:tc>
          <w:tcPr>
            <w:tcW w:w="1134" w:type="dxa"/>
            <w:tcBorders>
              <w:top w:val="nil"/>
              <w:left w:val="nil"/>
              <w:bottom w:val="single" w:sz="4" w:space="0" w:color="auto"/>
              <w:right w:val="single" w:sz="4" w:space="0" w:color="auto"/>
            </w:tcBorders>
            <w:shd w:val="clear" w:color="auto" w:fill="auto"/>
            <w:noWrap/>
            <w:vAlign w:val="center"/>
            <w:hideMark/>
          </w:tcPr>
          <w:p w14:paraId="0C670890"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xây dựng mới</w:t>
            </w:r>
          </w:p>
        </w:tc>
        <w:tc>
          <w:tcPr>
            <w:tcW w:w="900" w:type="dxa"/>
            <w:tcBorders>
              <w:top w:val="nil"/>
              <w:left w:val="nil"/>
              <w:bottom w:val="single" w:sz="4" w:space="0" w:color="auto"/>
              <w:right w:val="single" w:sz="4" w:space="0" w:color="auto"/>
            </w:tcBorders>
            <w:shd w:val="clear" w:color="auto" w:fill="auto"/>
            <w:noWrap/>
            <w:vAlign w:val="center"/>
            <w:hideMark/>
          </w:tcPr>
          <w:p w14:paraId="67C04657"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3,90</w:t>
            </w:r>
          </w:p>
        </w:tc>
        <w:tc>
          <w:tcPr>
            <w:tcW w:w="1000" w:type="dxa"/>
            <w:tcBorders>
              <w:top w:val="nil"/>
              <w:left w:val="nil"/>
              <w:bottom w:val="single" w:sz="4" w:space="0" w:color="auto"/>
              <w:right w:val="single" w:sz="4" w:space="0" w:color="auto"/>
            </w:tcBorders>
            <w:shd w:val="clear" w:color="auto" w:fill="auto"/>
            <w:noWrap/>
            <w:vAlign w:val="center"/>
            <w:hideMark/>
          </w:tcPr>
          <w:p w14:paraId="56576320"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18,00</w:t>
            </w:r>
          </w:p>
        </w:tc>
        <w:tc>
          <w:tcPr>
            <w:tcW w:w="821" w:type="dxa"/>
            <w:tcBorders>
              <w:top w:val="nil"/>
              <w:left w:val="nil"/>
              <w:bottom w:val="single" w:sz="4" w:space="0" w:color="auto"/>
              <w:right w:val="single" w:sz="4" w:space="0" w:color="auto"/>
            </w:tcBorders>
            <w:shd w:val="clear" w:color="auto" w:fill="auto"/>
            <w:noWrap/>
            <w:vAlign w:val="center"/>
            <w:hideMark/>
          </w:tcPr>
          <w:p w14:paraId="7182B590"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18,00</w:t>
            </w:r>
          </w:p>
        </w:tc>
        <w:tc>
          <w:tcPr>
            <w:tcW w:w="986" w:type="dxa"/>
            <w:tcBorders>
              <w:top w:val="nil"/>
              <w:left w:val="nil"/>
              <w:bottom w:val="single" w:sz="4" w:space="0" w:color="auto"/>
              <w:right w:val="single" w:sz="4" w:space="0" w:color="auto"/>
            </w:tcBorders>
            <w:shd w:val="clear" w:color="auto" w:fill="auto"/>
            <w:noWrap/>
            <w:vAlign w:val="center"/>
            <w:hideMark/>
          </w:tcPr>
          <w:p w14:paraId="3E7C4794"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36,00</w:t>
            </w:r>
          </w:p>
        </w:tc>
        <w:tc>
          <w:tcPr>
            <w:tcW w:w="821" w:type="dxa"/>
            <w:tcBorders>
              <w:top w:val="nil"/>
              <w:left w:val="nil"/>
              <w:bottom w:val="single" w:sz="4" w:space="0" w:color="auto"/>
              <w:right w:val="single" w:sz="4" w:space="0" w:color="auto"/>
            </w:tcBorders>
            <w:shd w:val="clear" w:color="auto" w:fill="auto"/>
            <w:noWrap/>
            <w:vAlign w:val="center"/>
            <w:hideMark/>
          </w:tcPr>
          <w:p w14:paraId="40D2D2C1"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10,50</w:t>
            </w:r>
          </w:p>
        </w:tc>
        <w:tc>
          <w:tcPr>
            <w:tcW w:w="821" w:type="dxa"/>
            <w:tcBorders>
              <w:top w:val="nil"/>
              <w:left w:val="nil"/>
              <w:bottom w:val="single" w:sz="4" w:space="0" w:color="auto"/>
              <w:right w:val="single" w:sz="4" w:space="0" w:color="auto"/>
            </w:tcBorders>
            <w:shd w:val="clear" w:color="auto" w:fill="auto"/>
            <w:noWrap/>
            <w:vAlign w:val="center"/>
            <w:hideMark/>
          </w:tcPr>
          <w:p w14:paraId="72EC15B8"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821" w:type="dxa"/>
            <w:tcBorders>
              <w:top w:val="nil"/>
              <w:left w:val="nil"/>
              <w:bottom w:val="single" w:sz="4" w:space="0" w:color="auto"/>
              <w:right w:val="single" w:sz="4" w:space="0" w:color="auto"/>
            </w:tcBorders>
            <w:shd w:val="clear" w:color="auto" w:fill="auto"/>
            <w:noWrap/>
            <w:vAlign w:val="center"/>
            <w:hideMark/>
          </w:tcPr>
          <w:p w14:paraId="660A2B5A"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5,86</w:t>
            </w:r>
          </w:p>
        </w:tc>
        <w:tc>
          <w:tcPr>
            <w:tcW w:w="820" w:type="dxa"/>
            <w:tcBorders>
              <w:top w:val="nil"/>
              <w:left w:val="nil"/>
              <w:bottom w:val="single" w:sz="4" w:space="0" w:color="auto"/>
              <w:right w:val="single" w:sz="4" w:space="0" w:color="auto"/>
            </w:tcBorders>
            <w:shd w:val="clear" w:color="auto" w:fill="auto"/>
            <w:noWrap/>
            <w:vAlign w:val="center"/>
            <w:hideMark/>
          </w:tcPr>
          <w:p w14:paraId="2F2E111C"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1657" w:type="dxa"/>
            <w:tcBorders>
              <w:top w:val="nil"/>
              <w:left w:val="nil"/>
              <w:bottom w:val="single" w:sz="4" w:space="0" w:color="auto"/>
              <w:right w:val="single" w:sz="4" w:space="0" w:color="auto"/>
            </w:tcBorders>
            <w:shd w:val="clear" w:color="auto" w:fill="auto"/>
            <w:vAlign w:val="center"/>
            <w:hideMark/>
          </w:tcPr>
          <w:p w14:paraId="15532ADA"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UBND huyện; Thi công năm 2021 được 1,42 km; năm 2022 triển khai 0,72 km</w:t>
            </w:r>
          </w:p>
        </w:tc>
      </w:tr>
      <w:tr w:rsidR="00D4081B" w:rsidRPr="0083275C" w14:paraId="1DDFD5E7" w14:textId="77777777" w:rsidTr="00D4081B">
        <w:trPr>
          <w:trHeight w:val="705"/>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338459E5" w14:textId="77777777" w:rsidR="00D4081B" w:rsidRPr="0083275C" w:rsidRDefault="00D4081B" w:rsidP="00D4081B">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VII</w:t>
            </w:r>
          </w:p>
        </w:tc>
        <w:tc>
          <w:tcPr>
            <w:tcW w:w="2552" w:type="dxa"/>
            <w:tcBorders>
              <w:top w:val="nil"/>
              <w:left w:val="nil"/>
              <w:bottom w:val="single" w:sz="4" w:space="0" w:color="auto"/>
              <w:right w:val="single" w:sz="4" w:space="0" w:color="auto"/>
            </w:tcBorders>
            <w:shd w:val="clear" w:color="auto" w:fill="auto"/>
            <w:noWrap/>
            <w:vAlign w:val="center"/>
            <w:hideMark/>
          </w:tcPr>
          <w:p w14:paraId="77797A55" w14:textId="77777777" w:rsidR="00D4081B" w:rsidRPr="0083275C" w:rsidRDefault="00D4081B" w:rsidP="00D4081B">
            <w:pPr>
              <w:spacing w:after="0" w:line="240" w:lineRule="auto"/>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Huyện Vân Canh</w:t>
            </w:r>
          </w:p>
        </w:tc>
        <w:tc>
          <w:tcPr>
            <w:tcW w:w="1276" w:type="dxa"/>
            <w:tcBorders>
              <w:top w:val="nil"/>
              <w:left w:val="nil"/>
              <w:bottom w:val="single" w:sz="4" w:space="0" w:color="auto"/>
              <w:right w:val="single" w:sz="4" w:space="0" w:color="auto"/>
            </w:tcBorders>
            <w:shd w:val="clear" w:color="auto" w:fill="auto"/>
            <w:noWrap/>
            <w:vAlign w:val="center"/>
            <w:hideMark/>
          </w:tcPr>
          <w:p w14:paraId="0A570E69"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1275" w:type="dxa"/>
            <w:tcBorders>
              <w:top w:val="nil"/>
              <w:left w:val="nil"/>
              <w:bottom w:val="single" w:sz="4" w:space="0" w:color="auto"/>
              <w:right w:val="single" w:sz="4" w:space="0" w:color="auto"/>
            </w:tcBorders>
            <w:shd w:val="clear" w:color="auto" w:fill="auto"/>
            <w:noWrap/>
            <w:vAlign w:val="center"/>
            <w:hideMark/>
          </w:tcPr>
          <w:p w14:paraId="48D08B9D" w14:textId="77777777" w:rsidR="00D4081B" w:rsidRPr="0083275C" w:rsidRDefault="00D4081B" w:rsidP="00D4081B">
            <w:pPr>
              <w:spacing w:after="0" w:line="240" w:lineRule="auto"/>
              <w:rPr>
                <w:rFonts w:ascii="Times New Roman" w:eastAsia="Times New Roman" w:hAnsi="Times New Roman" w:cs="Times New Roman"/>
                <w:i/>
                <w:iCs/>
                <w:color w:val="000000" w:themeColor="text1"/>
              </w:rPr>
            </w:pPr>
            <w:r w:rsidRPr="0083275C">
              <w:rPr>
                <w:rFonts w:ascii="Times New Roman" w:eastAsia="Times New Roman" w:hAnsi="Times New Roman" w:cs="Times New Roman"/>
                <w:i/>
                <w:iCs/>
                <w:color w:val="000000" w:themeColor="text1"/>
              </w:rPr>
              <w:t> </w:t>
            </w:r>
          </w:p>
        </w:tc>
        <w:tc>
          <w:tcPr>
            <w:tcW w:w="992" w:type="dxa"/>
            <w:tcBorders>
              <w:top w:val="nil"/>
              <w:left w:val="nil"/>
              <w:bottom w:val="single" w:sz="4" w:space="0" w:color="auto"/>
              <w:right w:val="single" w:sz="4" w:space="0" w:color="auto"/>
            </w:tcBorders>
            <w:shd w:val="clear" w:color="auto" w:fill="auto"/>
            <w:noWrap/>
            <w:vAlign w:val="center"/>
            <w:hideMark/>
          </w:tcPr>
          <w:p w14:paraId="0388EC17" w14:textId="77777777" w:rsidR="00D4081B" w:rsidRPr="0083275C" w:rsidRDefault="00D4081B" w:rsidP="00D4081B">
            <w:pPr>
              <w:spacing w:after="0" w:line="240" w:lineRule="auto"/>
              <w:jc w:val="center"/>
              <w:rPr>
                <w:rFonts w:ascii="Times New Roman" w:eastAsia="Times New Roman" w:hAnsi="Times New Roman" w:cs="Times New Roman"/>
                <w:i/>
                <w:iCs/>
                <w:color w:val="000000" w:themeColor="text1"/>
              </w:rPr>
            </w:pPr>
            <w:r w:rsidRPr="0083275C">
              <w:rPr>
                <w:rFonts w:ascii="Times New Roman" w:eastAsia="Times New Roman" w:hAnsi="Times New Roman" w:cs="Times New Roman"/>
                <w:i/>
                <w:iCs/>
                <w:color w:val="000000" w:themeColor="text1"/>
              </w:rPr>
              <w:t> </w:t>
            </w:r>
          </w:p>
        </w:tc>
        <w:tc>
          <w:tcPr>
            <w:tcW w:w="1134" w:type="dxa"/>
            <w:tcBorders>
              <w:top w:val="nil"/>
              <w:left w:val="nil"/>
              <w:bottom w:val="single" w:sz="4" w:space="0" w:color="auto"/>
              <w:right w:val="single" w:sz="4" w:space="0" w:color="auto"/>
            </w:tcBorders>
            <w:shd w:val="clear" w:color="auto" w:fill="auto"/>
            <w:noWrap/>
            <w:vAlign w:val="center"/>
            <w:hideMark/>
          </w:tcPr>
          <w:p w14:paraId="36D5F0F8" w14:textId="77777777" w:rsidR="00D4081B" w:rsidRPr="0083275C" w:rsidRDefault="00D4081B" w:rsidP="00D4081B">
            <w:pPr>
              <w:spacing w:after="0" w:line="240" w:lineRule="auto"/>
              <w:jc w:val="center"/>
              <w:rPr>
                <w:rFonts w:ascii="Times New Roman" w:eastAsia="Times New Roman" w:hAnsi="Times New Roman" w:cs="Times New Roman"/>
                <w:i/>
                <w:iCs/>
                <w:color w:val="000000" w:themeColor="text1"/>
              </w:rPr>
            </w:pPr>
            <w:r w:rsidRPr="0083275C">
              <w:rPr>
                <w:rFonts w:ascii="Times New Roman" w:eastAsia="Times New Roman" w:hAnsi="Times New Roman" w:cs="Times New Roman"/>
                <w:i/>
                <w:iCs/>
                <w:color w:val="000000" w:themeColor="text1"/>
              </w:rPr>
              <w:t> </w:t>
            </w:r>
          </w:p>
        </w:tc>
        <w:tc>
          <w:tcPr>
            <w:tcW w:w="900" w:type="dxa"/>
            <w:tcBorders>
              <w:top w:val="nil"/>
              <w:left w:val="nil"/>
              <w:bottom w:val="single" w:sz="4" w:space="0" w:color="auto"/>
              <w:right w:val="single" w:sz="4" w:space="0" w:color="auto"/>
            </w:tcBorders>
            <w:shd w:val="clear" w:color="auto" w:fill="auto"/>
            <w:noWrap/>
            <w:vAlign w:val="center"/>
            <w:hideMark/>
          </w:tcPr>
          <w:p w14:paraId="488A1FED" w14:textId="77777777" w:rsidR="00D4081B" w:rsidRPr="0083275C" w:rsidRDefault="00D4081B" w:rsidP="00D4081B">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2,68</w:t>
            </w:r>
          </w:p>
        </w:tc>
        <w:tc>
          <w:tcPr>
            <w:tcW w:w="1000" w:type="dxa"/>
            <w:tcBorders>
              <w:top w:val="nil"/>
              <w:left w:val="nil"/>
              <w:bottom w:val="single" w:sz="4" w:space="0" w:color="auto"/>
              <w:right w:val="single" w:sz="4" w:space="0" w:color="auto"/>
            </w:tcBorders>
            <w:shd w:val="clear" w:color="auto" w:fill="auto"/>
            <w:noWrap/>
            <w:vAlign w:val="center"/>
            <w:hideMark/>
          </w:tcPr>
          <w:p w14:paraId="75F7AC06" w14:textId="77777777" w:rsidR="00D4081B" w:rsidRPr="0083275C" w:rsidRDefault="00D4081B" w:rsidP="00D4081B">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11,66</w:t>
            </w:r>
          </w:p>
        </w:tc>
        <w:tc>
          <w:tcPr>
            <w:tcW w:w="821" w:type="dxa"/>
            <w:tcBorders>
              <w:top w:val="nil"/>
              <w:left w:val="nil"/>
              <w:bottom w:val="single" w:sz="4" w:space="0" w:color="auto"/>
              <w:right w:val="single" w:sz="4" w:space="0" w:color="auto"/>
            </w:tcBorders>
            <w:shd w:val="clear" w:color="auto" w:fill="auto"/>
            <w:noWrap/>
            <w:vAlign w:val="center"/>
            <w:hideMark/>
          </w:tcPr>
          <w:p w14:paraId="398F55B8" w14:textId="77777777" w:rsidR="00D4081B" w:rsidRPr="0083275C" w:rsidRDefault="00D4081B" w:rsidP="00D4081B">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10,66</w:t>
            </w:r>
          </w:p>
        </w:tc>
        <w:tc>
          <w:tcPr>
            <w:tcW w:w="986" w:type="dxa"/>
            <w:tcBorders>
              <w:top w:val="nil"/>
              <w:left w:val="nil"/>
              <w:bottom w:val="single" w:sz="4" w:space="0" w:color="auto"/>
              <w:right w:val="single" w:sz="4" w:space="0" w:color="auto"/>
            </w:tcBorders>
            <w:shd w:val="clear" w:color="auto" w:fill="auto"/>
            <w:noWrap/>
            <w:vAlign w:val="center"/>
            <w:hideMark/>
          </w:tcPr>
          <w:p w14:paraId="4AD85147" w14:textId="77777777" w:rsidR="00D4081B" w:rsidRPr="0083275C" w:rsidRDefault="00D4081B" w:rsidP="00D4081B">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22,32</w:t>
            </w:r>
          </w:p>
        </w:tc>
        <w:tc>
          <w:tcPr>
            <w:tcW w:w="821" w:type="dxa"/>
            <w:tcBorders>
              <w:top w:val="nil"/>
              <w:left w:val="nil"/>
              <w:bottom w:val="single" w:sz="4" w:space="0" w:color="auto"/>
              <w:right w:val="single" w:sz="4" w:space="0" w:color="auto"/>
            </w:tcBorders>
            <w:shd w:val="clear" w:color="auto" w:fill="auto"/>
            <w:noWrap/>
            <w:vAlign w:val="center"/>
            <w:hideMark/>
          </w:tcPr>
          <w:p w14:paraId="67B2FE09" w14:textId="77777777" w:rsidR="00D4081B" w:rsidRPr="0083275C" w:rsidRDefault="00D4081B" w:rsidP="00D4081B">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2,66</w:t>
            </w:r>
          </w:p>
        </w:tc>
        <w:tc>
          <w:tcPr>
            <w:tcW w:w="821" w:type="dxa"/>
            <w:tcBorders>
              <w:top w:val="nil"/>
              <w:left w:val="nil"/>
              <w:bottom w:val="single" w:sz="4" w:space="0" w:color="auto"/>
              <w:right w:val="single" w:sz="4" w:space="0" w:color="auto"/>
            </w:tcBorders>
            <w:shd w:val="clear" w:color="auto" w:fill="auto"/>
            <w:noWrap/>
            <w:vAlign w:val="center"/>
            <w:hideMark/>
          </w:tcPr>
          <w:p w14:paraId="58C89907" w14:textId="77777777" w:rsidR="00D4081B" w:rsidRPr="0083275C" w:rsidRDefault="00D4081B" w:rsidP="00D4081B">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 </w:t>
            </w:r>
          </w:p>
        </w:tc>
        <w:tc>
          <w:tcPr>
            <w:tcW w:w="821" w:type="dxa"/>
            <w:tcBorders>
              <w:top w:val="nil"/>
              <w:left w:val="nil"/>
              <w:bottom w:val="single" w:sz="4" w:space="0" w:color="auto"/>
              <w:right w:val="single" w:sz="4" w:space="0" w:color="auto"/>
            </w:tcBorders>
            <w:shd w:val="clear" w:color="auto" w:fill="auto"/>
            <w:noWrap/>
            <w:vAlign w:val="center"/>
            <w:hideMark/>
          </w:tcPr>
          <w:p w14:paraId="22A381C1" w14:textId="77777777" w:rsidR="00D4081B" w:rsidRPr="0083275C" w:rsidRDefault="00D4081B" w:rsidP="00D4081B">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1,00</w:t>
            </w:r>
          </w:p>
        </w:tc>
        <w:tc>
          <w:tcPr>
            <w:tcW w:w="820" w:type="dxa"/>
            <w:tcBorders>
              <w:top w:val="nil"/>
              <w:left w:val="nil"/>
              <w:bottom w:val="single" w:sz="4" w:space="0" w:color="auto"/>
              <w:right w:val="single" w:sz="4" w:space="0" w:color="auto"/>
            </w:tcBorders>
            <w:shd w:val="clear" w:color="auto" w:fill="auto"/>
            <w:noWrap/>
            <w:vAlign w:val="center"/>
            <w:hideMark/>
          </w:tcPr>
          <w:p w14:paraId="75B58547" w14:textId="77777777" w:rsidR="00D4081B" w:rsidRPr="0083275C" w:rsidRDefault="00D4081B" w:rsidP="00D4081B">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5,00</w:t>
            </w:r>
          </w:p>
        </w:tc>
        <w:tc>
          <w:tcPr>
            <w:tcW w:w="1657" w:type="dxa"/>
            <w:tcBorders>
              <w:top w:val="nil"/>
              <w:left w:val="nil"/>
              <w:bottom w:val="single" w:sz="4" w:space="0" w:color="auto"/>
              <w:right w:val="single" w:sz="4" w:space="0" w:color="auto"/>
            </w:tcBorders>
            <w:shd w:val="clear" w:color="auto" w:fill="auto"/>
            <w:vAlign w:val="center"/>
            <w:hideMark/>
          </w:tcPr>
          <w:p w14:paraId="4FC6EF86" w14:textId="77777777" w:rsidR="00D4081B" w:rsidRPr="0083275C" w:rsidRDefault="00D4081B" w:rsidP="00D4081B">
            <w:pPr>
              <w:spacing w:after="0" w:line="240" w:lineRule="auto"/>
              <w:jc w:val="center"/>
              <w:rPr>
                <w:rFonts w:ascii="Times New Roman" w:eastAsia="Times New Roman" w:hAnsi="Times New Roman" w:cs="Times New Roman"/>
                <w:i/>
                <w:iCs/>
                <w:color w:val="000000" w:themeColor="text1"/>
              </w:rPr>
            </w:pPr>
            <w:r w:rsidRPr="0083275C">
              <w:rPr>
                <w:rFonts w:ascii="Times New Roman" w:eastAsia="Times New Roman" w:hAnsi="Times New Roman" w:cs="Times New Roman"/>
                <w:i/>
                <w:iCs/>
                <w:color w:val="000000" w:themeColor="text1"/>
              </w:rPr>
              <w:t> </w:t>
            </w:r>
          </w:p>
        </w:tc>
      </w:tr>
      <w:tr w:rsidR="00D4081B" w:rsidRPr="0083275C" w14:paraId="63DD6BF5" w14:textId="77777777" w:rsidTr="00D4081B">
        <w:trPr>
          <w:trHeight w:val="705"/>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2F1DB9D0"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w:t>
            </w:r>
          </w:p>
        </w:tc>
        <w:tc>
          <w:tcPr>
            <w:tcW w:w="2552" w:type="dxa"/>
            <w:tcBorders>
              <w:top w:val="nil"/>
              <w:left w:val="nil"/>
              <w:bottom w:val="single" w:sz="4" w:space="0" w:color="auto"/>
              <w:right w:val="single" w:sz="4" w:space="0" w:color="auto"/>
            </w:tcBorders>
            <w:shd w:val="clear" w:color="auto" w:fill="auto"/>
            <w:vAlign w:val="center"/>
            <w:hideMark/>
          </w:tcPr>
          <w:p w14:paraId="226E3190"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Kè trạm bơm Gò Bồi đến cầu Nhè Hà</w:t>
            </w:r>
          </w:p>
        </w:tc>
        <w:tc>
          <w:tcPr>
            <w:tcW w:w="1276" w:type="dxa"/>
            <w:tcBorders>
              <w:top w:val="nil"/>
              <w:left w:val="nil"/>
              <w:bottom w:val="single" w:sz="4" w:space="0" w:color="auto"/>
              <w:right w:val="single" w:sz="4" w:space="0" w:color="auto"/>
            </w:tcBorders>
            <w:shd w:val="clear" w:color="auto" w:fill="auto"/>
            <w:noWrap/>
            <w:vAlign w:val="center"/>
            <w:hideMark/>
          </w:tcPr>
          <w:p w14:paraId="78702259"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Canh Vinh</w:t>
            </w:r>
          </w:p>
        </w:tc>
        <w:tc>
          <w:tcPr>
            <w:tcW w:w="1275" w:type="dxa"/>
            <w:tcBorders>
              <w:top w:val="nil"/>
              <w:left w:val="nil"/>
              <w:bottom w:val="single" w:sz="4" w:space="0" w:color="auto"/>
              <w:right w:val="single" w:sz="4" w:space="0" w:color="auto"/>
            </w:tcBorders>
            <w:shd w:val="clear" w:color="auto" w:fill="auto"/>
            <w:vAlign w:val="center"/>
            <w:hideMark/>
          </w:tcPr>
          <w:p w14:paraId="00E2A3A7"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Chống sạt lở, bảo vệ trạm bơm và dân cư</w:t>
            </w:r>
          </w:p>
        </w:tc>
        <w:tc>
          <w:tcPr>
            <w:tcW w:w="992" w:type="dxa"/>
            <w:tcBorders>
              <w:top w:val="nil"/>
              <w:left w:val="nil"/>
              <w:bottom w:val="single" w:sz="4" w:space="0" w:color="auto"/>
              <w:right w:val="single" w:sz="4" w:space="0" w:color="auto"/>
            </w:tcBorders>
            <w:shd w:val="clear" w:color="auto" w:fill="auto"/>
            <w:vAlign w:val="center"/>
            <w:hideMark/>
          </w:tcPr>
          <w:p w14:paraId="11ACDFC3"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xml:space="preserve">Bờ đất bị sạt lở, xâm thực </w:t>
            </w:r>
          </w:p>
        </w:tc>
        <w:tc>
          <w:tcPr>
            <w:tcW w:w="1134" w:type="dxa"/>
            <w:tcBorders>
              <w:top w:val="nil"/>
              <w:left w:val="nil"/>
              <w:bottom w:val="single" w:sz="4" w:space="0" w:color="auto"/>
              <w:right w:val="single" w:sz="4" w:space="0" w:color="auto"/>
            </w:tcBorders>
            <w:shd w:val="clear" w:color="auto" w:fill="auto"/>
            <w:vAlign w:val="center"/>
            <w:hideMark/>
          </w:tcPr>
          <w:p w14:paraId="3011081F"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Xây dựng mới</w:t>
            </w:r>
          </w:p>
        </w:tc>
        <w:tc>
          <w:tcPr>
            <w:tcW w:w="900" w:type="dxa"/>
            <w:tcBorders>
              <w:top w:val="nil"/>
              <w:left w:val="nil"/>
              <w:bottom w:val="single" w:sz="4" w:space="0" w:color="auto"/>
              <w:right w:val="single" w:sz="4" w:space="0" w:color="auto"/>
            </w:tcBorders>
            <w:shd w:val="clear" w:color="auto" w:fill="auto"/>
            <w:noWrap/>
            <w:vAlign w:val="center"/>
            <w:hideMark/>
          </w:tcPr>
          <w:p w14:paraId="187148CC"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0,53</w:t>
            </w:r>
          </w:p>
        </w:tc>
        <w:tc>
          <w:tcPr>
            <w:tcW w:w="1000" w:type="dxa"/>
            <w:tcBorders>
              <w:top w:val="nil"/>
              <w:left w:val="nil"/>
              <w:bottom w:val="single" w:sz="4" w:space="0" w:color="auto"/>
              <w:right w:val="single" w:sz="4" w:space="0" w:color="auto"/>
            </w:tcBorders>
            <w:shd w:val="clear" w:color="auto" w:fill="auto"/>
            <w:noWrap/>
            <w:vAlign w:val="center"/>
            <w:hideMark/>
          </w:tcPr>
          <w:p w14:paraId="4D02666E"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2,66</w:t>
            </w:r>
          </w:p>
        </w:tc>
        <w:tc>
          <w:tcPr>
            <w:tcW w:w="821" w:type="dxa"/>
            <w:tcBorders>
              <w:top w:val="nil"/>
              <w:left w:val="nil"/>
              <w:bottom w:val="single" w:sz="4" w:space="0" w:color="auto"/>
              <w:right w:val="single" w:sz="4" w:space="0" w:color="auto"/>
            </w:tcBorders>
            <w:shd w:val="clear" w:color="auto" w:fill="auto"/>
            <w:noWrap/>
            <w:vAlign w:val="center"/>
            <w:hideMark/>
          </w:tcPr>
          <w:p w14:paraId="70206183"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2,66</w:t>
            </w:r>
          </w:p>
        </w:tc>
        <w:tc>
          <w:tcPr>
            <w:tcW w:w="986" w:type="dxa"/>
            <w:tcBorders>
              <w:top w:val="nil"/>
              <w:left w:val="nil"/>
              <w:bottom w:val="single" w:sz="4" w:space="0" w:color="auto"/>
              <w:right w:val="single" w:sz="4" w:space="0" w:color="auto"/>
            </w:tcBorders>
            <w:shd w:val="clear" w:color="auto" w:fill="auto"/>
            <w:noWrap/>
            <w:vAlign w:val="center"/>
            <w:hideMark/>
          </w:tcPr>
          <w:p w14:paraId="2549D521"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5,32</w:t>
            </w:r>
          </w:p>
        </w:tc>
        <w:tc>
          <w:tcPr>
            <w:tcW w:w="821" w:type="dxa"/>
            <w:tcBorders>
              <w:top w:val="nil"/>
              <w:left w:val="nil"/>
              <w:bottom w:val="single" w:sz="4" w:space="0" w:color="auto"/>
              <w:right w:val="single" w:sz="4" w:space="0" w:color="auto"/>
            </w:tcBorders>
            <w:shd w:val="clear" w:color="auto" w:fill="auto"/>
            <w:noWrap/>
            <w:vAlign w:val="center"/>
            <w:hideMark/>
          </w:tcPr>
          <w:p w14:paraId="1C821441"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2,66</w:t>
            </w:r>
          </w:p>
        </w:tc>
        <w:tc>
          <w:tcPr>
            <w:tcW w:w="821" w:type="dxa"/>
            <w:tcBorders>
              <w:top w:val="nil"/>
              <w:left w:val="nil"/>
              <w:bottom w:val="single" w:sz="4" w:space="0" w:color="auto"/>
              <w:right w:val="single" w:sz="4" w:space="0" w:color="auto"/>
            </w:tcBorders>
            <w:shd w:val="clear" w:color="auto" w:fill="auto"/>
            <w:noWrap/>
            <w:vAlign w:val="center"/>
            <w:hideMark/>
          </w:tcPr>
          <w:p w14:paraId="454FBD1B"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821" w:type="dxa"/>
            <w:tcBorders>
              <w:top w:val="nil"/>
              <w:left w:val="nil"/>
              <w:bottom w:val="single" w:sz="4" w:space="0" w:color="auto"/>
              <w:right w:val="single" w:sz="4" w:space="0" w:color="auto"/>
            </w:tcBorders>
            <w:shd w:val="clear" w:color="auto" w:fill="auto"/>
            <w:noWrap/>
            <w:vAlign w:val="center"/>
            <w:hideMark/>
          </w:tcPr>
          <w:p w14:paraId="1F169731"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820" w:type="dxa"/>
            <w:tcBorders>
              <w:top w:val="nil"/>
              <w:left w:val="nil"/>
              <w:bottom w:val="single" w:sz="4" w:space="0" w:color="auto"/>
              <w:right w:val="single" w:sz="4" w:space="0" w:color="auto"/>
            </w:tcBorders>
            <w:shd w:val="clear" w:color="auto" w:fill="auto"/>
            <w:noWrap/>
            <w:vAlign w:val="center"/>
            <w:hideMark/>
          </w:tcPr>
          <w:p w14:paraId="40B2F93C"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1657" w:type="dxa"/>
            <w:tcBorders>
              <w:top w:val="nil"/>
              <w:left w:val="nil"/>
              <w:bottom w:val="single" w:sz="4" w:space="0" w:color="auto"/>
              <w:right w:val="single" w:sz="4" w:space="0" w:color="auto"/>
            </w:tcBorders>
            <w:shd w:val="clear" w:color="auto" w:fill="auto"/>
            <w:vAlign w:val="center"/>
            <w:hideMark/>
          </w:tcPr>
          <w:p w14:paraId="2D1042BF"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UBND huyện; thực hiện năm 2021</w:t>
            </w:r>
          </w:p>
        </w:tc>
      </w:tr>
      <w:tr w:rsidR="00D4081B" w:rsidRPr="0083275C" w14:paraId="5758C132" w14:textId="77777777" w:rsidTr="00D4081B">
        <w:trPr>
          <w:trHeight w:val="705"/>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40837649"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2</w:t>
            </w:r>
          </w:p>
        </w:tc>
        <w:tc>
          <w:tcPr>
            <w:tcW w:w="2552" w:type="dxa"/>
            <w:tcBorders>
              <w:top w:val="nil"/>
              <w:left w:val="nil"/>
              <w:bottom w:val="single" w:sz="4" w:space="0" w:color="auto"/>
              <w:right w:val="single" w:sz="4" w:space="0" w:color="auto"/>
            </w:tcBorders>
            <w:shd w:val="clear" w:color="auto" w:fill="auto"/>
            <w:vAlign w:val="center"/>
            <w:hideMark/>
          </w:tcPr>
          <w:p w14:paraId="0E5DB806"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Kè chống sạt lở khu dân cư làng Canh Phước</w:t>
            </w:r>
          </w:p>
        </w:tc>
        <w:tc>
          <w:tcPr>
            <w:tcW w:w="1276" w:type="dxa"/>
            <w:tcBorders>
              <w:top w:val="nil"/>
              <w:left w:val="nil"/>
              <w:bottom w:val="single" w:sz="4" w:space="0" w:color="auto"/>
              <w:right w:val="single" w:sz="4" w:space="0" w:color="auto"/>
            </w:tcBorders>
            <w:shd w:val="clear" w:color="auto" w:fill="auto"/>
            <w:vAlign w:val="center"/>
            <w:hideMark/>
          </w:tcPr>
          <w:p w14:paraId="3C696811"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Canh Hòa</w:t>
            </w:r>
          </w:p>
        </w:tc>
        <w:tc>
          <w:tcPr>
            <w:tcW w:w="1275" w:type="dxa"/>
            <w:tcBorders>
              <w:top w:val="nil"/>
              <w:left w:val="nil"/>
              <w:bottom w:val="single" w:sz="4" w:space="0" w:color="auto"/>
              <w:right w:val="single" w:sz="4" w:space="0" w:color="auto"/>
            </w:tcBorders>
            <w:shd w:val="clear" w:color="auto" w:fill="auto"/>
            <w:vAlign w:val="center"/>
            <w:hideMark/>
          </w:tcPr>
          <w:p w14:paraId="32CA1C42"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Chống sạt lở khu dân cư và đất sản xuất</w:t>
            </w:r>
          </w:p>
        </w:tc>
        <w:tc>
          <w:tcPr>
            <w:tcW w:w="992" w:type="dxa"/>
            <w:tcBorders>
              <w:top w:val="nil"/>
              <w:left w:val="nil"/>
              <w:bottom w:val="single" w:sz="4" w:space="0" w:color="auto"/>
              <w:right w:val="single" w:sz="4" w:space="0" w:color="auto"/>
            </w:tcBorders>
            <w:shd w:val="clear" w:color="auto" w:fill="auto"/>
            <w:vAlign w:val="center"/>
            <w:hideMark/>
          </w:tcPr>
          <w:p w14:paraId="0EAADFC7"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Sạt lở đất, xâm thực</w:t>
            </w:r>
          </w:p>
        </w:tc>
        <w:tc>
          <w:tcPr>
            <w:tcW w:w="1134" w:type="dxa"/>
            <w:tcBorders>
              <w:top w:val="nil"/>
              <w:left w:val="nil"/>
              <w:bottom w:val="single" w:sz="4" w:space="0" w:color="auto"/>
              <w:right w:val="single" w:sz="4" w:space="0" w:color="auto"/>
            </w:tcBorders>
            <w:shd w:val="clear" w:color="auto" w:fill="auto"/>
            <w:vAlign w:val="center"/>
            <w:hideMark/>
          </w:tcPr>
          <w:p w14:paraId="4C5799ED"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Xây dựng mới</w:t>
            </w:r>
          </w:p>
        </w:tc>
        <w:tc>
          <w:tcPr>
            <w:tcW w:w="900" w:type="dxa"/>
            <w:tcBorders>
              <w:top w:val="nil"/>
              <w:left w:val="nil"/>
              <w:bottom w:val="single" w:sz="4" w:space="0" w:color="auto"/>
              <w:right w:val="single" w:sz="4" w:space="0" w:color="auto"/>
            </w:tcBorders>
            <w:shd w:val="clear" w:color="auto" w:fill="auto"/>
            <w:vAlign w:val="center"/>
            <w:hideMark/>
          </w:tcPr>
          <w:p w14:paraId="57B9019F"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0,20</w:t>
            </w:r>
          </w:p>
        </w:tc>
        <w:tc>
          <w:tcPr>
            <w:tcW w:w="1000" w:type="dxa"/>
            <w:tcBorders>
              <w:top w:val="nil"/>
              <w:left w:val="nil"/>
              <w:bottom w:val="single" w:sz="4" w:space="0" w:color="auto"/>
              <w:right w:val="single" w:sz="4" w:space="0" w:color="auto"/>
            </w:tcBorders>
            <w:shd w:val="clear" w:color="auto" w:fill="auto"/>
            <w:vAlign w:val="center"/>
            <w:hideMark/>
          </w:tcPr>
          <w:p w14:paraId="6F801982"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1,00</w:t>
            </w:r>
          </w:p>
        </w:tc>
        <w:tc>
          <w:tcPr>
            <w:tcW w:w="821" w:type="dxa"/>
            <w:tcBorders>
              <w:top w:val="nil"/>
              <w:left w:val="nil"/>
              <w:bottom w:val="single" w:sz="4" w:space="0" w:color="auto"/>
              <w:right w:val="single" w:sz="4" w:space="0" w:color="auto"/>
            </w:tcBorders>
            <w:shd w:val="clear" w:color="auto" w:fill="auto"/>
            <w:vAlign w:val="center"/>
            <w:hideMark/>
          </w:tcPr>
          <w:p w14:paraId="205F8DE2"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986" w:type="dxa"/>
            <w:tcBorders>
              <w:top w:val="nil"/>
              <w:left w:val="nil"/>
              <w:bottom w:val="single" w:sz="4" w:space="0" w:color="auto"/>
              <w:right w:val="single" w:sz="4" w:space="0" w:color="auto"/>
            </w:tcBorders>
            <w:shd w:val="clear" w:color="auto" w:fill="auto"/>
            <w:vAlign w:val="center"/>
            <w:hideMark/>
          </w:tcPr>
          <w:p w14:paraId="0CD2E21C"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1,00</w:t>
            </w:r>
          </w:p>
        </w:tc>
        <w:tc>
          <w:tcPr>
            <w:tcW w:w="821" w:type="dxa"/>
            <w:tcBorders>
              <w:top w:val="nil"/>
              <w:left w:val="nil"/>
              <w:bottom w:val="single" w:sz="4" w:space="0" w:color="auto"/>
              <w:right w:val="single" w:sz="4" w:space="0" w:color="auto"/>
            </w:tcBorders>
            <w:shd w:val="clear" w:color="auto" w:fill="auto"/>
            <w:vAlign w:val="center"/>
            <w:hideMark/>
          </w:tcPr>
          <w:p w14:paraId="1138F8D5"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821" w:type="dxa"/>
            <w:tcBorders>
              <w:top w:val="nil"/>
              <w:left w:val="nil"/>
              <w:bottom w:val="single" w:sz="4" w:space="0" w:color="auto"/>
              <w:right w:val="single" w:sz="4" w:space="0" w:color="auto"/>
            </w:tcBorders>
            <w:shd w:val="clear" w:color="auto" w:fill="auto"/>
            <w:vAlign w:val="center"/>
            <w:hideMark/>
          </w:tcPr>
          <w:p w14:paraId="51AEC0BF"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821" w:type="dxa"/>
            <w:tcBorders>
              <w:top w:val="nil"/>
              <w:left w:val="nil"/>
              <w:bottom w:val="single" w:sz="4" w:space="0" w:color="auto"/>
              <w:right w:val="single" w:sz="4" w:space="0" w:color="auto"/>
            </w:tcBorders>
            <w:shd w:val="clear" w:color="auto" w:fill="auto"/>
            <w:vAlign w:val="center"/>
            <w:hideMark/>
          </w:tcPr>
          <w:p w14:paraId="38253029"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1,00</w:t>
            </w:r>
          </w:p>
        </w:tc>
        <w:tc>
          <w:tcPr>
            <w:tcW w:w="820" w:type="dxa"/>
            <w:tcBorders>
              <w:top w:val="nil"/>
              <w:left w:val="nil"/>
              <w:bottom w:val="single" w:sz="4" w:space="0" w:color="auto"/>
              <w:right w:val="single" w:sz="4" w:space="0" w:color="auto"/>
            </w:tcBorders>
            <w:shd w:val="clear" w:color="auto" w:fill="auto"/>
            <w:vAlign w:val="center"/>
            <w:hideMark/>
          </w:tcPr>
          <w:p w14:paraId="05B56765"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1657" w:type="dxa"/>
            <w:tcBorders>
              <w:top w:val="nil"/>
              <w:left w:val="nil"/>
              <w:bottom w:val="single" w:sz="4" w:space="0" w:color="auto"/>
              <w:right w:val="single" w:sz="4" w:space="0" w:color="auto"/>
            </w:tcBorders>
            <w:shd w:val="clear" w:color="auto" w:fill="auto"/>
            <w:vAlign w:val="center"/>
            <w:hideMark/>
          </w:tcPr>
          <w:p w14:paraId="1B4C40A5"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UBND huyện; thực hiện năm 2022</w:t>
            </w:r>
          </w:p>
        </w:tc>
      </w:tr>
      <w:tr w:rsidR="00D4081B" w:rsidRPr="0083275C" w14:paraId="73399B91" w14:textId="77777777" w:rsidTr="00D4081B">
        <w:trPr>
          <w:trHeight w:val="57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02F89168"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3</w:t>
            </w:r>
          </w:p>
        </w:tc>
        <w:tc>
          <w:tcPr>
            <w:tcW w:w="2552" w:type="dxa"/>
            <w:tcBorders>
              <w:top w:val="nil"/>
              <w:left w:val="nil"/>
              <w:bottom w:val="single" w:sz="4" w:space="0" w:color="auto"/>
              <w:right w:val="single" w:sz="4" w:space="0" w:color="auto"/>
            </w:tcBorders>
            <w:shd w:val="clear" w:color="auto" w:fill="auto"/>
            <w:vAlign w:val="center"/>
            <w:hideMark/>
          </w:tcPr>
          <w:p w14:paraId="14EEE806"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Kè Đá Huê (GĐ2)</w:t>
            </w:r>
          </w:p>
        </w:tc>
        <w:tc>
          <w:tcPr>
            <w:tcW w:w="1276" w:type="dxa"/>
            <w:tcBorders>
              <w:top w:val="nil"/>
              <w:left w:val="nil"/>
              <w:bottom w:val="single" w:sz="4" w:space="0" w:color="auto"/>
              <w:right w:val="single" w:sz="4" w:space="0" w:color="auto"/>
            </w:tcBorders>
            <w:shd w:val="clear" w:color="auto" w:fill="auto"/>
            <w:vAlign w:val="center"/>
            <w:hideMark/>
          </w:tcPr>
          <w:p w14:paraId="2C47EC39"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Canh Thuận</w:t>
            </w:r>
          </w:p>
        </w:tc>
        <w:tc>
          <w:tcPr>
            <w:tcW w:w="1275" w:type="dxa"/>
            <w:tcBorders>
              <w:top w:val="nil"/>
              <w:left w:val="nil"/>
              <w:bottom w:val="single" w:sz="4" w:space="0" w:color="auto"/>
              <w:right w:val="single" w:sz="4" w:space="0" w:color="auto"/>
            </w:tcBorders>
            <w:shd w:val="clear" w:color="auto" w:fill="auto"/>
            <w:vAlign w:val="center"/>
            <w:hideMark/>
          </w:tcPr>
          <w:p w14:paraId="5E3E2078"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Bảo vệ khu dân cư, đất sản xuất</w:t>
            </w:r>
          </w:p>
        </w:tc>
        <w:tc>
          <w:tcPr>
            <w:tcW w:w="992" w:type="dxa"/>
            <w:tcBorders>
              <w:top w:val="nil"/>
              <w:left w:val="nil"/>
              <w:bottom w:val="single" w:sz="4" w:space="0" w:color="auto"/>
              <w:right w:val="single" w:sz="4" w:space="0" w:color="auto"/>
            </w:tcBorders>
            <w:shd w:val="clear" w:color="auto" w:fill="auto"/>
            <w:vAlign w:val="center"/>
            <w:hideMark/>
          </w:tcPr>
          <w:p w14:paraId="10708CAA"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xml:space="preserve">Bờ đất bị sạt lở, xâm thực </w:t>
            </w:r>
          </w:p>
        </w:tc>
        <w:tc>
          <w:tcPr>
            <w:tcW w:w="1134" w:type="dxa"/>
            <w:tcBorders>
              <w:top w:val="nil"/>
              <w:left w:val="nil"/>
              <w:bottom w:val="single" w:sz="4" w:space="0" w:color="auto"/>
              <w:right w:val="single" w:sz="4" w:space="0" w:color="auto"/>
            </w:tcBorders>
            <w:shd w:val="clear" w:color="auto" w:fill="auto"/>
            <w:vAlign w:val="center"/>
            <w:hideMark/>
          </w:tcPr>
          <w:p w14:paraId="48D10CE8"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Xây dựng mới</w:t>
            </w:r>
          </w:p>
        </w:tc>
        <w:tc>
          <w:tcPr>
            <w:tcW w:w="900" w:type="dxa"/>
            <w:tcBorders>
              <w:top w:val="nil"/>
              <w:left w:val="nil"/>
              <w:bottom w:val="single" w:sz="4" w:space="0" w:color="auto"/>
              <w:right w:val="single" w:sz="4" w:space="0" w:color="auto"/>
            </w:tcBorders>
            <w:shd w:val="clear" w:color="auto" w:fill="auto"/>
            <w:vAlign w:val="center"/>
            <w:hideMark/>
          </w:tcPr>
          <w:p w14:paraId="16E8EE22"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0,50</w:t>
            </w:r>
          </w:p>
        </w:tc>
        <w:tc>
          <w:tcPr>
            <w:tcW w:w="1000" w:type="dxa"/>
            <w:tcBorders>
              <w:top w:val="nil"/>
              <w:left w:val="nil"/>
              <w:bottom w:val="single" w:sz="4" w:space="0" w:color="auto"/>
              <w:right w:val="single" w:sz="4" w:space="0" w:color="auto"/>
            </w:tcBorders>
            <w:shd w:val="clear" w:color="auto" w:fill="auto"/>
            <w:vAlign w:val="center"/>
            <w:hideMark/>
          </w:tcPr>
          <w:p w14:paraId="01045DA1"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3,00</w:t>
            </w:r>
          </w:p>
        </w:tc>
        <w:tc>
          <w:tcPr>
            <w:tcW w:w="821" w:type="dxa"/>
            <w:tcBorders>
              <w:top w:val="nil"/>
              <w:left w:val="nil"/>
              <w:bottom w:val="single" w:sz="4" w:space="0" w:color="auto"/>
              <w:right w:val="single" w:sz="4" w:space="0" w:color="auto"/>
            </w:tcBorders>
            <w:shd w:val="clear" w:color="auto" w:fill="auto"/>
            <w:vAlign w:val="center"/>
            <w:hideMark/>
          </w:tcPr>
          <w:p w14:paraId="1F88A3B6"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3,00</w:t>
            </w:r>
          </w:p>
        </w:tc>
        <w:tc>
          <w:tcPr>
            <w:tcW w:w="986" w:type="dxa"/>
            <w:tcBorders>
              <w:top w:val="nil"/>
              <w:left w:val="nil"/>
              <w:bottom w:val="single" w:sz="4" w:space="0" w:color="auto"/>
              <w:right w:val="single" w:sz="4" w:space="0" w:color="auto"/>
            </w:tcBorders>
            <w:shd w:val="clear" w:color="auto" w:fill="auto"/>
            <w:vAlign w:val="center"/>
            <w:hideMark/>
          </w:tcPr>
          <w:p w14:paraId="57FD35C3"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6,00</w:t>
            </w:r>
          </w:p>
        </w:tc>
        <w:tc>
          <w:tcPr>
            <w:tcW w:w="821" w:type="dxa"/>
            <w:tcBorders>
              <w:top w:val="nil"/>
              <w:left w:val="nil"/>
              <w:bottom w:val="single" w:sz="4" w:space="0" w:color="auto"/>
              <w:right w:val="single" w:sz="4" w:space="0" w:color="auto"/>
            </w:tcBorders>
            <w:shd w:val="clear" w:color="auto" w:fill="auto"/>
            <w:vAlign w:val="center"/>
            <w:hideMark/>
          </w:tcPr>
          <w:p w14:paraId="28046B78"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821" w:type="dxa"/>
            <w:tcBorders>
              <w:top w:val="nil"/>
              <w:left w:val="nil"/>
              <w:bottom w:val="single" w:sz="4" w:space="0" w:color="auto"/>
              <w:right w:val="single" w:sz="4" w:space="0" w:color="auto"/>
            </w:tcBorders>
            <w:shd w:val="clear" w:color="auto" w:fill="auto"/>
            <w:vAlign w:val="center"/>
            <w:hideMark/>
          </w:tcPr>
          <w:p w14:paraId="4C9BB2DC"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821" w:type="dxa"/>
            <w:tcBorders>
              <w:top w:val="nil"/>
              <w:left w:val="nil"/>
              <w:bottom w:val="single" w:sz="4" w:space="0" w:color="auto"/>
              <w:right w:val="single" w:sz="4" w:space="0" w:color="auto"/>
            </w:tcBorders>
            <w:shd w:val="clear" w:color="auto" w:fill="auto"/>
            <w:vAlign w:val="center"/>
            <w:hideMark/>
          </w:tcPr>
          <w:p w14:paraId="0C297AB7"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820" w:type="dxa"/>
            <w:tcBorders>
              <w:top w:val="nil"/>
              <w:left w:val="nil"/>
              <w:bottom w:val="single" w:sz="4" w:space="0" w:color="auto"/>
              <w:right w:val="single" w:sz="4" w:space="0" w:color="auto"/>
            </w:tcBorders>
            <w:shd w:val="clear" w:color="auto" w:fill="auto"/>
            <w:vAlign w:val="center"/>
            <w:hideMark/>
          </w:tcPr>
          <w:p w14:paraId="2E557B53"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1657" w:type="dxa"/>
            <w:tcBorders>
              <w:top w:val="nil"/>
              <w:left w:val="nil"/>
              <w:bottom w:val="single" w:sz="4" w:space="0" w:color="auto"/>
              <w:right w:val="single" w:sz="4" w:space="0" w:color="auto"/>
            </w:tcBorders>
            <w:shd w:val="clear" w:color="auto" w:fill="auto"/>
            <w:vAlign w:val="center"/>
            <w:hideMark/>
          </w:tcPr>
          <w:p w14:paraId="2068E583"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r>
      <w:tr w:rsidR="00D4081B" w:rsidRPr="0083275C" w14:paraId="0D704FD3" w14:textId="77777777" w:rsidTr="00D4081B">
        <w:trPr>
          <w:trHeight w:val="705"/>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041206BC"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4</w:t>
            </w:r>
          </w:p>
        </w:tc>
        <w:tc>
          <w:tcPr>
            <w:tcW w:w="2552" w:type="dxa"/>
            <w:tcBorders>
              <w:top w:val="nil"/>
              <w:left w:val="nil"/>
              <w:bottom w:val="single" w:sz="4" w:space="0" w:color="auto"/>
              <w:right w:val="single" w:sz="4" w:space="0" w:color="auto"/>
            </w:tcBorders>
            <w:shd w:val="clear" w:color="auto" w:fill="auto"/>
            <w:vAlign w:val="center"/>
            <w:hideMark/>
          </w:tcPr>
          <w:p w14:paraId="429913EB"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Kè chống sạt lở sông Hà Thanh</w:t>
            </w:r>
          </w:p>
        </w:tc>
        <w:tc>
          <w:tcPr>
            <w:tcW w:w="1276" w:type="dxa"/>
            <w:tcBorders>
              <w:top w:val="nil"/>
              <w:left w:val="nil"/>
              <w:bottom w:val="single" w:sz="4" w:space="0" w:color="auto"/>
              <w:right w:val="single" w:sz="4" w:space="0" w:color="auto"/>
            </w:tcBorders>
            <w:shd w:val="clear" w:color="auto" w:fill="auto"/>
            <w:vAlign w:val="center"/>
            <w:hideMark/>
          </w:tcPr>
          <w:p w14:paraId="059DEC00"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Canh Hiển</w:t>
            </w:r>
          </w:p>
        </w:tc>
        <w:tc>
          <w:tcPr>
            <w:tcW w:w="1275" w:type="dxa"/>
            <w:tcBorders>
              <w:top w:val="nil"/>
              <w:left w:val="nil"/>
              <w:bottom w:val="single" w:sz="4" w:space="0" w:color="auto"/>
              <w:right w:val="single" w:sz="4" w:space="0" w:color="auto"/>
            </w:tcBorders>
            <w:shd w:val="clear" w:color="auto" w:fill="auto"/>
            <w:vAlign w:val="center"/>
            <w:hideMark/>
          </w:tcPr>
          <w:p w14:paraId="1673765F"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Bảo vệ khu dân cư, đất sản xuất</w:t>
            </w:r>
          </w:p>
        </w:tc>
        <w:tc>
          <w:tcPr>
            <w:tcW w:w="992" w:type="dxa"/>
            <w:tcBorders>
              <w:top w:val="nil"/>
              <w:left w:val="nil"/>
              <w:bottom w:val="single" w:sz="4" w:space="0" w:color="auto"/>
              <w:right w:val="single" w:sz="4" w:space="0" w:color="auto"/>
            </w:tcBorders>
            <w:shd w:val="clear" w:color="auto" w:fill="auto"/>
            <w:vAlign w:val="center"/>
            <w:hideMark/>
          </w:tcPr>
          <w:p w14:paraId="6690E118"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xml:space="preserve">Bờ đất bị sạt lở, xâm thực </w:t>
            </w:r>
          </w:p>
        </w:tc>
        <w:tc>
          <w:tcPr>
            <w:tcW w:w="1134" w:type="dxa"/>
            <w:tcBorders>
              <w:top w:val="nil"/>
              <w:left w:val="nil"/>
              <w:bottom w:val="single" w:sz="4" w:space="0" w:color="auto"/>
              <w:right w:val="single" w:sz="4" w:space="0" w:color="auto"/>
            </w:tcBorders>
            <w:shd w:val="clear" w:color="auto" w:fill="auto"/>
            <w:vAlign w:val="center"/>
            <w:hideMark/>
          </w:tcPr>
          <w:p w14:paraId="5F18339A"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Xây dựng mới</w:t>
            </w:r>
          </w:p>
        </w:tc>
        <w:tc>
          <w:tcPr>
            <w:tcW w:w="900" w:type="dxa"/>
            <w:tcBorders>
              <w:top w:val="nil"/>
              <w:left w:val="nil"/>
              <w:bottom w:val="single" w:sz="4" w:space="0" w:color="auto"/>
              <w:right w:val="single" w:sz="4" w:space="0" w:color="auto"/>
            </w:tcBorders>
            <w:shd w:val="clear" w:color="auto" w:fill="auto"/>
            <w:vAlign w:val="center"/>
            <w:hideMark/>
          </w:tcPr>
          <w:p w14:paraId="3E808BA3"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1,00</w:t>
            </w:r>
          </w:p>
        </w:tc>
        <w:tc>
          <w:tcPr>
            <w:tcW w:w="1000" w:type="dxa"/>
            <w:tcBorders>
              <w:top w:val="nil"/>
              <w:left w:val="nil"/>
              <w:bottom w:val="single" w:sz="4" w:space="0" w:color="auto"/>
              <w:right w:val="single" w:sz="4" w:space="0" w:color="auto"/>
            </w:tcBorders>
            <w:shd w:val="clear" w:color="auto" w:fill="auto"/>
            <w:vAlign w:val="center"/>
            <w:hideMark/>
          </w:tcPr>
          <w:p w14:paraId="6479CD3F"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5,00</w:t>
            </w:r>
          </w:p>
        </w:tc>
        <w:tc>
          <w:tcPr>
            <w:tcW w:w="821" w:type="dxa"/>
            <w:tcBorders>
              <w:top w:val="nil"/>
              <w:left w:val="nil"/>
              <w:bottom w:val="single" w:sz="4" w:space="0" w:color="auto"/>
              <w:right w:val="single" w:sz="4" w:space="0" w:color="auto"/>
            </w:tcBorders>
            <w:shd w:val="clear" w:color="auto" w:fill="auto"/>
            <w:vAlign w:val="center"/>
            <w:hideMark/>
          </w:tcPr>
          <w:p w14:paraId="2FC3CC58"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5,00</w:t>
            </w:r>
          </w:p>
        </w:tc>
        <w:tc>
          <w:tcPr>
            <w:tcW w:w="986" w:type="dxa"/>
            <w:tcBorders>
              <w:top w:val="nil"/>
              <w:left w:val="nil"/>
              <w:bottom w:val="single" w:sz="4" w:space="0" w:color="auto"/>
              <w:right w:val="single" w:sz="4" w:space="0" w:color="auto"/>
            </w:tcBorders>
            <w:shd w:val="clear" w:color="auto" w:fill="auto"/>
            <w:vAlign w:val="center"/>
            <w:hideMark/>
          </w:tcPr>
          <w:p w14:paraId="05831960"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10,00</w:t>
            </w:r>
          </w:p>
        </w:tc>
        <w:tc>
          <w:tcPr>
            <w:tcW w:w="821" w:type="dxa"/>
            <w:tcBorders>
              <w:top w:val="nil"/>
              <w:left w:val="nil"/>
              <w:bottom w:val="single" w:sz="4" w:space="0" w:color="auto"/>
              <w:right w:val="single" w:sz="4" w:space="0" w:color="auto"/>
            </w:tcBorders>
            <w:shd w:val="clear" w:color="auto" w:fill="auto"/>
            <w:vAlign w:val="center"/>
            <w:hideMark/>
          </w:tcPr>
          <w:p w14:paraId="11711D58"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821" w:type="dxa"/>
            <w:tcBorders>
              <w:top w:val="nil"/>
              <w:left w:val="nil"/>
              <w:bottom w:val="single" w:sz="4" w:space="0" w:color="auto"/>
              <w:right w:val="single" w:sz="4" w:space="0" w:color="auto"/>
            </w:tcBorders>
            <w:shd w:val="clear" w:color="auto" w:fill="auto"/>
            <w:vAlign w:val="center"/>
            <w:hideMark/>
          </w:tcPr>
          <w:p w14:paraId="3B7F658D"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821" w:type="dxa"/>
            <w:tcBorders>
              <w:top w:val="nil"/>
              <w:left w:val="nil"/>
              <w:bottom w:val="single" w:sz="4" w:space="0" w:color="auto"/>
              <w:right w:val="single" w:sz="4" w:space="0" w:color="auto"/>
            </w:tcBorders>
            <w:shd w:val="clear" w:color="auto" w:fill="auto"/>
            <w:vAlign w:val="center"/>
            <w:hideMark/>
          </w:tcPr>
          <w:p w14:paraId="2167AEFC"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820" w:type="dxa"/>
            <w:tcBorders>
              <w:top w:val="nil"/>
              <w:left w:val="nil"/>
              <w:bottom w:val="single" w:sz="4" w:space="0" w:color="auto"/>
              <w:right w:val="single" w:sz="4" w:space="0" w:color="auto"/>
            </w:tcBorders>
            <w:shd w:val="clear" w:color="auto" w:fill="auto"/>
            <w:vAlign w:val="center"/>
            <w:hideMark/>
          </w:tcPr>
          <w:p w14:paraId="21B0CE71"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1657" w:type="dxa"/>
            <w:tcBorders>
              <w:top w:val="nil"/>
              <w:left w:val="nil"/>
              <w:bottom w:val="single" w:sz="4" w:space="0" w:color="auto"/>
              <w:right w:val="single" w:sz="4" w:space="0" w:color="auto"/>
            </w:tcBorders>
            <w:shd w:val="clear" w:color="auto" w:fill="auto"/>
            <w:vAlign w:val="center"/>
            <w:hideMark/>
          </w:tcPr>
          <w:p w14:paraId="16EC972D"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r>
      <w:tr w:rsidR="00D4081B" w:rsidRPr="0083275C" w14:paraId="25E6E646" w14:textId="77777777" w:rsidTr="00D4081B">
        <w:trPr>
          <w:trHeight w:val="855"/>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28B30727"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5</w:t>
            </w:r>
          </w:p>
        </w:tc>
        <w:tc>
          <w:tcPr>
            <w:tcW w:w="2552" w:type="dxa"/>
            <w:tcBorders>
              <w:top w:val="nil"/>
              <w:left w:val="nil"/>
              <w:bottom w:val="single" w:sz="4" w:space="0" w:color="auto"/>
              <w:right w:val="single" w:sz="4" w:space="0" w:color="auto"/>
            </w:tcBorders>
            <w:shd w:val="clear" w:color="auto" w:fill="auto"/>
            <w:vAlign w:val="center"/>
            <w:hideMark/>
          </w:tcPr>
          <w:p w14:paraId="7726312A"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Khắc phục lũ lụt kè suối Nhiên, xã Canh Vinh, huyện Vân Canh</w:t>
            </w:r>
          </w:p>
        </w:tc>
        <w:tc>
          <w:tcPr>
            <w:tcW w:w="1276" w:type="dxa"/>
            <w:tcBorders>
              <w:top w:val="nil"/>
              <w:left w:val="nil"/>
              <w:bottom w:val="single" w:sz="4" w:space="0" w:color="auto"/>
              <w:right w:val="single" w:sz="4" w:space="0" w:color="auto"/>
            </w:tcBorders>
            <w:shd w:val="clear" w:color="auto" w:fill="auto"/>
            <w:vAlign w:val="center"/>
            <w:hideMark/>
          </w:tcPr>
          <w:p w14:paraId="0F391BD6"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Canh Vinh</w:t>
            </w:r>
          </w:p>
        </w:tc>
        <w:tc>
          <w:tcPr>
            <w:tcW w:w="1275" w:type="dxa"/>
            <w:tcBorders>
              <w:top w:val="nil"/>
              <w:left w:val="nil"/>
              <w:bottom w:val="single" w:sz="4" w:space="0" w:color="auto"/>
              <w:right w:val="single" w:sz="4" w:space="0" w:color="auto"/>
            </w:tcBorders>
            <w:shd w:val="clear" w:color="auto" w:fill="auto"/>
            <w:vAlign w:val="center"/>
            <w:hideMark/>
          </w:tcPr>
          <w:p w14:paraId="1CED92B9"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Bảo vệ khu dân cư, đất sản xuất</w:t>
            </w:r>
          </w:p>
        </w:tc>
        <w:tc>
          <w:tcPr>
            <w:tcW w:w="992" w:type="dxa"/>
            <w:tcBorders>
              <w:top w:val="nil"/>
              <w:left w:val="nil"/>
              <w:bottom w:val="single" w:sz="4" w:space="0" w:color="auto"/>
              <w:right w:val="single" w:sz="4" w:space="0" w:color="auto"/>
            </w:tcBorders>
            <w:shd w:val="clear" w:color="auto" w:fill="auto"/>
            <w:vAlign w:val="center"/>
            <w:hideMark/>
          </w:tcPr>
          <w:p w14:paraId="61227C9A"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Bờ sông sạt lở, xâm thực</w:t>
            </w:r>
          </w:p>
        </w:tc>
        <w:tc>
          <w:tcPr>
            <w:tcW w:w="1134" w:type="dxa"/>
            <w:tcBorders>
              <w:top w:val="nil"/>
              <w:left w:val="nil"/>
              <w:bottom w:val="single" w:sz="4" w:space="0" w:color="auto"/>
              <w:right w:val="single" w:sz="4" w:space="0" w:color="auto"/>
            </w:tcBorders>
            <w:shd w:val="clear" w:color="auto" w:fill="auto"/>
            <w:vAlign w:val="center"/>
            <w:hideMark/>
          </w:tcPr>
          <w:p w14:paraId="0312FF09"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Khắc phục</w:t>
            </w:r>
          </w:p>
        </w:tc>
        <w:tc>
          <w:tcPr>
            <w:tcW w:w="900" w:type="dxa"/>
            <w:tcBorders>
              <w:top w:val="nil"/>
              <w:left w:val="nil"/>
              <w:bottom w:val="single" w:sz="4" w:space="0" w:color="auto"/>
              <w:right w:val="single" w:sz="4" w:space="0" w:color="auto"/>
            </w:tcBorders>
            <w:shd w:val="clear" w:color="auto" w:fill="auto"/>
            <w:vAlign w:val="center"/>
            <w:hideMark/>
          </w:tcPr>
          <w:p w14:paraId="0ACE9CA4"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0,45</w:t>
            </w:r>
          </w:p>
        </w:tc>
        <w:tc>
          <w:tcPr>
            <w:tcW w:w="1000" w:type="dxa"/>
            <w:tcBorders>
              <w:top w:val="nil"/>
              <w:left w:val="nil"/>
              <w:bottom w:val="single" w:sz="4" w:space="0" w:color="auto"/>
              <w:right w:val="single" w:sz="4" w:space="0" w:color="auto"/>
            </w:tcBorders>
            <w:shd w:val="clear" w:color="auto" w:fill="auto"/>
            <w:vAlign w:val="center"/>
            <w:hideMark/>
          </w:tcPr>
          <w:p w14:paraId="335C050A"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821" w:type="dxa"/>
            <w:tcBorders>
              <w:top w:val="nil"/>
              <w:left w:val="nil"/>
              <w:bottom w:val="single" w:sz="4" w:space="0" w:color="auto"/>
              <w:right w:val="single" w:sz="4" w:space="0" w:color="auto"/>
            </w:tcBorders>
            <w:shd w:val="clear" w:color="auto" w:fill="auto"/>
            <w:vAlign w:val="center"/>
            <w:hideMark/>
          </w:tcPr>
          <w:p w14:paraId="6C3A29B6"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986" w:type="dxa"/>
            <w:tcBorders>
              <w:top w:val="nil"/>
              <w:left w:val="nil"/>
              <w:bottom w:val="single" w:sz="4" w:space="0" w:color="auto"/>
              <w:right w:val="single" w:sz="4" w:space="0" w:color="auto"/>
            </w:tcBorders>
            <w:shd w:val="clear" w:color="auto" w:fill="auto"/>
            <w:vAlign w:val="center"/>
            <w:hideMark/>
          </w:tcPr>
          <w:p w14:paraId="0E5F1AF3"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821" w:type="dxa"/>
            <w:tcBorders>
              <w:top w:val="nil"/>
              <w:left w:val="nil"/>
              <w:bottom w:val="single" w:sz="4" w:space="0" w:color="auto"/>
              <w:right w:val="single" w:sz="4" w:space="0" w:color="auto"/>
            </w:tcBorders>
            <w:shd w:val="clear" w:color="auto" w:fill="auto"/>
            <w:vAlign w:val="center"/>
            <w:hideMark/>
          </w:tcPr>
          <w:p w14:paraId="7199A6D4"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821" w:type="dxa"/>
            <w:tcBorders>
              <w:top w:val="nil"/>
              <w:left w:val="nil"/>
              <w:bottom w:val="single" w:sz="4" w:space="0" w:color="auto"/>
              <w:right w:val="single" w:sz="4" w:space="0" w:color="auto"/>
            </w:tcBorders>
            <w:shd w:val="clear" w:color="auto" w:fill="auto"/>
            <w:vAlign w:val="center"/>
            <w:hideMark/>
          </w:tcPr>
          <w:p w14:paraId="2EA208F4"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821" w:type="dxa"/>
            <w:tcBorders>
              <w:top w:val="nil"/>
              <w:left w:val="nil"/>
              <w:bottom w:val="single" w:sz="4" w:space="0" w:color="auto"/>
              <w:right w:val="single" w:sz="4" w:space="0" w:color="auto"/>
            </w:tcBorders>
            <w:shd w:val="clear" w:color="auto" w:fill="auto"/>
            <w:vAlign w:val="center"/>
            <w:hideMark/>
          </w:tcPr>
          <w:p w14:paraId="193E4EE3"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820" w:type="dxa"/>
            <w:tcBorders>
              <w:top w:val="nil"/>
              <w:left w:val="nil"/>
              <w:bottom w:val="single" w:sz="4" w:space="0" w:color="auto"/>
              <w:right w:val="single" w:sz="4" w:space="0" w:color="auto"/>
            </w:tcBorders>
            <w:shd w:val="clear" w:color="auto" w:fill="auto"/>
            <w:vAlign w:val="center"/>
            <w:hideMark/>
          </w:tcPr>
          <w:p w14:paraId="06651091"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5,00</w:t>
            </w:r>
          </w:p>
        </w:tc>
        <w:tc>
          <w:tcPr>
            <w:tcW w:w="1657" w:type="dxa"/>
            <w:tcBorders>
              <w:top w:val="nil"/>
              <w:left w:val="nil"/>
              <w:bottom w:val="single" w:sz="4" w:space="0" w:color="auto"/>
              <w:right w:val="single" w:sz="4" w:space="0" w:color="auto"/>
            </w:tcBorders>
            <w:shd w:val="clear" w:color="auto" w:fill="auto"/>
            <w:vAlign w:val="center"/>
            <w:hideMark/>
          </w:tcPr>
          <w:p w14:paraId="6E3943B2" w14:textId="77777777" w:rsidR="00D4081B" w:rsidRPr="0083275C" w:rsidRDefault="00D4081B" w:rsidP="00D4081B">
            <w:pPr>
              <w:spacing w:after="0" w:line="240" w:lineRule="auto"/>
              <w:jc w:val="center"/>
              <w:rPr>
                <w:rFonts w:ascii="Times New Roman" w:eastAsia="Times New Roman" w:hAnsi="Times New Roman" w:cs="Times New Roman"/>
                <w:i/>
                <w:iCs/>
                <w:color w:val="000000" w:themeColor="text1"/>
              </w:rPr>
            </w:pPr>
            <w:r w:rsidRPr="0083275C">
              <w:rPr>
                <w:rFonts w:ascii="Times New Roman" w:eastAsia="Times New Roman" w:hAnsi="Times New Roman" w:cs="Times New Roman"/>
                <w:i/>
                <w:iCs/>
                <w:color w:val="000000" w:themeColor="text1"/>
              </w:rPr>
              <w:t>KP HQTT năm 2021; triển khai năm 2022</w:t>
            </w:r>
          </w:p>
        </w:tc>
      </w:tr>
      <w:tr w:rsidR="00D4081B" w:rsidRPr="0083275C" w14:paraId="6A5CDA5B" w14:textId="77777777" w:rsidTr="00D4081B">
        <w:trPr>
          <w:trHeight w:val="705"/>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261CC068" w14:textId="77777777" w:rsidR="00D4081B" w:rsidRPr="0083275C" w:rsidRDefault="00D4081B" w:rsidP="00D4081B">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lastRenderedPageBreak/>
              <w:t>VIII</w:t>
            </w:r>
          </w:p>
        </w:tc>
        <w:tc>
          <w:tcPr>
            <w:tcW w:w="2552" w:type="dxa"/>
            <w:tcBorders>
              <w:top w:val="nil"/>
              <w:left w:val="nil"/>
              <w:bottom w:val="single" w:sz="4" w:space="0" w:color="auto"/>
              <w:right w:val="single" w:sz="4" w:space="0" w:color="auto"/>
            </w:tcBorders>
            <w:shd w:val="clear" w:color="auto" w:fill="auto"/>
            <w:noWrap/>
            <w:vAlign w:val="center"/>
            <w:hideMark/>
          </w:tcPr>
          <w:p w14:paraId="380E195E" w14:textId="77777777" w:rsidR="00D4081B" w:rsidRPr="0083275C" w:rsidRDefault="00D4081B" w:rsidP="00D4081B">
            <w:pPr>
              <w:spacing w:after="0" w:line="240" w:lineRule="auto"/>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Huyện Tây Sơn</w:t>
            </w:r>
          </w:p>
        </w:tc>
        <w:tc>
          <w:tcPr>
            <w:tcW w:w="1276" w:type="dxa"/>
            <w:tcBorders>
              <w:top w:val="nil"/>
              <w:left w:val="nil"/>
              <w:bottom w:val="single" w:sz="4" w:space="0" w:color="auto"/>
              <w:right w:val="single" w:sz="4" w:space="0" w:color="auto"/>
            </w:tcBorders>
            <w:shd w:val="clear" w:color="auto" w:fill="auto"/>
            <w:noWrap/>
            <w:vAlign w:val="center"/>
            <w:hideMark/>
          </w:tcPr>
          <w:p w14:paraId="0FEFFED9"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1275" w:type="dxa"/>
            <w:tcBorders>
              <w:top w:val="nil"/>
              <w:left w:val="nil"/>
              <w:bottom w:val="single" w:sz="4" w:space="0" w:color="auto"/>
              <w:right w:val="single" w:sz="4" w:space="0" w:color="auto"/>
            </w:tcBorders>
            <w:shd w:val="clear" w:color="auto" w:fill="auto"/>
            <w:noWrap/>
            <w:vAlign w:val="center"/>
            <w:hideMark/>
          </w:tcPr>
          <w:p w14:paraId="05107A31" w14:textId="77777777" w:rsidR="00D4081B" w:rsidRPr="0083275C" w:rsidRDefault="00D4081B" w:rsidP="00D4081B">
            <w:pPr>
              <w:spacing w:after="0" w:line="240" w:lineRule="auto"/>
              <w:rPr>
                <w:rFonts w:ascii="Times New Roman" w:eastAsia="Times New Roman" w:hAnsi="Times New Roman" w:cs="Times New Roman"/>
                <w:i/>
                <w:iCs/>
                <w:color w:val="000000" w:themeColor="text1"/>
              </w:rPr>
            </w:pPr>
            <w:r w:rsidRPr="0083275C">
              <w:rPr>
                <w:rFonts w:ascii="Times New Roman" w:eastAsia="Times New Roman" w:hAnsi="Times New Roman" w:cs="Times New Roman"/>
                <w:i/>
                <w:iCs/>
                <w:color w:val="000000" w:themeColor="text1"/>
              </w:rPr>
              <w:t> </w:t>
            </w:r>
          </w:p>
        </w:tc>
        <w:tc>
          <w:tcPr>
            <w:tcW w:w="992" w:type="dxa"/>
            <w:tcBorders>
              <w:top w:val="nil"/>
              <w:left w:val="nil"/>
              <w:bottom w:val="single" w:sz="4" w:space="0" w:color="auto"/>
              <w:right w:val="single" w:sz="4" w:space="0" w:color="auto"/>
            </w:tcBorders>
            <w:shd w:val="clear" w:color="auto" w:fill="auto"/>
            <w:noWrap/>
            <w:vAlign w:val="center"/>
            <w:hideMark/>
          </w:tcPr>
          <w:p w14:paraId="642C557B" w14:textId="77777777" w:rsidR="00D4081B" w:rsidRPr="0083275C" w:rsidRDefault="00D4081B" w:rsidP="00D4081B">
            <w:pPr>
              <w:spacing w:after="0" w:line="240" w:lineRule="auto"/>
              <w:jc w:val="center"/>
              <w:rPr>
                <w:rFonts w:ascii="Times New Roman" w:eastAsia="Times New Roman" w:hAnsi="Times New Roman" w:cs="Times New Roman"/>
                <w:i/>
                <w:iCs/>
                <w:color w:val="000000" w:themeColor="text1"/>
              </w:rPr>
            </w:pPr>
            <w:r w:rsidRPr="0083275C">
              <w:rPr>
                <w:rFonts w:ascii="Times New Roman" w:eastAsia="Times New Roman" w:hAnsi="Times New Roman" w:cs="Times New Roman"/>
                <w:i/>
                <w:iCs/>
                <w:color w:val="000000" w:themeColor="text1"/>
              </w:rPr>
              <w:t> </w:t>
            </w:r>
          </w:p>
        </w:tc>
        <w:tc>
          <w:tcPr>
            <w:tcW w:w="1134" w:type="dxa"/>
            <w:tcBorders>
              <w:top w:val="nil"/>
              <w:left w:val="nil"/>
              <w:bottom w:val="single" w:sz="4" w:space="0" w:color="auto"/>
              <w:right w:val="single" w:sz="4" w:space="0" w:color="auto"/>
            </w:tcBorders>
            <w:shd w:val="clear" w:color="auto" w:fill="auto"/>
            <w:noWrap/>
            <w:vAlign w:val="center"/>
            <w:hideMark/>
          </w:tcPr>
          <w:p w14:paraId="13D84BEB" w14:textId="77777777" w:rsidR="00D4081B" w:rsidRPr="0083275C" w:rsidRDefault="00D4081B" w:rsidP="00D4081B">
            <w:pPr>
              <w:spacing w:after="0" w:line="240" w:lineRule="auto"/>
              <w:jc w:val="center"/>
              <w:rPr>
                <w:rFonts w:ascii="Times New Roman" w:eastAsia="Times New Roman" w:hAnsi="Times New Roman" w:cs="Times New Roman"/>
                <w:i/>
                <w:iCs/>
                <w:color w:val="000000" w:themeColor="text1"/>
              </w:rPr>
            </w:pPr>
            <w:r w:rsidRPr="0083275C">
              <w:rPr>
                <w:rFonts w:ascii="Times New Roman" w:eastAsia="Times New Roman" w:hAnsi="Times New Roman" w:cs="Times New Roman"/>
                <w:i/>
                <w:iCs/>
                <w:color w:val="000000" w:themeColor="text1"/>
              </w:rPr>
              <w:t> </w:t>
            </w:r>
          </w:p>
        </w:tc>
        <w:tc>
          <w:tcPr>
            <w:tcW w:w="900" w:type="dxa"/>
            <w:tcBorders>
              <w:top w:val="nil"/>
              <w:left w:val="nil"/>
              <w:bottom w:val="single" w:sz="4" w:space="0" w:color="auto"/>
              <w:right w:val="single" w:sz="4" w:space="0" w:color="auto"/>
            </w:tcBorders>
            <w:shd w:val="clear" w:color="auto" w:fill="auto"/>
            <w:noWrap/>
            <w:vAlign w:val="center"/>
            <w:hideMark/>
          </w:tcPr>
          <w:p w14:paraId="6BE52FFD" w14:textId="77777777" w:rsidR="00D4081B" w:rsidRPr="0083275C" w:rsidRDefault="00D4081B" w:rsidP="00D4081B">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6,74</w:t>
            </w:r>
          </w:p>
        </w:tc>
        <w:tc>
          <w:tcPr>
            <w:tcW w:w="1000" w:type="dxa"/>
            <w:tcBorders>
              <w:top w:val="nil"/>
              <w:left w:val="nil"/>
              <w:bottom w:val="single" w:sz="4" w:space="0" w:color="auto"/>
              <w:right w:val="single" w:sz="4" w:space="0" w:color="auto"/>
            </w:tcBorders>
            <w:shd w:val="clear" w:color="auto" w:fill="auto"/>
            <w:noWrap/>
            <w:vAlign w:val="center"/>
            <w:hideMark/>
          </w:tcPr>
          <w:p w14:paraId="526EF0E6" w14:textId="77777777" w:rsidR="00D4081B" w:rsidRPr="0083275C" w:rsidRDefault="00D4081B" w:rsidP="00D4081B">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15,00</w:t>
            </w:r>
          </w:p>
        </w:tc>
        <w:tc>
          <w:tcPr>
            <w:tcW w:w="821" w:type="dxa"/>
            <w:tcBorders>
              <w:top w:val="nil"/>
              <w:left w:val="nil"/>
              <w:bottom w:val="single" w:sz="4" w:space="0" w:color="auto"/>
              <w:right w:val="single" w:sz="4" w:space="0" w:color="auto"/>
            </w:tcBorders>
            <w:shd w:val="clear" w:color="auto" w:fill="auto"/>
            <w:noWrap/>
            <w:vAlign w:val="center"/>
            <w:hideMark/>
          </w:tcPr>
          <w:p w14:paraId="051C884B" w14:textId="77777777" w:rsidR="00D4081B" w:rsidRPr="0083275C" w:rsidRDefault="00D4081B" w:rsidP="00D4081B">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15,00</w:t>
            </w:r>
          </w:p>
        </w:tc>
        <w:tc>
          <w:tcPr>
            <w:tcW w:w="986" w:type="dxa"/>
            <w:tcBorders>
              <w:top w:val="nil"/>
              <w:left w:val="nil"/>
              <w:bottom w:val="single" w:sz="4" w:space="0" w:color="auto"/>
              <w:right w:val="single" w:sz="4" w:space="0" w:color="auto"/>
            </w:tcBorders>
            <w:shd w:val="clear" w:color="auto" w:fill="auto"/>
            <w:noWrap/>
            <w:vAlign w:val="center"/>
            <w:hideMark/>
          </w:tcPr>
          <w:p w14:paraId="32A54577" w14:textId="77777777" w:rsidR="00D4081B" w:rsidRPr="0083275C" w:rsidRDefault="00D4081B" w:rsidP="00D4081B">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30,00</w:t>
            </w:r>
          </w:p>
        </w:tc>
        <w:tc>
          <w:tcPr>
            <w:tcW w:w="821" w:type="dxa"/>
            <w:tcBorders>
              <w:top w:val="nil"/>
              <w:left w:val="nil"/>
              <w:bottom w:val="single" w:sz="4" w:space="0" w:color="auto"/>
              <w:right w:val="single" w:sz="4" w:space="0" w:color="auto"/>
            </w:tcBorders>
            <w:shd w:val="clear" w:color="auto" w:fill="auto"/>
            <w:noWrap/>
            <w:vAlign w:val="center"/>
            <w:hideMark/>
          </w:tcPr>
          <w:p w14:paraId="0966C41F" w14:textId="77777777" w:rsidR="00D4081B" w:rsidRPr="0083275C" w:rsidRDefault="00D4081B" w:rsidP="00D4081B">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5,93</w:t>
            </w:r>
          </w:p>
        </w:tc>
        <w:tc>
          <w:tcPr>
            <w:tcW w:w="821" w:type="dxa"/>
            <w:tcBorders>
              <w:top w:val="nil"/>
              <w:left w:val="nil"/>
              <w:bottom w:val="single" w:sz="4" w:space="0" w:color="auto"/>
              <w:right w:val="single" w:sz="4" w:space="0" w:color="auto"/>
            </w:tcBorders>
            <w:shd w:val="clear" w:color="auto" w:fill="auto"/>
            <w:noWrap/>
            <w:vAlign w:val="center"/>
            <w:hideMark/>
          </w:tcPr>
          <w:p w14:paraId="467E7D3A" w14:textId="77777777" w:rsidR="00D4081B" w:rsidRPr="0083275C" w:rsidRDefault="00D4081B" w:rsidP="00D4081B">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14,00</w:t>
            </w:r>
          </w:p>
        </w:tc>
        <w:tc>
          <w:tcPr>
            <w:tcW w:w="821" w:type="dxa"/>
            <w:tcBorders>
              <w:top w:val="nil"/>
              <w:left w:val="nil"/>
              <w:bottom w:val="single" w:sz="4" w:space="0" w:color="auto"/>
              <w:right w:val="single" w:sz="4" w:space="0" w:color="auto"/>
            </w:tcBorders>
            <w:shd w:val="clear" w:color="auto" w:fill="auto"/>
            <w:noWrap/>
            <w:vAlign w:val="center"/>
            <w:hideMark/>
          </w:tcPr>
          <w:p w14:paraId="7D96FB19" w14:textId="77777777" w:rsidR="00D4081B" w:rsidRPr="0083275C" w:rsidRDefault="00D4081B" w:rsidP="00D4081B">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 </w:t>
            </w:r>
          </w:p>
        </w:tc>
        <w:tc>
          <w:tcPr>
            <w:tcW w:w="820" w:type="dxa"/>
            <w:tcBorders>
              <w:top w:val="nil"/>
              <w:left w:val="nil"/>
              <w:bottom w:val="single" w:sz="4" w:space="0" w:color="auto"/>
              <w:right w:val="single" w:sz="4" w:space="0" w:color="auto"/>
            </w:tcBorders>
            <w:shd w:val="clear" w:color="auto" w:fill="auto"/>
            <w:noWrap/>
            <w:vAlign w:val="center"/>
            <w:hideMark/>
          </w:tcPr>
          <w:p w14:paraId="242BF6E7" w14:textId="77777777" w:rsidR="00D4081B" w:rsidRPr="0083275C" w:rsidRDefault="00D4081B" w:rsidP="00D4081B">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35,00</w:t>
            </w:r>
          </w:p>
        </w:tc>
        <w:tc>
          <w:tcPr>
            <w:tcW w:w="1657" w:type="dxa"/>
            <w:tcBorders>
              <w:top w:val="nil"/>
              <w:left w:val="nil"/>
              <w:bottom w:val="single" w:sz="4" w:space="0" w:color="auto"/>
              <w:right w:val="single" w:sz="4" w:space="0" w:color="auto"/>
            </w:tcBorders>
            <w:shd w:val="clear" w:color="auto" w:fill="auto"/>
            <w:vAlign w:val="center"/>
            <w:hideMark/>
          </w:tcPr>
          <w:p w14:paraId="45ABC978" w14:textId="77777777" w:rsidR="00D4081B" w:rsidRPr="0083275C" w:rsidRDefault="00D4081B" w:rsidP="00D4081B">
            <w:pPr>
              <w:spacing w:after="0" w:line="240" w:lineRule="auto"/>
              <w:jc w:val="center"/>
              <w:rPr>
                <w:rFonts w:ascii="Times New Roman" w:eastAsia="Times New Roman" w:hAnsi="Times New Roman" w:cs="Times New Roman"/>
                <w:i/>
                <w:iCs/>
                <w:color w:val="000000" w:themeColor="text1"/>
              </w:rPr>
            </w:pPr>
            <w:r w:rsidRPr="0083275C">
              <w:rPr>
                <w:rFonts w:ascii="Times New Roman" w:eastAsia="Times New Roman" w:hAnsi="Times New Roman" w:cs="Times New Roman"/>
                <w:i/>
                <w:iCs/>
                <w:color w:val="000000" w:themeColor="text1"/>
              </w:rPr>
              <w:t> </w:t>
            </w:r>
          </w:p>
        </w:tc>
      </w:tr>
      <w:tr w:rsidR="00D4081B" w:rsidRPr="0083275C" w14:paraId="2C0951DB" w14:textId="77777777" w:rsidTr="00D4081B">
        <w:trPr>
          <w:trHeight w:val="93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0731C621"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w:t>
            </w:r>
          </w:p>
        </w:tc>
        <w:tc>
          <w:tcPr>
            <w:tcW w:w="2552" w:type="dxa"/>
            <w:tcBorders>
              <w:top w:val="nil"/>
              <w:left w:val="nil"/>
              <w:bottom w:val="single" w:sz="4" w:space="0" w:color="auto"/>
              <w:right w:val="single" w:sz="4" w:space="0" w:color="auto"/>
            </w:tcBorders>
            <w:shd w:val="clear" w:color="auto" w:fill="auto"/>
            <w:vAlign w:val="center"/>
            <w:hideMark/>
          </w:tcPr>
          <w:p w14:paraId="1B8A9723"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Khắc phục lũ lụt sạt lở Kè chống sạt lở bờ sông Kôn</w:t>
            </w:r>
          </w:p>
        </w:tc>
        <w:tc>
          <w:tcPr>
            <w:tcW w:w="1276" w:type="dxa"/>
            <w:tcBorders>
              <w:top w:val="nil"/>
              <w:left w:val="nil"/>
              <w:bottom w:val="single" w:sz="4" w:space="0" w:color="auto"/>
              <w:right w:val="single" w:sz="4" w:space="0" w:color="auto"/>
            </w:tcBorders>
            <w:shd w:val="clear" w:color="auto" w:fill="auto"/>
            <w:vAlign w:val="center"/>
            <w:hideMark/>
          </w:tcPr>
          <w:p w14:paraId="2ED4E791"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xml:space="preserve"> Tây Giang, Bình Nghi, TT.Phú Phong</w:t>
            </w:r>
          </w:p>
        </w:tc>
        <w:tc>
          <w:tcPr>
            <w:tcW w:w="1275" w:type="dxa"/>
            <w:tcBorders>
              <w:top w:val="nil"/>
              <w:left w:val="nil"/>
              <w:bottom w:val="single" w:sz="4" w:space="0" w:color="auto"/>
              <w:right w:val="single" w:sz="4" w:space="0" w:color="auto"/>
            </w:tcBorders>
            <w:shd w:val="clear" w:color="auto" w:fill="auto"/>
            <w:vAlign w:val="center"/>
            <w:hideMark/>
          </w:tcPr>
          <w:p w14:paraId="38C474F3"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Bảo vệ khu dân cư, đất sản xuất</w:t>
            </w:r>
          </w:p>
        </w:tc>
        <w:tc>
          <w:tcPr>
            <w:tcW w:w="992" w:type="dxa"/>
            <w:tcBorders>
              <w:top w:val="nil"/>
              <w:left w:val="nil"/>
              <w:bottom w:val="single" w:sz="4" w:space="0" w:color="auto"/>
              <w:right w:val="single" w:sz="4" w:space="0" w:color="auto"/>
            </w:tcBorders>
            <w:shd w:val="clear" w:color="auto" w:fill="auto"/>
            <w:vAlign w:val="center"/>
            <w:hideMark/>
          </w:tcPr>
          <w:p w14:paraId="63C76EDC"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xml:space="preserve">Bờ đất bị sạt lở, xâm thực </w:t>
            </w:r>
          </w:p>
        </w:tc>
        <w:tc>
          <w:tcPr>
            <w:tcW w:w="1134" w:type="dxa"/>
            <w:tcBorders>
              <w:top w:val="nil"/>
              <w:left w:val="nil"/>
              <w:bottom w:val="single" w:sz="4" w:space="0" w:color="auto"/>
              <w:right w:val="single" w:sz="4" w:space="0" w:color="auto"/>
            </w:tcBorders>
            <w:shd w:val="clear" w:color="auto" w:fill="auto"/>
            <w:noWrap/>
            <w:vAlign w:val="center"/>
            <w:hideMark/>
          </w:tcPr>
          <w:p w14:paraId="74F4CCEE"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xml:space="preserve">Khắc phục </w:t>
            </w:r>
          </w:p>
        </w:tc>
        <w:tc>
          <w:tcPr>
            <w:tcW w:w="900" w:type="dxa"/>
            <w:tcBorders>
              <w:top w:val="nil"/>
              <w:left w:val="nil"/>
              <w:bottom w:val="single" w:sz="4" w:space="0" w:color="auto"/>
              <w:right w:val="single" w:sz="4" w:space="0" w:color="auto"/>
            </w:tcBorders>
            <w:shd w:val="clear" w:color="auto" w:fill="auto"/>
            <w:noWrap/>
            <w:vAlign w:val="center"/>
            <w:hideMark/>
          </w:tcPr>
          <w:p w14:paraId="6E66AC96"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1,82</w:t>
            </w:r>
          </w:p>
        </w:tc>
        <w:tc>
          <w:tcPr>
            <w:tcW w:w="1000" w:type="dxa"/>
            <w:tcBorders>
              <w:top w:val="nil"/>
              <w:left w:val="nil"/>
              <w:bottom w:val="single" w:sz="4" w:space="0" w:color="auto"/>
              <w:right w:val="single" w:sz="4" w:space="0" w:color="auto"/>
            </w:tcBorders>
            <w:shd w:val="clear" w:color="auto" w:fill="auto"/>
            <w:noWrap/>
            <w:vAlign w:val="center"/>
            <w:hideMark/>
          </w:tcPr>
          <w:p w14:paraId="73F7E682" w14:textId="77777777" w:rsidR="00D4081B" w:rsidRPr="0083275C" w:rsidRDefault="00D4081B" w:rsidP="00D4081B">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 </w:t>
            </w:r>
          </w:p>
        </w:tc>
        <w:tc>
          <w:tcPr>
            <w:tcW w:w="821" w:type="dxa"/>
            <w:tcBorders>
              <w:top w:val="nil"/>
              <w:left w:val="nil"/>
              <w:bottom w:val="single" w:sz="4" w:space="0" w:color="auto"/>
              <w:right w:val="single" w:sz="4" w:space="0" w:color="auto"/>
            </w:tcBorders>
            <w:shd w:val="clear" w:color="auto" w:fill="auto"/>
            <w:noWrap/>
            <w:vAlign w:val="center"/>
            <w:hideMark/>
          </w:tcPr>
          <w:p w14:paraId="0852F859" w14:textId="77777777" w:rsidR="00D4081B" w:rsidRPr="0083275C" w:rsidRDefault="00D4081B" w:rsidP="00D4081B">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 </w:t>
            </w:r>
          </w:p>
        </w:tc>
        <w:tc>
          <w:tcPr>
            <w:tcW w:w="986" w:type="dxa"/>
            <w:tcBorders>
              <w:top w:val="nil"/>
              <w:left w:val="nil"/>
              <w:bottom w:val="single" w:sz="4" w:space="0" w:color="auto"/>
              <w:right w:val="single" w:sz="4" w:space="0" w:color="auto"/>
            </w:tcBorders>
            <w:shd w:val="clear" w:color="auto" w:fill="auto"/>
            <w:noWrap/>
            <w:vAlign w:val="center"/>
            <w:hideMark/>
          </w:tcPr>
          <w:p w14:paraId="720E3031" w14:textId="77777777" w:rsidR="00D4081B" w:rsidRPr="0083275C" w:rsidRDefault="00D4081B" w:rsidP="00D4081B">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 </w:t>
            </w:r>
          </w:p>
        </w:tc>
        <w:tc>
          <w:tcPr>
            <w:tcW w:w="821" w:type="dxa"/>
            <w:tcBorders>
              <w:top w:val="nil"/>
              <w:left w:val="nil"/>
              <w:bottom w:val="single" w:sz="4" w:space="0" w:color="auto"/>
              <w:right w:val="single" w:sz="4" w:space="0" w:color="auto"/>
            </w:tcBorders>
            <w:shd w:val="clear" w:color="auto" w:fill="auto"/>
            <w:noWrap/>
            <w:vAlign w:val="center"/>
            <w:hideMark/>
          </w:tcPr>
          <w:p w14:paraId="255BBB0B"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5,93</w:t>
            </w:r>
          </w:p>
        </w:tc>
        <w:tc>
          <w:tcPr>
            <w:tcW w:w="821" w:type="dxa"/>
            <w:tcBorders>
              <w:top w:val="nil"/>
              <w:left w:val="nil"/>
              <w:bottom w:val="single" w:sz="4" w:space="0" w:color="auto"/>
              <w:right w:val="single" w:sz="4" w:space="0" w:color="auto"/>
            </w:tcBorders>
            <w:shd w:val="clear" w:color="auto" w:fill="auto"/>
            <w:noWrap/>
            <w:vAlign w:val="center"/>
            <w:hideMark/>
          </w:tcPr>
          <w:p w14:paraId="4B23568F"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14,00</w:t>
            </w:r>
          </w:p>
        </w:tc>
        <w:tc>
          <w:tcPr>
            <w:tcW w:w="821" w:type="dxa"/>
            <w:tcBorders>
              <w:top w:val="nil"/>
              <w:left w:val="nil"/>
              <w:bottom w:val="single" w:sz="4" w:space="0" w:color="auto"/>
              <w:right w:val="single" w:sz="4" w:space="0" w:color="auto"/>
            </w:tcBorders>
            <w:shd w:val="clear" w:color="auto" w:fill="auto"/>
            <w:noWrap/>
            <w:vAlign w:val="center"/>
            <w:hideMark/>
          </w:tcPr>
          <w:p w14:paraId="25BC8351" w14:textId="77777777" w:rsidR="00D4081B" w:rsidRPr="0083275C" w:rsidRDefault="00D4081B" w:rsidP="00D4081B">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 </w:t>
            </w:r>
          </w:p>
        </w:tc>
        <w:tc>
          <w:tcPr>
            <w:tcW w:w="820" w:type="dxa"/>
            <w:tcBorders>
              <w:top w:val="nil"/>
              <w:left w:val="nil"/>
              <w:bottom w:val="single" w:sz="4" w:space="0" w:color="auto"/>
              <w:right w:val="single" w:sz="4" w:space="0" w:color="auto"/>
            </w:tcBorders>
            <w:shd w:val="clear" w:color="auto" w:fill="auto"/>
            <w:noWrap/>
            <w:vAlign w:val="center"/>
            <w:hideMark/>
          </w:tcPr>
          <w:p w14:paraId="4C068C52" w14:textId="77777777" w:rsidR="00D4081B" w:rsidRPr="0083275C" w:rsidRDefault="00D4081B" w:rsidP="00D4081B">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 </w:t>
            </w:r>
          </w:p>
        </w:tc>
        <w:tc>
          <w:tcPr>
            <w:tcW w:w="1657" w:type="dxa"/>
            <w:tcBorders>
              <w:top w:val="nil"/>
              <w:left w:val="nil"/>
              <w:bottom w:val="single" w:sz="4" w:space="0" w:color="auto"/>
              <w:right w:val="single" w:sz="4" w:space="0" w:color="auto"/>
            </w:tcBorders>
            <w:shd w:val="clear" w:color="auto" w:fill="auto"/>
            <w:vAlign w:val="center"/>
            <w:hideMark/>
          </w:tcPr>
          <w:p w14:paraId="32421416" w14:textId="77777777" w:rsidR="00D4081B" w:rsidRPr="0083275C" w:rsidRDefault="00D4081B" w:rsidP="00D4081B">
            <w:pPr>
              <w:spacing w:after="0" w:line="240" w:lineRule="auto"/>
              <w:jc w:val="center"/>
              <w:rPr>
                <w:rFonts w:ascii="Times New Roman" w:eastAsia="Times New Roman" w:hAnsi="Times New Roman" w:cs="Times New Roman"/>
                <w:i/>
                <w:iCs/>
                <w:color w:val="000000" w:themeColor="text1"/>
              </w:rPr>
            </w:pPr>
            <w:r w:rsidRPr="0083275C">
              <w:rPr>
                <w:rFonts w:ascii="Times New Roman" w:eastAsia="Times New Roman" w:hAnsi="Times New Roman" w:cs="Times New Roman"/>
                <w:i/>
                <w:iCs/>
                <w:color w:val="000000" w:themeColor="text1"/>
              </w:rPr>
              <w:t>KP HQTT năm 2020; triển khai năm 2021</w:t>
            </w:r>
          </w:p>
        </w:tc>
      </w:tr>
      <w:tr w:rsidR="00D4081B" w:rsidRPr="0083275C" w14:paraId="365A84FD" w14:textId="77777777" w:rsidTr="00D4081B">
        <w:trPr>
          <w:trHeight w:val="84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7C960B6F"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2</w:t>
            </w:r>
          </w:p>
        </w:tc>
        <w:tc>
          <w:tcPr>
            <w:tcW w:w="2552" w:type="dxa"/>
            <w:tcBorders>
              <w:top w:val="nil"/>
              <w:left w:val="nil"/>
              <w:bottom w:val="single" w:sz="4" w:space="0" w:color="auto"/>
              <w:right w:val="single" w:sz="4" w:space="0" w:color="auto"/>
            </w:tcBorders>
            <w:shd w:val="clear" w:color="auto" w:fill="auto"/>
            <w:vAlign w:val="center"/>
            <w:hideMark/>
          </w:tcPr>
          <w:p w14:paraId="2341891A"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Khắc phục lũ lụt Kè bờ hữu sông Kôn</w:t>
            </w:r>
          </w:p>
        </w:tc>
        <w:tc>
          <w:tcPr>
            <w:tcW w:w="1276" w:type="dxa"/>
            <w:tcBorders>
              <w:top w:val="nil"/>
              <w:left w:val="nil"/>
              <w:bottom w:val="single" w:sz="4" w:space="0" w:color="auto"/>
              <w:right w:val="single" w:sz="4" w:space="0" w:color="auto"/>
            </w:tcBorders>
            <w:shd w:val="clear" w:color="auto" w:fill="auto"/>
            <w:vAlign w:val="center"/>
            <w:hideMark/>
          </w:tcPr>
          <w:p w14:paraId="243573F4"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Bình Tường và Tây Thuận</w:t>
            </w:r>
          </w:p>
        </w:tc>
        <w:tc>
          <w:tcPr>
            <w:tcW w:w="1275" w:type="dxa"/>
            <w:tcBorders>
              <w:top w:val="nil"/>
              <w:left w:val="nil"/>
              <w:bottom w:val="single" w:sz="4" w:space="0" w:color="auto"/>
              <w:right w:val="single" w:sz="4" w:space="0" w:color="auto"/>
            </w:tcBorders>
            <w:shd w:val="clear" w:color="auto" w:fill="auto"/>
            <w:vAlign w:val="center"/>
            <w:hideMark/>
          </w:tcPr>
          <w:p w14:paraId="31AE1263"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Bảo vệ khu dân cư, đất sản xuất</w:t>
            </w:r>
          </w:p>
        </w:tc>
        <w:tc>
          <w:tcPr>
            <w:tcW w:w="992" w:type="dxa"/>
            <w:tcBorders>
              <w:top w:val="nil"/>
              <w:left w:val="nil"/>
              <w:bottom w:val="single" w:sz="4" w:space="0" w:color="auto"/>
              <w:right w:val="single" w:sz="4" w:space="0" w:color="auto"/>
            </w:tcBorders>
            <w:shd w:val="clear" w:color="auto" w:fill="auto"/>
            <w:vAlign w:val="center"/>
            <w:hideMark/>
          </w:tcPr>
          <w:p w14:paraId="7E042306"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xml:space="preserve">Bờ đất bị sạt lở, xâm thực </w:t>
            </w:r>
          </w:p>
        </w:tc>
        <w:tc>
          <w:tcPr>
            <w:tcW w:w="1134" w:type="dxa"/>
            <w:tcBorders>
              <w:top w:val="nil"/>
              <w:left w:val="nil"/>
              <w:bottom w:val="single" w:sz="4" w:space="0" w:color="auto"/>
              <w:right w:val="single" w:sz="4" w:space="0" w:color="auto"/>
            </w:tcBorders>
            <w:shd w:val="clear" w:color="auto" w:fill="auto"/>
            <w:noWrap/>
            <w:vAlign w:val="center"/>
            <w:hideMark/>
          </w:tcPr>
          <w:p w14:paraId="7FC08CD2"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xml:space="preserve">Khắc phục </w:t>
            </w:r>
          </w:p>
        </w:tc>
        <w:tc>
          <w:tcPr>
            <w:tcW w:w="900" w:type="dxa"/>
            <w:tcBorders>
              <w:top w:val="nil"/>
              <w:left w:val="nil"/>
              <w:bottom w:val="single" w:sz="4" w:space="0" w:color="auto"/>
              <w:right w:val="single" w:sz="4" w:space="0" w:color="auto"/>
            </w:tcBorders>
            <w:shd w:val="clear" w:color="auto" w:fill="auto"/>
            <w:noWrap/>
            <w:vAlign w:val="center"/>
            <w:hideMark/>
          </w:tcPr>
          <w:p w14:paraId="18E74702"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1,92</w:t>
            </w:r>
          </w:p>
        </w:tc>
        <w:tc>
          <w:tcPr>
            <w:tcW w:w="1000" w:type="dxa"/>
            <w:tcBorders>
              <w:top w:val="nil"/>
              <w:left w:val="nil"/>
              <w:bottom w:val="single" w:sz="4" w:space="0" w:color="auto"/>
              <w:right w:val="single" w:sz="4" w:space="0" w:color="auto"/>
            </w:tcBorders>
            <w:shd w:val="clear" w:color="auto" w:fill="auto"/>
            <w:noWrap/>
            <w:vAlign w:val="center"/>
            <w:hideMark/>
          </w:tcPr>
          <w:p w14:paraId="7B9BCECC"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821" w:type="dxa"/>
            <w:tcBorders>
              <w:top w:val="nil"/>
              <w:left w:val="nil"/>
              <w:bottom w:val="single" w:sz="4" w:space="0" w:color="auto"/>
              <w:right w:val="single" w:sz="4" w:space="0" w:color="auto"/>
            </w:tcBorders>
            <w:shd w:val="clear" w:color="auto" w:fill="auto"/>
            <w:noWrap/>
            <w:vAlign w:val="center"/>
            <w:hideMark/>
          </w:tcPr>
          <w:p w14:paraId="2359555B"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986" w:type="dxa"/>
            <w:tcBorders>
              <w:top w:val="nil"/>
              <w:left w:val="nil"/>
              <w:bottom w:val="single" w:sz="4" w:space="0" w:color="auto"/>
              <w:right w:val="single" w:sz="4" w:space="0" w:color="auto"/>
            </w:tcBorders>
            <w:shd w:val="clear" w:color="auto" w:fill="auto"/>
            <w:noWrap/>
            <w:vAlign w:val="center"/>
            <w:hideMark/>
          </w:tcPr>
          <w:p w14:paraId="352C579B"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821" w:type="dxa"/>
            <w:tcBorders>
              <w:top w:val="nil"/>
              <w:left w:val="nil"/>
              <w:bottom w:val="single" w:sz="4" w:space="0" w:color="auto"/>
              <w:right w:val="single" w:sz="4" w:space="0" w:color="auto"/>
            </w:tcBorders>
            <w:shd w:val="clear" w:color="auto" w:fill="auto"/>
            <w:noWrap/>
            <w:vAlign w:val="center"/>
            <w:hideMark/>
          </w:tcPr>
          <w:p w14:paraId="01299D18"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821" w:type="dxa"/>
            <w:tcBorders>
              <w:top w:val="nil"/>
              <w:left w:val="nil"/>
              <w:bottom w:val="single" w:sz="4" w:space="0" w:color="auto"/>
              <w:right w:val="single" w:sz="4" w:space="0" w:color="auto"/>
            </w:tcBorders>
            <w:shd w:val="clear" w:color="auto" w:fill="auto"/>
            <w:noWrap/>
            <w:vAlign w:val="center"/>
            <w:hideMark/>
          </w:tcPr>
          <w:p w14:paraId="347C55A5"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821" w:type="dxa"/>
            <w:tcBorders>
              <w:top w:val="nil"/>
              <w:left w:val="nil"/>
              <w:bottom w:val="single" w:sz="4" w:space="0" w:color="auto"/>
              <w:right w:val="single" w:sz="4" w:space="0" w:color="auto"/>
            </w:tcBorders>
            <w:shd w:val="clear" w:color="auto" w:fill="auto"/>
            <w:noWrap/>
            <w:vAlign w:val="center"/>
            <w:hideMark/>
          </w:tcPr>
          <w:p w14:paraId="20EE7010"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820" w:type="dxa"/>
            <w:tcBorders>
              <w:top w:val="nil"/>
              <w:left w:val="nil"/>
              <w:bottom w:val="single" w:sz="4" w:space="0" w:color="auto"/>
              <w:right w:val="single" w:sz="4" w:space="0" w:color="auto"/>
            </w:tcBorders>
            <w:shd w:val="clear" w:color="auto" w:fill="auto"/>
            <w:noWrap/>
            <w:vAlign w:val="center"/>
            <w:hideMark/>
          </w:tcPr>
          <w:p w14:paraId="764DE1F9"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35,00</w:t>
            </w:r>
          </w:p>
        </w:tc>
        <w:tc>
          <w:tcPr>
            <w:tcW w:w="1657" w:type="dxa"/>
            <w:tcBorders>
              <w:top w:val="nil"/>
              <w:left w:val="nil"/>
              <w:bottom w:val="single" w:sz="4" w:space="0" w:color="auto"/>
              <w:right w:val="single" w:sz="4" w:space="0" w:color="auto"/>
            </w:tcBorders>
            <w:shd w:val="clear" w:color="auto" w:fill="auto"/>
            <w:vAlign w:val="center"/>
            <w:hideMark/>
          </w:tcPr>
          <w:p w14:paraId="24E312F2" w14:textId="77777777" w:rsidR="00D4081B" w:rsidRPr="0083275C" w:rsidRDefault="00D4081B" w:rsidP="00D4081B">
            <w:pPr>
              <w:spacing w:after="0" w:line="240" w:lineRule="auto"/>
              <w:jc w:val="center"/>
              <w:rPr>
                <w:rFonts w:ascii="Times New Roman" w:eastAsia="Times New Roman" w:hAnsi="Times New Roman" w:cs="Times New Roman"/>
                <w:i/>
                <w:iCs/>
                <w:color w:val="000000" w:themeColor="text1"/>
              </w:rPr>
            </w:pPr>
            <w:r w:rsidRPr="0083275C">
              <w:rPr>
                <w:rFonts w:ascii="Times New Roman" w:eastAsia="Times New Roman" w:hAnsi="Times New Roman" w:cs="Times New Roman"/>
                <w:i/>
                <w:iCs/>
                <w:color w:val="000000" w:themeColor="text1"/>
              </w:rPr>
              <w:t xml:space="preserve">KP HQTT năm 2021; triển khai năm 2022 </w:t>
            </w:r>
          </w:p>
        </w:tc>
      </w:tr>
      <w:tr w:rsidR="00D4081B" w:rsidRPr="0083275C" w14:paraId="470867EB" w14:textId="77777777" w:rsidTr="00D4081B">
        <w:trPr>
          <w:trHeight w:val="87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49ACA4CB"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3</w:t>
            </w:r>
          </w:p>
        </w:tc>
        <w:tc>
          <w:tcPr>
            <w:tcW w:w="2552" w:type="dxa"/>
            <w:tcBorders>
              <w:top w:val="nil"/>
              <w:left w:val="nil"/>
              <w:bottom w:val="single" w:sz="4" w:space="0" w:color="auto"/>
              <w:right w:val="single" w:sz="4" w:space="0" w:color="auto"/>
            </w:tcBorders>
            <w:shd w:val="clear" w:color="auto" w:fill="auto"/>
            <w:vAlign w:val="center"/>
            <w:hideMark/>
          </w:tcPr>
          <w:p w14:paraId="7F3AD323"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Kè chống sạt lở sông Quéo, sông Kút, suối Đồng Xiêm</w:t>
            </w:r>
          </w:p>
        </w:tc>
        <w:tc>
          <w:tcPr>
            <w:tcW w:w="1276" w:type="dxa"/>
            <w:tcBorders>
              <w:top w:val="nil"/>
              <w:left w:val="nil"/>
              <w:bottom w:val="single" w:sz="4" w:space="0" w:color="auto"/>
              <w:right w:val="single" w:sz="4" w:space="0" w:color="auto"/>
            </w:tcBorders>
            <w:shd w:val="clear" w:color="000000" w:fill="FFFFFF"/>
            <w:vAlign w:val="center"/>
            <w:hideMark/>
          </w:tcPr>
          <w:p w14:paraId="0EC2EC4A"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Bình Tân, Bình Hòa, Tây Phú, TT Phú Phong</w:t>
            </w:r>
          </w:p>
        </w:tc>
        <w:tc>
          <w:tcPr>
            <w:tcW w:w="1275" w:type="dxa"/>
            <w:tcBorders>
              <w:top w:val="nil"/>
              <w:left w:val="nil"/>
              <w:bottom w:val="single" w:sz="4" w:space="0" w:color="auto"/>
              <w:right w:val="single" w:sz="4" w:space="0" w:color="auto"/>
            </w:tcBorders>
            <w:shd w:val="clear" w:color="auto" w:fill="auto"/>
            <w:vAlign w:val="center"/>
            <w:hideMark/>
          </w:tcPr>
          <w:p w14:paraId="66EF8F0C"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xml:space="preserve">Bảo vệ khu dân cư, đất sản xuất </w:t>
            </w:r>
          </w:p>
        </w:tc>
        <w:tc>
          <w:tcPr>
            <w:tcW w:w="992" w:type="dxa"/>
            <w:tcBorders>
              <w:top w:val="nil"/>
              <w:left w:val="nil"/>
              <w:bottom w:val="single" w:sz="4" w:space="0" w:color="auto"/>
              <w:right w:val="single" w:sz="4" w:space="0" w:color="auto"/>
            </w:tcBorders>
            <w:shd w:val="clear" w:color="auto" w:fill="auto"/>
            <w:vAlign w:val="center"/>
            <w:hideMark/>
          </w:tcPr>
          <w:p w14:paraId="0F4FBA18"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xml:space="preserve">Bờ đất bị sạt lở, xâm thực </w:t>
            </w:r>
          </w:p>
        </w:tc>
        <w:tc>
          <w:tcPr>
            <w:tcW w:w="1134" w:type="dxa"/>
            <w:tcBorders>
              <w:top w:val="nil"/>
              <w:left w:val="nil"/>
              <w:bottom w:val="single" w:sz="4" w:space="0" w:color="auto"/>
              <w:right w:val="single" w:sz="4" w:space="0" w:color="auto"/>
            </w:tcBorders>
            <w:shd w:val="clear" w:color="auto" w:fill="auto"/>
            <w:vAlign w:val="center"/>
            <w:hideMark/>
          </w:tcPr>
          <w:p w14:paraId="00A2F26E"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Xây dựng mới</w:t>
            </w:r>
          </w:p>
        </w:tc>
        <w:tc>
          <w:tcPr>
            <w:tcW w:w="900" w:type="dxa"/>
            <w:tcBorders>
              <w:top w:val="nil"/>
              <w:left w:val="nil"/>
              <w:bottom w:val="single" w:sz="4" w:space="0" w:color="auto"/>
              <w:right w:val="single" w:sz="4" w:space="0" w:color="auto"/>
            </w:tcBorders>
            <w:shd w:val="clear" w:color="000000" w:fill="FFFFFF"/>
            <w:noWrap/>
            <w:vAlign w:val="center"/>
            <w:hideMark/>
          </w:tcPr>
          <w:p w14:paraId="063B12EC"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3,00</w:t>
            </w:r>
          </w:p>
        </w:tc>
        <w:tc>
          <w:tcPr>
            <w:tcW w:w="1000" w:type="dxa"/>
            <w:tcBorders>
              <w:top w:val="nil"/>
              <w:left w:val="nil"/>
              <w:bottom w:val="single" w:sz="4" w:space="0" w:color="auto"/>
              <w:right w:val="single" w:sz="4" w:space="0" w:color="auto"/>
            </w:tcBorders>
            <w:shd w:val="clear" w:color="auto" w:fill="auto"/>
            <w:noWrap/>
            <w:vAlign w:val="center"/>
            <w:hideMark/>
          </w:tcPr>
          <w:p w14:paraId="23519A9D"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15,00</w:t>
            </w:r>
          </w:p>
        </w:tc>
        <w:tc>
          <w:tcPr>
            <w:tcW w:w="821" w:type="dxa"/>
            <w:tcBorders>
              <w:top w:val="nil"/>
              <w:left w:val="nil"/>
              <w:bottom w:val="single" w:sz="4" w:space="0" w:color="auto"/>
              <w:right w:val="single" w:sz="4" w:space="0" w:color="auto"/>
            </w:tcBorders>
            <w:shd w:val="clear" w:color="auto" w:fill="auto"/>
            <w:noWrap/>
            <w:vAlign w:val="center"/>
            <w:hideMark/>
          </w:tcPr>
          <w:p w14:paraId="0CA544D3"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15,00</w:t>
            </w:r>
          </w:p>
        </w:tc>
        <w:tc>
          <w:tcPr>
            <w:tcW w:w="986" w:type="dxa"/>
            <w:tcBorders>
              <w:top w:val="nil"/>
              <w:left w:val="nil"/>
              <w:bottom w:val="single" w:sz="4" w:space="0" w:color="auto"/>
              <w:right w:val="single" w:sz="4" w:space="0" w:color="auto"/>
            </w:tcBorders>
            <w:shd w:val="clear" w:color="000000" w:fill="FFFFFF"/>
            <w:noWrap/>
            <w:vAlign w:val="center"/>
            <w:hideMark/>
          </w:tcPr>
          <w:p w14:paraId="3B4E074A"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30,00</w:t>
            </w:r>
          </w:p>
        </w:tc>
        <w:tc>
          <w:tcPr>
            <w:tcW w:w="821" w:type="dxa"/>
            <w:tcBorders>
              <w:top w:val="nil"/>
              <w:left w:val="nil"/>
              <w:bottom w:val="single" w:sz="4" w:space="0" w:color="auto"/>
              <w:right w:val="single" w:sz="4" w:space="0" w:color="auto"/>
            </w:tcBorders>
            <w:shd w:val="clear" w:color="000000" w:fill="FFFFFF"/>
            <w:noWrap/>
            <w:vAlign w:val="center"/>
            <w:hideMark/>
          </w:tcPr>
          <w:p w14:paraId="3B7A7FA8"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821" w:type="dxa"/>
            <w:tcBorders>
              <w:top w:val="nil"/>
              <w:left w:val="nil"/>
              <w:bottom w:val="single" w:sz="4" w:space="0" w:color="auto"/>
              <w:right w:val="single" w:sz="4" w:space="0" w:color="auto"/>
            </w:tcBorders>
            <w:shd w:val="clear" w:color="000000" w:fill="FFFFFF"/>
            <w:noWrap/>
            <w:vAlign w:val="center"/>
            <w:hideMark/>
          </w:tcPr>
          <w:p w14:paraId="6580230D"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821" w:type="dxa"/>
            <w:tcBorders>
              <w:top w:val="nil"/>
              <w:left w:val="nil"/>
              <w:bottom w:val="single" w:sz="4" w:space="0" w:color="auto"/>
              <w:right w:val="single" w:sz="4" w:space="0" w:color="auto"/>
            </w:tcBorders>
            <w:shd w:val="clear" w:color="000000" w:fill="FFFFFF"/>
            <w:noWrap/>
            <w:vAlign w:val="center"/>
            <w:hideMark/>
          </w:tcPr>
          <w:p w14:paraId="7FCD8D73"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820" w:type="dxa"/>
            <w:tcBorders>
              <w:top w:val="nil"/>
              <w:left w:val="nil"/>
              <w:bottom w:val="single" w:sz="4" w:space="0" w:color="auto"/>
              <w:right w:val="single" w:sz="4" w:space="0" w:color="auto"/>
            </w:tcBorders>
            <w:shd w:val="clear" w:color="000000" w:fill="FFFFFF"/>
            <w:noWrap/>
            <w:vAlign w:val="center"/>
            <w:hideMark/>
          </w:tcPr>
          <w:p w14:paraId="0BB86BEB"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1657" w:type="dxa"/>
            <w:tcBorders>
              <w:top w:val="nil"/>
              <w:left w:val="nil"/>
              <w:bottom w:val="single" w:sz="4" w:space="0" w:color="auto"/>
              <w:right w:val="single" w:sz="4" w:space="0" w:color="auto"/>
            </w:tcBorders>
            <w:shd w:val="clear" w:color="000000" w:fill="FFFFFF"/>
            <w:vAlign w:val="center"/>
            <w:hideMark/>
          </w:tcPr>
          <w:p w14:paraId="3D10C2A7"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r>
      <w:tr w:rsidR="00D4081B" w:rsidRPr="0083275C" w14:paraId="7A5C9058" w14:textId="77777777" w:rsidTr="00D4081B">
        <w:trPr>
          <w:trHeight w:val="705"/>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288787C0" w14:textId="77777777" w:rsidR="00D4081B" w:rsidRPr="0083275C" w:rsidRDefault="00D4081B" w:rsidP="00D4081B">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IX</w:t>
            </w:r>
          </w:p>
        </w:tc>
        <w:tc>
          <w:tcPr>
            <w:tcW w:w="2552" w:type="dxa"/>
            <w:tcBorders>
              <w:top w:val="nil"/>
              <w:left w:val="nil"/>
              <w:bottom w:val="single" w:sz="4" w:space="0" w:color="auto"/>
              <w:right w:val="single" w:sz="4" w:space="0" w:color="auto"/>
            </w:tcBorders>
            <w:shd w:val="clear" w:color="auto" w:fill="auto"/>
            <w:vAlign w:val="center"/>
            <w:hideMark/>
          </w:tcPr>
          <w:p w14:paraId="726FA15F" w14:textId="77777777" w:rsidR="00D4081B" w:rsidRPr="0083275C" w:rsidRDefault="00D4081B" w:rsidP="00D4081B">
            <w:pPr>
              <w:spacing w:after="0" w:line="240" w:lineRule="auto"/>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Huyện Vĩnh Thạnh</w:t>
            </w:r>
          </w:p>
        </w:tc>
        <w:tc>
          <w:tcPr>
            <w:tcW w:w="1276" w:type="dxa"/>
            <w:tcBorders>
              <w:top w:val="nil"/>
              <w:left w:val="nil"/>
              <w:bottom w:val="single" w:sz="4" w:space="0" w:color="auto"/>
              <w:right w:val="single" w:sz="4" w:space="0" w:color="auto"/>
            </w:tcBorders>
            <w:shd w:val="clear" w:color="auto" w:fill="auto"/>
            <w:noWrap/>
            <w:vAlign w:val="center"/>
            <w:hideMark/>
          </w:tcPr>
          <w:p w14:paraId="3F8EA46F"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1275" w:type="dxa"/>
            <w:tcBorders>
              <w:top w:val="nil"/>
              <w:left w:val="nil"/>
              <w:bottom w:val="single" w:sz="4" w:space="0" w:color="auto"/>
              <w:right w:val="single" w:sz="4" w:space="0" w:color="auto"/>
            </w:tcBorders>
            <w:shd w:val="clear" w:color="auto" w:fill="auto"/>
            <w:noWrap/>
            <w:vAlign w:val="center"/>
            <w:hideMark/>
          </w:tcPr>
          <w:p w14:paraId="5E4717F4" w14:textId="77777777" w:rsidR="00D4081B" w:rsidRPr="0083275C" w:rsidRDefault="00D4081B" w:rsidP="00D4081B">
            <w:pPr>
              <w:spacing w:after="0" w:line="240" w:lineRule="auto"/>
              <w:rPr>
                <w:rFonts w:ascii="Times New Roman" w:eastAsia="Times New Roman" w:hAnsi="Times New Roman" w:cs="Times New Roman"/>
                <w:i/>
                <w:iCs/>
                <w:color w:val="000000" w:themeColor="text1"/>
              </w:rPr>
            </w:pPr>
            <w:r w:rsidRPr="0083275C">
              <w:rPr>
                <w:rFonts w:ascii="Times New Roman" w:eastAsia="Times New Roman" w:hAnsi="Times New Roman" w:cs="Times New Roman"/>
                <w:i/>
                <w:iCs/>
                <w:color w:val="000000" w:themeColor="text1"/>
              </w:rPr>
              <w:t> </w:t>
            </w:r>
          </w:p>
        </w:tc>
        <w:tc>
          <w:tcPr>
            <w:tcW w:w="992" w:type="dxa"/>
            <w:tcBorders>
              <w:top w:val="nil"/>
              <w:left w:val="nil"/>
              <w:bottom w:val="single" w:sz="4" w:space="0" w:color="auto"/>
              <w:right w:val="single" w:sz="4" w:space="0" w:color="auto"/>
            </w:tcBorders>
            <w:shd w:val="clear" w:color="auto" w:fill="auto"/>
            <w:noWrap/>
            <w:vAlign w:val="center"/>
            <w:hideMark/>
          </w:tcPr>
          <w:p w14:paraId="686EDF7A" w14:textId="77777777" w:rsidR="00D4081B" w:rsidRPr="0083275C" w:rsidRDefault="00D4081B" w:rsidP="00D4081B">
            <w:pPr>
              <w:spacing w:after="0" w:line="240" w:lineRule="auto"/>
              <w:jc w:val="center"/>
              <w:rPr>
                <w:rFonts w:ascii="Times New Roman" w:eastAsia="Times New Roman" w:hAnsi="Times New Roman" w:cs="Times New Roman"/>
                <w:i/>
                <w:iCs/>
                <w:color w:val="000000" w:themeColor="text1"/>
              </w:rPr>
            </w:pPr>
            <w:r w:rsidRPr="0083275C">
              <w:rPr>
                <w:rFonts w:ascii="Times New Roman" w:eastAsia="Times New Roman" w:hAnsi="Times New Roman" w:cs="Times New Roman"/>
                <w:i/>
                <w:iCs/>
                <w:color w:val="000000" w:themeColor="text1"/>
              </w:rPr>
              <w:t> </w:t>
            </w:r>
          </w:p>
        </w:tc>
        <w:tc>
          <w:tcPr>
            <w:tcW w:w="1134" w:type="dxa"/>
            <w:tcBorders>
              <w:top w:val="nil"/>
              <w:left w:val="nil"/>
              <w:bottom w:val="single" w:sz="4" w:space="0" w:color="auto"/>
              <w:right w:val="single" w:sz="4" w:space="0" w:color="auto"/>
            </w:tcBorders>
            <w:shd w:val="clear" w:color="auto" w:fill="auto"/>
            <w:noWrap/>
            <w:vAlign w:val="center"/>
            <w:hideMark/>
          </w:tcPr>
          <w:p w14:paraId="0080447C" w14:textId="77777777" w:rsidR="00D4081B" w:rsidRPr="0083275C" w:rsidRDefault="00D4081B" w:rsidP="00D4081B">
            <w:pPr>
              <w:spacing w:after="0" w:line="240" w:lineRule="auto"/>
              <w:jc w:val="center"/>
              <w:rPr>
                <w:rFonts w:ascii="Times New Roman" w:eastAsia="Times New Roman" w:hAnsi="Times New Roman" w:cs="Times New Roman"/>
                <w:i/>
                <w:iCs/>
                <w:color w:val="000000" w:themeColor="text1"/>
              </w:rPr>
            </w:pPr>
            <w:r w:rsidRPr="0083275C">
              <w:rPr>
                <w:rFonts w:ascii="Times New Roman" w:eastAsia="Times New Roman" w:hAnsi="Times New Roman" w:cs="Times New Roman"/>
                <w:i/>
                <w:iCs/>
                <w:color w:val="000000" w:themeColor="text1"/>
              </w:rPr>
              <w:t> </w:t>
            </w:r>
          </w:p>
        </w:tc>
        <w:tc>
          <w:tcPr>
            <w:tcW w:w="900" w:type="dxa"/>
            <w:tcBorders>
              <w:top w:val="nil"/>
              <w:left w:val="nil"/>
              <w:bottom w:val="single" w:sz="4" w:space="0" w:color="auto"/>
              <w:right w:val="single" w:sz="4" w:space="0" w:color="auto"/>
            </w:tcBorders>
            <w:shd w:val="clear" w:color="auto" w:fill="auto"/>
            <w:noWrap/>
            <w:vAlign w:val="center"/>
            <w:hideMark/>
          </w:tcPr>
          <w:p w14:paraId="53CFF182" w14:textId="77777777" w:rsidR="00D4081B" w:rsidRPr="0083275C" w:rsidRDefault="00D4081B" w:rsidP="00D4081B">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6,18</w:t>
            </w:r>
          </w:p>
        </w:tc>
        <w:tc>
          <w:tcPr>
            <w:tcW w:w="1000" w:type="dxa"/>
            <w:tcBorders>
              <w:top w:val="nil"/>
              <w:left w:val="nil"/>
              <w:bottom w:val="single" w:sz="4" w:space="0" w:color="auto"/>
              <w:right w:val="single" w:sz="4" w:space="0" w:color="auto"/>
            </w:tcBorders>
            <w:shd w:val="clear" w:color="auto" w:fill="auto"/>
            <w:noWrap/>
            <w:vAlign w:val="center"/>
            <w:hideMark/>
          </w:tcPr>
          <w:p w14:paraId="6B70E55C" w14:textId="77777777" w:rsidR="00D4081B" w:rsidRPr="0083275C" w:rsidRDefault="00D4081B" w:rsidP="00D4081B">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30,00</w:t>
            </w:r>
          </w:p>
        </w:tc>
        <w:tc>
          <w:tcPr>
            <w:tcW w:w="821" w:type="dxa"/>
            <w:tcBorders>
              <w:top w:val="nil"/>
              <w:left w:val="nil"/>
              <w:bottom w:val="single" w:sz="4" w:space="0" w:color="auto"/>
              <w:right w:val="single" w:sz="4" w:space="0" w:color="auto"/>
            </w:tcBorders>
            <w:shd w:val="clear" w:color="auto" w:fill="auto"/>
            <w:noWrap/>
            <w:vAlign w:val="center"/>
            <w:hideMark/>
          </w:tcPr>
          <w:p w14:paraId="651BFD9F" w14:textId="77777777" w:rsidR="00D4081B" w:rsidRPr="0083275C" w:rsidRDefault="00D4081B" w:rsidP="00D4081B">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29,00</w:t>
            </w:r>
          </w:p>
        </w:tc>
        <w:tc>
          <w:tcPr>
            <w:tcW w:w="986" w:type="dxa"/>
            <w:tcBorders>
              <w:top w:val="nil"/>
              <w:left w:val="nil"/>
              <w:bottom w:val="single" w:sz="4" w:space="0" w:color="auto"/>
              <w:right w:val="single" w:sz="4" w:space="0" w:color="auto"/>
            </w:tcBorders>
            <w:shd w:val="clear" w:color="auto" w:fill="auto"/>
            <w:noWrap/>
            <w:vAlign w:val="center"/>
            <w:hideMark/>
          </w:tcPr>
          <w:p w14:paraId="7DDD98B2" w14:textId="77777777" w:rsidR="00D4081B" w:rsidRPr="0083275C" w:rsidRDefault="00D4081B" w:rsidP="00D4081B">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59,00</w:t>
            </w:r>
          </w:p>
        </w:tc>
        <w:tc>
          <w:tcPr>
            <w:tcW w:w="821" w:type="dxa"/>
            <w:tcBorders>
              <w:top w:val="nil"/>
              <w:left w:val="nil"/>
              <w:bottom w:val="single" w:sz="4" w:space="0" w:color="auto"/>
              <w:right w:val="single" w:sz="4" w:space="0" w:color="auto"/>
            </w:tcBorders>
            <w:shd w:val="clear" w:color="auto" w:fill="auto"/>
            <w:noWrap/>
            <w:vAlign w:val="center"/>
            <w:hideMark/>
          </w:tcPr>
          <w:p w14:paraId="3937DFFF" w14:textId="77777777" w:rsidR="00D4081B" w:rsidRPr="0083275C" w:rsidRDefault="00D4081B" w:rsidP="00D4081B">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 </w:t>
            </w:r>
          </w:p>
        </w:tc>
        <w:tc>
          <w:tcPr>
            <w:tcW w:w="821" w:type="dxa"/>
            <w:tcBorders>
              <w:top w:val="nil"/>
              <w:left w:val="nil"/>
              <w:bottom w:val="single" w:sz="4" w:space="0" w:color="auto"/>
              <w:right w:val="single" w:sz="4" w:space="0" w:color="auto"/>
            </w:tcBorders>
            <w:shd w:val="clear" w:color="auto" w:fill="auto"/>
            <w:noWrap/>
            <w:vAlign w:val="center"/>
            <w:hideMark/>
          </w:tcPr>
          <w:p w14:paraId="2F9912E1" w14:textId="77777777" w:rsidR="00D4081B" w:rsidRPr="0083275C" w:rsidRDefault="00D4081B" w:rsidP="00D4081B">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 </w:t>
            </w:r>
          </w:p>
        </w:tc>
        <w:tc>
          <w:tcPr>
            <w:tcW w:w="821" w:type="dxa"/>
            <w:tcBorders>
              <w:top w:val="nil"/>
              <w:left w:val="nil"/>
              <w:bottom w:val="single" w:sz="4" w:space="0" w:color="auto"/>
              <w:right w:val="single" w:sz="4" w:space="0" w:color="auto"/>
            </w:tcBorders>
            <w:shd w:val="clear" w:color="auto" w:fill="auto"/>
            <w:noWrap/>
            <w:vAlign w:val="center"/>
            <w:hideMark/>
          </w:tcPr>
          <w:p w14:paraId="1E760207" w14:textId="77777777" w:rsidR="00D4081B" w:rsidRPr="0083275C" w:rsidRDefault="00D4081B" w:rsidP="00D4081B">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 </w:t>
            </w:r>
          </w:p>
        </w:tc>
        <w:tc>
          <w:tcPr>
            <w:tcW w:w="820" w:type="dxa"/>
            <w:tcBorders>
              <w:top w:val="nil"/>
              <w:left w:val="nil"/>
              <w:bottom w:val="single" w:sz="4" w:space="0" w:color="auto"/>
              <w:right w:val="single" w:sz="4" w:space="0" w:color="auto"/>
            </w:tcBorders>
            <w:shd w:val="clear" w:color="auto" w:fill="auto"/>
            <w:noWrap/>
            <w:vAlign w:val="center"/>
            <w:hideMark/>
          </w:tcPr>
          <w:p w14:paraId="30389A8A" w14:textId="77777777" w:rsidR="00D4081B" w:rsidRPr="0083275C" w:rsidRDefault="00D4081B" w:rsidP="00D4081B">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8,00</w:t>
            </w:r>
          </w:p>
        </w:tc>
        <w:tc>
          <w:tcPr>
            <w:tcW w:w="1657" w:type="dxa"/>
            <w:tcBorders>
              <w:top w:val="nil"/>
              <w:left w:val="nil"/>
              <w:bottom w:val="single" w:sz="4" w:space="0" w:color="auto"/>
              <w:right w:val="single" w:sz="4" w:space="0" w:color="auto"/>
            </w:tcBorders>
            <w:shd w:val="clear" w:color="auto" w:fill="auto"/>
            <w:vAlign w:val="center"/>
            <w:hideMark/>
          </w:tcPr>
          <w:p w14:paraId="068D6B5D" w14:textId="77777777" w:rsidR="00D4081B" w:rsidRPr="0083275C" w:rsidRDefault="00D4081B" w:rsidP="00D4081B">
            <w:pPr>
              <w:spacing w:after="0" w:line="240" w:lineRule="auto"/>
              <w:jc w:val="center"/>
              <w:rPr>
                <w:rFonts w:ascii="Times New Roman" w:eastAsia="Times New Roman" w:hAnsi="Times New Roman" w:cs="Times New Roman"/>
                <w:i/>
                <w:iCs/>
                <w:color w:val="000000" w:themeColor="text1"/>
              </w:rPr>
            </w:pPr>
            <w:r w:rsidRPr="0083275C">
              <w:rPr>
                <w:rFonts w:ascii="Times New Roman" w:eastAsia="Times New Roman" w:hAnsi="Times New Roman" w:cs="Times New Roman"/>
                <w:i/>
                <w:iCs/>
                <w:color w:val="000000" w:themeColor="text1"/>
              </w:rPr>
              <w:t> </w:t>
            </w:r>
          </w:p>
        </w:tc>
      </w:tr>
      <w:tr w:rsidR="00D4081B" w:rsidRPr="0083275C" w14:paraId="7B476043" w14:textId="77777777" w:rsidTr="00D4081B">
        <w:trPr>
          <w:trHeight w:val="855"/>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4C1A7DB3"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w:t>
            </w:r>
          </w:p>
        </w:tc>
        <w:tc>
          <w:tcPr>
            <w:tcW w:w="2552" w:type="dxa"/>
            <w:tcBorders>
              <w:top w:val="nil"/>
              <w:left w:val="nil"/>
              <w:bottom w:val="single" w:sz="4" w:space="0" w:color="auto"/>
              <w:right w:val="single" w:sz="4" w:space="0" w:color="auto"/>
            </w:tcBorders>
            <w:shd w:val="clear" w:color="auto" w:fill="auto"/>
            <w:vAlign w:val="center"/>
            <w:hideMark/>
          </w:tcPr>
          <w:p w14:paraId="2F550E13"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Kè chống sạt lở suối Xem, suối Tà Dinh, suối Nước Trung</w:t>
            </w:r>
          </w:p>
        </w:tc>
        <w:tc>
          <w:tcPr>
            <w:tcW w:w="1276" w:type="dxa"/>
            <w:tcBorders>
              <w:top w:val="nil"/>
              <w:left w:val="nil"/>
              <w:bottom w:val="single" w:sz="4" w:space="0" w:color="auto"/>
              <w:right w:val="single" w:sz="4" w:space="0" w:color="auto"/>
            </w:tcBorders>
            <w:shd w:val="clear" w:color="auto" w:fill="auto"/>
            <w:vAlign w:val="center"/>
            <w:hideMark/>
          </w:tcPr>
          <w:p w14:paraId="6D09C4C5"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Vĩnh Thuận, Vĩnh Sơn</w:t>
            </w:r>
          </w:p>
        </w:tc>
        <w:tc>
          <w:tcPr>
            <w:tcW w:w="1275" w:type="dxa"/>
            <w:tcBorders>
              <w:top w:val="nil"/>
              <w:left w:val="nil"/>
              <w:bottom w:val="single" w:sz="4" w:space="0" w:color="auto"/>
              <w:right w:val="single" w:sz="4" w:space="0" w:color="auto"/>
            </w:tcBorders>
            <w:shd w:val="clear" w:color="auto" w:fill="auto"/>
            <w:vAlign w:val="center"/>
            <w:hideMark/>
          </w:tcPr>
          <w:p w14:paraId="2ACE998D"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xml:space="preserve">Bảo vệ khu dân cư, đất sản xuất </w:t>
            </w:r>
          </w:p>
        </w:tc>
        <w:tc>
          <w:tcPr>
            <w:tcW w:w="992" w:type="dxa"/>
            <w:tcBorders>
              <w:top w:val="nil"/>
              <w:left w:val="nil"/>
              <w:bottom w:val="single" w:sz="4" w:space="0" w:color="auto"/>
              <w:right w:val="single" w:sz="4" w:space="0" w:color="auto"/>
            </w:tcBorders>
            <w:shd w:val="clear" w:color="auto" w:fill="auto"/>
            <w:vAlign w:val="center"/>
            <w:hideMark/>
          </w:tcPr>
          <w:p w14:paraId="52E583EC"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xml:space="preserve">Bờ đất bị sạt lở, xâm thực </w:t>
            </w:r>
          </w:p>
        </w:tc>
        <w:tc>
          <w:tcPr>
            <w:tcW w:w="1134" w:type="dxa"/>
            <w:tcBorders>
              <w:top w:val="nil"/>
              <w:left w:val="nil"/>
              <w:bottom w:val="single" w:sz="4" w:space="0" w:color="auto"/>
              <w:right w:val="single" w:sz="4" w:space="0" w:color="auto"/>
            </w:tcBorders>
            <w:shd w:val="clear" w:color="auto" w:fill="auto"/>
            <w:vAlign w:val="center"/>
            <w:hideMark/>
          </w:tcPr>
          <w:p w14:paraId="4A02DC6F"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Xây dựng mới</w:t>
            </w:r>
          </w:p>
        </w:tc>
        <w:tc>
          <w:tcPr>
            <w:tcW w:w="900" w:type="dxa"/>
            <w:tcBorders>
              <w:top w:val="nil"/>
              <w:left w:val="nil"/>
              <w:bottom w:val="single" w:sz="4" w:space="0" w:color="auto"/>
              <w:right w:val="single" w:sz="4" w:space="0" w:color="auto"/>
            </w:tcBorders>
            <w:shd w:val="clear" w:color="auto" w:fill="auto"/>
            <w:noWrap/>
            <w:vAlign w:val="center"/>
            <w:hideMark/>
          </w:tcPr>
          <w:p w14:paraId="6ACF7726"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2,00</w:t>
            </w:r>
          </w:p>
        </w:tc>
        <w:tc>
          <w:tcPr>
            <w:tcW w:w="1000" w:type="dxa"/>
            <w:tcBorders>
              <w:top w:val="nil"/>
              <w:left w:val="nil"/>
              <w:bottom w:val="single" w:sz="4" w:space="0" w:color="auto"/>
              <w:right w:val="single" w:sz="4" w:space="0" w:color="auto"/>
            </w:tcBorders>
            <w:shd w:val="clear" w:color="auto" w:fill="auto"/>
            <w:noWrap/>
            <w:vAlign w:val="center"/>
            <w:hideMark/>
          </w:tcPr>
          <w:p w14:paraId="341ACB11"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10,00</w:t>
            </w:r>
          </w:p>
        </w:tc>
        <w:tc>
          <w:tcPr>
            <w:tcW w:w="821" w:type="dxa"/>
            <w:tcBorders>
              <w:top w:val="nil"/>
              <w:left w:val="nil"/>
              <w:bottom w:val="single" w:sz="4" w:space="0" w:color="auto"/>
              <w:right w:val="single" w:sz="4" w:space="0" w:color="auto"/>
            </w:tcBorders>
            <w:shd w:val="clear" w:color="auto" w:fill="auto"/>
            <w:noWrap/>
            <w:vAlign w:val="center"/>
            <w:hideMark/>
          </w:tcPr>
          <w:p w14:paraId="02ED1223"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10,00</w:t>
            </w:r>
          </w:p>
        </w:tc>
        <w:tc>
          <w:tcPr>
            <w:tcW w:w="986" w:type="dxa"/>
            <w:tcBorders>
              <w:top w:val="nil"/>
              <w:left w:val="nil"/>
              <w:bottom w:val="single" w:sz="4" w:space="0" w:color="auto"/>
              <w:right w:val="single" w:sz="4" w:space="0" w:color="auto"/>
            </w:tcBorders>
            <w:shd w:val="clear" w:color="auto" w:fill="auto"/>
            <w:noWrap/>
            <w:vAlign w:val="center"/>
            <w:hideMark/>
          </w:tcPr>
          <w:p w14:paraId="5BDD7CB7"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20,00</w:t>
            </w:r>
          </w:p>
        </w:tc>
        <w:tc>
          <w:tcPr>
            <w:tcW w:w="821" w:type="dxa"/>
            <w:tcBorders>
              <w:top w:val="nil"/>
              <w:left w:val="nil"/>
              <w:bottom w:val="single" w:sz="4" w:space="0" w:color="auto"/>
              <w:right w:val="single" w:sz="4" w:space="0" w:color="auto"/>
            </w:tcBorders>
            <w:shd w:val="clear" w:color="auto" w:fill="auto"/>
            <w:noWrap/>
            <w:vAlign w:val="center"/>
            <w:hideMark/>
          </w:tcPr>
          <w:p w14:paraId="5B065491"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821" w:type="dxa"/>
            <w:tcBorders>
              <w:top w:val="nil"/>
              <w:left w:val="nil"/>
              <w:bottom w:val="single" w:sz="4" w:space="0" w:color="auto"/>
              <w:right w:val="single" w:sz="4" w:space="0" w:color="auto"/>
            </w:tcBorders>
            <w:shd w:val="clear" w:color="auto" w:fill="auto"/>
            <w:noWrap/>
            <w:vAlign w:val="center"/>
            <w:hideMark/>
          </w:tcPr>
          <w:p w14:paraId="1CE73896"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821" w:type="dxa"/>
            <w:tcBorders>
              <w:top w:val="nil"/>
              <w:left w:val="nil"/>
              <w:bottom w:val="single" w:sz="4" w:space="0" w:color="auto"/>
              <w:right w:val="single" w:sz="4" w:space="0" w:color="auto"/>
            </w:tcBorders>
            <w:shd w:val="clear" w:color="auto" w:fill="auto"/>
            <w:noWrap/>
            <w:vAlign w:val="center"/>
            <w:hideMark/>
          </w:tcPr>
          <w:p w14:paraId="6D729A45"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820" w:type="dxa"/>
            <w:tcBorders>
              <w:top w:val="nil"/>
              <w:left w:val="nil"/>
              <w:bottom w:val="single" w:sz="4" w:space="0" w:color="auto"/>
              <w:right w:val="single" w:sz="4" w:space="0" w:color="auto"/>
            </w:tcBorders>
            <w:shd w:val="clear" w:color="auto" w:fill="auto"/>
            <w:noWrap/>
            <w:vAlign w:val="center"/>
            <w:hideMark/>
          </w:tcPr>
          <w:p w14:paraId="609549B7"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1657" w:type="dxa"/>
            <w:tcBorders>
              <w:top w:val="nil"/>
              <w:left w:val="nil"/>
              <w:bottom w:val="single" w:sz="4" w:space="0" w:color="auto"/>
              <w:right w:val="single" w:sz="4" w:space="0" w:color="auto"/>
            </w:tcBorders>
            <w:shd w:val="clear" w:color="000000" w:fill="FFFFFF"/>
            <w:vAlign w:val="center"/>
            <w:hideMark/>
          </w:tcPr>
          <w:p w14:paraId="5A39ED09"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r>
      <w:tr w:rsidR="00D4081B" w:rsidRPr="0083275C" w14:paraId="58DC37F2" w14:textId="77777777" w:rsidTr="00D4081B">
        <w:trPr>
          <w:trHeight w:val="705"/>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7C44DD0D"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2</w:t>
            </w:r>
          </w:p>
        </w:tc>
        <w:tc>
          <w:tcPr>
            <w:tcW w:w="2552" w:type="dxa"/>
            <w:tcBorders>
              <w:top w:val="nil"/>
              <w:left w:val="nil"/>
              <w:bottom w:val="single" w:sz="4" w:space="0" w:color="auto"/>
              <w:right w:val="single" w:sz="4" w:space="0" w:color="auto"/>
            </w:tcBorders>
            <w:shd w:val="clear" w:color="auto" w:fill="auto"/>
            <w:vAlign w:val="center"/>
            <w:hideMark/>
          </w:tcPr>
          <w:p w14:paraId="78E13F85"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xml:space="preserve">Kè sông Kôn </w:t>
            </w:r>
          </w:p>
        </w:tc>
        <w:tc>
          <w:tcPr>
            <w:tcW w:w="1276" w:type="dxa"/>
            <w:tcBorders>
              <w:top w:val="nil"/>
              <w:left w:val="nil"/>
              <w:bottom w:val="single" w:sz="4" w:space="0" w:color="auto"/>
              <w:right w:val="single" w:sz="4" w:space="0" w:color="auto"/>
            </w:tcBorders>
            <w:shd w:val="clear" w:color="auto" w:fill="auto"/>
            <w:vAlign w:val="center"/>
            <w:hideMark/>
          </w:tcPr>
          <w:p w14:paraId="744EBEA2"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Vĩnh Hiệp, Vình Thịnh</w:t>
            </w:r>
          </w:p>
        </w:tc>
        <w:tc>
          <w:tcPr>
            <w:tcW w:w="1275" w:type="dxa"/>
            <w:tcBorders>
              <w:top w:val="nil"/>
              <w:left w:val="nil"/>
              <w:bottom w:val="single" w:sz="4" w:space="0" w:color="auto"/>
              <w:right w:val="single" w:sz="4" w:space="0" w:color="auto"/>
            </w:tcBorders>
            <w:shd w:val="clear" w:color="auto" w:fill="auto"/>
            <w:vAlign w:val="center"/>
            <w:hideMark/>
          </w:tcPr>
          <w:p w14:paraId="0BF44DA8"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Bảo vệ khu dân cư, đất sản xuất</w:t>
            </w:r>
          </w:p>
        </w:tc>
        <w:tc>
          <w:tcPr>
            <w:tcW w:w="992" w:type="dxa"/>
            <w:tcBorders>
              <w:top w:val="nil"/>
              <w:left w:val="nil"/>
              <w:bottom w:val="single" w:sz="4" w:space="0" w:color="auto"/>
              <w:right w:val="single" w:sz="4" w:space="0" w:color="auto"/>
            </w:tcBorders>
            <w:shd w:val="clear" w:color="auto" w:fill="auto"/>
            <w:vAlign w:val="center"/>
            <w:hideMark/>
          </w:tcPr>
          <w:p w14:paraId="3653E2CD"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xml:space="preserve">Bờ đất bị sạt lở, xâm thực </w:t>
            </w:r>
          </w:p>
        </w:tc>
        <w:tc>
          <w:tcPr>
            <w:tcW w:w="1134" w:type="dxa"/>
            <w:tcBorders>
              <w:top w:val="nil"/>
              <w:left w:val="nil"/>
              <w:bottom w:val="single" w:sz="4" w:space="0" w:color="auto"/>
              <w:right w:val="single" w:sz="4" w:space="0" w:color="auto"/>
            </w:tcBorders>
            <w:shd w:val="clear" w:color="auto" w:fill="auto"/>
            <w:vAlign w:val="center"/>
            <w:hideMark/>
          </w:tcPr>
          <w:p w14:paraId="4B3091DD"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Xây dựng mới</w:t>
            </w:r>
          </w:p>
        </w:tc>
        <w:tc>
          <w:tcPr>
            <w:tcW w:w="900" w:type="dxa"/>
            <w:tcBorders>
              <w:top w:val="nil"/>
              <w:left w:val="nil"/>
              <w:bottom w:val="single" w:sz="4" w:space="0" w:color="auto"/>
              <w:right w:val="single" w:sz="4" w:space="0" w:color="auto"/>
            </w:tcBorders>
            <w:shd w:val="clear" w:color="auto" w:fill="auto"/>
            <w:noWrap/>
            <w:vAlign w:val="center"/>
            <w:hideMark/>
          </w:tcPr>
          <w:p w14:paraId="21589863"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2,00</w:t>
            </w:r>
          </w:p>
        </w:tc>
        <w:tc>
          <w:tcPr>
            <w:tcW w:w="1000" w:type="dxa"/>
            <w:tcBorders>
              <w:top w:val="nil"/>
              <w:left w:val="nil"/>
              <w:bottom w:val="single" w:sz="4" w:space="0" w:color="auto"/>
              <w:right w:val="single" w:sz="4" w:space="0" w:color="auto"/>
            </w:tcBorders>
            <w:shd w:val="clear" w:color="auto" w:fill="auto"/>
            <w:noWrap/>
            <w:vAlign w:val="center"/>
            <w:hideMark/>
          </w:tcPr>
          <w:p w14:paraId="5EDAE448"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10,00</w:t>
            </w:r>
          </w:p>
        </w:tc>
        <w:tc>
          <w:tcPr>
            <w:tcW w:w="821" w:type="dxa"/>
            <w:tcBorders>
              <w:top w:val="nil"/>
              <w:left w:val="nil"/>
              <w:bottom w:val="single" w:sz="4" w:space="0" w:color="auto"/>
              <w:right w:val="single" w:sz="4" w:space="0" w:color="auto"/>
            </w:tcBorders>
            <w:shd w:val="clear" w:color="auto" w:fill="auto"/>
            <w:noWrap/>
            <w:vAlign w:val="center"/>
            <w:hideMark/>
          </w:tcPr>
          <w:p w14:paraId="0E748197"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10,00</w:t>
            </w:r>
          </w:p>
        </w:tc>
        <w:tc>
          <w:tcPr>
            <w:tcW w:w="986" w:type="dxa"/>
            <w:tcBorders>
              <w:top w:val="nil"/>
              <w:left w:val="nil"/>
              <w:bottom w:val="single" w:sz="4" w:space="0" w:color="auto"/>
              <w:right w:val="single" w:sz="4" w:space="0" w:color="auto"/>
            </w:tcBorders>
            <w:shd w:val="clear" w:color="auto" w:fill="auto"/>
            <w:noWrap/>
            <w:vAlign w:val="center"/>
            <w:hideMark/>
          </w:tcPr>
          <w:p w14:paraId="269C32C2"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20,00</w:t>
            </w:r>
          </w:p>
        </w:tc>
        <w:tc>
          <w:tcPr>
            <w:tcW w:w="821" w:type="dxa"/>
            <w:tcBorders>
              <w:top w:val="nil"/>
              <w:left w:val="nil"/>
              <w:bottom w:val="single" w:sz="4" w:space="0" w:color="auto"/>
              <w:right w:val="single" w:sz="4" w:space="0" w:color="auto"/>
            </w:tcBorders>
            <w:shd w:val="clear" w:color="auto" w:fill="auto"/>
            <w:noWrap/>
            <w:vAlign w:val="center"/>
            <w:hideMark/>
          </w:tcPr>
          <w:p w14:paraId="5153F918"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821" w:type="dxa"/>
            <w:tcBorders>
              <w:top w:val="nil"/>
              <w:left w:val="nil"/>
              <w:bottom w:val="single" w:sz="4" w:space="0" w:color="auto"/>
              <w:right w:val="single" w:sz="4" w:space="0" w:color="auto"/>
            </w:tcBorders>
            <w:shd w:val="clear" w:color="auto" w:fill="auto"/>
            <w:noWrap/>
            <w:vAlign w:val="center"/>
            <w:hideMark/>
          </w:tcPr>
          <w:p w14:paraId="1D87E58A"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821" w:type="dxa"/>
            <w:tcBorders>
              <w:top w:val="nil"/>
              <w:left w:val="nil"/>
              <w:bottom w:val="single" w:sz="4" w:space="0" w:color="auto"/>
              <w:right w:val="single" w:sz="4" w:space="0" w:color="auto"/>
            </w:tcBorders>
            <w:shd w:val="clear" w:color="auto" w:fill="auto"/>
            <w:noWrap/>
            <w:vAlign w:val="center"/>
            <w:hideMark/>
          </w:tcPr>
          <w:p w14:paraId="017D8E1E"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820" w:type="dxa"/>
            <w:tcBorders>
              <w:top w:val="nil"/>
              <w:left w:val="nil"/>
              <w:bottom w:val="single" w:sz="4" w:space="0" w:color="auto"/>
              <w:right w:val="single" w:sz="4" w:space="0" w:color="auto"/>
            </w:tcBorders>
            <w:shd w:val="clear" w:color="auto" w:fill="auto"/>
            <w:noWrap/>
            <w:vAlign w:val="center"/>
            <w:hideMark/>
          </w:tcPr>
          <w:p w14:paraId="48C1C41A"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1657" w:type="dxa"/>
            <w:tcBorders>
              <w:top w:val="nil"/>
              <w:left w:val="nil"/>
              <w:bottom w:val="single" w:sz="4" w:space="0" w:color="auto"/>
              <w:right w:val="single" w:sz="4" w:space="0" w:color="auto"/>
            </w:tcBorders>
            <w:shd w:val="clear" w:color="000000" w:fill="FFFFFF"/>
            <w:vAlign w:val="center"/>
            <w:hideMark/>
          </w:tcPr>
          <w:p w14:paraId="4C8D03EB"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r>
      <w:tr w:rsidR="00D4081B" w:rsidRPr="0083275C" w14:paraId="6F230093" w14:textId="77777777" w:rsidTr="00D4081B">
        <w:trPr>
          <w:trHeight w:val="93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135B1622"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lastRenderedPageBreak/>
              <w:t>3</w:t>
            </w:r>
          </w:p>
        </w:tc>
        <w:tc>
          <w:tcPr>
            <w:tcW w:w="2552" w:type="dxa"/>
            <w:tcBorders>
              <w:top w:val="nil"/>
              <w:left w:val="nil"/>
              <w:bottom w:val="single" w:sz="4" w:space="0" w:color="auto"/>
              <w:right w:val="single" w:sz="4" w:space="0" w:color="auto"/>
            </w:tcBorders>
            <w:shd w:val="clear" w:color="auto" w:fill="auto"/>
            <w:vAlign w:val="center"/>
            <w:hideMark/>
          </w:tcPr>
          <w:p w14:paraId="286CDA50"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xml:space="preserve">Kè chống sạt lỡ ruộng đội 2, trường tiểu học thôn O3,  suối nước Giang </w:t>
            </w:r>
          </w:p>
        </w:tc>
        <w:tc>
          <w:tcPr>
            <w:tcW w:w="1276" w:type="dxa"/>
            <w:tcBorders>
              <w:top w:val="nil"/>
              <w:left w:val="nil"/>
              <w:bottom w:val="single" w:sz="4" w:space="0" w:color="auto"/>
              <w:right w:val="single" w:sz="4" w:space="0" w:color="auto"/>
            </w:tcBorders>
            <w:shd w:val="clear" w:color="auto" w:fill="auto"/>
            <w:vAlign w:val="center"/>
            <w:hideMark/>
          </w:tcPr>
          <w:p w14:paraId="72FFFF3C"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Vĩnh Hiệp, Vĩnh Kim, Vĩnh An</w:t>
            </w:r>
          </w:p>
        </w:tc>
        <w:tc>
          <w:tcPr>
            <w:tcW w:w="1275" w:type="dxa"/>
            <w:tcBorders>
              <w:top w:val="nil"/>
              <w:left w:val="nil"/>
              <w:bottom w:val="single" w:sz="4" w:space="0" w:color="auto"/>
              <w:right w:val="single" w:sz="4" w:space="0" w:color="auto"/>
            </w:tcBorders>
            <w:shd w:val="clear" w:color="auto" w:fill="auto"/>
            <w:vAlign w:val="center"/>
            <w:hideMark/>
          </w:tcPr>
          <w:p w14:paraId="61EF8845"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Bảo vệ khu dân cư, đất sản xuất</w:t>
            </w:r>
          </w:p>
        </w:tc>
        <w:tc>
          <w:tcPr>
            <w:tcW w:w="992" w:type="dxa"/>
            <w:tcBorders>
              <w:top w:val="nil"/>
              <w:left w:val="nil"/>
              <w:bottom w:val="single" w:sz="4" w:space="0" w:color="auto"/>
              <w:right w:val="single" w:sz="4" w:space="0" w:color="auto"/>
            </w:tcBorders>
            <w:shd w:val="clear" w:color="auto" w:fill="auto"/>
            <w:vAlign w:val="center"/>
            <w:hideMark/>
          </w:tcPr>
          <w:p w14:paraId="3D4BB96D"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xml:space="preserve">Bờ đất bị sạt lở </w:t>
            </w:r>
          </w:p>
        </w:tc>
        <w:tc>
          <w:tcPr>
            <w:tcW w:w="1134" w:type="dxa"/>
            <w:tcBorders>
              <w:top w:val="nil"/>
              <w:left w:val="nil"/>
              <w:bottom w:val="single" w:sz="4" w:space="0" w:color="auto"/>
              <w:right w:val="single" w:sz="4" w:space="0" w:color="auto"/>
            </w:tcBorders>
            <w:shd w:val="clear" w:color="auto" w:fill="auto"/>
            <w:vAlign w:val="center"/>
            <w:hideMark/>
          </w:tcPr>
          <w:p w14:paraId="1D1555D4"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Xây dựng mới</w:t>
            </w:r>
          </w:p>
        </w:tc>
        <w:tc>
          <w:tcPr>
            <w:tcW w:w="900" w:type="dxa"/>
            <w:tcBorders>
              <w:top w:val="nil"/>
              <w:left w:val="nil"/>
              <w:bottom w:val="single" w:sz="4" w:space="0" w:color="auto"/>
              <w:right w:val="single" w:sz="4" w:space="0" w:color="auto"/>
            </w:tcBorders>
            <w:shd w:val="clear" w:color="auto" w:fill="auto"/>
            <w:noWrap/>
            <w:vAlign w:val="center"/>
            <w:hideMark/>
          </w:tcPr>
          <w:p w14:paraId="568A6794"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1,85</w:t>
            </w:r>
          </w:p>
        </w:tc>
        <w:tc>
          <w:tcPr>
            <w:tcW w:w="1000" w:type="dxa"/>
            <w:tcBorders>
              <w:top w:val="nil"/>
              <w:left w:val="nil"/>
              <w:bottom w:val="single" w:sz="4" w:space="0" w:color="auto"/>
              <w:right w:val="single" w:sz="4" w:space="0" w:color="auto"/>
            </w:tcBorders>
            <w:shd w:val="clear" w:color="auto" w:fill="auto"/>
            <w:noWrap/>
            <w:vAlign w:val="center"/>
            <w:hideMark/>
          </w:tcPr>
          <w:p w14:paraId="16B47023"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10,00</w:t>
            </w:r>
          </w:p>
        </w:tc>
        <w:tc>
          <w:tcPr>
            <w:tcW w:w="821" w:type="dxa"/>
            <w:tcBorders>
              <w:top w:val="nil"/>
              <w:left w:val="nil"/>
              <w:bottom w:val="single" w:sz="4" w:space="0" w:color="auto"/>
              <w:right w:val="single" w:sz="4" w:space="0" w:color="auto"/>
            </w:tcBorders>
            <w:shd w:val="clear" w:color="auto" w:fill="auto"/>
            <w:noWrap/>
            <w:vAlign w:val="center"/>
            <w:hideMark/>
          </w:tcPr>
          <w:p w14:paraId="233E9A40"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9,00</w:t>
            </w:r>
          </w:p>
        </w:tc>
        <w:tc>
          <w:tcPr>
            <w:tcW w:w="986" w:type="dxa"/>
            <w:tcBorders>
              <w:top w:val="nil"/>
              <w:left w:val="nil"/>
              <w:bottom w:val="single" w:sz="4" w:space="0" w:color="auto"/>
              <w:right w:val="single" w:sz="4" w:space="0" w:color="auto"/>
            </w:tcBorders>
            <w:shd w:val="clear" w:color="auto" w:fill="auto"/>
            <w:noWrap/>
            <w:vAlign w:val="center"/>
            <w:hideMark/>
          </w:tcPr>
          <w:p w14:paraId="33B0512F"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19,00</w:t>
            </w:r>
          </w:p>
        </w:tc>
        <w:tc>
          <w:tcPr>
            <w:tcW w:w="821" w:type="dxa"/>
            <w:tcBorders>
              <w:top w:val="nil"/>
              <w:left w:val="nil"/>
              <w:bottom w:val="single" w:sz="4" w:space="0" w:color="auto"/>
              <w:right w:val="single" w:sz="4" w:space="0" w:color="auto"/>
            </w:tcBorders>
            <w:shd w:val="clear" w:color="auto" w:fill="auto"/>
            <w:noWrap/>
            <w:vAlign w:val="center"/>
            <w:hideMark/>
          </w:tcPr>
          <w:p w14:paraId="0E2739F1"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821" w:type="dxa"/>
            <w:tcBorders>
              <w:top w:val="nil"/>
              <w:left w:val="nil"/>
              <w:bottom w:val="single" w:sz="4" w:space="0" w:color="auto"/>
              <w:right w:val="single" w:sz="4" w:space="0" w:color="auto"/>
            </w:tcBorders>
            <w:shd w:val="clear" w:color="auto" w:fill="auto"/>
            <w:noWrap/>
            <w:vAlign w:val="center"/>
            <w:hideMark/>
          </w:tcPr>
          <w:p w14:paraId="11E67911"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821" w:type="dxa"/>
            <w:tcBorders>
              <w:top w:val="nil"/>
              <w:left w:val="nil"/>
              <w:bottom w:val="single" w:sz="4" w:space="0" w:color="auto"/>
              <w:right w:val="single" w:sz="4" w:space="0" w:color="auto"/>
            </w:tcBorders>
            <w:shd w:val="clear" w:color="auto" w:fill="auto"/>
            <w:noWrap/>
            <w:vAlign w:val="center"/>
            <w:hideMark/>
          </w:tcPr>
          <w:p w14:paraId="51BF4296"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820" w:type="dxa"/>
            <w:tcBorders>
              <w:top w:val="nil"/>
              <w:left w:val="nil"/>
              <w:bottom w:val="single" w:sz="4" w:space="0" w:color="auto"/>
              <w:right w:val="single" w:sz="4" w:space="0" w:color="auto"/>
            </w:tcBorders>
            <w:shd w:val="clear" w:color="auto" w:fill="auto"/>
            <w:noWrap/>
            <w:vAlign w:val="center"/>
            <w:hideMark/>
          </w:tcPr>
          <w:p w14:paraId="316A6449"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1657" w:type="dxa"/>
            <w:tcBorders>
              <w:top w:val="nil"/>
              <w:left w:val="nil"/>
              <w:bottom w:val="single" w:sz="4" w:space="0" w:color="auto"/>
              <w:right w:val="single" w:sz="4" w:space="0" w:color="auto"/>
            </w:tcBorders>
            <w:shd w:val="clear" w:color="000000" w:fill="FFFFFF"/>
            <w:vAlign w:val="center"/>
            <w:hideMark/>
          </w:tcPr>
          <w:p w14:paraId="59961EA8"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r>
      <w:tr w:rsidR="00D4081B" w:rsidRPr="0083275C" w14:paraId="4ADC5FB1" w14:textId="77777777" w:rsidTr="00D4081B">
        <w:trPr>
          <w:trHeight w:val="105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2CD9F6AC"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4</w:t>
            </w:r>
          </w:p>
        </w:tc>
        <w:tc>
          <w:tcPr>
            <w:tcW w:w="2552" w:type="dxa"/>
            <w:tcBorders>
              <w:top w:val="nil"/>
              <w:left w:val="nil"/>
              <w:bottom w:val="single" w:sz="4" w:space="0" w:color="auto"/>
              <w:right w:val="single" w:sz="4" w:space="0" w:color="auto"/>
            </w:tcBorders>
            <w:shd w:val="clear" w:color="auto" w:fill="auto"/>
            <w:vAlign w:val="center"/>
            <w:hideMark/>
          </w:tcPr>
          <w:p w14:paraId="40D8F449"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Khắc phục lũ lụt kè bờ hữu sông Kôn</w:t>
            </w:r>
          </w:p>
        </w:tc>
        <w:tc>
          <w:tcPr>
            <w:tcW w:w="1276" w:type="dxa"/>
            <w:tcBorders>
              <w:top w:val="nil"/>
              <w:left w:val="nil"/>
              <w:bottom w:val="single" w:sz="4" w:space="0" w:color="auto"/>
              <w:right w:val="single" w:sz="4" w:space="0" w:color="auto"/>
            </w:tcBorders>
            <w:shd w:val="clear" w:color="auto" w:fill="auto"/>
            <w:vAlign w:val="center"/>
            <w:hideMark/>
          </w:tcPr>
          <w:p w14:paraId="5E205927"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Thị trấn Vĩnh</w:t>
            </w:r>
            <w:r w:rsidRPr="0083275C">
              <w:rPr>
                <w:rFonts w:ascii="Times New Roman" w:eastAsia="Times New Roman" w:hAnsi="Times New Roman" w:cs="Times New Roman"/>
                <w:color w:val="000000" w:themeColor="text1"/>
              </w:rPr>
              <w:br/>
              <w:t>Thạnh</w:t>
            </w:r>
          </w:p>
        </w:tc>
        <w:tc>
          <w:tcPr>
            <w:tcW w:w="1275" w:type="dxa"/>
            <w:tcBorders>
              <w:top w:val="nil"/>
              <w:left w:val="nil"/>
              <w:bottom w:val="single" w:sz="4" w:space="0" w:color="auto"/>
              <w:right w:val="single" w:sz="4" w:space="0" w:color="auto"/>
            </w:tcBorders>
            <w:shd w:val="clear" w:color="auto" w:fill="auto"/>
            <w:vAlign w:val="center"/>
            <w:hideMark/>
          </w:tcPr>
          <w:p w14:paraId="1A0915B2"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Bảo vệ khu dân cư, đất sản xuất</w:t>
            </w:r>
          </w:p>
        </w:tc>
        <w:tc>
          <w:tcPr>
            <w:tcW w:w="992" w:type="dxa"/>
            <w:tcBorders>
              <w:top w:val="nil"/>
              <w:left w:val="nil"/>
              <w:bottom w:val="single" w:sz="4" w:space="0" w:color="auto"/>
              <w:right w:val="single" w:sz="4" w:space="0" w:color="auto"/>
            </w:tcBorders>
            <w:shd w:val="clear" w:color="auto" w:fill="auto"/>
            <w:vAlign w:val="center"/>
            <w:hideMark/>
          </w:tcPr>
          <w:p w14:paraId="6992100C"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Bờ sông đã bị sạt lở</w:t>
            </w:r>
          </w:p>
        </w:tc>
        <w:tc>
          <w:tcPr>
            <w:tcW w:w="1134" w:type="dxa"/>
            <w:tcBorders>
              <w:top w:val="nil"/>
              <w:left w:val="nil"/>
              <w:bottom w:val="single" w:sz="4" w:space="0" w:color="auto"/>
              <w:right w:val="single" w:sz="4" w:space="0" w:color="auto"/>
            </w:tcBorders>
            <w:shd w:val="clear" w:color="auto" w:fill="auto"/>
            <w:vAlign w:val="center"/>
            <w:hideMark/>
          </w:tcPr>
          <w:p w14:paraId="237E9A04"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Khắc phục</w:t>
            </w:r>
          </w:p>
        </w:tc>
        <w:tc>
          <w:tcPr>
            <w:tcW w:w="900" w:type="dxa"/>
            <w:tcBorders>
              <w:top w:val="nil"/>
              <w:left w:val="nil"/>
              <w:bottom w:val="single" w:sz="4" w:space="0" w:color="auto"/>
              <w:right w:val="single" w:sz="4" w:space="0" w:color="auto"/>
            </w:tcBorders>
            <w:shd w:val="clear" w:color="auto" w:fill="auto"/>
            <w:noWrap/>
            <w:vAlign w:val="center"/>
            <w:hideMark/>
          </w:tcPr>
          <w:p w14:paraId="4AE75662"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0,33</w:t>
            </w:r>
          </w:p>
        </w:tc>
        <w:tc>
          <w:tcPr>
            <w:tcW w:w="1000" w:type="dxa"/>
            <w:tcBorders>
              <w:top w:val="nil"/>
              <w:left w:val="nil"/>
              <w:bottom w:val="single" w:sz="4" w:space="0" w:color="auto"/>
              <w:right w:val="single" w:sz="4" w:space="0" w:color="auto"/>
            </w:tcBorders>
            <w:shd w:val="clear" w:color="auto" w:fill="auto"/>
            <w:noWrap/>
            <w:vAlign w:val="center"/>
            <w:hideMark/>
          </w:tcPr>
          <w:p w14:paraId="27E9B9A8"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821" w:type="dxa"/>
            <w:tcBorders>
              <w:top w:val="nil"/>
              <w:left w:val="nil"/>
              <w:bottom w:val="single" w:sz="4" w:space="0" w:color="auto"/>
              <w:right w:val="single" w:sz="4" w:space="0" w:color="auto"/>
            </w:tcBorders>
            <w:shd w:val="clear" w:color="auto" w:fill="auto"/>
            <w:noWrap/>
            <w:vAlign w:val="center"/>
            <w:hideMark/>
          </w:tcPr>
          <w:p w14:paraId="4C842385"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986" w:type="dxa"/>
            <w:tcBorders>
              <w:top w:val="nil"/>
              <w:left w:val="nil"/>
              <w:bottom w:val="single" w:sz="4" w:space="0" w:color="auto"/>
              <w:right w:val="single" w:sz="4" w:space="0" w:color="auto"/>
            </w:tcBorders>
            <w:shd w:val="clear" w:color="auto" w:fill="auto"/>
            <w:noWrap/>
            <w:vAlign w:val="center"/>
            <w:hideMark/>
          </w:tcPr>
          <w:p w14:paraId="045375B8"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821" w:type="dxa"/>
            <w:tcBorders>
              <w:top w:val="nil"/>
              <w:left w:val="nil"/>
              <w:bottom w:val="single" w:sz="4" w:space="0" w:color="auto"/>
              <w:right w:val="single" w:sz="4" w:space="0" w:color="auto"/>
            </w:tcBorders>
            <w:shd w:val="clear" w:color="auto" w:fill="auto"/>
            <w:noWrap/>
            <w:vAlign w:val="center"/>
            <w:hideMark/>
          </w:tcPr>
          <w:p w14:paraId="10D7C380"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821" w:type="dxa"/>
            <w:tcBorders>
              <w:top w:val="nil"/>
              <w:left w:val="nil"/>
              <w:bottom w:val="single" w:sz="4" w:space="0" w:color="auto"/>
              <w:right w:val="single" w:sz="4" w:space="0" w:color="auto"/>
            </w:tcBorders>
            <w:shd w:val="clear" w:color="auto" w:fill="auto"/>
            <w:noWrap/>
            <w:vAlign w:val="center"/>
            <w:hideMark/>
          </w:tcPr>
          <w:p w14:paraId="4073CD0F"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821" w:type="dxa"/>
            <w:tcBorders>
              <w:top w:val="nil"/>
              <w:left w:val="nil"/>
              <w:bottom w:val="single" w:sz="4" w:space="0" w:color="auto"/>
              <w:right w:val="single" w:sz="4" w:space="0" w:color="auto"/>
            </w:tcBorders>
            <w:shd w:val="clear" w:color="auto" w:fill="auto"/>
            <w:noWrap/>
            <w:vAlign w:val="center"/>
            <w:hideMark/>
          </w:tcPr>
          <w:p w14:paraId="358E7DD5"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820" w:type="dxa"/>
            <w:tcBorders>
              <w:top w:val="nil"/>
              <w:left w:val="nil"/>
              <w:bottom w:val="single" w:sz="4" w:space="0" w:color="auto"/>
              <w:right w:val="single" w:sz="4" w:space="0" w:color="auto"/>
            </w:tcBorders>
            <w:shd w:val="clear" w:color="auto" w:fill="auto"/>
            <w:noWrap/>
            <w:vAlign w:val="center"/>
            <w:hideMark/>
          </w:tcPr>
          <w:p w14:paraId="367E35DD"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8,00</w:t>
            </w:r>
          </w:p>
        </w:tc>
        <w:tc>
          <w:tcPr>
            <w:tcW w:w="1657" w:type="dxa"/>
            <w:tcBorders>
              <w:top w:val="nil"/>
              <w:left w:val="nil"/>
              <w:bottom w:val="single" w:sz="4" w:space="0" w:color="auto"/>
              <w:right w:val="single" w:sz="4" w:space="0" w:color="auto"/>
            </w:tcBorders>
            <w:shd w:val="clear" w:color="auto" w:fill="auto"/>
            <w:vAlign w:val="center"/>
            <w:hideMark/>
          </w:tcPr>
          <w:p w14:paraId="22E51ED4" w14:textId="77777777" w:rsidR="00D4081B" w:rsidRPr="0083275C" w:rsidRDefault="00D4081B" w:rsidP="00D4081B">
            <w:pPr>
              <w:spacing w:after="0" w:line="240" w:lineRule="auto"/>
              <w:jc w:val="center"/>
              <w:rPr>
                <w:rFonts w:ascii="Times New Roman" w:eastAsia="Times New Roman" w:hAnsi="Times New Roman" w:cs="Times New Roman"/>
                <w:i/>
                <w:iCs/>
                <w:color w:val="000000" w:themeColor="text1"/>
              </w:rPr>
            </w:pPr>
            <w:r w:rsidRPr="0083275C">
              <w:rPr>
                <w:rFonts w:ascii="Times New Roman" w:eastAsia="Times New Roman" w:hAnsi="Times New Roman" w:cs="Times New Roman"/>
                <w:i/>
                <w:iCs/>
                <w:color w:val="000000" w:themeColor="text1"/>
              </w:rPr>
              <w:t>KP HQTT năm 2021; triển khai năm 2022</w:t>
            </w:r>
          </w:p>
        </w:tc>
      </w:tr>
      <w:tr w:rsidR="00D4081B" w:rsidRPr="0083275C" w14:paraId="754BF956" w14:textId="77777777" w:rsidTr="00D4081B">
        <w:trPr>
          <w:trHeight w:val="705"/>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034FD761" w14:textId="77777777" w:rsidR="00D4081B" w:rsidRPr="0083275C" w:rsidRDefault="00D4081B" w:rsidP="00D4081B">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X</w:t>
            </w:r>
          </w:p>
        </w:tc>
        <w:tc>
          <w:tcPr>
            <w:tcW w:w="2552" w:type="dxa"/>
            <w:tcBorders>
              <w:top w:val="nil"/>
              <w:left w:val="nil"/>
              <w:bottom w:val="single" w:sz="4" w:space="0" w:color="auto"/>
              <w:right w:val="single" w:sz="4" w:space="0" w:color="auto"/>
            </w:tcBorders>
            <w:shd w:val="clear" w:color="auto" w:fill="auto"/>
            <w:vAlign w:val="center"/>
            <w:hideMark/>
          </w:tcPr>
          <w:p w14:paraId="2906620E" w14:textId="77777777" w:rsidR="00D4081B" w:rsidRPr="0083275C" w:rsidRDefault="00D4081B" w:rsidP="00D4081B">
            <w:pPr>
              <w:spacing w:after="0" w:line="240" w:lineRule="auto"/>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Huyện Hoài Ân</w:t>
            </w:r>
          </w:p>
        </w:tc>
        <w:tc>
          <w:tcPr>
            <w:tcW w:w="1276" w:type="dxa"/>
            <w:tcBorders>
              <w:top w:val="nil"/>
              <w:left w:val="nil"/>
              <w:bottom w:val="single" w:sz="4" w:space="0" w:color="auto"/>
              <w:right w:val="single" w:sz="4" w:space="0" w:color="auto"/>
            </w:tcBorders>
            <w:shd w:val="clear" w:color="auto" w:fill="auto"/>
            <w:noWrap/>
            <w:vAlign w:val="center"/>
            <w:hideMark/>
          </w:tcPr>
          <w:p w14:paraId="74EC874E"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1275" w:type="dxa"/>
            <w:tcBorders>
              <w:top w:val="nil"/>
              <w:left w:val="nil"/>
              <w:bottom w:val="single" w:sz="4" w:space="0" w:color="auto"/>
              <w:right w:val="single" w:sz="4" w:space="0" w:color="auto"/>
            </w:tcBorders>
            <w:shd w:val="clear" w:color="auto" w:fill="auto"/>
            <w:vAlign w:val="center"/>
            <w:hideMark/>
          </w:tcPr>
          <w:p w14:paraId="310FB279"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992" w:type="dxa"/>
            <w:tcBorders>
              <w:top w:val="nil"/>
              <w:left w:val="nil"/>
              <w:bottom w:val="single" w:sz="4" w:space="0" w:color="auto"/>
              <w:right w:val="single" w:sz="4" w:space="0" w:color="auto"/>
            </w:tcBorders>
            <w:shd w:val="clear" w:color="auto" w:fill="auto"/>
            <w:vAlign w:val="center"/>
            <w:hideMark/>
          </w:tcPr>
          <w:p w14:paraId="423E9E9A"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1134" w:type="dxa"/>
            <w:tcBorders>
              <w:top w:val="nil"/>
              <w:left w:val="nil"/>
              <w:bottom w:val="single" w:sz="4" w:space="0" w:color="auto"/>
              <w:right w:val="single" w:sz="4" w:space="0" w:color="auto"/>
            </w:tcBorders>
            <w:shd w:val="clear" w:color="auto" w:fill="auto"/>
            <w:vAlign w:val="center"/>
            <w:hideMark/>
          </w:tcPr>
          <w:p w14:paraId="77576132"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900" w:type="dxa"/>
            <w:tcBorders>
              <w:top w:val="nil"/>
              <w:left w:val="nil"/>
              <w:bottom w:val="single" w:sz="4" w:space="0" w:color="auto"/>
              <w:right w:val="single" w:sz="4" w:space="0" w:color="auto"/>
            </w:tcBorders>
            <w:shd w:val="clear" w:color="auto" w:fill="auto"/>
            <w:noWrap/>
            <w:vAlign w:val="center"/>
            <w:hideMark/>
          </w:tcPr>
          <w:p w14:paraId="6E38A08A" w14:textId="77777777" w:rsidR="00D4081B" w:rsidRPr="0083275C" w:rsidRDefault="00D4081B" w:rsidP="00D4081B">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6,02</w:t>
            </w:r>
          </w:p>
        </w:tc>
        <w:tc>
          <w:tcPr>
            <w:tcW w:w="1000" w:type="dxa"/>
            <w:tcBorders>
              <w:top w:val="nil"/>
              <w:left w:val="nil"/>
              <w:bottom w:val="single" w:sz="4" w:space="0" w:color="auto"/>
              <w:right w:val="single" w:sz="4" w:space="0" w:color="auto"/>
            </w:tcBorders>
            <w:shd w:val="clear" w:color="auto" w:fill="auto"/>
            <w:noWrap/>
            <w:vAlign w:val="center"/>
            <w:hideMark/>
          </w:tcPr>
          <w:p w14:paraId="0D73C533" w14:textId="77777777" w:rsidR="00D4081B" w:rsidRPr="0083275C" w:rsidRDefault="00D4081B" w:rsidP="00D4081B">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74,00</w:t>
            </w:r>
          </w:p>
        </w:tc>
        <w:tc>
          <w:tcPr>
            <w:tcW w:w="821" w:type="dxa"/>
            <w:tcBorders>
              <w:top w:val="nil"/>
              <w:left w:val="nil"/>
              <w:bottom w:val="single" w:sz="4" w:space="0" w:color="auto"/>
              <w:right w:val="single" w:sz="4" w:space="0" w:color="auto"/>
            </w:tcBorders>
            <w:shd w:val="clear" w:color="auto" w:fill="auto"/>
            <w:noWrap/>
            <w:vAlign w:val="center"/>
            <w:hideMark/>
          </w:tcPr>
          <w:p w14:paraId="2D60DAC5" w14:textId="77777777" w:rsidR="00D4081B" w:rsidRPr="0083275C" w:rsidRDefault="00D4081B" w:rsidP="00D4081B">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 </w:t>
            </w:r>
          </w:p>
        </w:tc>
        <w:tc>
          <w:tcPr>
            <w:tcW w:w="986" w:type="dxa"/>
            <w:tcBorders>
              <w:top w:val="nil"/>
              <w:left w:val="nil"/>
              <w:bottom w:val="single" w:sz="4" w:space="0" w:color="auto"/>
              <w:right w:val="single" w:sz="4" w:space="0" w:color="auto"/>
            </w:tcBorders>
            <w:shd w:val="clear" w:color="auto" w:fill="auto"/>
            <w:noWrap/>
            <w:vAlign w:val="center"/>
            <w:hideMark/>
          </w:tcPr>
          <w:p w14:paraId="77B5759B" w14:textId="77777777" w:rsidR="00D4081B" w:rsidRPr="0083275C" w:rsidRDefault="00D4081B" w:rsidP="00D4081B">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74,00</w:t>
            </w:r>
          </w:p>
        </w:tc>
        <w:tc>
          <w:tcPr>
            <w:tcW w:w="821" w:type="dxa"/>
            <w:tcBorders>
              <w:top w:val="nil"/>
              <w:left w:val="nil"/>
              <w:bottom w:val="single" w:sz="4" w:space="0" w:color="auto"/>
              <w:right w:val="single" w:sz="4" w:space="0" w:color="auto"/>
            </w:tcBorders>
            <w:shd w:val="clear" w:color="auto" w:fill="auto"/>
            <w:noWrap/>
            <w:vAlign w:val="center"/>
            <w:hideMark/>
          </w:tcPr>
          <w:p w14:paraId="076DA470" w14:textId="77777777" w:rsidR="00D4081B" w:rsidRPr="0083275C" w:rsidRDefault="00D4081B" w:rsidP="00D4081B">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4,12</w:t>
            </w:r>
          </w:p>
        </w:tc>
        <w:tc>
          <w:tcPr>
            <w:tcW w:w="821" w:type="dxa"/>
            <w:tcBorders>
              <w:top w:val="nil"/>
              <w:left w:val="nil"/>
              <w:bottom w:val="single" w:sz="4" w:space="0" w:color="auto"/>
              <w:right w:val="single" w:sz="4" w:space="0" w:color="auto"/>
            </w:tcBorders>
            <w:shd w:val="clear" w:color="auto" w:fill="auto"/>
            <w:noWrap/>
            <w:vAlign w:val="center"/>
            <w:hideMark/>
          </w:tcPr>
          <w:p w14:paraId="144A0A2C" w14:textId="77777777" w:rsidR="00D4081B" w:rsidRPr="0083275C" w:rsidRDefault="00D4081B" w:rsidP="00D4081B">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23,00</w:t>
            </w:r>
          </w:p>
        </w:tc>
        <w:tc>
          <w:tcPr>
            <w:tcW w:w="821" w:type="dxa"/>
            <w:tcBorders>
              <w:top w:val="nil"/>
              <w:left w:val="nil"/>
              <w:bottom w:val="single" w:sz="4" w:space="0" w:color="auto"/>
              <w:right w:val="single" w:sz="4" w:space="0" w:color="auto"/>
            </w:tcBorders>
            <w:shd w:val="clear" w:color="auto" w:fill="auto"/>
            <w:noWrap/>
            <w:vAlign w:val="center"/>
            <w:hideMark/>
          </w:tcPr>
          <w:p w14:paraId="7774F746" w14:textId="77777777" w:rsidR="00D4081B" w:rsidRPr="0083275C" w:rsidRDefault="00D4081B" w:rsidP="00D4081B">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 </w:t>
            </w:r>
          </w:p>
        </w:tc>
        <w:tc>
          <w:tcPr>
            <w:tcW w:w="820" w:type="dxa"/>
            <w:tcBorders>
              <w:top w:val="nil"/>
              <w:left w:val="nil"/>
              <w:bottom w:val="single" w:sz="4" w:space="0" w:color="auto"/>
              <w:right w:val="single" w:sz="4" w:space="0" w:color="auto"/>
            </w:tcBorders>
            <w:shd w:val="clear" w:color="auto" w:fill="auto"/>
            <w:noWrap/>
            <w:vAlign w:val="center"/>
            <w:hideMark/>
          </w:tcPr>
          <w:p w14:paraId="5D3F2899" w14:textId="77777777" w:rsidR="00D4081B" w:rsidRPr="0083275C" w:rsidRDefault="00D4081B" w:rsidP="00D4081B">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 </w:t>
            </w:r>
          </w:p>
        </w:tc>
        <w:tc>
          <w:tcPr>
            <w:tcW w:w="1657" w:type="dxa"/>
            <w:tcBorders>
              <w:top w:val="nil"/>
              <w:left w:val="nil"/>
              <w:bottom w:val="single" w:sz="4" w:space="0" w:color="auto"/>
              <w:right w:val="single" w:sz="4" w:space="0" w:color="auto"/>
            </w:tcBorders>
            <w:shd w:val="clear" w:color="000000" w:fill="FFFFFF"/>
            <w:vAlign w:val="center"/>
            <w:hideMark/>
          </w:tcPr>
          <w:p w14:paraId="5B054C46"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r>
      <w:tr w:rsidR="00D4081B" w:rsidRPr="0083275C" w14:paraId="59FB4529" w14:textId="77777777" w:rsidTr="00D4081B">
        <w:trPr>
          <w:trHeight w:val="705"/>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7EA94542"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w:t>
            </w:r>
          </w:p>
        </w:tc>
        <w:tc>
          <w:tcPr>
            <w:tcW w:w="2552" w:type="dxa"/>
            <w:tcBorders>
              <w:top w:val="nil"/>
              <w:left w:val="nil"/>
              <w:bottom w:val="single" w:sz="4" w:space="0" w:color="auto"/>
              <w:right w:val="single" w:sz="4" w:space="0" w:color="auto"/>
            </w:tcBorders>
            <w:shd w:val="clear" w:color="auto" w:fill="auto"/>
            <w:vAlign w:val="center"/>
            <w:hideMark/>
          </w:tcPr>
          <w:p w14:paraId="3ED30045"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Kè chống sạt lở thôn Bình Hòa Bắc</w:t>
            </w:r>
          </w:p>
        </w:tc>
        <w:tc>
          <w:tcPr>
            <w:tcW w:w="1276" w:type="dxa"/>
            <w:tcBorders>
              <w:top w:val="nil"/>
              <w:left w:val="nil"/>
              <w:bottom w:val="single" w:sz="4" w:space="0" w:color="auto"/>
              <w:right w:val="single" w:sz="4" w:space="0" w:color="auto"/>
            </w:tcBorders>
            <w:shd w:val="clear" w:color="auto" w:fill="auto"/>
            <w:noWrap/>
            <w:vAlign w:val="center"/>
            <w:hideMark/>
          </w:tcPr>
          <w:p w14:paraId="3FBE2451"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Ân Hảo Đông</w:t>
            </w:r>
          </w:p>
        </w:tc>
        <w:tc>
          <w:tcPr>
            <w:tcW w:w="1275" w:type="dxa"/>
            <w:tcBorders>
              <w:top w:val="nil"/>
              <w:left w:val="nil"/>
              <w:bottom w:val="single" w:sz="4" w:space="0" w:color="auto"/>
              <w:right w:val="single" w:sz="4" w:space="0" w:color="auto"/>
            </w:tcBorders>
            <w:shd w:val="clear" w:color="auto" w:fill="auto"/>
            <w:vAlign w:val="center"/>
            <w:hideMark/>
          </w:tcPr>
          <w:p w14:paraId="7C841BAD"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Chống ngập khu dân cư và bảo vệ đất sản xuất</w:t>
            </w:r>
          </w:p>
        </w:tc>
        <w:tc>
          <w:tcPr>
            <w:tcW w:w="992" w:type="dxa"/>
            <w:tcBorders>
              <w:top w:val="nil"/>
              <w:left w:val="nil"/>
              <w:bottom w:val="single" w:sz="4" w:space="0" w:color="auto"/>
              <w:right w:val="single" w:sz="4" w:space="0" w:color="auto"/>
            </w:tcBorders>
            <w:shd w:val="clear" w:color="auto" w:fill="auto"/>
            <w:vAlign w:val="center"/>
            <w:hideMark/>
          </w:tcPr>
          <w:p w14:paraId="7326BD65"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Sạt lở bờ sông</w:t>
            </w:r>
          </w:p>
        </w:tc>
        <w:tc>
          <w:tcPr>
            <w:tcW w:w="1134" w:type="dxa"/>
            <w:tcBorders>
              <w:top w:val="nil"/>
              <w:left w:val="nil"/>
              <w:bottom w:val="single" w:sz="4" w:space="0" w:color="auto"/>
              <w:right w:val="single" w:sz="4" w:space="0" w:color="auto"/>
            </w:tcBorders>
            <w:shd w:val="clear" w:color="auto" w:fill="auto"/>
            <w:vAlign w:val="center"/>
            <w:hideMark/>
          </w:tcPr>
          <w:p w14:paraId="303CCE25"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Xây dựng kè và bê tông mái kè</w:t>
            </w:r>
          </w:p>
        </w:tc>
        <w:tc>
          <w:tcPr>
            <w:tcW w:w="900" w:type="dxa"/>
            <w:tcBorders>
              <w:top w:val="nil"/>
              <w:left w:val="nil"/>
              <w:bottom w:val="single" w:sz="4" w:space="0" w:color="auto"/>
              <w:right w:val="single" w:sz="4" w:space="0" w:color="auto"/>
            </w:tcBorders>
            <w:shd w:val="clear" w:color="auto" w:fill="auto"/>
            <w:noWrap/>
            <w:vAlign w:val="center"/>
            <w:hideMark/>
          </w:tcPr>
          <w:p w14:paraId="27BD1E0F"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0,50</w:t>
            </w:r>
          </w:p>
        </w:tc>
        <w:tc>
          <w:tcPr>
            <w:tcW w:w="1000" w:type="dxa"/>
            <w:tcBorders>
              <w:top w:val="nil"/>
              <w:left w:val="nil"/>
              <w:bottom w:val="single" w:sz="4" w:space="0" w:color="auto"/>
              <w:right w:val="single" w:sz="4" w:space="0" w:color="auto"/>
            </w:tcBorders>
            <w:shd w:val="clear" w:color="auto" w:fill="auto"/>
            <w:noWrap/>
            <w:vAlign w:val="center"/>
            <w:hideMark/>
          </w:tcPr>
          <w:p w14:paraId="1D36FD45"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8,50</w:t>
            </w:r>
          </w:p>
        </w:tc>
        <w:tc>
          <w:tcPr>
            <w:tcW w:w="821" w:type="dxa"/>
            <w:tcBorders>
              <w:top w:val="nil"/>
              <w:left w:val="nil"/>
              <w:bottom w:val="single" w:sz="4" w:space="0" w:color="auto"/>
              <w:right w:val="single" w:sz="4" w:space="0" w:color="auto"/>
            </w:tcBorders>
            <w:shd w:val="clear" w:color="auto" w:fill="auto"/>
            <w:noWrap/>
            <w:vAlign w:val="center"/>
            <w:hideMark/>
          </w:tcPr>
          <w:p w14:paraId="619EEF0B" w14:textId="77777777" w:rsidR="00D4081B" w:rsidRPr="0083275C" w:rsidRDefault="00D4081B" w:rsidP="00D4081B">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 </w:t>
            </w:r>
          </w:p>
        </w:tc>
        <w:tc>
          <w:tcPr>
            <w:tcW w:w="986" w:type="dxa"/>
            <w:tcBorders>
              <w:top w:val="nil"/>
              <w:left w:val="nil"/>
              <w:bottom w:val="single" w:sz="4" w:space="0" w:color="auto"/>
              <w:right w:val="single" w:sz="4" w:space="0" w:color="auto"/>
            </w:tcBorders>
            <w:shd w:val="clear" w:color="auto" w:fill="auto"/>
            <w:noWrap/>
            <w:vAlign w:val="center"/>
            <w:hideMark/>
          </w:tcPr>
          <w:p w14:paraId="294574EE"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8,50</w:t>
            </w:r>
          </w:p>
        </w:tc>
        <w:tc>
          <w:tcPr>
            <w:tcW w:w="821" w:type="dxa"/>
            <w:tcBorders>
              <w:top w:val="nil"/>
              <w:left w:val="nil"/>
              <w:bottom w:val="single" w:sz="4" w:space="0" w:color="auto"/>
              <w:right w:val="single" w:sz="4" w:space="0" w:color="auto"/>
            </w:tcBorders>
            <w:shd w:val="clear" w:color="auto" w:fill="auto"/>
            <w:noWrap/>
            <w:vAlign w:val="center"/>
            <w:hideMark/>
          </w:tcPr>
          <w:p w14:paraId="68A39292"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821" w:type="dxa"/>
            <w:tcBorders>
              <w:top w:val="nil"/>
              <w:left w:val="nil"/>
              <w:bottom w:val="single" w:sz="4" w:space="0" w:color="auto"/>
              <w:right w:val="single" w:sz="4" w:space="0" w:color="auto"/>
            </w:tcBorders>
            <w:shd w:val="clear" w:color="auto" w:fill="auto"/>
            <w:noWrap/>
            <w:vAlign w:val="center"/>
            <w:hideMark/>
          </w:tcPr>
          <w:p w14:paraId="663AC926"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821" w:type="dxa"/>
            <w:tcBorders>
              <w:top w:val="nil"/>
              <w:left w:val="nil"/>
              <w:bottom w:val="single" w:sz="4" w:space="0" w:color="auto"/>
              <w:right w:val="single" w:sz="4" w:space="0" w:color="auto"/>
            </w:tcBorders>
            <w:shd w:val="clear" w:color="auto" w:fill="auto"/>
            <w:noWrap/>
            <w:vAlign w:val="center"/>
            <w:hideMark/>
          </w:tcPr>
          <w:p w14:paraId="78439609"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820" w:type="dxa"/>
            <w:tcBorders>
              <w:top w:val="nil"/>
              <w:left w:val="nil"/>
              <w:bottom w:val="single" w:sz="4" w:space="0" w:color="auto"/>
              <w:right w:val="single" w:sz="4" w:space="0" w:color="auto"/>
            </w:tcBorders>
            <w:shd w:val="clear" w:color="auto" w:fill="auto"/>
            <w:noWrap/>
            <w:vAlign w:val="center"/>
            <w:hideMark/>
          </w:tcPr>
          <w:p w14:paraId="53DFD24D"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1657" w:type="dxa"/>
            <w:tcBorders>
              <w:top w:val="nil"/>
              <w:left w:val="nil"/>
              <w:bottom w:val="single" w:sz="4" w:space="0" w:color="auto"/>
              <w:right w:val="single" w:sz="4" w:space="0" w:color="auto"/>
            </w:tcBorders>
            <w:shd w:val="clear" w:color="000000" w:fill="FFFFFF"/>
            <w:vAlign w:val="center"/>
            <w:hideMark/>
          </w:tcPr>
          <w:p w14:paraId="4C93B7B4"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r>
      <w:tr w:rsidR="00D4081B" w:rsidRPr="0083275C" w14:paraId="79E5F9BC" w14:textId="77777777" w:rsidTr="00D4081B">
        <w:trPr>
          <w:trHeight w:val="705"/>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17992EC2"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2</w:t>
            </w:r>
          </w:p>
        </w:tc>
        <w:tc>
          <w:tcPr>
            <w:tcW w:w="2552" w:type="dxa"/>
            <w:tcBorders>
              <w:top w:val="nil"/>
              <w:left w:val="nil"/>
              <w:bottom w:val="single" w:sz="4" w:space="0" w:color="auto"/>
              <w:right w:val="single" w:sz="4" w:space="0" w:color="auto"/>
            </w:tcBorders>
            <w:shd w:val="clear" w:color="auto" w:fill="auto"/>
            <w:vAlign w:val="center"/>
            <w:hideMark/>
          </w:tcPr>
          <w:p w14:paraId="6AA37B6D"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Kè chống sạt lở thôn Cảm Đức</w:t>
            </w:r>
          </w:p>
        </w:tc>
        <w:tc>
          <w:tcPr>
            <w:tcW w:w="1276" w:type="dxa"/>
            <w:tcBorders>
              <w:top w:val="nil"/>
              <w:left w:val="nil"/>
              <w:bottom w:val="single" w:sz="4" w:space="0" w:color="auto"/>
              <w:right w:val="single" w:sz="4" w:space="0" w:color="auto"/>
            </w:tcBorders>
            <w:shd w:val="clear" w:color="auto" w:fill="auto"/>
            <w:noWrap/>
            <w:vAlign w:val="center"/>
            <w:hideMark/>
          </w:tcPr>
          <w:p w14:paraId="1CC2F238"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Ân Hảo Đông</w:t>
            </w:r>
          </w:p>
        </w:tc>
        <w:tc>
          <w:tcPr>
            <w:tcW w:w="1275" w:type="dxa"/>
            <w:tcBorders>
              <w:top w:val="nil"/>
              <w:left w:val="nil"/>
              <w:bottom w:val="single" w:sz="4" w:space="0" w:color="auto"/>
              <w:right w:val="single" w:sz="4" w:space="0" w:color="auto"/>
            </w:tcBorders>
            <w:shd w:val="clear" w:color="auto" w:fill="auto"/>
            <w:vAlign w:val="center"/>
            <w:hideMark/>
          </w:tcPr>
          <w:p w14:paraId="7DD31E37"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Chống ngập khu dân cư và bảo vệ đất dân cư</w:t>
            </w:r>
          </w:p>
        </w:tc>
        <w:tc>
          <w:tcPr>
            <w:tcW w:w="992" w:type="dxa"/>
            <w:tcBorders>
              <w:top w:val="nil"/>
              <w:left w:val="nil"/>
              <w:bottom w:val="single" w:sz="4" w:space="0" w:color="auto"/>
              <w:right w:val="single" w:sz="4" w:space="0" w:color="auto"/>
            </w:tcBorders>
            <w:shd w:val="clear" w:color="auto" w:fill="auto"/>
            <w:vAlign w:val="center"/>
            <w:hideMark/>
          </w:tcPr>
          <w:p w14:paraId="273B15F3"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Sạt lở bờ sông</w:t>
            </w:r>
          </w:p>
        </w:tc>
        <w:tc>
          <w:tcPr>
            <w:tcW w:w="1134" w:type="dxa"/>
            <w:tcBorders>
              <w:top w:val="nil"/>
              <w:left w:val="nil"/>
              <w:bottom w:val="single" w:sz="4" w:space="0" w:color="auto"/>
              <w:right w:val="single" w:sz="4" w:space="0" w:color="auto"/>
            </w:tcBorders>
            <w:shd w:val="clear" w:color="auto" w:fill="auto"/>
            <w:vAlign w:val="center"/>
            <w:hideMark/>
          </w:tcPr>
          <w:p w14:paraId="20C5C965"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Xây dựng kè và bê tông mái kè</w:t>
            </w:r>
          </w:p>
        </w:tc>
        <w:tc>
          <w:tcPr>
            <w:tcW w:w="900" w:type="dxa"/>
            <w:tcBorders>
              <w:top w:val="nil"/>
              <w:left w:val="nil"/>
              <w:bottom w:val="single" w:sz="4" w:space="0" w:color="auto"/>
              <w:right w:val="single" w:sz="4" w:space="0" w:color="auto"/>
            </w:tcBorders>
            <w:shd w:val="clear" w:color="auto" w:fill="auto"/>
            <w:noWrap/>
            <w:vAlign w:val="center"/>
            <w:hideMark/>
          </w:tcPr>
          <w:p w14:paraId="5ECBF16B"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0,60</w:t>
            </w:r>
          </w:p>
        </w:tc>
        <w:tc>
          <w:tcPr>
            <w:tcW w:w="1000" w:type="dxa"/>
            <w:tcBorders>
              <w:top w:val="nil"/>
              <w:left w:val="nil"/>
              <w:bottom w:val="single" w:sz="4" w:space="0" w:color="auto"/>
              <w:right w:val="single" w:sz="4" w:space="0" w:color="auto"/>
            </w:tcBorders>
            <w:shd w:val="clear" w:color="auto" w:fill="auto"/>
            <w:noWrap/>
            <w:vAlign w:val="center"/>
            <w:hideMark/>
          </w:tcPr>
          <w:p w14:paraId="50F98BE2"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10,00</w:t>
            </w:r>
          </w:p>
        </w:tc>
        <w:tc>
          <w:tcPr>
            <w:tcW w:w="821" w:type="dxa"/>
            <w:tcBorders>
              <w:top w:val="nil"/>
              <w:left w:val="nil"/>
              <w:bottom w:val="single" w:sz="4" w:space="0" w:color="auto"/>
              <w:right w:val="single" w:sz="4" w:space="0" w:color="auto"/>
            </w:tcBorders>
            <w:shd w:val="clear" w:color="auto" w:fill="auto"/>
            <w:noWrap/>
            <w:vAlign w:val="center"/>
            <w:hideMark/>
          </w:tcPr>
          <w:p w14:paraId="10783A2A" w14:textId="77777777" w:rsidR="00D4081B" w:rsidRPr="0083275C" w:rsidRDefault="00D4081B" w:rsidP="00D4081B">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 </w:t>
            </w:r>
          </w:p>
        </w:tc>
        <w:tc>
          <w:tcPr>
            <w:tcW w:w="986" w:type="dxa"/>
            <w:tcBorders>
              <w:top w:val="nil"/>
              <w:left w:val="nil"/>
              <w:bottom w:val="single" w:sz="4" w:space="0" w:color="auto"/>
              <w:right w:val="single" w:sz="4" w:space="0" w:color="auto"/>
            </w:tcBorders>
            <w:shd w:val="clear" w:color="auto" w:fill="auto"/>
            <w:noWrap/>
            <w:vAlign w:val="center"/>
            <w:hideMark/>
          </w:tcPr>
          <w:p w14:paraId="6F5C27A9"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10,00</w:t>
            </w:r>
          </w:p>
        </w:tc>
        <w:tc>
          <w:tcPr>
            <w:tcW w:w="821" w:type="dxa"/>
            <w:tcBorders>
              <w:top w:val="nil"/>
              <w:left w:val="nil"/>
              <w:bottom w:val="single" w:sz="4" w:space="0" w:color="auto"/>
              <w:right w:val="single" w:sz="4" w:space="0" w:color="auto"/>
            </w:tcBorders>
            <w:shd w:val="clear" w:color="auto" w:fill="auto"/>
            <w:noWrap/>
            <w:vAlign w:val="center"/>
            <w:hideMark/>
          </w:tcPr>
          <w:p w14:paraId="3D6A6665"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821" w:type="dxa"/>
            <w:tcBorders>
              <w:top w:val="nil"/>
              <w:left w:val="nil"/>
              <w:bottom w:val="single" w:sz="4" w:space="0" w:color="auto"/>
              <w:right w:val="single" w:sz="4" w:space="0" w:color="auto"/>
            </w:tcBorders>
            <w:shd w:val="clear" w:color="auto" w:fill="auto"/>
            <w:noWrap/>
            <w:vAlign w:val="center"/>
            <w:hideMark/>
          </w:tcPr>
          <w:p w14:paraId="35E70F07"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821" w:type="dxa"/>
            <w:tcBorders>
              <w:top w:val="nil"/>
              <w:left w:val="nil"/>
              <w:bottom w:val="single" w:sz="4" w:space="0" w:color="auto"/>
              <w:right w:val="single" w:sz="4" w:space="0" w:color="auto"/>
            </w:tcBorders>
            <w:shd w:val="clear" w:color="auto" w:fill="auto"/>
            <w:noWrap/>
            <w:vAlign w:val="center"/>
            <w:hideMark/>
          </w:tcPr>
          <w:p w14:paraId="7C384D51"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820" w:type="dxa"/>
            <w:tcBorders>
              <w:top w:val="nil"/>
              <w:left w:val="nil"/>
              <w:bottom w:val="single" w:sz="4" w:space="0" w:color="auto"/>
              <w:right w:val="single" w:sz="4" w:space="0" w:color="auto"/>
            </w:tcBorders>
            <w:shd w:val="clear" w:color="auto" w:fill="auto"/>
            <w:noWrap/>
            <w:vAlign w:val="center"/>
            <w:hideMark/>
          </w:tcPr>
          <w:p w14:paraId="16FB0B19"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1657" w:type="dxa"/>
            <w:tcBorders>
              <w:top w:val="nil"/>
              <w:left w:val="nil"/>
              <w:bottom w:val="single" w:sz="4" w:space="0" w:color="auto"/>
              <w:right w:val="single" w:sz="4" w:space="0" w:color="auto"/>
            </w:tcBorders>
            <w:shd w:val="clear" w:color="000000" w:fill="FFFFFF"/>
            <w:vAlign w:val="center"/>
            <w:hideMark/>
          </w:tcPr>
          <w:p w14:paraId="37E57C80"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r>
      <w:tr w:rsidR="00D4081B" w:rsidRPr="0083275C" w14:paraId="2491E7ED" w14:textId="77777777" w:rsidTr="00D4081B">
        <w:trPr>
          <w:trHeight w:val="705"/>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06AAAD31"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3</w:t>
            </w:r>
          </w:p>
        </w:tc>
        <w:tc>
          <w:tcPr>
            <w:tcW w:w="2552" w:type="dxa"/>
            <w:tcBorders>
              <w:top w:val="nil"/>
              <w:left w:val="nil"/>
              <w:bottom w:val="single" w:sz="4" w:space="0" w:color="auto"/>
              <w:right w:val="single" w:sz="4" w:space="0" w:color="auto"/>
            </w:tcBorders>
            <w:shd w:val="clear" w:color="auto" w:fill="auto"/>
            <w:vAlign w:val="center"/>
            <w:hideMark/>
          </w:tcPr>
          <w:p w14:paraId="5CC2E912"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Kè chống sạt lở thôn Tân sơn</w:t>
            </w:r>
          </w:p>
        </w:tc>
        <w:tc>
          <w:tcPr>
            <w:tcW w:w="1276" w:type="dxa"/>
            <w:tcBorders>
              <w:top w:val="nil"/>
              <w:left w:val="nil"/>
              <w:bottom w:val="single" w:sz="4" w:space="0" w:color="auto"/>
              <w:right w:val="single" w:sz="4" w:space="0" w:color="auto"/>
            </w:tcBorders>
            <w:shd w:val="clear" w:color="auto" w:fill="auto"/>
            <w:noWrap/>
            <w:vAlign w:val="center"/>
            <w:hideMark/>
          </w:tcPr>
          <w:p w14:paraId="3C744130"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Ân Hảo Tây</w:t>
            </w:r>
          </w:p>
        </w:tc>
        <w:tc>
          <w:tcPr>
            <w:tcW w:w="1275" w:type="dxa"/>
            <w:tcBorders>
              <w:top w:val="nil"/>
              <w:left w:val="nil"/>
              <w:bottom w:val="single" w:sz="4" w:space="0" w:color="auto"/>
              <w:right w:val="single" w:sz="4" w:space="0" w:color="auto"/>
            </w:tcBorders>
            <w:shd w:val="clear" w:color="auto" w:fill="auto"/>
            <w:vAlign w:val="center"/>
            <w:hideMark/>
          </w:tcPr>
          <w:p w14:paraId="52F5AC9F"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xml:space="preserve">Chống ngập khu dân cư và bảo vệ đất sản xuất, </w:t>
            </w:r>
          </w:p>
        </w:tc>
        <w:tc>
          <w:tcPr>
            <w:tcW w:w="992" w:type="dxa"/>
            <w:tcBorders>
              <w:top w:val="nil"/>
              <w:left w:val="nil"/>
              <w:bottom w:val="single" w:sz="4" w:space="0" w:color="auto"/>
              <w:right w:val="single" w:sz="4" w:space="0" w:color="auto"/>
            </w:tcBorders>
            <w:shd w:val="clear" w:color="auto" w:fill="auto"/>
            <w:vAlign w:val="center"/>
            <w:hideMark/>
          </w:tcPr>
          <w:p w14:paraId="35EC35F7"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Sạt lở bờ sông</w:t>
            </w:r>
          </w:p>
        </w:tc>
        <w:tc>
          <w:tcPr>
            <w:tcW w:w="1134" w:type="dxa"/>
            <w:tcBorders>
              <w:top w:val="nil"/>
              <w:left w:val="nil"/>
              <w:bottom w:val="single" w:sz="4" w:space="0" w:color="auto"/>
              <w:right w:val="single" w:sz="4" w:space="0" w:color="auto"/>
            </w:tcBorders>
            <w:shd w:val="clear" w:color="auto" w:fill="auto"/>
            <w:vAlign w:val="center"/>
            <w:hideMark/>
          </w:tcPr>
          <w:p w14:paraId="41DF1547"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Xây dựng kè và bê tông mái kè</w:t>
            </w:r>
          </w:p>
        </w:tc>
        <w:tc>
          <w:tcPr>
            <w:tcW w:w="900" w:type="dxa"/>
            <w:tcBorders>
              <w:top w:val="nil"/>
              <w:left w:val="nil"/>
              <w:bottom w:val="single" w:sz="4" w:space="0" w:color="auto"/>
              <w:right w:val="single" w:sz="4" w:space="0" w:color="auto"/>
            </w:tcBorders>
            <w:shd w:val="clear" w:color="auto" w:fill="auto"/>
            <w:noWrap/>
            <w:vAlign w:val="center"/>
            <w:hideMark/>
          </w:tcPr>
          <w:p w14:paraId="264028C0"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0,80</w:t>
            </w:r>
          </w:p>
        </w:tc>
        <w:tc>
          <w:tcPr>
            <w:tcW w:w="1000" w:type="dxa"/>
            <w:tcBorders>
              <w:top w:val="nil"/>
              <w:left w:val="nil"/>
              <w:bottom w:val="single" w:sz="4" w:space="0" w:color="auto"/>
              <w:right w:val="single" w:sz="4" w:space="0" w:color="auto"/>
            </w:tcBorders>
            <w:shd w:val="clear" w:color="auto" w:fill="auto"/>
            <w:noWrap/>
            <w:vAlign w:val="center"/>
            <w:hideMark/>
          </w:tcPr>
          <w:p w14:paraId="06680D11"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11,50</w:t>
            </w:r>
          </w:p>
        </w:tc>
        <w:tc>
          <w:tcPr>
            <w:tcW w:w="821" w:type="dxa"/>
            <w:tcBorders>
              <w:top w:val="nil"/>
              <w:left w:val="nil"/>
              <w:bottom w:val="single" w:sz="4" w:space="0" w:color="auto"/>
              <w:right w:val="single" w:sz="4" w:space="0" w:color="auto"/>
            </w:tcBorders>
            <w:shd w:val="clear" w:color="auto" w:fill="auto"/>
            <w:noWrap/>
            <w:vAlign w:val="center"/>
            <w:hideMark/>
          </w:tcPr>
          <w:p w14:paraId="60CA0B4F" w14:textId="77777777" w:rsidR="00D4081B" w:rsidRPr="0083275C" w:rsidRDefault="00D4081B" w:rsidP="00D4081B">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 </w:t>
            </w:r>
          </w:p>
        </w:tc>
        <w:tc>
          <w:tcPr>
            <w:tcW w:w="986" w:type="dxa"/>
            <w:tcBorders>
              <w:top w:val="nil"/>
              <w:left w:val="nil"/>
              <w:bottom w:val="single" w:sz="4" w:space="0" w:color="auto"/>
              <w:right w:val="single" w:sz="4" w:space="0" w:color="auto"/>
            </w:tcBorders>
            <w:shd w:val="clear" w:color="auto" w:fill="auto"/>
            <w:noWrap/>
            <w:vAlign w:val="center"/>
            <w:hideMark/>
          </w:tcPr>
          <w:p w14:paraId="4220B023"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11,50</w:t>
            </w:r>
          </w:p>
        </w:tc>
        <w:tc>
          <w:tcPr>
            <w:tcW w:w="821" w:type="dxa"/>
            <w:tcBorders>
              <w:top w:val="nil"/>
              <w:left w:val="nil"/>
              <w:bottom w:val="single" w:sz="4" w:space="0" w:color="auto"/>
              <w:right w:val="single" w:sz="4" w:space="0" w:color="auto"/>
            </w:tcBorders>
            <w:shd w:val="clear" w:color="auto" w:fill="auto"/>
            <w:noWrap/>
            <w:vAlign w:val="center"/>
            <w:hideMark/>
          </w:tcPr>
          <w:p w14:paraId="7B1211C4"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821" w:type="dxa"/>
            <w:tcBorders>
              <w:top w:val="nil"/>
              <w:left w:val="nil"/>
              <w:bottom w:val="single" w:sz="4" w:space="0" w:color="auto"/>
              <w:right w:val="single" w:sz="4" w:space="0" w:color="auto"/>
            </w:tcBorders>
            <w:shd w:val="clear" w:color="auto" w:fill="auto"/>
            <w:noWrap/>
            <w:vAlign w:val="center"/>
            <w:hideMark/>
          </w:tcPr>
          <w:p w14:paraId="7F409159"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821" w:type="dxa"/>
            <w:tcBorders>
              <w:top w:val="nil"/>
              <w:left w:val="nil"/>
              <w:bottom w:val="single" w:sz="4" w:space="0" w:color="auto"/>
              <w:right w:val="single" w:sz="4" w:space="0" w:color="auto"/>
            </w:tcBorders>
            <w:shd w:val="clear" w:color="auto" w:fill="auto"/>
            <w:noWrap/>
            <w:vAlign w:val="center"/>
            <w:hideMark/>
          </w:tcPr>
          <w:p w14:paraId="6B14FAFD"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820" w:type="dxa"/>
            <w:tcBorders>
              <w:top w:val="nil"/>
              <w:left w:val="nil"/>
              <w:bottom w:val="single" w:sz="4" w:space="0" w:color="auto"/>
              <w:right w:val="single" w:sz="4" w:space="0" w:color="auto"/>
            </w:tcBorders>
            <w:shd w:val="clear" w:color="auto" w:fill="auto"/>
            <w:noWrap/>
            <w:vAlign w:val="center"/>
            <w:hideMark/>
          </w:tcPr>
          <w:p w14:paraId="1EEDBF43"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1657" w:type="dxa"/>
            <w:tcBorders>
              <w:top w:val="nil"/>
              <w:left w:val="nil"/>
              <w:bottom w:val="single" w:sz="4" w:space="0" w:color="auto"/>
              <w:right w:val="single" w:sz="4" w:space="0" w:color="auto"/>
            </w:tcBorders>
            <w:shd w:val="clear" w:color="000000" w:fill="FFFFFF"/>
            <w:vAlign w:val="center"/>
            <w:hideMark/>
          </w:tcPr>
          <w:p w14:paraId="21CF30DA"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r>
      <w:tr w:rsidR="00D4081B" w:rsidRPr="0083275C" w14:paraId="69AE7D14" w14:textId="77777777" w:rsidTr="00D4081B">
        <w:trPr>
          <w:trHeight w:val="705"/>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0C7B2294"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4</w:t>
            </w:r>
          </w:p>
        </w:tc>
        <w:tc>
          <w:tcPr>
            <w:tcW w:w="2552" w:type="dxa"/>
            <w:tcBorders>
              <w:top w:val="nil"/>
              <w:left w:val="nil"/>
              <w:bottom w:val="single" w:sz="4" w:space="0" w:color="auto"/>
              <w:right w:val="single" w:sz="4" w:space="0" w:color="auto"/>
            </w:tcBorders>
            <w:shd w:val="clear" w:color="auto" w:fill="auto"/>
            <w:vAlign w:val="center"/>
            <w:hideMark/>
          </w:tcPr>
          <w:p w14:paraId="6AEA3312"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Kè chống sạt lở  thôn Mỹ Thành- Long Quang</w:t>
            </w:r>
          </w:p>
        </w:tc>
        <w:tc>
          <w:tcPr>
            <w:tcW w:w="1276" w:type="dxa"/>
            <w:tcBorders>
              <w:top w:val="nil"/>
              <w:left w:val="nil"/>
              <w:bottom w:val="single" w:sz="4" w:space="0" w:color="auto"/>
              <w:right w:val="single" w:sz="4" w:space="0" w:color="auto"/>
            </w:tcBorders>
            <w:shd w:val="clear" w:color="auto" w:fill="auto"/>
            <w:noWrap/>
            <w:vAlign w:val="center"/>
            <w:hideMark/>
          </w:tcPr>
          <w:p w14:paraId="35B6394B"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Ân Mỹ</w:t>
            </w:r>
          </w:p>
        </w:tc>
        <w:tc>
          <w:tcPr>
            <w:tcW w:w="1275" w:type="dxa"/>
            <w:tcBorders>
              <w:top w:val="nil"/>
              <w:left w:val="nil"/>
              <w:bottom w:val="single" w:sz="4" w:space="0" w:color="auto"/>
              <w:right w:val="single" w:sz="4" w:space="0" w:color="auto"/>
            </w:tcBorders>
            <w:shd w:val="clear" w:color="auto" w:fill="auto"/>
            <w:vAlign w:val="center"/>
            <w:hideMark/>
          </w:tcPr>
          <w:p w14:paraId="2AC0C08C"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xml:space="preserve">Chống ngập khu dân cư và bảo vệ đất </w:t>
            </w:r>
          </w:p>
        </w:tc>
        <w:tc>
          <w:tcPr>
            <w:tcW w:w="992" w:type="dxa"/>
            <w:tcBorders>
              <w:top w:val="nil"/>
              <w:left w:val="nil"/>
              <w:bottom w:val="single" w:sz="4" w:space="0" w:color="auto"/>
              <w:right w:val="single" w:sz="4" w:space="0" w:color="auto"/>
            </w:tcBorders>
            <w:shd w:val="clear" w:color="auto" w:fill="auto"/>
            <w:vAlign w:val="center"/>
            <w:hideMark/>
          </w:tcPr>
          <w:p w14:paraId="3FA78D95"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Sạt lở bờ sông</w:t>
            </w:r>
          </w:p>
        </w:tc>
        <w:tc>
          <w:tcPr>
            <w:tcW w:w="1134" w:type="dxa"/>
            <w:tcBorders>
              <w:top w:val="nil"/>
              <w:left w:val="nil"/>
              <w:bottom w:val="single" w:sz="4" w:space="0" w:color="auto"/>
              <w:right w:val="single" w:sz="4" w:space="0" w:color="auto"/>
            </w:tcBorders>
            <w:shd w:val="clear" w:color="auto" w:fill="auto"/>
            <w:vAlign w:val="center"/>
            <w:hideMark/>
          </w:tcPr>
          <w:p w14:paraId="19EF54FD"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Xây dựng kè và bê tông mái kè</w:t>
            </w:r>
          </w:p>
        </w:tc>
        <w:tc>
          <w:tcPr>
            <w:tcW w:w="900" w:type="dxa"/>
            <w:tcBorders>
              <w:top w:val="nil"/>
              <w:left w:val="nil"/>
              <w:bottom w:val="single" w:sz="4" w:space="0" w:color="auto"/>
              <w:right w:val="single" w:sz="4" w:space="0" w:color="auto"/>
            </w:tcBorders>
            <w:shd w:val="clear" w:color="auto" w:fill="auto"/>
            <w:noWrap/>
            <w:vAlign w:val="center"/>
            <w:hideMark/>
          </w:tcPr>
          <w:p w14:paraId="0D9C28CF"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1,20</w:t>
            </w:r>
          </w:p>
        </w:tc>
        <w:tc>
          <w:tcPr>
            <w:tcW w:w="1000" w:type="dxa"/>
            <w:tcBorders>
              <w:top w:val="nil"/>
              <w:left w:val="nil"/>
              <w:bottom w:val="single" w:sz="4" w:space="0" w:color="auto"/>
              <w:right w:val="single" w:sz="4" w:space="0" w:color="auto"/>
            </w:tcBorders>
            <w:shd w:val="clear" w:color="auto" w:fill="auto"/>
            <w:noWrap/>
            <w:vAlign w:val="center"/>
            <w:hideMark/>
          </w:tcPr>
          <w:p w14:paraId="3AD637D6"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14,00</w:t>
            </w:r>
          </w:p>
        </w:tc>
        <w:tc>
          <w:tcPr>
            <w:tcW w:w="821" w:type="dxa"/>
            <w:tcBorders>
              <w:top w:val="nil"/>
              <w:left w:val="nil"/>
              <w:bottom w:val="single" w:sz="4" w:space="0" w:color="auto"/>
              <w:right w:val="single" w:sz="4" w:space="0" w:color="auto"/>
            </w:tcBorders>
            <w:shd w:val="clear" w:color="auto" w:fill="auto"/>
            <w:noWrap/>
            <w:vAlign w:val="center"/>
            <w:hideMark/>
          </w:tcPr>
          <w:p w14:paraId="4728CDC8" w14:textId="77777777" w:rsidR="00D4081B" w:rsidRPr="0083275C" w:rsidRDefault="00D4081B" w:rsidP="00D4081B">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 </w:t>
            </w:r>
          </w:p>
        </w:tc>
        <w:tc>
          <w:tcPr>
            <w:tcW w:w="986" w:type="dxa"/>
            <w:tcBorders>
              <w:top w:val="nil"/>
              <w:left w:val="nil"/>
              <w:bottom w:val="single" w:sz="4" w:space="0" w:color="auto"/>
              <w:right w:val="single" w:sz="4" w:space="0" w:color="auto"/>
            </w:tcBorders>
            <w:shd w:val="clear" w:color="auto" w:fill="auto"/>
            <w:noWrap/>
            <w:vAlign w:val="center"/>
            <w:hideMark/>
          </w:tcPr>
          <w:p w14:paraId="036B3E9D"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14,00</w:t>
            </w:r>
          </w:p>
        </w:tc>
        <w:tc>
          <w:tcPr>
            <w:tcW w:w="821" w:type="dxa"/>
            <w:tcBorders>
              <w:top w:val="nil"/>
              <w:left w:val="nil"/>
              <w:bottom w:val="single" w:sz="4" w:space="0" w:color="auto"/>
              <w:right w:val="single" w:sz="4" w:space="0" w:color="auto"/>
            </w:tcBorders>
            <w:shd w:val="clear" w:color="auto" w:fill="auto"/>
            <w:noWrap/>
            <w:vAlign w:val="center"/>
            <w:hideMark/>
          </w:tcPr>
          <w:p w14:paraId="444DAF0D"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821" w:type="dxa"/>
            <w:tcBorders>
              <w:top w:val="nil"/>
              <w:left w:val="nil"/>
              <w:bottom w:val="single" w:sz="4" w:space="0" w:color="auto"/>
              <w:right w:val="single" w:sz="4" w:space="0" w:color="auto"/>
            </w:tcBorders>
            <w:shd w:val="clear" w:color="auto" w:fill="auto"/>
            <w:noWrap/>
            <w:vAlign w:val="center"/>
            <w:hideMark/>
          </w:tcPr>
          <w:p w14:paraId="73417164"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821" w:type="dxa"/>
            <w:tcBorders>
              <w:top w:val="nil"/>
              <w:left w:val="nil"/>
              <w:bottom w:val="single" w:sz="4" w:space="0" w:color="auto"/>
              <w:right w:val="single" w:sz="4" w:space="0" w:color="auto"/>
            </w:tcBorders>
            <w:shd w:val="clear" w:color="auto" w:fill="auto"/>
            <w:noWrap/>
            <w:vAlign w:val="center"/>
            <w:hideMark/>
          </w:tcPr>
          <w:p w14:paraId="30A80A35"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820" w:type="dxa"/>
            <w:tcBorders>
              <w:top w:val="nil"/>
              <w:left w:val="nil"/>
              <w:bottom w:val="single" w:sz="4" w:space="0" w:color="auto"/>
              <w:right w:val="single" w:sz="4" w:space="0" w:color="auto"/>
            </w:tcBorders>
            <w:shd w:val="clear" w:color="auto" w:fill="auto"/>
            <w:noWrap/>
            <w:vAlign w:val="center"/>
            <w:hideMark/>
          </w:tcPr>
          <w:p w14:paraId="399C56EA"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1657" w:type="dxa"/>
            <w:tcBorders>
              <w:top w:val="nil"/>
              <w:left w:val="nil"/>
              <w:bottom w:val="single" w:sz="4" w:space="0" w:color="auto"/>
              <w:right w:val="single" w:sz="4" w:space="0" w:color="auto"/>
            </w:tcBorders>
            <w:shd w:val="clear" w:color="000000" w:fill="FFFFFF"/>
            <w:vAlign w:val="center"/>
            <w:hideMark/>
          </w:tcPr>
          <w:p w14:paraId="3DBF29AC"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r>
      <w:tr w:rsidR="00D4081B" w:rsidRPr="0083275C" w14:paraId="428E65F7" w14:textId="77777777" w:rsidTr="00D4081B">
        <w:trPr>
          <w:trHeight w:val="855"/>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6601610C"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lastRenderedPageBreak/>
              <w:t>5</w:t>
            </w:r>
          </w:p>
        </w:tc>
        <w:tc>
          <w:tcPr>
            <w:tcW w:w="2552" w:type="dxa"/>
            <w:tcBorders>
              <w:top w:val="nil"/>
              <w:left w:val="nil"/>
              <w:bottom w:val="single" w:sz="4" w:space="0" w:color="auto"/>
              <w:right w:val="single" w:sz="4" w:space="0" w:color="auto"/>
            </w:tcBorders>
            <w:shd w:val="clear" w:color="auto" w:fill="auto"/>
            <w:vAlign w:val="center"/>
            <w:hideMark/>
          </w:tcPr>
          <w:p w14:paraId="5DF50211"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Khắc phục lũ lụt  Kè chống sạt lở  thôn Năng An-Vĩnh Đức</w:t>
            </w:r>
          </w:p>
        </w:tc>
        <w:tc>
          <w:tcPr>
            <w:tcW w:w="1276" w:type="dxa"/>
            <w:tcBorders>
              <w:top w:val="nil"/>
              <w:left w:val="nil"/>
              <w:bottom w:val="single" w:sz="4" w:space="0" w:color="auto"/>
              <w:right w:val="single" w:sz="4" w:space="0" w:color="auto"/>
            </w:tcBorders>
            <w:shd w:val="clear" w:color="auto" w:fill="auto"/>
            <w:noWrap/>
            <w:vAlign w:val="center"/>
            <w:hideMark/>
          </w:tcPr>
          <w:p w14:paraId="1B5D37EB"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Ân Tín, Ân Thạnh</w:t>
            </w:r>
          </w:p>
        </w:tc>
        <w:tc>
          <w:tcPr>
            <w:tcW w:w="1275" w:type="dxa"/>
            <w:tcBorders>
              <w:top w:val="nil"/>
              <w:left w:val="nil"/>
              <w:bottom w:val="single" w:sz="4" w:space="0" w:color="auto"/>
              <w:right w:val="single" w:sz="4" w:space="0" w:color="auto"/>
            </w:tcBorders>
            <w:shd w:val="clear" w:color="auto" w:fill="auto"/>
            <w:vAlign w:val="center"/>
            <w:hideMark/>
          </w:tcPr>
          <w:p w14:paraId="623701DE"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Chống ngập khu dân cư và bảo vệ đất sản xuất</w:t>
            </w:r>
          </w:p>
        </w:tc>
        <w:tc>
          <w:tcPr>
            <w:tcW w:w="992" w:type="dxa"/>
            <w:tcBorders>
              <w:top w:val="nil"/>
              <w:left w:val="nil"/>
              <w:bottom w:val="single" w:sz="4" w:space="0" w:color="auto"/>
              <w:right w:val="single" w:sz="4" w:space="0" w:color="auto"/>
            </w:tcBorders>
            <w:shd w:val="clear" w:color="auto" w:fill="auto"/>
            <w:vAlign w:val="center"/>
            <w:hideMark/>
          </w:tcPr>
          <w:p w14:paraId="734F9722"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Sạt lở bờ sông</w:t>
            </w:r>
          </w:p>
        </w:tc>
        <w:tc>
          <w:tcPr>
            <w:tcW w:w="1134" w:type="dxa"/>
            <w:tcBorders>
              <w:top w:val="nil"/>
              <w:left w:val="nil"/>
              <w:bottom w:val="single" w:sz="4" w:space="0" w:color="auto"/>
              <w:right w:val="single" w:sz="4" w:space="0" w:color="auto"/>
            </w:tcBorders>
            <w:shd w:val="clear" w:color="auto" w:fill="auto"/>
            <w:vAlign w:val="center"/>
            <w:hideMark/>
          </w:tcPr>
          <w:p w14:paraId="4F65EC5C"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Khắc phục</w:t>
            </w:r>
          </w:p>
        </w:tc>
        <w:tc>
          <w:tcPr>
            <w:tcW w:w="900" w:type="dxa"/>
            <w:tcBorders>
              <w:top w:val="nil"/>
              <w:left w:val="nil"/>
              <w:bottom w:val="single" w:sz="4" w:space="0" w:color="auto"/>
              <w:right w:val="single" w:sz="4" w:space="0" w:color="auto"/>
            </w:tcBorders>
            <w:shd w:val="clear" w:color="auto" w:fill="auto"/>
            <w:noWrap/>
            <w:vAlign w:val="center"/>
            <w:hideMark/>
          </w:tcPr>
          <w:p w14:paraId="14296CC0"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0,80</w:t>
            </w:r>
          </w:p>
        </w:tc>
        <w:tc>
          <w:tcPr>
            <w:tcW w:w="1000" w:type="dxa"/>
            <w:tcBorders>
              <w:top w:val="nil"/>
              <w:left w:val="nil"/>
              <w:bottom w:val="single" w:sz="4" w:space="0" w:color="auto"/>
              <w:right w:val="single" w:sz="4" w:space="0" w:color="auto"/>
            </w:tcBorders>
            <w:shd w:val="clear" w:color="auto" w:fill="auto"/>
            <w:noWrap/>
            <w:vAlign w:val="center"/>
            <w:hideMark/>
          </w:tcPr>
          <w:p w14:paraId="143DC7BC"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12,50</w:t>
            </w:r>
          </w:p>
        </w:tc>
        <w:tc>
          <w:tcPr>
            <w:tcW w:w="821" w:type="dxa"/>
            <w:tcBorders>
              <w:top w:val="nil"/>
              <w:left w:val="nil"/>
              <w:bottom w:val="single" w:sz="4" w:space="0" w:color="auto"/>
              <w:right w:val="single" w:sz="4" w:space="0" w:color="auto"/>
            </w:tcBorders>
            <w:shd w:val="clear" w:color="auto" w:fill="auto"/>
            <w:noWrap/>
            <w:vAlign w:val="center"/>
            <w:hideMark/>
          </w:tcPr>
          <w:p w14:paraId="212443CD" w14:textId="77777777" w:rsidR="00D4081B" w:rsidRPr="0083275C" w:rsidRDefault="00D4081B" w:rsidP="00D4081B">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 </w:t>
            </w:r>
          </w:p>
        </w:tc>
        <w:tc>
          <w:tcPr>
            <w:tcW w:w="986" w:type="dxa"/>
            <w:tcBorders>
              <w:top w:val="nil"/>
              <w:left w:val="nil"/>
              <w:bottom w:val="single" w:sz="4" w:space="0" w:color="auto"/>
              <w:right w:val="single" w:sz="4" w:space="0" w:color="auto"/>
            </w:tcBorders>
            <w:shd w:val="clear" w:color="auto" w:fill="auto"/>
            <w:noWrap/>
            <w:vAlign w:val="center"/>
            <w:hideMark/>
          </w:tcPr>
          <w:p w14:paraId="0749D469"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12,50</w:t>
            </w:r>
          </w:p>
        </w:tc>
        <w:tc>
          <w:tcPr>
            <w:tcW w:w="821" w:type="dxa"/>
            <w:tcBorders>
              <w:top w:val="nil"/>
              <w:left w:val="nil"/>
              <w:bottom w:val="single" w:sz="4" w:space="0" w:color="auto"/>
              <w:right w:val="single" w:sz="4" w:space="0" w:color="auto"/>
            </w:tcBorders>
            <w:shd w:val="clear" w:color="auto" w:fill="auto"/>
            <w:noWrap/>
            <w:vAlign w:val="center"/>
            <w:hideMark/>
          </w:tcPr>
          <w:p w14:paraId="366677D1"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821" w:type="dxa"/>
            <w:tcBorders>
              <w:top w:val="nil"/>
              <w:left w:val="nil"/>
              <w:bottom w:val="single" w:sz="4" w:space="0" w:color="auto"/>
              <w:right w:val="single" w:sz="4" w:space="0" w:color="auto"/>
            </w:tcBorders>
            <w:shd w:val="clear" w:color="auto" w:fill="auto"/>
            <w:noWrap/>
            <w:vAlign w:val="center"/>
            <w:hideMark/>
          </w:tcPr>
          <w:p w14:paraId="140F6532"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18,00</w:t>
            </w:r>
          </w:p>
        </w:tc>
        <w:tc>
          <w:tcPr>
            <w:tcW w:w="821" w:type="dxa"/>
            <w:tcBorders>
              <w:top w:val="nil"/>
              <w:left w:val="nil"/>
              <w:bottom w:val="single" w:sz="4" w:space="0" w:color="auto"/>
              <w:right w:val="single" w:sz="4" w:space="0" w:color="auto"/>
            </w:tcBorders>
            <w:shd w:val="clear" w:color="auto" w:fill="auto"/>
            <w:noWrap/>
            <w:vAlign w:val="center"/>
            <w:hideMark/>
          </w:tcPr>
          <w:p w14:paraId="2DA9E198"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820" w:type="dxa"/>
            <w:tcBorders>
              <w:top w:val="nil"/>
              <w:left w:val="nil"/>
              <w:bottom w:val="single" w:sz="4" w:space="0" w:color="auto"/>
              <w:right w:val="single" w:sz="4" w:space="0" w:color="auto"/>
            </w:tcBorders>
            <w:shd w:val="clear" w:color="auto" w:fill="auto"/>
            <w:noWrap/>
            <w:vAlign w:val="center"/>
            <w:hideMark/>
          </w:tcPr>
          <w:p w14:paraId="6940410F"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1657" w:type="dxa"/>
            <w:tcBorders>
              <w:top w:val="nil"/>
              <w:left w:val="nil"/>
              <w:bottom w:val="single" w:sz="4" w:space="0" w:color="auto"/>
              <w:right w:val="single" w:sz="4" w:space="0" w:color="auto"/>
            </w:tcBorders>
            <w:shd w:val="clear" w:color="auto" w:fill="auto"/>
            <w:vAlign w:val="center"/>
            <w:hideMark/>
          </w:tcPr>
          <w:p w14:paraId="610CC92B" w14:textId="77777777" w:rsidR="00D4081B" w:rsidRPr="0083275C" w:rsidRDefault="00D4081B" w:rsidP="00D4081B">
            <w:pPr>
              <w:spacing w:after="0" w:line="240" w:lineRule="auto"/>
              <w:jc w:val="center"/>
              <w:rPr>
                <w:rFonts w:ascii="Times New Roman" w:eastAsia="Times New Roman" w:hAnsi="Times New Roman" w:cs="Times New Roman"/>
                <w:i/>
                <w:iCs/>
                <w:color w:val="000000" w:themeColor="text1"/>
              </w:rPr>
            </w:pPr>
            <w:r w:rsidRPr="0083275C">
              <w:rPr>
                <w:rFonts w:ascii="Times New Roman" w:eastAsia="Times New Roman" w:hAnsi="Times New Roman" w:cs="Times New Roman"/>
                <w:i/>
                <w:iCs/>
                <w:color w:val="000000" w:themeColor="text1"/>
              </w:rPr>
              <w:t>KP HQTT năm 2021; triển khai năm 2022</w:t>
            </w:r>
          </w:p>
        </w:tc>
      </w:tr>
      <w:tr w:rsidR="00D4081B" w:rsidRPr="0083275C" w14:paraId="383D848D" w14:textId="77777777" w:rsidTr="00D4081B">
        <w:trPr>
          <w:trHeight w:val="900"/>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6BEA8B6C"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6</w:t>
            </w:r>
          </w:p>
        </w:tc>
        <w:tc>
          <w:tcPr>
            <w:tcW w:w="2552" w:type="dxa"/>
            <w:tcBorders>
              <w:top w:val="nil"/>
              <w:left w:val="nil"/>
              <w:bottom w:val="single" w:sz="4" w:space="0" w:color="auto"/>
              <w:right w:val="single" w:sz="4" w:space="0" w:color="auto"/>
            </w:tcBorders>
            <w:shd w:val="clear" w:color="auto" w:fill="auto"/>
            <w:vAlign w:val="center"/>
            <w:hideMark/>
          </w:tcPr>
          <w:p w14:paraId="1FF38E25"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xml:space="preserve"> Khắc phục khẩn cấp hậu quả thiên tai Kè chống sạt lở Thế Thạnh- Phú Văn</w:t>
            </w:r>
          </w:p>
        </w:tc>
        <w:tc>
          <w:tcPr>
            <w:tcW w:w="1276" w:type="dxa"/>
            <w:tcBorders>
              <w:top w:val="nil"/>
              <w:left w:val="nil"/>
              <w:bottom w:val="single" w:sz="4" w:space="0" w:color="auto"/>
              <w:right w:val="single" w:sz="4" w:space="0" w:color="auto"/>
            </w:tcBorders>
            <w:shd w:val="clear" w:color="auto" w:fill="auto"/>
            <w:noWrap/>
            <w:vAlign w:val="center"/>
            <w:hideMark/>
          </w:tcPr>
          <w:p w14:paraId="5DA0E819"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Ân Thạnh</w:t>
            </w:r>
          </w:p>
        </w:tc>
        <w:tc>
          <w:tcPr>
            <w:tcW w:w="1275" w:type="dxa"/>
            <w:tcBorders>
              <w:top w:val="nil"/>
              <w:left w:val="nil"/>
              <w:bottom w:val="single" w:sz="4" w:space="0" w:color="auto"/>
              <w:right w:val="single" w:sz="4" w:space="0" w:color="auto"/>
            </w:tcBorders>
            <w:shd w:val="clear" w:color="auto" w:fill="auto"/>
            <w:vAlign w:val="center"/>
            <w:hideMark/>
          </w:tcPr>
          <w:p w14:paraId="00F4EBF1"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Chống ngập khu dân cư và bảo vệ đất sản xuất</w:t>
            </w:r>
          </w:p>
        </w:tc>
        <w:tc>
          <w:tcPr>
            <w:tcW w:w="992" w:type="dxa"/>
            <w:tcBorders>
              <w:top w:val="nil"/>
              <w:left w:val="nil"/>
              <w:bottom w:val="single" w:sz="4" w:space="0" w:color="auto"/>
              <w:right w:val="single" w:sz="4" w:space="0" w:color="auto"/>
            </w:tcBorders>
            <w:shd w:val="clear" w:color="auto" w:fill="auto"/>
            <w:vAlign w:val="center"/>
            <w:hideMark/>
          </w:tcPr>
          <w:p w14:paraId="4F0C1C65"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Sạt lở bờ sông</w:t>
            </w:r>
          </w:p>
        </w:tc>
        <w:tc>
          <w:tcPr>
            <w:tcW w:w="1134" w:type="dxa"/>
            <w:tcBorders>
              <w:top w:val="nil"/>
              <w:left w:val="nil"/>
              <w:bottom w:val="single" w:sz="4" w:space="0" w:color="auto"/>
              <w:right w:val="single" w:sz="4" w:space="0" w:color="auto"/>
            </w:tcBorders>
            <w:shd w:val="clear" w:color="auto" w:fill="auto"/>
            <w:vAlign w:val="center"/>
            <w:hideMark/>
          </w:tcPr>
          <w:p w14:paraId="1EAA301A"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Xây dựng kè và bê tông mái kè</w:t>
            </w:r>
          </w:p>
        </w:tc>
        <w:tc>
          <w:tcPr>
            <w:tcW w:w="900" w:type="dxa"/>
            <w:tcBorders>
              <w:top w:val="nil"/>
              <w:left w:val="nil"/>
              <w:bottom w:val="single" w:sz="4" w:space="0" w:color="auto"/>
              <w:right w:val="single" w:sz="4" w:space="0" w:color="auto"/>
            </w:tcBorders>
            <w:shd w:val="clear" w:color="auto" w:fill="auto"/>
            <w:noWrap/>
            <w:vAlign w:val="center"/>
            <w:hideMark/>
          </w:tcPr>
          <w:p w14:paraId="0204197C"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1,30</w:t>
            </w:r>
          </w:p>
        </w:tc>
        <w:tc>
          <w:tcPr>
            <w:tcW w:w="1000" w:type="dxa"/>
            <w:tcBorders>
              <w:top w:val="nil"/>
              <w:left w:val="nil"/>
              <w:bottom w:val="single" w:sz="4" w:space="0" w:color="auto"/>
              <w:right w:val="single" w:sz="4" w:space="0" w:color="auto"/>
            </w:tcBorders>
            <w:shd w:val="clear" w:color="auto" w:fill="auto"/>
            <w:noWrap/>
            <w:vAlign w:val="center"/>
            <w:hideMark/>
          </w:tcPr>
          <w:p w14:paraId="72525AD3"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17,50</w:t>
            </w:r>
          </w:p>
        </w:tc>
        <w:tc>
          <w:tcPr>
            <w:tcW w:w="821" w:type="dxa"/>
            <w:tcBorders>
              <w:top w:val="nil"/>
              <w:left w:val="nil"/>
              <w:bottom w:val="single" w:sz="4" w:space="0" w:color="auto"/>
              <w:right w:val="single" w:sz="4" w:space="0" w:color="auto"/>
            </w:tcBorders>
            <w:shd w:val="clear" w:color="auto" w:fill="auto"/>
            <w:noWrap/>
            <w:vAlign w:val="center"/>
            <w:hideMark/>
          </w:tcPr>
          <w:p w14:paraId="5C733402" w14:textId="77777777" w:rsidR="00D4081B" w:rsidRPr="0083275C" w:rsidRDefault="00D4081B" w:rsidP="00D4081B">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 </w:t>
            </w:r>
          </w:p>
        </w:tc>
        <w:tc>
          <w:tcPr>
            <w:tcW w:w="986" w:type="dxa"/>
            <w:tcBorders>
              <w:top w:val="nil"/>
              <w:left w:val="nil"/>
              <w:bottom w:val="single" w:sz="4" w:space="0" w:color="auto"/>
              <w:right w:val="single" w:sz="4" w:space="0" w:color="auto"/>
            </w:tcBorders>
            <w:shd w:val="clear" w:color="auto" w:fill="auto"/>
            <w:noWrap/>
            <w:vAlign w:val="center"/>
            <w:hideMark/>
          </w:tcPr>
          <w:p w14:paraId="4A9F1C19"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17,50</w:t>
            </w:r>
          </w:p>
        </w:tc>
        <w:tc>
          <w:tcPr>
            <w:tcW w:w="821" w:type="dxa"/>
            <w:tcBorders>
              <w:top w:val="nil"/>
              <w:left w:val="nil"/>
              <w:bottom w:val="single" w:sz="4" w:space="0" w:color="auto"/>
              <w:right w:val="single" w:sz="4" w:space="0" w:color="auto"/>
            </w:tcBorders>
            <w:shd w:val="clear" w:color="auto" w:fill="auto"/>
            <w:noWrap/>
            <w:vAlign w:val="center"/>
            <w:hideMark/>
          </w:tcPr>
          <w:p w14:paraId="5505D016"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821" w:type="dxa"/>
            <w:tcBorders>
              <w:top w:val="nil"/>
              <w:left w:val="nil"/>
              <w:bottom w:val="single" w:sz="4" w:space="0" w:color="auto"/>
              <w:right w:val="single" w:sz="4" w:space="0" w:color="auto"/>
            </w:tcBorders>
            <w:shd w:val="clear" w:color="auto" w:fill="auto"/>
            <w:noWrap/>
            <w:vAlign w:val="center"/>
            <w:hideMark/>
          </w:tcPr>
          <w:p w14:paraId="5B0CB023"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2,00</w:t>
            </w:r>
          </w:p>
        </w:tc>
        <w:tc>
          <w:tcPr>
            <w:tcW w:w="821" w:type="dxa"/>
            <w:tcBorders>
              <w:top w:val="nil"/>
              <w:left w:val="nil"/>
              <w:bottom w:val="single" w:sz="4" w:space="0" w:color="auto"/>
              <w:right w:val="single" w:sz="4" w:space="0" w:color="auto"/>
            </w:tcBorders>
            <w:shd w:val="clear" w:color="auto" w:fill="auto"/>
            <w:noWrap/>
            <w:vAlign w:val="center"/>
            <w:hideMark/>
          </w:tcPr>
          <w:p w14:paraId="10CE07E2"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11,00</w:t>
            </w:r>
          </w:p>
        </w:tc>
        <w:tc>
          <w:tcPr>
            <w:tcW w:w="820" w:type="dxa"/>
            <w:tcBorders>
              <w:top w:val="nil"/>
              <w:left w:val="nil"/>
              <w:bottom w:val="single" w:sz="4" w:space="0" w:color="auto"/>
              <w:right w:val="single" w:sz="4" w:space="0" w:color="auto"/>
            </w:tcBorders>
            <w:shd w:val="clear" w:color="auto" w:fill="auto"/>
            <w:noWrap/>
            <w:vAlign w:val="center"/>
            <w:hideMark/>
          </w:tcPr>
          <w:p w14:paraId="4B11226C"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1657" w:type="dxa"/>
            <w:tcBorders>
              <w:top w:val="nil"/>
              <w:left w:val="nil"/>
              <w:bottom w:val="single" w:sz="4" w:space="0" w:color="auto"/>
              <w:right w:val="single" w:sz="4" w:space="0" w:color="auto"/>
            </w:tcBorders>
            <w:shd w:val="clear" w:color="auto" w:fill="auto"/>
            <w:vAlign w:val="center"/>
            <w:hideMark/>
          </w:tcPr>
          <w:p w14:paraId="6B626159" w14:textId="77777777" w:rsidR="00D4081B" w:rsidRPr="0083275C" w:rsidRDefault="00D4081B" w:rsidP="00D4081B">
            <w:pPr>
              <w:spacing w:after="0" w:line="240" w:lineRule="auto"/>
              <w:jc w:val="center"/>
              <w:rPr>
                <w:rFonts w:ascii="Times New Roman" w:eastAsia="Times New Roman" w:hAnsi="Times New Roman" w:cs="Times New Roman"/>
                <w:i/>
                <w:iCs/>
                <w:color w:val="000000" w:themeColor="text1"/>
              </w:rPr>
            </w:pPr>
            <w:r w:rsidRPr="0083275C">
              <w:rPr>
                <w:rFonts w:ascii="Times New Roman" w:eastAsia="Times New Roman" w:hAnsi="Times New Roman" w:cs="Times New Roman"/>
                <w:i/>
                <w:iCs/>
                <w:color w:val="000000" w:themeColor="text1"/>
              </w:rPr>
              <w:t>Thực hiện năm 2022</w:t>
            </w:r>
          </w:p>
        </w:tc>
      </w:tr>
      <w:tr w:rsidR="00D4081B" w:rsidRPr="0083275C" w14:paraId="5D37D5FA" w14:textId="77777777" w:rsidTr="00D4081B">
        <w:trPr>
          <w:trHeight w:val="855"/>
          <w:jc w:val="center"/>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2B12DA62"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7</w:t>
            </w:r>
          </w:p>
        </w:tc>
        <w:tc>
          <w:tcPr>
            <w:tcW w:w="2552" w:type="dxa"/>
            <w:tcBorders>
              <w:top w:val="nil"/>
              <w:left w:val="nil"/>
              <w:bottom w:val="single" w:sz="4" w:space="0" w:color="auto"/>
              <w:right w:val="single" w:sz="4" w:space="0" w:color="auto"/>
            </w:tcBorders>
            <w:shd w:val="clear" w:color="000000" w:fill="FFFFFF"/>
            <w:vAlign w:val="center"/>
            <w:hideMark/>
          </w:tcPr>
          <w:p w14:paraId="0D50AE2F" w14:textId="77777777" w:rsidR="00D4081B" w:rsidRPr="0083275C" w:rsidRDefault="00D4081B" w:rsidP="00D4081B">
            <w:pPr>
              <w:spacing w:after="0" w:line="240" w:lineRule="auto"/>
              <w:jc w:val="both"/>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Khắc phục lũ lụt sạt lở Kè chống sạt lở bờ sông An Lão</w:t>
            </w:r>
          </w:p>
        </w:tc>
        <w:tc>
          <w:tcPr>
            <w:tcW w:w="1276" w:type="dxa"/>
            <w:tcBorders>
              <w:top w:val="nil"/>
              <w:left w:val="nil"/>
              <w:bottom w:val="single" w:sz="4" w:space="0" w:color="auto"/>
              <w:right w:val="single" w:sz="4" w:space="0" w:color="auto"/>
            </w:tcBorders>
            <w:shd w:val="clear" w:color="auto" w:fill="auto"/>
            <w:noWrap/>
            <w:vAlign w:val="center"/>
            <w:hideMark/>
          </w:tcPr>
          <w:p w14:paraId="6B36E69C"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Ân Hảo Tây</w:t>
            </w:r>
          </w:p>
        </w:tc>
        <w:tc>
          <w:tcPr>
            <w:tcW w:w="1275" w:type="dxa"/>
            <w:tcBorders>
              <w:top w:val="nil"/>
              <w:left w:val="nil"/>
              <w:bottom w:val="single" w:sz="4" w:space="0" w:color="auto"/>
              <w:right w:val="single" w:sz="4" w:space="0" w:color="auto"/>
            </w:tcBorders>
            <w:shd w:val="clear" w:color="auto" w:fill="auto"/>
            <w:vAlign w:val="center"/>
            <w:hideMark/>
          </w:tcPr>
          <w:p w14:paraId="3439EEF3"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Chống ngập khu dân cư và bảo vệ đất sản xuất</w:t>
            </w:r>
          </w:p>
        </w:tc>
        <w:tc>
          <w:tcPr>
            <w:tcW w:w="992" w:type="dxa"/>
            <w:tcBorders>
              <w:top w:val="nil"/>
              <w:left w:val="nil"/>
              <w:bottom w:val="single" w:sz="4" w:space="0" w:color="auto"/>
              <w:right w:val="single" w:sz="4" w:space="0" w:color="auto"/>
            </w:tcBorders>
            <w:shd w:val="clear" w:color="auto" w:fill="auto"/>
            <w:vAlign w:val="center"/>
            <w:hideMark/>
          </w:tcPr>
          <w:p w14:paraId="2D90B8EB"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Sạt lở bờ sông</w:t>
            </w:r>
          </w:p>
        </w:tc>
        <w:tc>
          <w:tcPr>
            <w:tcW w:w="1134" w:type="dxa"/>
            <w:tcBorders>
              <w:top w:val="nil"/>
              <w:left w:val="nil"/>
              <w:bottom w:val="single" w:sz="4" w:space="0" w:color="auto"/>
              <w:right w:val="single" w:sz="4" w:space="0" w:color="auto"/>
            </w:tcBorders>
            <w:shd w:val="clear" w:color="auto" w:fill="auto"/>
            <w:vAlign w:val="center"/>
            <w:hideMark/>
          </w:tcPr>
          <w:p w14:paraId="2412E4A4"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Khắc phục</w:t>
            </w:r>
          </w:p>
        </w:tc>
        <w:tc>
          <w:tcPr>
            <w:tcW w:w="900" w:type="dxa"/>
            <w:tcBorders>
              <w:top w:val="nil"/>
              <w:left w:val="nil"/>
              <w:bottom w:val="single" w:sz="4" w:space="0" w:color="auto"/>
              <w:right w:val="single" w:sz="4" w:space="0" w:color="auto"/>
            </w:tcBorders>
            <w:shd w:val="clear" w:color="auto" w:fill="auto"/>
            <w:noWrap/>
            <w:vAlign w:val="center"/>
            <w:hideMark/>
          </w:tcPr>
          <w:p w14:paraId="03DA362F"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0,82</w:t>
            </w:r>
          </w:p>
        </w:tc>
        <w:tc>
          <w:tcPr>
            <w:tcW w:w="1000" w:type="dxa"/>
            <w:tcBorders>
              <w:top w:val="nil"/>
              <w:left w:val="nil"/>
              <w:bottom w:val="single" w:sz="4" w:space="0" w:color="auto"/>
              <w:right w:val="single" w:sz="4" w:space="0" w:color="auto"/>
            </w:tcBorders>
            <w:shd w:val="clear" w:color="auto" w:fill="auto"/>
            <w:noWrap/>
            <w:vAlign w:val="center"/>
            <w:hideMark/>
          </w:tcPr>
          <w:p w14:paraId="655D4AF1"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821" w:type="dxa"/>
            <w:tcBorders>
              <w:top w:val="nil"/>
              <w:left w:val="nil"/>
              <w:bottom w:val="single" w:sz="4" w:space="0" w:color="auto"/>
              <w:right w:val="single" w:sz="4" w:space="0" w:color="auto"/>
            </w:tcBorders>
            <w:shd w:val="clear" w:color="auto" w:fill="auto"/>
            <w:noWrap/>
            <w:vAlign w:val="center"/>
            <w:hideMark/>
          </w:tcPr>
          <w:p w14:paraId="4710DD49" w14:textId="77777777" w:rsidR="00D4081B" w:rsidRPr="0083275C" w:rsidRDefault="00D4081B" w:rsidP="00D4081B">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 </w:t>
            </w:r>
          </w:p>
        </w:tc>
        <w:tc>
          <w:tcPr>
            <w:tcW w:w="986" w:type="dxa"/>
            <w:tcBorders>
              <w:top w:val="nil"/>
              <w:left w:val="nil"/>
              <w:bottom w:val="single" w:sz="4" w:space="0" w:color="auto"/>
              <w:right w:val="single" w:sz="4" w:space="0" w:color="auto"/>
            </w:tcBorders>
            <w:shd w:val="clear" w:color="auto" w:fill="auto"/>
            <w:noWrap/>
            <w:vAlign w:val="center"/>
            <w:hideMark/>
          </w:tcPr>
          <w:p w14:paraId="6D061C46"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821" w:type="dxa"/>
            <w:tcBorders>
              <w:top w:val="nil"/>
              <w:left w:val="nil"/>
              <w:bottom w:val="single" w:sz="4" w:space="0" w:color="auto"/>
              <w:right w:val="single" w:sz="4" w:space="0" w:color="auto"/>
            </w:tcBorders>
            <w:shd w:val="clear" w:color="auto" w:fill="auto"/>
            <w:noWrap/>
            <w:vAlign w:val="center"/>
            <w:hideMark/>
          </w:tcPr>
          <w:p w14:paraId="1E7792B5"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4,12</w:t>
            </w:r>
          </w:p>
        </w:tc>
        <w:tc>
          <w:tcPr>
            <w:tcW w:w="821" w:type="dxa"/>
            <w:tcBorders>
              <w:top w:val="nil"/>
              <w:left w:val="nil"/>
              <w:bottom w:val="single" w:sz="4" w:space="0" w:color="auto"/>
              <w:right w:val="single" w:sz="4" w:space="0" w:color="auto"/>
            </w:tcBorders>
            <w:shd w:val="clear" w:color="auto" w:fill="auto"/>
            <w:noWrap/>
            <w:vAlign w:val="center"/>
            <w:hideMark/>
          </w:tcPr>
          <w:p w14:paraId="6C43E52B"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3,00</w:t>
            </w:r>
          </w:p>
        </w:tc>
        <w:tc>
          <w:tcPr>
            <w:tcW w:w="821" w:type="dxa"/>
            <w:tcBorders>
              <w:top w:val="nil"/>
              <w:left w:val="nil"/>
              <w:bottom w:val="single" w:sz="4" w:space="0" w:color="auto"/>
              <w:right w:val="single" w:sz="4" w:space="0" w:color="auto"/>
            </w:tcBorders>
            <w:shd w:val="clear" w:color="auto" w:fill="auto"/>
            <w:noWrap/>
            <w:vAlign w:val="center"/>
            <w:hideMark/>
          </w:tcPr>
          <w:p w14:paraId="03BBA467"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820" w:type="dxa"/>
            <w:tcBorders>
              <w:top w:val="nil"/>
              <w:left w:val="nil"/>
              <w:bottom w:val="single" w:sz="4" w:space="0" w:color="auto"/>
              <w:right w:val="single" w:sz="4" w:space="0" w:color="auto"/>
            </w:tcBorders>
            <w:shd w:val="clear" w:color="auto" w:fill="auto"/>
            <w:noWrap/>
            <w:vAlign w:val="center"/>
            <w:hideMark/>
          </w:tcPr>
          <w:p w14:paraId="509EA79C"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1657" w:type="dxa"/>
            <w:tcBorders>
              <w:top w:val="nil"/>
              <w:left w:val="nil"/>
              <w:bottom w:val="single" w:sz="4" w:space="0" w:color="auto"/>
              <w:right w:val="single" w:sz="4" w:space="0" w:color="auto"/>
            </w:tcBorders>
            <w:shd w:val="clear" w:color="auto" w:fill="auto"/>
            <w:vAlign w:val="center"/>
            <w:hideMark/>
          </w:tcPr>
          <w:p w14:paraId="7190DB3E" w14:textId="77777777" w:rsidR="00D4081B" w:rsidRPr="0083275C" w:rsidRDefault="00D4081B" w:rsidP="00D4081B">
            <w:pPr>
              <w:spacing w:after="0" w:line="240" w:lineRule="auto"/>
              <w:jc w:val="center"/>
              <w:rPr>
                <w:rFonts w:ascii="Times New Roman" w:eastAsia="Times New Roman" w:hAnsi="Times New Roman" w:cs="Times New Roman"/>
                <w:i/>
                <w:iCs/>
                <w:color w:val="000000" w:themeColor="text1"/>
              </w:rPr>
            </w:pPr>
            <w:r w:rsidRPr="0083275C">
              <w:rPr>
                <w:rFonts w:ascii="Times New Roman" w:eastAsia="Times New Roman" w:hAnsi="Times New Roman" w:cs="Times New Roman"/>
                <w:i/>
                <w:iCs/>
                <w:color w:val="000000" w:themeColor="text1"/>
              </w:rPr>
              <w:t>KP HQTT năm 2020; triển khai năm 2021</w:t>
            </w:r>
          </w:p>
        </w:tc>
      </w:tr>
      <w:tr w:rsidR="00D4081B" w:rsidRPr="0083275C" w14:paraId="1D63DA21" w14:textId="77777777" w:rsidTr="00D4081B">
        <w:trPr>
          <w:trHeight w:val="855"/>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14:paraId="4218CCC9" w14:textId="77777777" w:rsidR="00D4081B" w:rsidRPr="0083275C" w:rsidRDefault="00D4081B" w:rsidP="00D4081B">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 xml:space="preserve">XI </w:t>
            </w:r>
          </w:p>
        </w:tc>
        <w:tc>
          <w:tcPr>
            <w:tcW w:w="2552" w:type="dxa"/>
            <w:tcBorders>
              <w:top w:val="nil"/>
              <w:left w:val="nil"/>
              <w:bottom w:val="single" w:sz="4" w:space="0" w:color="auto"/>
              <w:right w:val="single" w:sz="4" w:space="0" w:color="auto"/>
            </w:tcBorders>
            <w:shd w:val="clear" w:color="000000" w:fill="FFFFFF"/>
            <w:vAlign w:val="center"/>
            <w:hideMark/>
          </w:tcPr>
          <w:p w14:paraId="4C750340" w14:textId="77777777" w:rsidR="00D4081B" w:rsidRPr="0083275C" w:rsidRDefault="00D4081B" w:rsidP="00D4081B">
            <w:pPr>
              <w:spacing w:after="0" w:line="240" w:lineRule="auto"/>
              <w:jc w:val="both"/>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Thành phố Quy Nhơn</w:t>
            </w:r>
          </w:p>
        </w:tc>
        <w:tc>
          <w:tcPr>
            <w:tcW w:w="1276" w:type="dxa"/>
            <w:tcBorders>
              <w:top w:val="nil"/>
              <w:left w:val="nil"/>
              <w:bottom w:val="single" w:sz="4" w:space="0" w:color="auto"/>
              <w:right w:val="single" w:sz="4" w:space="0" w:color="auto"/>
            </w:tcBorders>
            <w:shd w:val="clear" w:color="auto" w:fill="auto"/>
            <w:vAlign w:val="center"/>
            <w:hideMark/>
          </w:tcPr>
          <w:p w14:paraId="400A8BFC"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1275" w:type="dxa"/>
            <w:tcBorders>
              <w:top w:val="nil"/>
              <w:left w:val="nil"/>
              <w:bottom w:val="single" w:sz="4" w:space="0" w:color="auto"/>
              <w:right w:val="single" w:sz="4" w:space="0" w:color="auto"/>
            </w:tcBorders>
            <w:shd w:val="clear" w:color="auto" w:fill="auto"/>
            <w:vAlign w:val="center"/>
            <w:hideMark/>
          </w:tcPr>
          <w:p w14:paraId="6FA9254D"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992" w:type="dxa"/>
            <w:tcBorders>
              <w:top w:val="nil"/>
              <w:left w:val="nil"/>
              <w:bottom w:val="single" w:sz="4" w:space="0" w:color="auto"/>
              <w:right w:val="single" w:sz="4" w:space="0" w:color="auto"/>
            </w:tcBorders>
            <w:shd w:val="clear" w:color="auto" w:fill="auto"/>
            <w:vAlign w:val="center"/>
            <w:hideMark/>
          </w:tcPr>
          <w:p w14:paraId="4708E43F"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1134" w:type="dxa"/>
            <w:tcBorders>
              <w:top w:val="nil"/>
              <w:left w:val="nil"/>
              <w:bottom w:val="single" w:sz="4" w:space="0" w:color="auto"/>
              <w:right w:val="single" w:sz="4" w:space="0" w:color="auto"/>
            </w:tcBorders>
            <w:shd w:val="clear" w:color="auto" w:fill="auto"/>
            <w:vAlign w:val="center"/>
            <w:hideMark/>
          </w:tcPr>
          <w:p w14:paraId="3B2926AB"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900" w:type="dxa"/>
            <w:tcBorders>
              <w:top w:val="nil"/>
              <w:left w:val="nil"/>
              <w:bottom w:val="single" w:sz="4" w:space="0" w:color="auto"/>
              <w:right w:val="single" w:sz="4" w:space="0" w:color="auto"/>
            </w:tcBorders>
            <w:shd w:val="clear" w:color="auto" w:fill="auto"/>
            <w:vAlign w:val="center"/>
            <w:hideMark/>
          </w:tcPr>
          <w:p w14:paraId="34BD4989" w14:textId="77777777" w:rsidR="00D4081B" w:rsidRPr="0083275C" w:rsidRDefault="00D4081B" w:rsidP="00D4081B">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12,59</w:t>
            </w:r>
          </w:p>
        </w:tc>
        <w:tc>
          <w:tcPr>
            <w:tcW w:w="1000" w:type="dxa"/>
            <w:tcBorders>
              <w:top w:val="nil"/>
              <w:left w:val="nil"/>
              <w:bottom w:val="single" w:sz="4" w:space="0" w:color="auto"/>
              <w:right w:val="single" w:sz="4" w:space="0" w:color="auto"/>
            </w:tcBorders>
            <w:shd w:val="clear" w:color="auto" w:fill="auto"/>
            <w:vAlign w:val="center"/>
            <w:hideMark/>
          </w:tcPr>
          <w:p w14:paraId="5CBAD752" w14:textId="77777777" w:rsidR="00D4081B" w:rsidRPr="0083275C" w:rsidRDefault="00D4081B" w:rsidP="00D4081B">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539,50</w:t>
            </w:r>
          </w:p>
        </w:tc>
        <w:tc>
          <w:tcPr>
            <w:tcW w:w="821" w:type="dxa"/>
            <w:tcBorders>
              <w:top w:val="nil"/>
              <w:left w:val="nil"/>
              <w:bottom w:val="single" w:sz="4" w:space="0" w:color="auto"/>
              <w:right w:val="single" w:sz="4" w:space="0" w:color="auto"/>
            </w:tcBorders>
            <w:shd w:val="clear" w:color="auto" w:fill="auto"/>
            <w:vAlign w:val="center"/>
            <w:hideMark/>
          </w:tcPr>
          <w:p w14:paraId="06E35ABB" w14:textId="77777777" w:rsidR="00D4081B" w:rsidRPr="0083275C" w:rsidRDefault="00D4081B" w:rsidP="00D4081B">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 </w:t>
            </w:r>
          </w:p>
        </w:tc>
        <w:tc>
          <w:tcPr>
            <w:tcW w:w="986" w:type="dxa"/>
            <w:tcBorders>
              <w:top w:val="nil"/>
              <w:left w:val="nil"/>
              <w:bottom w:val="single" w:sz="4" w:space="0" w:color="auto"/>
              <w:right w:val="single" w:sz="4" w:space="0" w:color="auto"/>
            </w:tcBorders>
            <w:shd w:val="clear" w:color="auto" w:fill="auto"/>
            <w:vAlign w:val="center"/>
            <w:hideMark/>
          </w:tcPr>
          <w:p w14:paraId="5B1C67A9" w14:textId="77777777" w:rsidR="00D4081B" w:rsidRPr="0083275C" w:rsidRDefault="00D4081B" w:rsidP="00D4081B">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539,50</w:t>
            </w:r>
          </w:p>
        </w:tc>
        <w:tc>
          <w:tcPr>
            <w:tcW w:w="821" w:type="dxa"/>
            <w:tcBorders>
              <w:top w:val="nil"/>
              <w:left w:val="nil"/>
              <w:bottom w:val="single" w:sz="4" w:space="0" w:color="auto"/>
              <w:right w:val="single" w:sz="4" w:space="0" w:color="auto"/>
            </w:tcBorders>
            <w:shd w:val="clear" w:color="auto" w:fill="auto"/>
            <w:vAlign w:val="center"/>
            <w:hideMark/>
          </w:tcPr>
          <w:p w14:paraId="6BC1B348" w14:textId="77777777" w:rsidR="00D4081B" w:rsidRPr="0083275C" w:rsidRDefault="00D4081B" w:rsidP="00D4081B">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 </w:t>
            </w:r>
          </w:p>
        </w:tc>
        <w:tc>
          <w:tcPr>
            <w:tcW w:w="821" w:type="dxa"/>
            <w:tcBorders>
              <w:top w:val="nil"/>
              <w:left w:val="nil"/>
              <w:bottom w:val="single" w:sz="4" w:space="0" w:color="auto"/>
              <w:right w:val="single" w:sz="4" w:space="0" w:color="auto"/>
            </w:tcBorders>
            <w:shd w:val="clear" w:color="auto" w:fill="auto"/>
            <w:vAlign w:val="center"/>
            <w:hideMark/>
          </w:tcPr>
          <w:p w14:paraId="0107B8C9" w14:textId="77777777" w:rsidR="00D4081B" w:rsidRPr="0083275C" w:rsidRDefault="00D4081B" w:rsidP="00D4081B">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 </w:t>
            </w:r>
          </w:p>
        </w:tc>
        <w:tc>
          <w:tcPr>
            <w:tcW w:w="821" w:type="dxa"/>
            <w:tcBorders>
              <w:top w:val="nil"/>
              <w:left w:val="nil"/>
              <w:bottom w:val="single" w:sz="4" w:space="0" w:color="auto"/>
              <w:right w:val="single" w:sz="4" w:space="0" w:color="auto"/>
            </w:tcBorders>
            <w:shd w:val="clear" w:color="auto" w:fill="auto"/>
            <w:vAlign w:val="center"/>
            <w:hideMark/>
          </w:tcPr>
          <w:p w14:paraId="2048B297" w14:textId="77777777" w:rsidR="00D4081B" w:rsidRPr="0083275C" w:rsidRDefault="00D4081B" w:rsidP="00D4081B">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75,00</w:t>
            </w:r>
          </w:p>
        </w:tc>
        <w:tc>
          <w:tcPr>
            <w:tcW w:w="820" w:type="dxa"/>
            <w:tcBorders>
              <w:top w:val="nil"/>
              <w:left w:val="nil"/>
              <w:bottom w:val="single" w:sz="4" w:space="0" w:color="auto"/>
              <w:right w:val="single" w:sz="4" w:space="0" w:color="auto"/>
            </w:tcBorders>
            <w:shd w:val="clear" w:color="auto" w:fill="auto"/>
            <w:vAlign w:val="center"/>
            <w:hideMark/>
          </w:tcPr>
          <w:p w14:paraId="1FF80DD8" w14:textId="77777777" w:rsidR="00D4081B" w:rsidRPr="0083275C" w:rsidRDefault="00D4081B" w:rsidP="00D4081B">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 </w:t>
            </w:r>
          </w:p>
        </w:tc>
        <w:tc>
          <w:tcPr>
            <w:tcW w:w="1657" w:type="dxa"/>
            <w:tcBorders>
              <w:top w:val="nil"/>
              <w:left w:val="nil"/>
              <w:bottom w:val="single" w:sz="4" w:space="0" w:color="auto"/>
              <w:right w:val="single" w:sz="4" w:space="0" w:color="auto"/>
            </w:tcBorders>
            <w:shd w:val="clear" w:color="auto" w:fill="auto"/>
            <w:vAlign w:val="center"/>
            <w:hideMark/>
          </w:tcPr>
          <w:p w14:paraId="0A37E549" w14:textId="77777777" w:rsidR="00D4081B" w:rsidRPr="0083275C" w:rsidRDefault="00D4081B" w:rsidP="00D4081B">
            <w:pPr>
              <w:spacing w:after="0" w:line="240" w:lineRule="auto"/>
              <w:jc w:val="center"/>
              <w:rPr>
                <w:rFonts w:ascii="Times New Roman" w:eastAsia="Times New Roman" w:hAnsi="Times New Roman" w:cs="Times New Roman"/>
                <w:i/>
                <w:iCs/>
                <w:color w:val="000000" w:themeColor="text1"/>
              </w:rPr>
            </w:pPr>
            <w:r w:rsidRPr="0083275C">
              <w:rPr>
                <w:rFonts w:ascii="Times New Roman" w:eastAsia="Times New Roman" w:hAnsi="Times New Roman" w:cs="Times New Roman"/>
                <w:i/>
                <w:iCs/>
                <w:color w:val="000000" w:themeColor="text1"/>
              </w:rPr>
              <w:t> </w:t>
            </w:r>
          </w:p>
        </w:tc>
      </w:tr>
      <w:tr w:rsidR="00D4081B" w:rsidRPr="0083275C" w14:paraId="407141C1" w14:textId="77777777" w:rsidTr="00D4081B">
        <w:trPr>
          <w:trHeight w:val="126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14:paraId="1AB3F374"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w:t>
            </w:r>
          </w:p>
        </w:tc>
        <w:tc>
          <w:tcPr>
            <w:tcW w:w="2552" w:type="dxa"/>
            <w:tcBorders>
              <w:top w:val="nil"/>
              <w:left w:val="nil"/>
              <w:bottom w:val="single" w:sz="4" w:space="0" w:color="auto"/>
              <w:right w:val="single" w:sz="4" w:space="0" w:color="auto"/>
            </w:tcBorders>
            <w:shd w:val="clear" w:color="auto" w:fill="auto"/>
            <w:vAlign w:val="center"/>
            <w:hideMark/>
          </w:tcPr>
          <w:p w14:paraId="048F619A"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Cải tạo hệ thống tiêu thoát lũ và kết nối giao thông hai bờ Suối Trầu Khu đô thị Long Vân, thành phố Quy Nhơn</w:t>
            </w:r>
          </w:p>
        </w:tc>
        <w:tc>
          <w:tcPr>
            <w:tcW w:w="1276" w:type="dxa"/>
            <w:tcBorders>
              <w:top w:val="nil"/>
              <w:left w:val="nil"/>
              <w:bottom w:val="single" w:sz="4" w:space="0" w:color="auto"/>
              <w:right w:val="single" w:sz="4" w:space="0" w:color="auto"/>
            </w:tcBorders>
            <w:shd w:val="clear" w:color="auto" w:fill="auto"/>
            <w:vAlign w:val="center"/>
            <w:hideMark/>
          </w:tcPr>
          <w:p w14:paraId="0BA01279"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Trần Quang Diệu</w:t>
            </w:r>
          </w:p>
        </w:tc>
        <w:tc>
          <w:tcPr>
            <w:tcW w:w="1275" w:type="dxa"/>
            <w:tcBorders>
              <w:top w:val="nil"/>
              <w:left w:val="nil"/>
              <w:bottom w:val="single" w:sz="4" w:space="0" w:color="auto"/>
              <w:right w:val="single" w:sz="4" w:space="0" w:color="auto"/>
            </w:tcBorders>
            <w:shd w:val="clear" w:color="auto" w:fill="auto"/>
            <w:vAlign w:val="center"/>
            <w:hideMark/>
          </w:tcPr>
          <w:p w14:paraId="16F16CA9"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Chống ngập khu dân cư và phát triển đô thị</w:t>
            </w:r>
          </w:p>
        </w:tc>
        <w:tc>
          <w:tcPr>
            <w:tcW w:w="992" w:type="dxa"/>
            <w:tcBorders>
              <w:top w:val="nil"/>
              <w:left w:val="nil"/>
              <w:bottom w:val="single" w:sz="4" w:space="0" w:color="auto"/>
              <w:right w:val="single" w:sz="4" w:space="0" w:color="auto"/>
            </w:tcBorders>
            <w:shd w:val="clear" w:color="auto" w:fill="auto"/>
            <w:vAlign w:val="center"/>
            <w:hideMark/>
          </w:tcPr>
          <w:p w14:paraId="46E2502C"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Sạt lở bờ sông</w:t>
            </w:r>
          </w:p>
        </w:tc>
        <w:tc>
          <w:tcPr>
            <w:tcW w:w="1134" w:type="dxa"/>
            <w:tcBorders>
              <w:top w:val="nil"/>
              <w:left w:val="nil"/>
              <w:bottom w:val="single" w:sz="4" w:space="0" w:color="auto"/>
              <w:right w:val="single" w:sz="4" w:space="0" w:color="auto"/>
            </w:tcBorders>
            <w:shd w:val="clear" w:color="auto" w:fill="auto"/>
            <w:vAlign w:val="center"/>
            <w:hideMark/>
          </w:tcPr>
          <w:p w14:paraId="732A6FBA"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Xây dựng kè và kết nối giao thông</w:t>
            </w:r>
          </w:p>
        </w:tc>
        <w:tc>
          <w:tcPr>
            <w:tcW w:w="900" w:type="dxa"/>
            <w:tcBorders>
              <w:top w:val="nil"/>
              <w:left w:val="nil"/>
              <w:bottom w:val="single" w:sz="4" w:space="0" w:color="auto"/>
              <w:right w:val="single" w:sz="4" w:space="0" w:color="auto"/>
            </w:tcBorders>
            <w:shd w:val="clear" w:color="auto" w:fill="auto"/>
            <w:vAlign w:val="center"/>
            <w:hideMark/>
          </w:tcPr>
          <w:p w14:paraId="3E0D1C85"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7,00</w:t>
            </w:r>
          </w:p>
        </w:tc>
        <w:tc>
          <w:tcPr>
            <w:tcW w:w="1000" w:type="dxa"/>
            <w:tcBorders>
              <w:top w:val="nil"/>
              <w:left w:val="nil"/>
              <w:bottom w:val="single" w:sz="4" w:space="0" w:color="auto"/>
              <w:right w:val="single" w:sz="4" w:space="0" w:color="auto"/>
            </w:tcBorders>
            <w:shd w:val="clear" w:color="auto" w:fill="auto"/>
            <w:vAlign w:val="center"/>
            <w:hideMark/>
          </w:tcPr>
          <w:p w14:paraId="180BEE2A"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349,00</w:t>
            </w:r>
          </w:p>
        </w:tc>
        <w:tc>
          <w:tcPr>
            <w:tcW w:w="821" w:type="dxa"/>
            <w:tcBorders>
              <w:top w:val="nil"/>
              <w:left w:val="nil"/>
              <w:bottom w:val="single" w:sz="4" w:space="0" w:color="auto"/>
              <w:right w:val="single" w:sz="4" w:space="0" w:color="auto"/>
            </w:tcBorders>
            <w:shd w:val="clear" w:color="auto" w:fill="auto"/>
            <w:vAlign w:val="center"/>
            <w:hideMark/>
          </w:tcPr>
          <w:p w14:paraId="1CBC7E8D" w14:textId="77777777" w:rsidR="00D4081B" w:rsidRPr="0083275C" w:rsidRDefault="00D4081B" w:rsidP="00D4081B">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 </w:t>
            </w:r>
          </w:p>
        </w:tc>
        <w:tc>
          <w:tcPr>
            <w:tcW w:w="986" w:type="dxa"/>
            <w:tcBorders>
              <w:top w:val="nil"/>
              <w:left w:val="nil"/>
              <w:bottom w:val="single" w:sz="4" w:space="0" w:color="auto"/>
              <w:right w:val="single" w:sz="4" w:space="0" w:color="auto"/>
            </w:tcBorders>
            <w:shd w:val="clear" w:color="auto" w:fill="auto"/>
            <w:vAlign w:val="center"/>
            <w:hideMark/>
          </w:tcPr>
          <w:p w14:paraId="064FB108"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349,00</w:t>
            </w:r>
          </w:p>
        </w:tc>
        <w:tc>
          <w:tcPr>
            <w:tcW w:w="821" w:type="dxa"/>
            <w:tcBorders>
              <w:top w:val="nil"/>
              <w:left w:val="nil"/>
              <w:bottom w:val="single" w:sz="4" w:space="0" w:color="auto"/>
              <w:right w:val="single" w:sz="4" w:space="0" w:color="auto"/>
            </w:tcBorders>
            <w:shd w:val="clear" w:color="auto" w:fill="auto"/>
            <w:vAlign w:val="center"/>
            <w:hideMark/>
          </w:tcPr>
          <w:p w14:paraId="3A473029"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821" w:type="dxa"/>
            <w:tcBorders>
              <w:top w:val="nil"/>
              <w:left w:val="nil"/>
              <w:bottom w:val="single" w:sz="4" w:space="0" w:color="auto"/>
              <w:right w:val="single" w:sz="4" w:space="0" w:color="auto"/>
            </w:tcBorders>
            <w:shd w:val="clear" w:color="auto" w:fill="auto"/>
            <w:vAlign w:val="center"/>
            <w:hideMark/>
          </w:tcPr>
          <w:p w14:paraId="580F6DD5"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821" w:type="dxa"/>
            <w:tcBorders>
              <w:top w:val="nil"/>
              <w:left w:val="nil"/>
              <w:bottom w:val="single" w:sz="4" w:space="0" w:color="auto"/>
              <w:right w:val="single" w:sz="4" w:space="0" w:color="auto"/>
            </w:tcBorders>
            <w:shd w:val="clear" w:color="auto" w:fill="auto"/>
            <w:vAlign w:val="center"/>
            <w:hideMark/>
          </w:tcPr>
          <w:p w14:paraId="62F57585"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50,00</w:t>
            </w:r>
          </w:p>
        </w:tc>
        <w:tc>
          <w:tcPr>
            <w:tcW w:w="820" w:type="dxa"/>
            <w:tcBorders>
              <w:top w:val="nil"/>
              <w:left w:val="nil"/>
              <w:bottom w:val="single" w:sz="4" w:space="0" w:color="auto"/>
              <w:right w:val="single" w:sz="4" w:space="0" w:color="auto"/>
            </w:tcBorders>
            <w:shd w:val="clear" w:color="auto" w:fill="auto"/>
            <w:vAlign w:val="center"/>
            <w:hideMark/>
          </w:tcPr>
          <w:p w14:paraId="7DAA53CB"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1657" w:type="dxa"/>
            <w:tcBorders>
              <w:top w:val="nil"/>
              <w:left w:val="nil"/>
              <w:bottom w:val="single" w:sz="4" w:space="0" w:color="auto"/>
              <w:right w:val="single" w:sz="4" w:space="0" w:color="auto"/>
            </w:tcBorders>
            <w:shd w:val="clear" w:color="auto" w:fill="auto"/>
            <w:vAlign w:val="center"/>
            <w:hideMark/>
          </w:tcPr>
          <w:p w14:paraId="0A5D82D8" w14:textId="77777777" w:rsidR="00D4081B" w:rsidRPr="0083275C" w:rsidRDefault="00D4081B" w:rsidP="00D4081B">
            <w:pPr>
              <w:spacing w:after="0" w:line="240" w:lineRule="auto"/>
              <w:jc w:val="center"/>
              <w:rPr>
                <w:rFonts w:ascii="Times New Roman" w:eastAsia="Times New Roman" w:hAnsi="Times New Roman" w:cs="Times New Roman"/>
                <w:i/>
                <w:iCs/>
                <w:color w:val="000000" w:themeColor="text1"/>
              </w:rPr>
            </w:pPr>
            <w:r w:rsidRPr="0083275C">
              <w:rPr>
                <w:rFonts w:ascii="Times New Roman" w:eastAsia="Times New Roman" w:hAnsi="Times New Roman" w:cs="Times New Roman"/>
                <w:i/>
                <w:iCs/>
                <w:color w:val="000000" w:themeColor="text1"/>
              </w:rPr>
              <w:t>BQL DA NN và PTNT</w:t>
            </w:r>
          </w:p>
        </w:tc>
      </w:tr>
      <w:tr w:rsidR="00D4081B" w:rsidRPr="0083275C" w14:paraId="44C6D7A6" w14:textId="77777777" w:rsidTr="00D4081B">
        <w:trPr>
          <w:trHeight w:val="1020"/>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14:paraId="53F4662C"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2</w:t>
            </w:r>
          </w:p>
        </w:tc>
        <w:tc>
          <w:tcPr>
            <w:tcW w:w="2552" w:type="dxa"/>
            <w:tcBorders>
              <w:top w:val="nil"/>
              <w:left w:val="nil"/>
              <w:bottom w:val="single" w:sz="4" w:space="0" w:color="auto"/>
              <w:right w:val="single" w:sz="4" w:space="0" w:color="auto"/>
            </w:tcBorders>
            <w:shd w:val="clear" w:color="auto" w:fill="auto"/>
            <w:vAlign w:val="center"/>
            <w:hideMark/>
          </w:tcPr>
          <w:p w14:paraId="620096C0"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Hệ thống tiêu thoát lũ sông Dinh, thành phố Quy Nhơn</w:t>
            </w:r>
          </w:p>
        </w:tc>
        <w:tc>
          <w:tcPr>
            <w:tcW w:w="1276" w:type="dxa"/>
            <w:tcBorders>
              <w:top w:val="nil"/>
              <w:left w:val="nil"/>
              <w:bottom w:val="single" w:sz="4" w:space="0" w:color="auto"/>
              <w:right w:val="single" w:sz="4" w:space="0" w:color="auto"/>
            </w:tcBorders>
            <w:shd w:val="clear" w:color="auto" w:fill="auto"/>
            <w:vAlign w:val="center"/>
            <w:hideMark/>
          </w:tcPr>
          <w:p w14:paraId="4BA42BC0"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Nhơn Phú, Nhơn Bình</w:t>
            </w:r>
          </w:p>
        </w:tc>
        <w:tc>
          <w:tcPr>
            <w:tcW w:w="1275" w:type="dxa"/>
            <w:tcBorders>
              <w:top w:val="nil"/>
              <w:left w:val="nil"/>
              <w:bottom w:val="single" w:sz="4" w:space="0" w:color="auto"/>
              <w:right w:val="single" w:sz="4" w:space="0" w:color="auto"/>
            </w:tcBorders>
            <w:shd w:val="clear" w:color="auto" w:fill="auto"/>
            <w:vAlign w:val="center"/>
            <w:hideMark/>
          </w:tcPr>
          <w:p w14:paraId="742F4315" w14:textId="77777777" w:rsidR="00D4081B" w:rsidRPr="0083275C" w:rsidRDefault="00D4081B" w:rsidP="00D4081B">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xml:space="preserve">Chống ngập khu dân cư và phát triển đô thị </w:t>
            </w:r>
          </w:p>
        </w:tc>
        <w:tc>
          <w:tcPr>
            <w:tcW w:w="992" w:type="dxa"/>
            <w:tcBorders>
              <w:top w:val="nil"/>
              <w:left w:val="nil"/>
              <w:bottom w:val="single" w:sz="4" w:space="0" w:color="auto"/>
              <w:right w:val="single" w:sz="4" w:space="0" w:color="auto"/>
            </w:tcBorders>
            <w:shd w:val="clear" w:color="auto" w:fill="auto"/>
            <w:vAlign w:val="center"/>
            <w:hideMark/>
          </w:tcPr>
          <w:p w14:paraId="542D70C4"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Lấn chiếm bờ sông</w:t>
            </w:r>
          </w:p>
        </w:tc>
        <w:tc>
          <w:tcPr>
            <w:tcW w:w="1134" w:type="dxa"/>
            <w:tcBorders>
              <w:top w:val="nil"/>
              <w:left w:val="nil"/>
              <w:bottom w:val="single" w:sz="4" w:space="0" w:color="auto"/>
              <w:right w:val="single" w:sz="4" w:space="0" w:color="auto"/>
            </w:tcBorders>
            <w:shd w:val="clear" w:color="auto" w:fill="auto"/>
            <w:vAlign w:val="center"/>
            <w:hideMark/>
          </w:tcPr>
          <w:p w14:paraId="6E4BFE05"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Xây dựng kè và kết nối giao thông</w:t>
            </w:r>
          </w:p>
        </w:tc>
        <w:tc>
          <w:tcPr>
            <w:tcW w:w="900" w:type="dxa"/>
            <w:tcBorders>
              <w:top w:val="nil"/>
              <w:left w:val="nil"/>
              <w:bottom w:val="single" w:sz="4" w:space="0" w:color="auto"/>
              <w:right w:val="single" w:sz="4" w:space="0" w:color="auto"/>
            </w:tcBorders>
            <w:shd w:val="clear" w:color="auto" w:fill="auto"/>
            <w:vAlign w:val="center"/>
            <w:hideMark/>
          </w:tcPr>
          <w:p w14:paraId="745CF874"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5,59</w:t>
            </w:r>
          </w:p>
        </w:tc>
        <w:tc>
          <w:tcPr>
            <w:tcW w:w="1000" w:type="dxa"/>
            <w:tcBorders>
              <w:top w:val="nil"/>
              <w:left w:val="nil"/>
              <w:bottom w:val="single" w:sz="4" w:space="0" w:color="auto"/>
              <w:right w:val="single" w:sz="4" w:space="0" w:color="auto"/>
            </w:tcBorders>
            <w:shd w:val="clear" w:color="auto" w:fill="auto"/>
            <w:vAlign w:val="center"/>
            <w:hideMark/>
          </w:tcPr>
          <w:p w14:paraId="2DB4770C"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190,50</w:t>
            </w:r>
          </w:p>
        </w:tc>
        <w:tc>
          <w:tcPr>
            <w:tcW w:w="821" w:type="dxa"/>
            <w:tcBorders>
              <w:top w:val="nil"/>
              <w:left w:val="nil"/>
              <w:bottom w:val="single" w:sz="4" w:space="0" w:color="auto"/>
              <w:right w:val="single" w:sz="4" w:space="0" w:color="auto"/>
            </w:tcBorders>
            <w:shd w:val="clear" w:color="auto" w:fill="auto"/>
            <w:vAlign w:val="center"/>
            <w:hideMark/>
          </w:tcPr>
          <w:p w14:paraId="7F47D967" w14:textId="77777777" w:rsidR="00D4081B" w:rsidRPr="0083275C" w:rsidRDefault="00D4081B" w:rsidP="00D4081B">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 </w:t>
            </w:r>
          </w:p>
        </w:tc>
        <w:tc>
          <w:tcPr>
            <w:tcW w:w="986" w:type="dxa"/>
            <w:tcBorders>
              <w:top w:val="nil"/>
              <w:left w:val="nil"/>
              <w:bottom w:val="single" w:sz="4" w:space="0" w:color="auto"/>
              <w:right w:val="single" w:sz="4" w:space="0" w:color="auto"/>
            </w:tcBorders>
            <w:shd w:val="clear" w:color="auto" w:fill="auto"/>
            <w:vAlign w:val="center"/>
            <w:hideMark/>
          </w:tcPr>
          <w:p w14:paraId="026C40A7"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190,50</w:t>
            </w:r>
          </w:p>
        </w:tc>
        <w:tc>
          <w:tcPr>
            <w:tcW w:w="821" w:type="dxa"/>
            <w:tcBorders>
              <w:top w:val="nil"/>
              <w:left w:val="nil"/>
              <w:bottom w:val="single" w:sz="4" w:space="0" w:color="auto"/>
              <w:right w:val="single" w:sz="4" w:space="0" w:color="auto"/>
            </w:tcBorders>
            <w:shd w:val="clear" w:color="auto" w:fill="auto"/>
            <w:vAlign w:val="center"/>
            <w:hideMark/>
          </w:tcPr>
          <w:p w14:paraId="0DF90071"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821" w:type="dxa"/>
            <w:tcBorders>
              <w:top w:val="nil"/>
              <w:left w:val="nil"/>
              <w:bottom w:val="single" w:sz="4" w:space="0" w:color="auto"/>
              <w:right w:val="single" w:sz="4" w:space="0" w:color="auto"/>
            </w:tcBorders>
            <w:shd w:val="clear" w:color="auto" w:fill="auto"/>
            <w:vAlign w:val="center"/>
            <w:hideMark/>
          </w:tcPr>
          <w:p w14:paraId="2492A441"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821" w:type="dxa"/>
            <w:tcBorders>
              <w:top w:val="nil"/>
              <w:left w:val="nil"/>
              <w:bottom w:val="single" w:sz="4" w:space="0" w:color="auto"/>
              <w:right w:val="single" w:sz="4" w:space="0" w:color="auto"/>
            </w:tcBorders>
            <w:shd w:val="clear" w:color="auto" w:fill="auto"/>
            <w:vAlign w:val="center"/>
            <w:hideMark/>
          </w:tcPr>
          <w:p w14:paraId="28B41ABF"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25,00</w:t>
            </w:r>
          </w:p>
        </w:tc>
        <w:tc>
          <w:tcPr>
            <w:tcW w:w="820" w:type="dxa"/>
            <w:tcBorders>
              <w:top w:val="nil"/>
              <w:left w:val="nil"/>
              <w:bottom w:val="single" w:sz="4" w:space="0" w:color="auto"/>
              <w:right w:val="single" w:sz="4" w:space="0" w:color="auto"/>
            </w:tcBorders>
            <w:shd w:val="clear" w:color="auto" w:fill="auto"/>
            <w:vAlign w:val="center"/>
            <w:hideMark/>
          </w:tcPr>
          <w:p w14:paraId="2072CFA8" w14:textId="77777777" w:rsidR="00D4081B" w:rsidRPr="0083275C" w:rsidRDefault="00D4081B" w:rsidP="00D4081B">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1657" w:type="dxa"/>
            <w:tcBorders>
              <w:top w:val="nil"/>
              <w:left w:val="nil"/>
              <w:bottom w:val="single" w:sz="4" w:space="0" w:color="auto"/>
              <w:right w:val="single" w:sz="4" w:space="0" w:color="auto"/>
            </w:tcBorders>
            <w:shd w:val="clear" w:color="auto" w:fill="auto"/>
            <w:vAlign w:val="center"/>
            <w:hideMark/>
          </w:tcPr>
          <w:p w14:paraId="6F951155" w14:textId="77777777" w:rsidR="00D4081B" w:rsidRPr="0083275C" w:rsidRDefault="00D4081B" w:rsidP="00D4081B">
            <w:pPr>
              <w:spacing w:after="0" w:line="240" w:lineRule="auto"/>
              <w:jc w:val="center"/>
              <w:rPr>
                <w:rFonts w:ascii="Times New Roman" w:eastAsia="Times New Roman" w:hAnsi="Times New Roman" w:cs="Times New Roman"/>
                <w:i/>
                <w:iCs/>
                <w:color w:val="000000" w:themeColor="text1"/>
              </w:rPr>
            </w:pPr>
            <w:r w:rsidRPr="0083275C">
              <w:rPr>
                <w:rFonts w:ascii="Times New Roman" w:eastAsia="Times New Roman" w:hAnsi="Times New Roman" w:cs="Times New Roman"/>
                <w:i/>
                <w:iCs/>
                <w:color w:val="000000" w:themeColor="text1"/>
              </w:rPr>
              <w:t>BQL DA NN và PTNT</w:t>
            </w:r>
          </w:p>
        </w:tc>
      </w:tr>
    </w:tbl>
    <w:p w14:paraId="1B4BD931" w14:textId="77777777" w:rsidR="00D4081B" w:rsidRPr="0083275C" w:rsidRDefault="00D4081B" w:rsidP="00D4081B">
      <w:pPr>
        <w:spacing w:before="120" w:after="0" w:line="264" w:lineRule="auto"/>
        <w:ind w:firstLine="567"/>
        <w:jc w:val="center"/>
        <w:rPr>
          <w:rFonts w:ascii="Times New Roman" w:eastAsia="Arial" w:hAnsi="Times New Roman" w:cs="Times New Roman"/>
          <w:b/>
          <w:color w:val="000000" w:themeColor="text1"/>
          <w:sz w:val="28"/>
        </w:rPr>
      </w:pPr>
    </w:p>
    <w:p w14:paraId="4A37A685" w14:textId="01214E8C" w:rsidR="00497553" w:rsidRPr="0083275C" w:rsidRDefault="00497553" w:rsidP="009B6F07">
      <w:pPr>
        <w:pStyle w:val="Heading3"/>
        <w:widowControl w:val="0"/>
        <w:spacing w:before="60" w:line="264" w:lineRule="auto"/>
        <w:jc w:val="center"/>
        <w:rPr>
          <w:rFonts w:ascii="Times New Roman" w:hAnsi="Times New Roman" w:cs="Times New Roman"/>
          <w:b/>
          <w:color w:val="000000" w:themeColor="text1"/>
          <w:sz w:val="28"/>
          <w:szCs w:val="28"/>
        </w:rPr>
      </w:pPr>
      <w:bookmarkStart w:id="194" w:name="_Toc111048797"/>
      <w:r w:rsidRPr="0083275C">
        <w:rPr>
          <w:rFonts w:ascii="Times New Roman" w:hAnsi="Times New Roman" w:cs="Times New Roman"/>
          <w:b/>
          <w:color w:val="000000" w:themeColor="text1"/>
          <w:sz w:val="28"/>
          <w:szCs w:val="28"/>
        </w:rPr>
        <w:lastRenderedPageBreak/>
        <w:t>Phụ lục 9</w:t>
      </w:r>
      <w:r w:rsidR="009B6F07" w:rsidRPr="0083275C">
        <w:rPr>
          <w:rFonts w:ascii="Times New Roman" w:hAnsi="Times New Roman" w:cs="Times New Roman"/>
          <w:b/>
          <w:color w:val="000000" w:themeColor="text1"/>
          <w:sz w:val="28"/>
          <w:szCs w:val="28"/>
        </w:rPr>
        <w:br/>
      </w:r>
      <w:r w:rsidRPr="0083275C">
        <w:rPr>
          <w:rFonts w:ascii="Times New Roman" w:hAnsi="Times New Roman" w:cs="Times New Roman"/>
          <w:b/>
          <w:color w:val="000000" w:themeColor="text1"/>
          <w:sz w:val="28"/>
          <w:szCs w:val="28"/>
        </w:rPr>
        <w:t>KẾ HOẠCH XÂY DỰNG, NÂNG CẤP ĐẬP DÂNG GIAI ĐOẠN 2021 -2025</w:t>
      </w:r>
      <w:bookmarkEnd w:id="194"/>
    </w:p>
    <w:p w14:paraId="53FC2AC3" w14:textId="77777777" w:rsidR="00497553" w:rsidRPr="0083275C" w:rsidRDefault="00497553" w:rsidP="00497553">
      <w:pPr>
        <w:spacing w:after="0" w:line="240" w:lineRule="auto"/>
        <w:ind w:firstLine="567"/>
        <w:jc w:val="center"/>
        <w:rPr>
          <w:rFonts w:ascii="Times New Roman" w:eastAsia="Times New Roman" w:hAnsi="Times New Roman" w:cs="Times New Roman"/>
          <w:b/>
          <w:bCs/>
          <w:color w:val="000000" w:themeColor="text1"/>
          <w:sz w:val="26"/>
          <w:szCs w:val="26"/>
        </w:rPr>
      </w:pPr>
    </w:p>
    <w:tbl>
      <w:tblPr>
        <w:tblW w:w="16443" w:type="dxa"/>
        <w:tblInd w:w="-1026" w:type="dxa"/>
        <w:tblLook w:val="04A0" w:firstRow="1" w:lastRow="0" w:firstColumn="1" w:lastColumn="0" w:noHBand="0" w:noVBand="1"/>
      </w:tblPr>
      <w:tblGrid>
        <w:gridCol w:w="567"/>
        <w:gridCol w:w="2500"/>
        <w:gridCol w:w="1328"/>
        <w:gridCol w:w="1225"/>
        <w:gridCol w:w="2257"/>
        <w:gridCol w:w="1337"/>
        <w:gridCol w:w="1559"/>
        <w:gridCol w:w="1120"/>
        <w:gridCol w:w="1000"/>
        <w:gridCol w:w="1020"/>
        <w:gridCol w:w="829"/>
        <w:gridCol w:w="1701"/>
      </w:tblGrid>
      <w:tr w:rsidR="00497553" w:rsidRPr="0083275C" w14:paraId="73F8F5EE" w14:textId="77777777" w:rsidTr="00A46301">
        <w:trPr>
          <w:trHeight w:val="660"/>
        </w:trPr>
        <w:tc>
          <w:tcPr>
            <w:tcW w:w="567"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C014AA4" w14:textId="77777777" w:rsidR="00497553" w:rsidRPr="0083275C" w:rsidRDefault="00497553" w:rsidP="00497553">
            <w:pPr>
              <w:spacing w:after="0" w:line="240" w:lineRule="auto"/>
              <w:jc w:val="center"/>
              <w:rPr>
                <w:rFonts w:ascii="Times New Roman" w:eastAsia="Times New Roman" w:hAnsi="Times New Roman" w:cs="Times New Roman"/>
                <w:b/>
                <w:bCs/>
                <w:color w:val="000000" w:themeColor="text1"/>
                <w:sz w:val="20"/>
                <w:szCs w:val="20"/>
              </w:rPr>
            </w:pPr>
            <w:r w:rsidRPr="0083275C">
              <w:rPr>
                <w:rFonts w:ascii="Times New Roman" w:eastAsia="Times New Roman" w:hAnsi="Times New Roman" w:cs="Times New Roman"/>
                <w:b/>
                <w:bCs/>
                <w:color w:val="000000" w:themeColor="text1"/>
                <w:sz w:val="20"/>
                <w:szCs w:val="20"/>
              </w:rPr>
              <w:t>TT</w:t>
            </w:r>
          </w:p>
        </w:tc>
        <w:tc>
          <w:tcPr>
            <w:tcW w:w="25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8993A37" w14:textId="77777777" w:rsidR="00497553" w:rsidRPr="0083275C" w:rsidRDefault="00497553" w:rsidP="00497553">
            <w:pPr>
              <w:spacing w:after="0" w:line="240" w:lineRule="auto"/>
              <w:jc w:val="center"/>
              <w:rPr>
                <w:rFonts w:ascii="Times New Roman" w:eastAsia="Times New Roman" w:hAnsi="Times New Roman" w:cs="Times New Roman"/>
                <w:b/>
                <w:bCs/>
                <w:color w:val="000000" w:themeColor="text1"/>
                <w:sz w:val="20"/>
                <w:szCs w:val="20"/>
              </w:rPr>
            </w:pPr>
            <w:r w:rsidRPr="0083275C">
              <w:rPr>
                <w:rFonts w:ascii="Times New Roman" w:eastAsia="Times New Roman" w:hAnsi="Times New Roman" w:cs="Times New Roman"/>
                <w:b/>
                <w:bCs/>
                <w:color w:val="000000" w:themeColor="text1"/>
                <w:sz w:val="20"/>
                <w:szCs w:val="20"/>
              </w:rPr>
              <w:t>Tên công trình</w:t>
            </w:r>
          </w:p>
        </w:tc>
        <w:tc>
          <w:tcPr>
            <w:tcW w:w="2553" w:type="dxa"/>
            <w:gridSpan w:val="2"/>
            <w:tcBorders>
              <w:top w:val="single" w:sz="4" w:space="0" w:color="auto"/>
              <w:left w:val="nil"/>
              <w:bottom w:val="single" w:sz="4" w:space="0" w:color="auto"/>
              <w:right w:val="single" w:sz="4" w:space="0" w:color="auto"/>
            </w:tcBorders>
            <w:shd w:val="clear" w:color="auto" w:fill="auto"/>
            <w:vAlign w:val="center"/>
            <w:hideMark/>
          </w:tcPr>
          <w:p w14:paraId="195B1225" w14:textId="77777777" w:rsidR="00497553" w:rsidRPr="0083275C" w:rsidRDefault="00497553" w:rsidP="00497553">
            <w:pPr>
              <w:spacing w:after="0" w:line="240" w:lineRule="auto"/>
              <w:jc w:val="center"/>
              <w:rPr>
                <w:rFonts w:ascii="Times New Roman" w:eastAsia="Times New Roman" w:hAnsi="Times New Roman" w:cs="Times New Roman"/>
                <w:b/>
                <w:bCs/>
                <w:color w:val="000000" w:themeColor="text1"/>
                <w:sz w:val="20"/>
                <w:szCs w:val="20"/>
              </w:rPr>
            </w:pPr>
            <w:r w:rsidRPr="0083275C">
              <w:rPr>
                <w:rFonts w:ascii="Times New Roman" w:eastAsia="Times New Roman" w:hAnsi="Times New Roman" w:cs="Times New Roman"/>
                <w:b/>
                <w:bCs/>
                <w:color w:val="000000" w:themeColor="text1"/>
                <w:sz w:val="20"/>
                <w:szCs w:val="20"/>
              </w:rPr>
              <w:t>Địa điểm xây dựng</w:t>
            </w:r>
          </w:p>
        </w:tc>
        <w:tc>
          <w:tcPr>
            <w:tcW w:w="225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5D3D7D4" w14:textId="77777777" w:rsidR="00497553" w:rsidRPr="0083275C" w:rsidRDefault="00497553" w:rsidP="00497553">
            <w:pPr>
              <w:spacing w:after="0" w:line="240" w:lineRule="auto"/>
              <w:jc w:val="center"/>
              <w:rPr>
                <w:rFonts w:ascii="Times New Roman" w:eastAsia="Times New Roman" w:hAnsi="Times New Roman" w:cs="Times New Roman"/>
                <w:b/>
                <w:bCs/>
                <w:color w:val="000000" w:themeColor="text1"/>
                <w:sz w:val="20"/>
                <w:szCs w:val="20"/>
              </w:rPr>
            </w:pPr>
            <w:r w:rsidRPr="0083275C">
              <w:rPr>
                <w:rFonts w:ascii="Times New Roman" w:eastAsia="Times New Roman" w:hAnsi="Times New Roman" w:cs="Times New Roman"/>
                <w:b/>
                <w:bCs/>
                <w:color w:val="000000" w:themeColor="text1"/>
                <w:sz w:val="20"/>
                <w:szCs w:val="20"/>
              </w:rPr>
              <w:t xml:space="preserve">Nhiệm vụ </w:t>
            </w:r>
          </w:p>
        </w:tc>
        <w:tc>
          <w:tcPr>
            <w:tcW w:w="133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B0BB74F" w14:textId="77777777" w:rsidR="00497553" w:rsidRPr="0083275C" w:rsidRDefault="00497553" w:rsidP="00497553">
            <w:pPr>
              <w:spacing w:after="0" w:line="240" w:lineRule="auto"/>
              <w:jc w:val="center"/>
              <w:rPr>
                <w:rFonts w:ascii="Times New Roman" w:eastAsia="Times New Roman" w:hAnsi="Times New Roman" w:cs="Times New Roman"/>
                <w:b/>
                <w:bCs/>
                <w:color w:val="000000" w:themeColor="text1"/>
                <w:sz w:val="20"/>
                <w:szCs w:val="20"/>
              </w:rPr>
            </w:pPr>
            <w:r w:rsidRPr="0083275C">
              <w:rPr>
                <w:rFonts w:ascii="Times New Roman" w:eastAsia="Times New Roman" w:hAnsi="Times New Roman" w:cs="Times New Roman"/>
                <w:b/>
                <w:bCs/>
                <w:color w:val="000000" w:themeColor="text1"/>
                <w:sz w:val="20"/>
                <w:szCs w:val="20"/>
              </w:rPr>
              <w:t>Hiện trạng công trình</w:t>
            </w:r>
          </w:p>
        </w:tc>
        <w:tc>
          <w:tcPr>
            <w:tcW w:w="15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B841CA1" w14:textId="77777777" w:rsidR="00497553" w:rsidRPr="0083275C" w:rsidRDefault="00497553" w:rsidP="00497553">
            <w:pPr>
              <w:spacing w:after="0" w:line="240" w:lineRule="auto"/>
              <w:jc w:val="center"/>
              <w:rPr>
                <w:rFonts w:ascii="Times New Roman" w:eastAsia="Times New Roman" w:hAnsi="Times New Roman" w:cs="Times New Roman"/>
                <w:b/>
                <w:bCs/>
                <w:color w:val="000000" w:themeColor="text1"/>
                <w:sz w:val="20"/>
                <w:szCs w:val="20"/>
              </w:rPr>
            </w:pPr>
            <w:r w:rsidRPr="0083275C">
              <w:rPr>
                <w:rFonts w:ascii="Times New Roman" w:eastAsia="Times New Roman" w:hAnsi="Times New Roman" w:cs="Times New Roman"/>
                <w:b/>
                <w:bCs/>
                <w:color w:val="000000" w:themeColor="text1"/>
                <w:sz w:val="20"/>
                <w:szCs w:val="20"/>
              </w:rPr>
              <w:t>Quy mô đầu tư sửa chữa, nâng cấp, xây dựng mới</w:t>
            </w:r>
          </w:p>
        </w:tc>
        <w:tc>
          <w:tcPr>
            <w:tcW w:w="3140" w:type="dxa"/>
            <w:gridSpan w:val="3"/>
            <w:tcBorders>
              <w:top w:val="single" w:sz="4" w:space="0" w:color="auto"/>
              <w:left w:val="nil"/>
              <w:bottom w:val="single" w:sz="4" w:space="0" w:color="auto"/>
              <w:right w:val="nil"/>
            </w:tcBorders>
            <w:shd w:val="clear" w:color="auto" w:fill="auto"/>
            <w:vAlign w:val="center"/>
            <w:hideMark/>
          </w:tcPr>
          <w:p w14:paraId="264B188B" w14:textId="77777777" w:rsidR="00497553" w:rsidRPr="0083275C" w:rsidRDefault="00497553" w:rsidP="00497553">
            <w:pPr>
              <w:spacing w:after="0" w:line="240" w:lineRule="auto"/>
              <w:jc w:val="center"/>
              <w:rPr>
                <w:rFonts w:ascii="Times New Roman" w:eastAsia="Times New Roman" w:hAnsi="Times New Roman" w:cs="Times New Roman"/>
                <w:b/>
                <w:bCs/>
                <w:color w:val="000000" w:themeColor="text1"/>
                <w:sz w:val="20"/>
                <w:szCs w:val="20"/>
              </w:rPr>
            </w:pPr>
            <w:r w:rsidRPr="0083275C">
              <w:rPr>
                <w:rFonts w:ascii="Times New Roman" w:eastAsia="Times New Roman" w:hAnsi="Times New Roman" w:cs="Times New Roman"/>
                <w:b/>
                <w:bCs/>
                <w:color w:val="000000" w:themeColor="text1"/>
                <w:sz w:val="20"/>
                <w:szCs w:val="20"/>
              </w:rPr>
              <w:t xml:space="preserve">   Kế hoạch GĐ 2021 -2025         (tỷ đồng) </w:t>
            </w:r>
          </w:p>
        </w:tc>
        <w:tc>
          <w:tcPr>
            <w:tcW w:w="829"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29F94DFC" w14:textId="77777777" w:rsidR="00497553" w:rsidRPr="0083275C" w:rsidRDefault="00497553" w:rsidP="00497553">
            <w:pPr>
              <w:spacing w:after="0" w:line="240" w:lineRule="auto"/>
              <w:jc w:val="center"/>
              <w:rPr>
                <w:rFonts w:ascii="Times New Roman" w:eastAsia="Times New Roman" w:hAnsi="Times New Roman" w:cs="Times New Roman"/>
                <w:b/>
                <w:bCs/>
                <w:color w:val="000000" w:themeColor="text1"/>
                <w:sz w:val="20"/>
                <w:szCs w:val="20"/>
              </w:rPr>
            </w:pPr>
            <w:r w:rsidRPr="0083275C">
              <w:rPr>
                <w:rFonts w:ascii="Times New Roman" w:eastAsia="Times New Roman" w:hAnsi="Times New Roman" w:cs="Times New Roman"/>
                <w:b/>
                <w:bCs/>
                <w:color w:val="000000" w:themeColor="text1"/>
                <w:sz w:val="20"/>
                <w:szCs w:val="20"/>
              </w:rPr>
              <w:t>Vốn kế hoạch năm 2022</w:t>
            </w:r>
          </w:p>
        </w:tc>
        <w:tc>
          <w:tcPr>
            <w:tcW w:w="170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C318CF2" w14:textId="77777777" w:rsidR="00497553" w:rsidRPr="0083275C" w:rsidRDefault="00497553" w:rsidP="00497553">
            <w:pPr>
              <w:spacing w:after="0" w:line="240" w:lineRule="auto"/>
              <w:jc w:val="center"/>
              <w:rPr>
                <w:rFonts w:ascii="Times New Roman" w:eastAsia="Times New Roman" w:hAnsi="Times New Roman" w:cs="Times New Roman"/>
                <w:b/>
                <w:bCs/>
                <w:color w:val="000000" w:themeColor="text1"/>
                <w:sz w:val="20"/>
                <w:szCs w:val="20"/>
              </w:rPr>
            </w:pPr>
            <w:r w:rsidRPr="0083275C">
              <w:rPr>
                <w:rFonts w:ascii="Times New Roman" w:eastAsia="Times New Roman" w:hAnsi="Times New Roman" w:cs="Times New Roman"/>
                <w:b/>
                <w:bCs/>
                <w:color w:val="000000" w:themeColor="text1"/>
                <w:sz w:val="20"/>
                <w:szCs w:val="20"/>
              </w:rPr>
              <w:t xml:space="preserve">Ghi chú </w:t>
            </w:r>
          </w:p>
        </w:tc>
      </w:tr>
      <w:tr w:rsidR="00497553" w:rsidRPr="0083275C" w14:paraId="54F2E68A" w14:textId="77777777" w:rsidTr="00A46301">
        <w:trPr>
          <w:trHeight w:val="637"/>
        </w:trPr>
        <w:tc>
          <w:tcPr>
            <w:tcW w:w="567" w:type="dxa"/>
            <w:vMerge/>
            <w:tcBorders>
              <w:top w:val="single" w:sz="4" w:space="0" w:color="auto"/>
              <w:left w:val="single" w:sz="4" w:space="0" w:color="auto"/>
              <w:bottom w:val="single" w:sz="4" w:space="0" w:color="auto"/>
              <w:right w:val="single" w:sz="4" w:space="0" w:color="auto"/>
            </w:tcBorders>
            <w:vAlign w:val="center"/>
            <w:hideMark/>
          </w:tcPr>
          <w:p w14:paraId="30FF9962" w14:textId="77777777" w:rsidR="00497553" w:rsidRPr="0083275C" w:rsidRDefault="00497553" w:rsidP="00497553">
            <w:pPr>
              <w:spacing w:after="0" w:line="240" w:lineRule="auto"/>
              <w:rPr>
                <w:rFonts w:ascii="Times New Roman" w:eastAsia="Times New Roman" w:hAnsi="Times New Roman" w:cs="Times New Roman"/>
                <w:b/>
                <w:bCs/>
                <w:color w:val="000000" w:themeColor="text1"/>
                <w:sz w:val="20"/>
                <w:szCs w:val="20"/>
              </w:rPr>
            </w:pPr>
          </w:p>
        </w:tc>
        <w:tc>
          <w:tcPr>
            <w:tcW w:w="2500" w:type="dxa"/>
            <w:vMerge/>
            <w:tcBorders>
              <w:top w:val="single" w:sz="4" w:space="0" w:color="auto"/>
              <w:left w:val="single" w:sz="4" w:space="0" w:color="auto"/>
              <w:bottom w:val="single" w:sz="4" w:space="0" w:color="auto"/>
              <w:right w:val="single" w:sz="4" w:space="0" w:color="auto"/>
            </w:tcBorders>
            <w:vAlign w:val="center"/>
            <w:hideMark/>
          </w:tcPr>
          <w:p w14:paraId="58AC0A0F" w14:textId="77777777" w:rsidR="00497553" w:rsidRPr="0083275C" w:rsidRDefault="00497553" w:rsidP="00497553">
            <w:pPr>
              <w:spacing w:after="0" w:line="240" w:lineRule="auto"/>
              <w:rPr>
                <w:rFonts w:ascii="Times New Roman" w:eastAsia="Times New Roman" w:hAnsi="Times New Roman" w:cs="Times New Roman"/>
                <w:b/>
                <w:bCs/>
                <w:color w:val="000000" w:themeColor="text1"/>
                <w:sz w:val="20"/>
                <w:szCs w:val="20"/>
              </w:rPr>
            </w:pPr>
          </w:p>
        </w:tc>
        <w:tc>
          <w:tcPr>
            <w:tcW w:w="1328" w:type="dxa"/>
            <w:tcBorders>
              <w:top w:val="nil"/>
              <w:left w:val="nil"/>
              <w:bottom w:val="single" w:sz="4" w:space="0" w:color="auto"/>
              <w:right w:val="single" w:sz="4" w:space="0" w:color="auto"/>
            </w:tcBorders>
            <w:shd w:val="clear" w:color="auto" w:fill="auto"/>
            <w:noWrap/>
            <w:vAlign w:val="center"/>
            <w:hideMark/>
          </w:tcPr>
          <w:p w14:paraId="5B0AC9E6" w14:textId="77777777" w:rsidR="00497553" w:rsidRPr="0083275C" w:rsidRDefault="00497553" w:rsidP="00497553">
            <w:pPr>
              <w:spacing w:after="0" w:line="240" w:lineRule="auto"/>
              <w:jc w:val="center"/>
              <w:rPr>
                <w:rFonts w:ascii="Times New Roman" w:eastAsia="Times New Roman" w:hAnsi="Times New Roman" w:cs="Times New Roman"/>
                <w:b/>
                <w:bCs/>
                <w:color w:val="000000" w:themeColor="text1"/>
                <w:sz w:val="20"/>
                <w:szCs w:val="20"/>
              </w:rPr>
            </w:pPr>
            <w:r w:rsidRPr="0083275C">
              <w:rPr>
                <w:rFonts w:ascii="Times New Roman" w:eastAsia="Times New Roman" w:hAnsi="Times New Roman" w:cs="Times New Roman"/>
                <w:b/>
                <w:bCs/>
                <w:color w:val="000000" w:themeColor="text1"/>
                <w:sz w:val="20"/>
                <w:szCs w:val="20"/>
              </w:rPr>
              <w:t> </w:t>
            </w:r>
          </w:p>
        </w:tc>
        <w:tc>
          <w:tcPr>
            <w:tcW w:w="1225" w:type="dxa"/>
            <w:tcBorders>
              <w:top w:val="nil"/>
              <w:left w:val="nil"/>
              <w:bottom w:val="single" w:sz="4" w:space="0" w:color="auto"/>
              <w:right w:val="single" w:sz="4" w:space="0" w:color="auto"/>
            </w:tcBorders>
            <w:shd w:val="clear" w:color="auto" w:fill="auto"/>
            <w:vAlign w:val="center"/>
            <w:hideMark/>
          </w:tcPr>
          <w:p w14:paraId="47F05E56" w14:textId="77777777" w:rsidR="00497553" w:rsidRPr="0083275C" w:rsidRDefault="00497553" w:rsidP="00497553">
            <w:pPr>
              <w:spacing w:after="0" w:line="240" w:lineRule="auto"/>
              <w:jc w:val="center"/>
              <w:rPr>
                <w:rFonts w:ascii="Times New Roman" w:eastAsia="Times New Roman" w:hAnsi="Times New Roman" w:cs="Times New Roman"/>
                <w:b/>
                <w:bCs/>
                <w:color w:val="000000" w:themeColor="text1"/>
                <w:sz w:val="20"/>
                <w:szCs w:val="20"/>
              </w:rPr>
            </w:pPr>
            <w:r w:rsidRPr="0083275C">
              <w:rPr>
                <w:rFonts w:ascii="Times New Roman" w:eastAsia="Times New Roman" w:hAnsi="Times New Roman" w:cs="Times New Roman"/>
                <w:b/>
                <w:bCs/>
                <w:color w:val="000000" w:themeColor="text1"/>
                <w:sz w:val="20"/>
                <w:szCs w:val="20"/>
              </w:rPr>
              <w:t> </w:t>
            </w:r>
          </w:p>
        </w:tc>
        <w:tc>
          <w:tcPr>
            <w:tcW w:w="2257" w:type="dxa"/>
            <w:vMerge/>
            <w:tcBorders>
              <w:top w:val="single" w:sz="4" w:space="0" w:color="auto"/>
              <w:left w:val="single" w:sz="4" w:space="0" w:color="auto"/>
              <w:bottom w:val="single" w:sz="4" w:space="0" w:color="auto"/>
              <w:right w:val="single" w:sz="4" w:space="0" w:color="auto"/>
            </w:tcBorders>
            <w:vAlign w:val="center"/>
            <w:hideMark/>
          </w:tcPr>
          <w:p w14:paraId="6B5FE4A7" w14:textId="77777777" w:rsidR="00497553" w:rsidRPr="0083275C" w:rsidRDefault="00497553" w:rsidP="00497553">
            <w:pPr>
              <w:spacing w:after="0" w:line="240" w:lineRule="auto"/>
              <w:rPr>
                <w:rFonts w:ascii="Times New Roman" w:eastAsia="Times New Roman" w:hAnsi="Times New Roman" w:cs="Times New Roman"/>
                <w:b/>
                <w:bCs/>
                <w:color w:val="000000" w:themeColor="text1"/>
                <w:sz w:val="20"/>
                <w:szCs w:val="20"/>
              </w:rPr>
            </w:pPr>
          </w:p>
        </w:tc>
        <w:tc>
          <w:tcPr>
            <w:tcW w:w="1337" w:type="dxa"/>
            <w:vMerge/>
            <w:tcBorders>
              <w:top w:val="single" w:sz="4" w:space="0" w:color="auto"/>
              <w:left w:val="single" w:sz="4" w:space="0" w:color="auto"/>
              <w:bottom w:val="single" w:sz="4" w:space="0" w:color="auto"/>
              <w:right w:val="single" w:sz="4" w:space="0" w:color="auto"/>
            </w:tcBorders>
            <w:vAlign w:val="center"/>
            <w:hideMark/>
          </w:tcPr>
          <w:p w14:paraId="58D3CB95" w14:textId="77777777" w:rsidR="00497553" w:rsidRPr="0083275C" w:rsidRDefault="00497553" w:rsidP="00497553">
            <w:pPr>
              <w:spacing w:after="0" w:line="240" w:lineRule="auto"/>
              <w:rPr>
                <w:rFonts w:ascii="Times New Roman" w:eastAsia="Times New Roman" w:hAnsi="Times New Roman" w:cs="Times New Roman"/>
                <w:b/>
                <w:bCs/>
                <w:color w:val="000000" w:themeColor="text1"/>
                <w:sz w:val="20"/>
                <w:szCs w:val="20"/>
              </w:rPr>
            </w:pPr>
          </w:p>
        </w:tc>
        <w:tc>
          <w:tcPr>
            <w:tcW w:w="1559" w:type="dxa"/>
            <w:vMerge/>
            <w:tcBorders>
              <w:top w:val="single" w:sz="4" w:space="0" w:color="auto"/>
              <w:left w:val="single" w:sz="4" w:space="0" w:color="auto"/>
              <w:bottom w:val="single" w:sz="4" w:space="0" w:color="auto"/>
              <w:right w:val="single" w:sz="4" w:space="0" w:color="auto"/>
            </w:tcBorders>
            <w:vAlign w:val="center"/>
            <w:hideMark/>
          </w:tcPr>
          <w:p w14:paraId="50360924" w14:textId="77777777" w:rsidR="00497553" w:rsidRPr="0083275C" w:rsidRDefault="00497553" w:rsidP="00497553">
            <w:pPr>
              <w:spacing w:after="0" w:line="240" w:lineRule="auto"/>
              <w:rPr>
                <w:rFonts w:ascii="Times New Roman" w:eastAsia="Times New Roman" w:hAnsi="Times New Roman" w:cs="Times New Roman"/>
                <w:b/>
                <w:bCs/>
                <w:color w:val="000000" w:themeColor="text1"/>
                <w:sz w:val="20"/>
                <w:szCs w:val="20"/>
              </w:rPr>
            </w:pPr>
          </w:p>
        </w:tc>
        <w:tc>
          <w:tcPr>
            <w:tcW w:w="1120" w:type="dxa"/>
            <w:tcBorders>
              <w:top w:val="nil"/>
              <w:left w:val="nil"/>
              <w:bottom w:val="single" w:sz="4" w:space="0" w:color="auto"/>
              <w:right w:val="single" w:sz="4" w:space="0" w:color="auto"/>
            </w:tcBorders>
            <w:shd w:val="clear" w:color="000000" w:fill="FFFFFF"/>
            <w:vAlign w:val="center"/>
            <w:hideMark/>
          </w:tcPr>
          <w:p w14:paraId="44098724" w14:textId="77777777" w:rsidR="00497553" w:rsidRPr="0083275C" w:rsidRDefault="00497553" w:rsidP="00497553">
            <w:pPr>
              <w:spacing w:after="0" w:line="240" w:lineRule="auto"/>
              <w:jc w:val="center"/>
              <w:rPr>
                <w:rFonts w:ascii="Times New Roman" w:eastAsia="Times New Roman" w:hAnsi="Times New Roman" w:cs="Times New Roman"/>
                <w:b/>
                <w:bCs/>
                <w:color w:val="000000" w:themeColor="text1"/>
                <w:sz w:val="20"/>
                <w:szCs w:val="20"/>
              </w:rPr>
            </w:pPr>
            <w:r w:rsidRPr="0083275C">
              <w:rPr>
                <w:rFonts w:ascii="Times New Roman" w:eastAsia="Times New Roman" w:hAnsi="Times New Roman" w:cs="Times New Roman"/>
                <w:b/>
                <w:bCs/>
                <w:color w:val="000000" w:themeColor="text1"/>
                <w:sz w:val="20"/>
                <w:szCs w:val="20"/>
              </w:rPr>
              <w:t xml:space="preserve"> Vốn TW hỗ trợ </w:t>
            </w:r>
          </w:p>
        </w:tc>
        <w:tc>
          <w:tcPr>
            <w:tcW w:w="1000" w:type="dxa"/>
            <w:tcBorders>
              <w:top w:val="nil"/>
              <w:left w:val="nil"/>
              <w:bottom w:val="single" w:sz="4" w:space="0" w:color="auto"/>
              <w:right w:val="single" w:sz="4" w:space="0" w:color="auto"/>
            </w:tcBorders>
            <w:shd w:val="clear" w:color="000000" w:fill="FFFFFF"/>
            <w:vAlign w:val="center"/>
            <w:hideMark/>
          </w:tcPr>
          <w:p w14:paraId="3C923A7C" w14:textId="77777777" w:rsidR="00497553" w:rsidRPr="0083275C" w:rsidRDefault="00497553" w:rsidP="00497553">
            <w:pPr>
              <w:spacing w:after="0" w:line="240" w:lineRule="auto"/>
              <w:jc w:val="center"/>
              <w:rPr>
                <w:rFonts w:ascii="Times New Roman" w:eastAsia="Times New Roman" w:hAnsi="Times New Roman" w:cs="Times New Roman"/>
                <w:b/>
                <w:bCs/>
                <w:color w:val="000000" w:themeColor="text1"/>
                <w:sz w:val="20"/>
                <w:szCs w:val="20"/>
              </w:rPr>
            </w:pPr>
            <w:r w:rsidRPr="0083275C">
              <w:rPr>
                <w:rFonts w:ascii="Times New Roman" w:eastAsia="Times New Roman" w:hAnsi="Times New Roman" w:cs="Times New Roman"/>
                <w:b/>
                <w:bCs/>
                <w:color w:val="000000" w:themeColor="text1"/>
                <w:sz w:val="20"/>
                <w:szCs w:val="20"/>
              </w:rPr>
              <w:t xml:space="preserve"> Vốn đối ứng NS tỉnh  </w:t>
            </w:r>
          </w:p>
        </w:tc>
        <w:tc>
          <w:tcPr>
            <w:tcW w:w="1020" w:type="dxa"/>
            <w:tcBorders>
              <w:top w:val="nil"/>
              <w:left w:val="nil"/>
              <w:bottom w:val="single" w:sz="4" w:space="0" w:color="auto"/>
              <w:right w:val="nil"/>
            </w:tcBorders>
            <w:shd w:val="clear" w:color="000000" w:fill="FFFFFF"/>
            <w:vAlign w:val="center"/>
            <w:hideMark/>
          </w:tcPr>
          <w:p w14:paraId="50DA68AF" w14:textId="77777777" w:rsidR="00497553" w:rsidRPr="0083275C" w:rsidRDefault="00497553" w:rsidP="00497553">
            <w:pPr>
              <w:spacing w:after="0" w:line="240" w:lineRule="auto"/>
              <w:jc w:val="center"/>
              <w:rPr>
                <w:rFonts w:ascii="Times New Roman" w:eastAsia="Times New Roman" w:hAnsi="Times New Roman" w:cs="Times New Roman"/>
                <w:b/>
                <w:bCs/>
                <w:color w:val="000000" w:themeColor="text1"/>
                <w:sz w:val="20"/>
                <w:szCs w:val="20"/>
              </w:rPr>
            </w:pPr>
            <w:r w:rsidRPr="0083275C">
              <w:rPr>
                <w:rFonts w:ascii="Times New Roman" w:eastAsia="Times New Roman" w:hAnsi="Times New Roman" w:cs="Times New Roman"/>
                <w:b/>
                <w:bCs/>
                <w:color w:val="000000" w:themeColor="text1"/>
                <w:sz w:val="20"/>
                <w:szCs w:val="20"/>
              </w:rPr>
              <w:t xml:space="preserve">Tổng </w:t>
            </w:r>
          </w:p>
        </w:tc>
        <w:tc>
          <w:tcPr>
            <w:tcW w:w="829" w:type="dxa"/>
            <w:vMerge/>
            <w:tcBorders>
              <w:top w:val="single" w:sz="4" w:space="0" w:color="auto"/>
              <w:left w:val="single" w:sz="4" w:space="0" w:color="auto"/>
              <w:bottom w:val="single" w:sz="4" w:space="0" w:color="000000"/>
              <w:right w:val="single" w:sz="4" w:space="0" w:color="auto"/>
            </w:tcBorders>
            <w:vAlign w:val="center"/>
            <w:hideMark/>
          </w:tcPr>
          <w:p w14:paraId="65EEDFE8" w14:textId="77777777" w:rsidR="00497553" w:rsidRPr="0083275C" w:rsidRDefault="00497553" w:rsidP="00497553">
            <w:pPr>
              <w:spacing w:after="0" w:line="240" w:lineRule="auto"/>
              <w:rPr>
                <w:rFonts w:ascii="Times New Roman" w:eastAsia="Times New Roman" w:hAnsi="Times New Roman" w:cs="Times New Roman"/>
                <w:b/>
                <w:bCs/>
                <w:color w:val="000000" w:themeColor="text1"/>
                <w:sz w:val="20"/>
                <w:szCs w:val="20"/>
              </w:rPr>
            </w:pPr>
          </w:p>
        </w:tc>
        <w:tc>
          <w:tcPr>
            <w:tcW w:w="1701" w:type="dxa"/>
            <w:vMerge/>
            <w:tcBorders>
              <w:top w:val="single" w:sz="4" w:space="0" w:color="auto"/>
              <w:left w:val="single" w:sz="4" w:space="0" w:color="auto"/>
              <w:bottom w:val="single" w:sz="4" w:space="0" w:color="auto"/>
              <w:right w:val="single" w:sz="4" w:space="0" w:color="auto"/>
            </w:tcBorders>
            <w:vAlign w:val="center"/>
            <w:hideMark/>
          </w:tcPr>
          <w:p w14:paraId="1810BB6C" w14:textId="77777777" w:rsidR="00497553" w:rsidRPr="0083275C" w:rsidRDefault="00497553" w:rsidP="00497553">
            <w:pPr>
              <w:spacing w:after="0" w:line="240" w:lineRule="auto"/>
              <w:rPr>
                <w:rFonts w:ascii="Times New Roman" w:eastAsia="Times New Roman" w:hAnsi="Times New Roman" w:cs="Times New Roman"/>
                <w:b/>
                <w:bCs/>
                <w:color w:val="000000" w:themeColor="text1"/>
                <w:sz w:val="20"/>
                <w:szCs w:val="20"/>
              </w:rPr>
            </w:pPr>
          </w:p>
        </w:tc>
      </w:tr>
      <w:tr w:rsidR="00497553" w:rsidRPr="0083275C" w14:paraId="2492FFCB" w14:textId="77777777" w:rsidTr="00A46301">
        <w:trPr>
          <w:trHeight w:val="555"/>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058320D7" w14:textId="77777777" w:rsidR="00497553" w:rsidRPr="0083275C" w:rsidRDefault="00497553" w:rsidP="00497553">
            <w:pPr>
              <w:spacing w:after="0" w:line="240" w:lineRule="auto"/>
              <w:jc w:val="center"/>
              <w:rPr>
                <w:rFonts w:ascii="Times New Roman" w:eastAsia="Times New Roman" w:hAnsi="Times New Roman" w:cs="Times New Roman"/>
                <w:i/>
                <w:iCs/>
                <w:color w:val="000000" w:themeColor="text1"/>
                <w:sz w:val="20"/>
                <w:szCs w:val="20"/>
              </w:rPr>
            </w:pPr>
            <w:r w:rsidRPr="0083275C">
              <w:rPr>
                <w:rFonts w:ascii="Times New Roman" w:eastAsia="Times New Roman" w:hAnsi="Times New Roman" w:cs="Times New Roman"/>
                <w:i/>
                <w:iCs/>
                <w:color w:val="000000" w:themeColor="text1"/>
                <w:sz w:val="20"/>
                <w:szCs w:val="20"/>
              </w:rPr>
              <w:t> </w:t>
            </w:r>
          </w:p>
        </w:tc>
        <w:tc>
          <w:tcPr>
            <w:tcW w:w="10206" w:type="dxa"/>
            <w:gridSpan w:val="6"/>
            <w:tcBorders>
              <w:top w:val="single" w:sz="4" w:space="0" w:color="auto"/>
              <w:left w:val="nil"/>
              <w:bottom w:val="single" w:sz="4" w:space="0" w:color="auto"/>
              <w:right w:val="single" w:sz="4" w:space="0" w:color="auto"/>
            </w:tcBorders>
            <w:shd w:val="clear" w:color="auto" w:fill="auto"/>
            <w:vAlign w:val="center"/>
            <w:hideMark/>
          </w:tcPr>
          <w:p w14:paraId="128F9061" w14:textId="77777777" w:rsidR="00497553" w:rsidRPr="0083275C" w:rsidRDefault="00497553" w:rsidP="00497553">
            <w:pPr>
              <w:spacing w:after="0" w:line="240" w:lineRule="auto"/>
              <w:jc w:val="center"/>
              <w:rPr>
                <w:rFonts w:ascii="Times New Roman" w:eastAsia="Times New Roman" w:hAnsi="Times New Roman" w:cs="Times New Roman"/>
                <w:b/>
                <w:bCs/>
                <w:color w:val="000000" w:themeColor="text1"/>
                <w:sz w:val="20"/>
                <w:szCs w:val="20"/>
              </w:rPr>
            </w:pPr>
            <w:r w:rsidRPr="0083275C">
              <w:rPr>
                <w:rFonts w:ascii="Times New Roman" w:eastAsia="Times New Roman" w:hAnsi="Times New Roman" w:cs="Times New Roman"/>
                <w:b/>
                <w:bCs/>
                <w:color w:val="000000" w:themeColor="text1"/>
                <w:sz w:val="20"/>
                <w:szCs w:val="20"/>
              </w:rPr>
              <w:t>Tổng cộng</w:t>
            </w:r>
          </w:p>
        </w:tc>
        <w:tc>
          <w:tcPr>
            <w:tcW w:w="1120" w:type="dxa"/>
            <w:tcBorders>
              <w:top w:val="nil"/>
              <w:left w:val="nil"/>
              <w:bottom w:val="single" w:sz="4" w:space="0" w:color="auto"/>
              <w:right w:val="single" w:sz="4" w:space="0" w:color="auto"/>
            </w:tcBorders>
            <w:shd w:val="clear" w:color="auto" w:fill="auto"/>
            <w:noWrap/>
            <w:vAlign w:val="center"/>
            <w:hideMark/>
          </w:tcPr>
          <w:p w14:paraId="28A29C87" w14:textId="77777777" w:rsidR="00497553" w:rsidRPr="0083275C" w:rsidRDefault="00497553" w:rsidP="00497553">
            <w:pPr>
              <w:spacing w:after="0" w:line="240" w:lineRule="auto"/>
              <w:jc w:val="right"/>
              <w:rPr>
                <w:rFonts w:ascii="Times New Roman" w:eastAsia="Times New Roman" w:hAnsi="Times New Roman" w:cs="Times New Roman"/>
                <w:b/>
                <w:bCs/>
                <w:color w:val="000000" w:themeColor="text1"/>
                <w:sz w:val="20"/>
                <w:szCs w:val="20"/>
              </w:rPr>
            </w:pPr>
            <w:r w:rsidRPr="0083275C">
              <w:rPr>
                <w:rFonts w:ascii="Times New Roman" w:eastAsia="Times New Roman" w:hAnsi="Times New Roman" w:cs="Times New Roman"/>
                <w:b/>
                <w:bCs/>
                <w:color w:val="000000" w:themeColor="text1"/>
                <w:sz w:val="20"/>
                <w:szCs w:val="20"/>
              </w:rPr>
              <w:t>543,00</w:t>
            </w:r>
          </w:p>
        </w:tc>
        <w:tc>
          <w:tcPr>
            <w:tcW w:w="1000" w:type="dxa"/>
            <w:tcBorders>
              <w:top w:val="nil"/>
              <w:left w:val="nil"/>
              <w:bottom w:val="single" w:sz="4" w:space="0" w:color="auto"/>
              <w:right w:val="single" w:sz="4" w:space="0" w:color="auto"/>
            </w:tcBorders>
            <w:shd w:val="clear" w:color="auto" w:fill="auto"/>
            <w:noWrap/>
            <w:vAlign w:val="center"/>
            <w:hideMark/>
          </w:tcPr>
          <w:p w14:paraId="015B9EDE" w14:textId="77777777" w:rsidR="00497553" w:rsidRPr="0083275C" w:rsidRDefault="00497553" w:rsidP="00497553">
            <w:pPr>
              <w:spacing w:after="0" w:line="240" w:lineRule="auto"/>
              <w:jc w:val="right"/>
              <w:rPr>
                <w:rFonts w:ascii="Times New Roman" w:eastAsia="Times New Roman" w:hAnsi="Times New Roman" w:cs="Times New Roman"/>
                <w:b/>
                <w:bCs/>
                <w:color w:val="000000" w:themeColor="text1"/>
                <w:sz w:val="20"/>
                <w:szCs w:val="20"/>
              </w:rPr>
            </w:pPr>
            <w:r w:rsidRPr="0083275C">
              <w:rPr>
                <w:rFonts w:ascii="Times New Roman" w:eastAsia="Times New Roman" w:hAnsi="Times New Roman" w:cs="Times New Roman"/>
                <w:b/>
                <w:bCs/>
                <w:color w:val="000000" w:themeColor="text1"/>
                <w:sz w:val="20"/>
                <w:szCs w:val="20"/>
              </w:rPr>
              <w:t>319,60</w:t>
            </w:r>
          </w:p>
        </w:tc>
        <w:tc>
          <w:tcPr>
            <w:tcW w:w="1020" w:type="dxa"/>
            <w:tcBorders>
              <w:top w:val="nil"/>
              <w:left w:val="nil"/>
              <w:bottom w:val="single" w:sz="4" w:space="0" w:color="auto"/>
              <w:right w:val="single" w:sz="4" w:space="0" w:color="auto"/>
            </w:tcBorders>
            <w:shd w:val="clear" w:color="auto" w:fill="auto"/>
            <w:noWrap/>
            <w:vAlign w:val="center"/>
            <w:hideMark/>
          </w:tcPr>
          <w:p w14:paraId="32EA6A7D" w14:textId="77777777" w:rsidR="00497553" w:rsidRPr="0083275C" w:rsidRDefault="00497553" w:rsidP="00497553">
            <w:pPr>
              <w:spacing w:after="0" w:line="240" w:lineRule="auto"/>
              <w:jc w:val="right"/>
              <w:rPr>
                <w:rFonts w:ascii="Times New Roman" w:eastAsia="Times New Roman" w:hAnsi="Times New Roman" w:cs="Times New Roman"/>
                <w:b/>
                <w:bCs/>
                <w:color w:val="000000" w:themeColor="text1"/>
                <w:sz w:val="20"/>
                <w:szCs w:val="20"/>
              </w:rPr>
            </w:pPr>
            <w:r w:rsidRPr="0083275C">
              <w:rPr>
                <w:rFonts w:ascii="Times New Roman" w:eastAsia="Times New Roman" w:hAnsi="Times New Roman" w:cs="Times New Roman"/>
                <w:b/>
                <w:bCs/>
                <w:color w:val="000000" w:themeColor="text1"/>
                <w:sz w:val="20"/>
                <w:szCs w:val="20"/>
              </w:rPr>
              <w:t>862,60</w:t>
            </w:r>
          </w:p>
        </w:tc>
        <w:tc>
          <w:tcPr>
            <w:tcW w:w="829" w:type="dxa"/>
            <w:tcBorders>
              <w:top w:val="nil"/>
              <w:left w:val="nil"/>
              <w:bottom w:val="single" w:sz="4" w:space="0" w:color="auto"/>
              <w:right w:val="single" w:sz="4" w:space="0" w:color="auto"/>
            </w:tcBorders>
            <w:shd w:val="clear" w:color="auto" w:fill="auto"/>
            <w:noWrap/>
            <w:vAlign w:val="center"/>
            <w:hideMark/>
          </w:tcPr>
          <w:p w14:paraId="66040DF5" w14:textId="77777777" w:rsidR="00497553" w:rsidRPr="0083275C" w:rsidRDefault="00497553" w:rsidP="00497553">
            <w:pPr>
              <w:spacing w:after="0" w:line="240" w:lineRule="auto"/>
              <w:jc w:val="right"/>
              <w:rPr>
                <w:rFonts w:ascii="Times New Roman" w:eastAsia="Times New Roman" w:hAnsi="Times New Roman" w:cs="Times New Roman"/>
                <w:b/>
                <w:bCs/>
                <w:color w:val="000000" w:themeColor="text1"/>
                <w:sz w:val="20"/>
                <w:szCs w:val="20"/>
              </w:rPr>
            </w:pPr>
            <w:r w:rsidRPr="0083275C">
              <w:rPr>
                <w:rFonts w:ascii="Times New Roman" w:eastAsia="Times New Roman" w:hAnsi="Times New Roman" w:cs="Times New Roman"/>
                <w:b/>
                <w:bCs/>
                <w:color w:val="000000" w:themeColor="text1"/>
                <w:sz w:val="20"/>
                <w:szCs w:val="20"/>
              </w:rPr>
              <w:t>20,00</w:t>
            </w:r>
          </w:p>
        </w:tc>
        <w:tc>
          <w:tcPr>
            <w:tcW w:w="1701" w:type="dxa"/>
            <w:tcBorders>
              <w:top w:val="nil"/>
              <w:left w:val="nil"/>
              <w:bottom w:val="single" w:sz="4" w:space="0" w:color="auto"/>
              <w:right w:val="single" w:sz="4" w:space="0" w:color="auto"/>
            </w:tcBorders>
            <w:shd w:val="clear" w:color="auto" w:fill="auto"/>
            <w:noWrap/>
            <w:vAlign w:val="center"/>
            <w:hideMark/>
          </w:tcPr>
          <w:p w14:paraId="44985F76" w14:textId="77777777" w:rsidR="00497553" w:rsidRPr="0083275C" w:rsidRDefault="00497553" w:rsidP="00497553">
            <w:pPr>
              <w:spacing w:after="0" w:line="240" w:lineRule="auto"/>
              <w:jc w:val="center"/>
              <w:rPr>
                <w:rFonts w:ascii="Times New Roman" w:eastAsia="Times New Roman" w:hAnsi="Times New Roman" w:cs="Times New Roman"/>
                <w:i/>
                <w:iCs/>
                <w:color w:val="000000" w:themeColor="text1"/>
                <w:sz w:val="20"/>
                <w:szCs w:val="20"/>
              </w:rPr>
            </w:pPr>
            <w:r w:rsidRPr="0083275C">
              <w:rPr>
                <w:rFonts w:ascii="Times New Roman" w:eastAsia="Times New Roman" w:hAnsi="Times New Roman" w:cs="Times New Roman"/>
                <w:i/>
                <w:iCs/>
                <w:color w:val="000000" w:themeColor="text1"/>
                <w:sz w:val="20"/>
                <w:szCs w:val="20"/>
              </w:rPr>
              <w:t> </w:t>
            </w:r>
          </w:p>
        </w:tc>
      </w:tr>
      <w:tr w:rsidR="00497553" w:rsidRPr="0083275C" w14:paraId="67D1C013" w14:textId="77777777" w:rsidTr="00A46301">
        <w:trPr>
          <w:trHeight w:val="924"/>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366BE4FD" w14:textId="77777777" w:rsidR="00497553" w:rsidRPr="0083275C" w:rsidRDefault="00497553" w:rsidP="00497553">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1</w:t>
            </w:r>
          </w:p>
        </w:tc>
        <w:tc>
          <w:tcPr>
            <w:tcW w:w="2500" w:type="dxa"/>
            <w:tcBorders>
              <w:top w:val="nil"/>
              <w:left w:val="nil"/>
              <w:bottom w:val="single" w:sz="4" w:space="0" w:color="auto"/>
              <w:right w:val="single" w:sz="4" w:space="0" w:color="auto"/>
            </w:tcBorders>
            <w:shd w:val="clear" w:color="auto" w:fill="auto"/>
            <w:vAlign w:val="center"/>
            <w:hideMark/>
          </w:tcPr>
          <w:p w14:paraId="643C9A5F" w14:textId="77777777" w:rsidR="00497553" w:rsidRPr="0083275C" w:rsidRDefault="00497553" w:rsidP="00497553">
            <w:pPr>
              <w:spacing w:after="0" w:line="240" w:lineRule="auto"/>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Xây dựng mới đập dâng Lão Tâm</w:t>
            </w:r>
          </w:p>
        </w:tc>
        <w:tc>
          <w:tcPr>
            <w:tcW w:w="1328" w:type="dxa"/>
            <w:tcBorders>
              <w:top w:val="nil"/>
              <w:left w:val="nil"/>
              <w:bottom w:val="single" w:sz="4" w:space="0" w:color="auto"/>
              <w:right w:val="single" w:sz="4" w:space="0" w:color="auto"/>
            </w:tcBorders>
            <w:shd w:val="clear" w:color="auto" w:fill="auto"/>
            <w:vAlign w:val="center"/>
            <w:hideMark/>
          </w:tcPr>
          <w:p w14:paraId="03FB0DE6" w14:textId="77777777" w:rsidR="00497553" w:rsidRPr="0083275C" w:rsidRDefault="00497553" w:rsidP="00497553">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Cát Thắng</w:t>
            </w:r>
          </w:p>
        </w:tc>
        <w:tc>
          <w:tcPr>
            <w:tcW w:w="1225" w:type="dxa"/>
            <w:tcBorders>
              <w:top w:val="nil"/>
              <w:left w:val="nil"/>
              <w:bottom w:val="single" w:sz="4" w:space="0" w:color="auto"/>
              <w:right w:val="single" w:sz="4" w:space="0" w:color="auto"/>
            </w:tcBorders>
            <w:shd w:val="clear" w:color="auto" w:fill="auto"/>
            <w:vAlign w:val="center"/>
            <w:hideMark/>
          </w:tcPr>
          <w:p w14:paraId="5150ECCC" w14:textId="77777777" w:rsidR="00497553" w:rsidRPr="0083275C" w:rsidRDefault="00497553" w:rsidP="00497553">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Phù Cát</w:t>
            </w:r>
          </w:p>
        </w:tc>
        <w:tc>
          <w:tcPr>
            <w:tcW w:w="2257" w:type="dxa"/>
            <w:tcBorders>
              <w:top w:val="nil"/>
              <w:left w:val="nil"/>
              <w:bottom w:val="single" w:sz="4" w:space="0" w:color="auto"/>
              <w:right w:val="single" w:sz="4" w:space="0" w:color="auto"/>
            </w:tcBorders>
            <w:shd w:val="clear" w:color="auto" w:fill="auto"/>
            <w:vAlign w:val="center"/>
            <w:hideMark/>
          </w:tcPr>
          <w:p w14:paraId="28992973" w14:textId="77777777" w:rsidR="00497553" w:rsidRPr="0083275C" w:rsidRDefault="00497553" w:rsidP="00497553">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Cấp nước tưới 1.000 ha cho các xã Đông Nam huyện Phù Cát</w:t>
            </w:r>
          </w:p>
        </w:tc>
        <w:tc>
          <w:tcPr>
            <w:tcW w:w="1337" w:type="dxa"/>
            <w:tcBorders>
              <w:top w:val="nil"/>
              <w:left w:val="nil"/>
              <w:bottom w:val="single" w:sz="4" w:space="0" w:color="auto"/>
              <w:right w:val="single" w:sz="4" w:space="0" w:color="auto"/>
            </w:tcBorders>
            <w:shd w:val="clear" w:color="auto" w:fill="auto"/>
            <w:vAlign w:val="center"/>
            <w:hideMark/>
          </w:tcPr>
          <w:p w14:paraId="16D7E45E" w14:textId="77777777" w:rsidR="00497553" w:rsidRPr="0083275C" w:rsidRDefault="00497553" w:rsidP="00497553">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Đập cũ hư hỏng nặng, không đảm bảo an toàn</w:t>
            </w:r>
          </w:p>
        </w:tc>
        <w:tc>
          <w:tcPr>
            <w:tcW w:w="1559" w:type="dxa"/>
            <w:tcBorders>
              <w:top w:val="nil"/>
              <w:left w:val="nil"/>
              <w:bottom w:val="single" w:sz="4" w:space="0" w:color="auto"/>
              <w:right w:val="single" w:sz="4" w:space="0" w:color="auto"/>
            </w:tcBorders>
            <w:shd w:val="clear" w:color="auto" w:fill="auto"/>
            <w:vAlign w:val="center"/>
            <w:hideMark/>
          </w:tcPr>
          <w:p w14:paraId="7360977A" w14:textId="77777777" w:rsidR="00497553" w:rsidRPr="0083275C" w:rsidRDefault="00497553" w:rsidP="00497553">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 xml:space="preserve">Xây dựng mới bằng BTCT </w:t>
            </w:r>
          </w:p>
        </w:tc>
        <w:tc>
          <w:tcPr>
            <w:tcW w:w="1120" w:type="dxa"/>
            <w:tcBorders>
              <w:top w:val="nil"/>
              <w:left w:val="nil"/>
              <w:bottom w:val="single" w:sz="4" w:space="0" w:color="auto"/>
              <w:right w:val="single" w:sz="4" w:space="0" w:color="auto"/>
            </w:tcBorders>
            <w:shd w:val="clear" w:color="auto" w:fill="auto"/>
            <w:noWrap/>
            <w:vAlign w:val="center"/>
            <w:hideMark/>
          </w:tcPr>
          <w:p w14:paraId="5BA01F66" w14:textId="77777777" w:rsidR="00497553" w:rsidRPr="0083275C" w:rsidRDefault="00497553" w:rsidP="00497553">
            <w:pPr>
              <w:spacing w:after="0" w:line="240" w:lineRule="auto"/>
              <w:jc w:val="right"/>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 </w:t>
            </w:r>
          </w:p>
        </w:tc>
        <w:tc>
          <w:tcPr>
            <w:tcW w:w="1000" w:type="dxa"/>
            <w:tcBorders>
              <w:top w:val="nil"/>
              <w:left w:val="nil"/>
              <w:bottom w:val="single" w:sz="4" w:space="0" w:color="auto"/>
              <w:right w:val="single" w:sz="4" w:space="0" w:color="auto"/>
            </w:tcBorders>
            <w:shd w:val="clear" w:color="auto" w:fill="auto"/>
            <w:noWrap/>
            <w:vAlign w:val="center"/>
            <w:hideMark/>
          </w:tcPr>
          <w:p w14:paraId="28E18477" w14:textId="77777777" w:rsidR="00497553" w:rsidRPr="0083275C" w:rsidRDefault="00497553" w:rsidP="00497553">
            <w:pPr>
              <w:spacing w:after="0" w:line="240" w:lineRule="auto"/>
              <w:jc w:val="right"/>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88,00</w:t>
            </w:r>
          </w:p>
        </w:tc>
        <w:tc>
          <w:tcPr>
            <w:tcW w:w="1020" w:type="dxa"/>
            <w:tcBorders>
              <w:top w:val="nil"/>
              <w:left w:val="nil"/>
              <w:bottom w:val="single" w:sz="4" w:space="0" w:color="auto"/>
              <w:right w:val="single" w:sz="4" w:space="0" w:color="auto"/>
            </w:tcBorders>
            <w:shd w:val="clear" w:color="auto" w:fill="auto"/>
            <w:noWrap/>
            <w:vAlign w:val="center"/>
            <w:hideMark/>
          </w:tcPr>
          <w:p w14:paraId="6EA39F19" w14:textId="77777777" w:rsidR="00497553" w:rsidRPr="0083275C" w:rsidRDefault="00497553" w:rsidP="00497553">
            <w:pPr>
              <w:spacing w:after="0" w:line="240" w:lineRule="auto"/>
              <w:jc w:val="right"/>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88,00</w:t>
            </w:r>
          </w:p>
        </w:tc>
        <w:tc>
          <w:tcPr>
            <w:tcW w:w="829" w:type="dxa"/>
            <w:tcBorders>
              <w:top w:val="nil"/>
              <w:left w:val="nil"/>
              <w:bottom w:val="single" w:sz="4" w:space="0" w:color="auto"/>
              <w:right w:val="single" w:sz="4" w:space="0" w:color="auto"/>
            </w:tcBorders>
            <w:shd w:val="clear" w:color="auto" w:fill="auto"/>
            <w:noWrap/>
            <w:vAlign w:val="center"/>
            <w:hideMark/>
          </w:tcPr>
          <w:p w14:paraId="161B6211" w14:textId="77777777" w:rsidR="00497553" w:rsidRPr="0083275C" w:rsidRDefault="00497553" w:rsidP="00497553">
            <w:pPr>
              <w:spacing w:after="0" w:line="240" w:lineRule="auto"/>
              <w:jc w:val="right"/>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 </w:t>
            </w:r>
          </w:p>
        </w:tc>
        <w:tc>
          <w:tcPr>
            <w:tcW w:w="1701" w:type="dxa"/>
            <w:tcBorders>
              <w:top w:val="nil"/>
              <w:left w:val="nil"/>
              <w:bottom w:val="single" w:sz="4" w:space="0" w:color="auto"/>
              <w:right w:val="single" w:sz="4" w:space="0" w:color="auto"/>
            </w:tcBorders>
            <w:shd w:val="clear" w:color="auto" w:fill="auto"/>
            <w:vAlign w:val="center"/>
            <w:hideMark/>
          </w:tcPr>
          <w:p w14:paraId="338DF3E1" w14:textId="77777777" w:rsidR="00497553" w:rsidRPr="0083275C" w:rsidRDefault="00497553" w:rsidP="00497553">
            <w:pPr>
              <w:spacing w:after="0" w:line="240" w:lineRule="auto"/>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Vốn Kế hoạch  TH, hoàn thành năm 2022</w:t>
            </w:r>
          </w:p>
        </w:tc>
      </w:tr>
      <w:tr w:rsidR="00497553" w:rsidRPr="0083275C" w14:paraId="21CC4B76" w14:textId="77777777" w:rsidTr="00A46301">
        <w:trPr>
          <w:trHeight w:val="1135"/>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74C281B9" w14:textId="77777777" w:rsidR="00497553" w:rsidRPr="0083275C" w:rsidRDefault="00497553" w:rsidP="00497553">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2</w:t>
            </w:r>
          </w:p>
        </w:tc>
        <w:tc>
          <w:tcPr>
            <w:tcW w:w="2500" w:type="dxa"/>
            <w:tcBorders>
              <w:top w:val="nil"/>
              <w:left w:val="nil"/>
              <w:bottom w:val="single" w:sz="4" w:space="0" w:color="auto"/>
              <w:right w:val="single" w:sz="4" w:space="0" w:color="auto"/>
            </w:tcBorders>
            <w:shd w:val="clear" w:color="auto" w:fill="auto"/>
            <w:vAlign w:val="center"/>
            <w:hideMark/>
          </w:tcPr>
          <w:p w14:paraId="64F79AD4" w14:textId="77777777" w:rsidR="00497553" w:rsidRPr="0083275C" w:rsidRDefault="00497553" w:rsidP="00497553">
            <w:pPr>
              <w:spacing w:after="0" w:line="240" w:lineRule="auto"/>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Đập dâng Hà Thanh 1</w:t>
            </w:r>
          </w:p>
        </w:tc>
        <w:tc>
          <w:tcPr>
            <w:tcW w:w="1328" w:type="dxa"/>
            <w:tcBorders>
              <w:top w:val="nil"/>
              <w:left w:val="nil"/>
              <w:bottom w:val="single" w:sz="4" w:space="0" w:color="auto"/>
              <w:right w:val="single" w:sz="4" w:space="0" w:color="auto"/>
            </w:tcBorders>
            <w:shd w:val="clear" w:color="auto" w:fill="auto"/>
            <w:vAlign w:val="center"/>
            <w:hideMark/>
          </w:tcPr>
          <w:p w14:paraId="09FBA457" w14:textId="77777777" w:rsidR="00497553" w:rsidRPr="0083275C" w:rsidRDefault="00497553" w:rsidP="00497553">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Canh Hiệp, Canh Vinh</w:t>
            </w:r>
          </w:p>
        </w:tc>
        <w:tc>
          <w:tcPr>
            <w:tcW w:w="1225" w:type="dxa"/>
            <w:tcBorders>
              <w:top w:val="nil"/>
              <w:left w:val="nil"/>
              <w:bottom w:val="single" w:sz="4" w:space="0" w:color="auto"/>
              <w:right w:val="single" w:sz="4" w:space="0" w:color="auto"/>
            </w:tcBorders>
            <w:shd w:val="clear" w:color="auto" w:fill="auto"/>
            <w:vAlign w:val="center"/>
            <w:hideMark/>
          </w:tcPr>
          <w:p w14:paraId="15DC519C" w14:textId="77777777" w:rsidR="00497553" w:rsidRPr="0083275C" w:rsidRDefault="00497553" w:rsidP="00497553">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Vân Canh</w:t>
            </w:r>
          </w:p>
        </w:tc>
        <w:tc>
          <w:tcPr>
            <w:tcW w:w="2257" w:type="dxa"/>
            <w:tcBorders>
              <w:top w:val="nil"/>
              <w:left w:val="nil"/>
              <w:bottom w:val="single" w:sz="4" w:space="0" w:color="auto"/>
              <w:right w:val="single" w:sz="4" w:space="0" w:color="auto"/>
            </w:tcBorders>
            <w:shd w:val="clear" w:color="000000" w:fill="FFFFFF"/>
            <w:vAlign w:val="center"/>
            <w:hideMark/>
          </w:tcPr>
          <w:p w14:paraId="40338365" w14:textId="77777777" w:rsidR="00497553" w:rsidRPr="0083275C" w:rsidRDefault="00497553" w:rsidP="00497553">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Cấp nước tưới chủ động cho 150 ha đất trồng; cấp nước sinh hoạt cho dân và khu công nghiệp</w:t>
            </w:r>
          </w:p>
        </w:tc>
        <w:tc>
          <w:tcPr>
            <w:tcW w:w="1337" w:type="dxa"/>
            <w:tcBorders>
              <w:top w:val="nil"/>
              <w:left w:val="nil"/>
              <w:bottom w:val="single" w:sz="4" w:space="0" w:color="auto"/>
              <w:right w:val="single" w:sz="4" w:space="0" w:color="auto"/>
            </w:tcBorders>
            <w:shd w:val="clear" w:color="auto" w:fill="auto"/>
            <w:vAlign w:val="center"/>
            <w:hideMark/>
          </w:tcPr>
          <w:p w14:paraId="13449C9A" w14:textId="77777777" w:rsidR="00497553" w:rsidRPr="0083275C" w:rsidRDefault="00497553" w:rsidP="00497553">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Chưa có</w:t>
            </w:r>
          </w:p>
        </w:tc>
        <w:tc>
          <w:tcPr>
            <w:tcW w:w="1559" w:type="dxa"/>
            <w:tcBorders>
              <w:top w:val="nil"/>
              <w:left w:val="nil"/>
              <w:bottom w:val="single" w:sz="4" w:space="0" w:color="auto"/>
              <w:right w:val="single" w:sz="4" w:space="0" w:color="auto"/>
            </w:tcBorders>
            <w:shd w:val="clear" w:color="auto" w:fill="auto"/>
            <w:vAlign w:val="center"/>
            <w:hideMark/>
          </w:tcPr>
          <w:p w14:paraId="4A386A6E" w14:textId="77777777" w:rsidR="00497553" w:rsidRPr="0083275C" w:rsidRDefault="00497553" w:rsidP="00497553">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Xây dựng 03 đập dâng BTCT và nâng cấp hồ Quang Hiển</w:t>
            </w:r>
          </w:p>
        </w:tc>
        <w:tc>
          <w:tcPr>
            <w:tcW w:w="1120" w:type="dxa"/>
            <w:tcBorders>
              <w:top w:val="nil"/>
              <w:left w:val="nil"/>
              <w:bottom w:val="single" w:sz="4" w:space="0" w:color="auto"/>
              <w:right w:val="single" w:sz="4" w:space="0" w:color="auto"/>
            </w:tcBorders>
            <w:shd w:val="clear" w:color="auto" w:fill="auto"/>
            <w:vAlign w:val="center"/>
            <w:hideMark/>
          </w:tcPr>
          <w:p w14:paraId="7157D76C" w14:textId="77777777" w:rsidR="00497553" w:rsidRPr="0083275C" w:rsidRDefault="00497553" w:rsidP="00497553">
            <w:pPr>
              <w:spacing w:after="0" w:line="240" w:lineRule="auto"/>
              <w:jc w:val="right"/>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42,50</w:t>
            </w:r>
          </w:p>
        </w:tc>
        <w:tc>
          <w:tcPr>
            <w:tcW w:w="1000" w:type="dxa"/>
            <w:tcBorders>
              <w:top w:val="nil"/>
              <w:left w:val="nil"/>
              <w:bottom w:val="single" w:sz="4" w:space="0" w:color="auto"/>
              <w:right w:val="single" w:sz="4" w:space="0" w:color="auto"/>
            </w:tcBorders>
            <w:shd w:val="clear" w:color="auto" w:fill="auto"/>
            <w:vAlign w:val="center"/>
            <w:hideMark/>
          </w:tcPr>
          <w:p w14:paraId="51F045CA" w14:textId="77777777" w:rsidR="00497553" w:rsidRPr="0083275C" w:rsidRDefault="00497553" w:rsidP="00497553">
            <w:pPr>
              <w:spacing w:after="0" w:line="240" w:lineRule="auto"/>
              <w:jc w:val="right"/>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25,00</w:t>
            </w:r>
          </w:p>
        </w:tc>
        <w:tc>
          <w:tcPr>
            <w:tcW w:w="1020" w:type="dxa"/>
            <w:tcBorders>
              <w:top w:val="nil"/>
              <w:left w:val="nil"/>
              <w:bottom w:val="single" w:sz="4" w:space="0" w:color="auto"/>
              <w:right w:val="single" w:sz="4" w:space="0" w:color="auto"/>
            </w:tcBorders>
            <w:shd w:val="clear" w:color="auto" w:fill="auto"/>
            <w:vAlign w:val="center"/>
            <w:hideMark/>
          </w:tcPr>
          <w:p w14:paraId="09B24475" w14:textId="77777777" w:rsidR="00497553" w:rsidRPr="0083275C" w:rsidRDefault="00497553" w:rsidP="00497553">
            <w:pPr>
              <w:spacing w:after="0" w:line="240" w:lineRule="auto"/>
              <w:jc w:val="right"/>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67,50</w:t>
            </w:r>
          </w:p>
        </w:tc>
        <w:tc>
          <w:tcPr>
            <w:tcW w:w="829" w:type="dxa"/>
            <w:tcBorders>
              <w:top w:val="nil"/>
              <w:left w:val="nil"/>
              <w:bottom w:val="single" w:sz="4" w:space="0" w:color="auto"/>
              <w:right w:val="single" w:sz="4" w:space="0" w:color="auto"/>
            </w:tcBorders>
            <w:shd w:val="clear" w:color="auto" w:fill="auto"/>
            <w:vAlign w:val="center"/>
            <w:hideMark/>
          </w:tcPr>
          <w:p w14:paraId="16F8E977" w14:textId="77777777" w:rsidR="00497553" w:rsidRPr="0083275C" w:rsidRDefault="00497553" w:rsidP="00497553">
            <w:pPr>
              <w:spacing w:after="0" w:line="240" w:lineRule="auto"/>
              <w:jc w:val="right"/>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10,00</w:t>
            </w:r>
          </w:p>
        </w:tc>
        <w:tc>
          <w:tcPr>
            <w:tcW w:w="1701" w:type="dxa"/>
            <w:tcBorders>
              <w:top w:val="nil"/>
              <w:left w:val="nil"/>
              <w:bottom w:val="single" w:sz="4" w:space="0" w:color="auto"/>
              <w:right w:val="single" w:sz="4" w:space="0" w:color="auto"/>
            </w:tcBorders>
            <w:shd w:val="clear" w:color="auto" w:fill="auto"/>
            <w:vAlign w:val="center"/>
            <w:hideMark/>
          </w:tcPr>
          <w:p w14:paraId="66212D1B" w14:textId="77777777" w:rsidR="00497553" w:rsidRPr="0083275C" w:rsidRDefault="00497553" w:rsidP="00497553">
            <w:pPr>
              <w:spacing w:after="0" w:line="240" w:lineRule="auto"/>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Vốn Kế hoạch  TH, khởi công năm 2022</w:t>
            </w:r>
          </w:p>
        </w:tc>
      </w:tr>
      <w:tr w:rsidR="00497553" w:rsidRPr="0083275C" w14:paraId="4CE6D304" w14:textId="77777777" w:rsidTr="00A46301">
        <w:trPr>
          <w:trHeight w:val="1020"/>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3577C1DD" w14:textId="77777777" w:rsidR="00497553" w:rsidRPr="0083275C" w:rsidRDefault="00497553" w:rsidP="00497553">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3</w:t>
            </w:r>
          </w:p>
        </w:tc>
        <w:tc>
          <w:tcPr>
            <w:tcW w:w="2500" w:type="dxa"/>
            <w:tcBorders>
              <w:top w:val="nil"/>
              <w:left w:val="nil"/>
              <w:bottom w:val="single" w:sz="4" w:space="0" w:color="auto"/>
              <w:right w:val="single" w:sz="4" w:space="0" w:color="auto"/>
            </w:tcBorders>
            <w:shd w:val="clear" w:color="auto" w:fill="auto"/>
            <w:vAlign w:val="center"/>
            <w:hideMark/>
          </w:tcPr>
          <w:p w14:paraId="4E550683" w14:textId="77777777" w:rsidR="00497553" w:rsidRPr="0083275C" w:rsidRDefault="00497553" w:rsidP="00497553">
            <w:pPr>
              <w:spacing w:after="0" w:line="240" w:lineRule="auto"/>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 xml:space="preserve">Đập dâng Phú Phong </w:t>
            </w:r>
          </w:p>
        </w:tc>
        <w:tc>
          <w:tcPr>
            <w:tcW w:w="1328" w:type="dxa"/>
            <w:tcBorders>
              <w:top w:val="nil"/>
              <w:left w:val="nil"/>
              <w:bottom w:val="single" w:sz="4" w:space="0" w:color="auto"/>
              <w:right w:val="single" w:sz="4" w:space="0" w:color="auto"/>
            </w:tcBorders>
            <w:shd w:val="clear" w:color="auto" w:fill="auto"/>
            <w:vAlign w:val="center"/>
            <w:hideMark/>
          </w:tcPr>
          <w:p w14:paraId="2EE7B784" w14:textId="77777777" w:rsidR="00497553" w:rsidRPr="0083275C" w:rsidRDefault="00497553" w:rsidP="00497553">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TT Phú Phong</w:t>
            </w:r>
          </w:p>
        </w:tc>
        <w:tc>
          <w:tcPr>
            <w:tcW w:w="1225" w:type="dxa"/>
            <w:tcBorders>
              <w:top w:val="nil"/>
              <w:left w:val="nil"/>
              <w:bottom w:val="single" w:sz="4" w:space="0" w:color="auto"/>
              <w:right w:val="single" w:sz="4" w:space="0" w:color="auto"/>
            </w:tcBorders>
            <w:shd w:val="clear" w:color="auto" w:fill="auto"/>
            <w:vAlign w:val="center"/>
            <w:hideMark/>
          </w:tcPr>
          <w:p w14:paraId="0A781A53" w14:textId="77777777" w:rsidR="00497553" w:rsidRPr="0083275C" w:rsidRDefault="00497553" w:rsidP="00497553">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Tây Sơn</w:t>
            </w:r>
          </w:p>
        </w:tc>
        <w:tc>
          <w:tcPr>
            <w:tcW w:w="2257" w:type="dxa"/>
            <w:tcBorders>
              <w:top w:val="nil"/>
              <w:left w:val="nil"/>
              <w:bottom w:val="single" w:sz="4" w:space="0" w:color="auto"/>
              <w:right w:val="single" w:sz="4" w:space="0" w:color="auto"/>
            </w:tcBorders>
            <w:shd w:val="clear" w:color="auto" w:fill="auto"/>
            <w:vAlign w:val="center"/>
            <w:hideMark/>
          </w:tcPr>
          <w:p w14:paraId="3C968DB0" w14:textId="77777777" w:rsidR="00497553" w:rsidRPr="0083275C" w:rsidRDefault="00497553" w:rsidP="00497553">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Cấp nước tưới  cho 600 ha đất nông nghiệp; cấp nước sinh hoạt các xã  thuộc huyện Tây Sơn</w:t>
            </w:r>
          </w:p>
        </w:tc>
        <w:tc>
          <w:tcPr>
            <w:tcW w:w="1337" w:type="dxa"/>
            <w:tcBorders>
              <w:top w:val="nil"/>
              <w:left w:val="nil"/>
              <w:bottom w:val="single" w:sz="4" w:space="0" w:color="auto"/>
              <w:right w:val="single" w:sz="4" w:space="0" w:color="auto"/>
            </w:tcBorders>
            <w:shd w:val="clear" w:color="auto" w:fill="auto"/>
            <w:vAlign w:val="center"/>
            <w:hideMark/>
          </w:tcPr>
          <w:p w14:paraId="76C660DE" w14:textId="77777777" w:rsidR="00497553" w:rsidRPr="0083275C" w:rsidRDefault="00497553" w:rsidP="00497553">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Chưa có</w:t>
            </w:r>
          </w:p>
        </w:tc>
        <w:tc>
          <w:tcPr>
            <w:tcW w:w="1559" w:type="dxa"/>
            <w:tcBorders>
              <w:top w:val="nil"/>
              <w:left w:val="nil"/>
              <w:bottom w:val="single" w:sz="4" w:space="0" w:color="auto"/>
              <w:right w:val="single" w:sz="4" w:space="0" w:color="auto"/>
            </w:tcBorders>
            <w:shd w:val="clear" w:color="auto" w:fill="auto"/>
            <w:vAlign w:val="center"/>
            <w:hideMark/>
          </w:tcPr>
          <w:p w14:paraId="337F0CE0" w14:textId="77777777" w:rsidR="00497553" w:rsidRPr="0083275C" w:rsidRDefault="00497553" w:rsidP="00497553">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 xml:space="preserve">Xây dựng đập dâng bằng bê tông cốt thép </w:t>
            </w:r>
          </w:p>
        </w:tc>
        <w:tc>
          <w:tcPr>
            <w:tcW w:w="1120" w:type="dxa"/>
            <w:tcBorders>
              <w:top w:val="nil"/>
              <w:left w:val="nil"/>
              <w:bottom w:val="single" w:sz="4" w:space="0" w:color="auto"/>
              <w:right w:val="single" w:sz="4" w:space="0" w:color="auto"/>
            </w:tcBorders>
            <w:shd w:val="clear" w:color="auto" w:fill="auto"/>
            <w:vAlign w:val="center"/>
            <w:hideMark/>
          </w:tcPr>
          <w:p w14:paraId="2C1DBA54" w14:textId="77777777" w:rsidR="00497553" w:rsidRPr="0083275C" w:rsidRDefault="00497553" w:rsidP="00497553">
            <w:pPr>
              <w:spacing w:after="0" w:line="240" w:lineRule="auto"/>
              <w:jc w:val="right"/>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200,00</w:t>
            </w:r>
          </w:p>
        </w:tc>
        <w:tc>
          <w:tcPr>
            <w:tcW w:w="1000" w:type="dxa"/>
            <w:tcBorders>
              <w:top w:val="nil"/>
              <w:left w:val="nil"/>
              <w:bottom w:val="single" w:sz="4" w:space="0" w:color="auto"/>
              <w:right w:val="single" w:sz="4" w:space="0" w:color="auto"/>
            </w:tcBorders>
            <w:shd w:val="clear" w:color="auto" w:fill="auto"/>
            <w:vAlign w:val="center"/>
            <w:hideMark/>
          </w:tcPr>
          <w:p w14:paraId="0B81F0E6" w14:textId="77777777" w:rsidR="00497553" w:rsidRPr="0083275C" w:rsidRDefault="00497553" w:rsidP="00497553">
            <w:pPr>
              <w:spacing w:after="0" w:line="240" w:lineRule="auto"/>
              <w:jc w:val="right"/>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135,00</w:t>
            </w:r>
          </w:p>
        </w:tc>
        <w:tc>
          <w:tcPr>
            <w:tcW w:w="1020" w:type="dxa"/>
            <w:tcBorders>
              <w:top w:val="nil"/>
              <w:left w:val="nil"/>
              <w:bottom w:val="single" w:sz="4" w:space="0" w:color="auto"/>
              <w:right w:val="single" w:sz="4" w:space="0" w:color="auto"/>
            </w:tcBorders>
            <w:shd w:val="clear" w:color="auto" w:fill="auto"/>
            <w:vAlign w:val="center"/>
            <w:hideMark/>
          </w:tcPr>
          <w:p w14:paraId="13036CDE" w14:textId="77777777" w:rsidR="00497553" w:rsidRPr="0083275C" w:rsidRDefault="00497553" w:rsidP="00497553">
            <w:pPr>
              <w:spacing w:after="0" w:line="240" w:lineRule="auto"/>
              <w:jc w:val="right"/>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335,00</w:t>
            </w:r>
          </w:p>
        </w:tc>
        <w:tc>
          <w:tcPr>
            <w:tcW w:w="829" w:type="dxa"/>
            <w:tcBorders>
              <w:top w:val="nil"/>
              <w:left w:val="nil"/>
              <w:bottom w:val="single" w:sz="4" w:space="0" w:color="auto"/>
              <w:right w:val="single" w:sz="4" w:space="0" w:color="auto"/>
            </w:tcBorders>
            <w:shd w:val="clear" w:color="auto" w:fill="auto"/>
            <w:vAlign w:val="center"/>
            <w:hideMark/>
          </w:tcPr>
          <w:p w14:paraId="057434CD" w14:textId="77777777" w:rsidR="00497553" w:rsidRPr="0083275C" w:rsidRDefault="00497553" w:rsidP="00497553">
            <w:pPr>
              <w:spacing w:after="0" w:line="240" w:lineRule="auto"/>
              <w:jc w:val="right"/>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10,00</w:t>
            </w:r>
          </w:p>
        </w:tc>
        <w:tc>
          <w:tcPr>
            <w:tcW w:w="1701" w:type="dxa"/>
            <w:tcBorders>
              <w:top w:val="nil"/>
              <w:left w:val="nil"/>
              <w:bottom w:val="single" w:sz="4" w:space="0" w:color="auto"/>
              <w:right w:val="single" w:sz="4" w:space="0" w:color="auto"/>
            </w:tcBorders>
            <w:shd w:val="clear" w:color="auto" w:fill="auto"/>
            <w:vAlign w:val="center"/>
            <w:hideMark/>
          </w:tcPr>
          <w:p w14:paraId="561A6022" w14:textId="77777777" w:rsidR="00497553" w:rsidRPr="0083275C" w:rsidRDefault="00497553" w:rsidP="00497553">
            <w:pPr>
              <w:spacing w:after="0" w:line="240" w:lineRule="auto"/>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Vốn Kế hoạch trung hạn, khởi công năm 2022</w:t>
            </w:r>
          </w:p>
        </w:tc>
      </w:tr>
      <w:tr w:rsidR="00497553" w:rsidRPr="0083275C" w14:paraId="727AD3E7" w14:textId="77777777" w:rsidTr="00A46301">
        <w:trPr>
          <w:trHeight w:val="1958"/>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4E3A120D" w14:textId="77777777" w:rsidR="00497553" w:rsidRPr="0083275C" w:rsidRDefault="00497553" w:rsidP="00497553">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4</w:t>
            </w:r>
          </w:p>
        </w:tc>
        <w:tc>
          <w:tcPr>
            <w:tcW w:w="2500" w:type="dxa"/>
            <w:tcBorders>
              <w:top w:val="nil"/>
              <w:left w:val="nil"/>
              <w:bottom w:val="single" w:sz="4" w:space="0" w:color="auto"/>
              <w:right w:val="single" w:sz="4" w:space="0" w:color="auto"/>
            </w:tcBorders>
            <w:shd w:val="clear" w:color="auto" w:fill="auto"/>
            <w:vAlign w:val="center"/>
            <w:hideMark/>
          </w:tcPr>
          <w:p w14:paraId="24D34F25" w14:textId="77777777" w:rsidR="00497553" w:rsidRPr="0083275C" w:rsidRDefault="00497553" w:rsidP="00497553">
            <w:pPr>
              <w:spacing w:after="0" w:line="240" w:lineRule="auto"/>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 xml:space="preserve">Xây dựng mới đập dâng Gò Chàm, xây lại đập Thạnh Hòa 1, Thông Chín, Thuận Hạt, Gò Đậu, Cây Bứa và kè thượng hạ lưu; Cống lấy nước, kênh tưới đập Thạnh Hòa 1; Nhà quản lý và đường vận hành </w:t>
            </w:r>
          </w:p>
        </w:tc>
        <w:tc>
          <w:tcPr>
            <w:tcW w:w="1328" w:type="dxa"/>
            <w:tcBorders>
              <w:top w:val="nil"/>
              <w:left w:val="nil"/>
              <w:bottom w:val="single" w:sz="4" w:space="0" w:color="auto"/>
              <w:right w:val="single" w:sz="4" w:space="0" w:color="auto"/>
            </w:tcBorders>
            <w:shd w:val="clear" w:color="auto" w:fill="auto"/>
            <w:vAlign w:val="center"/>
            <w:hideMark/>
          </w:tcPr>
          <w:p w14:paraId="599010C9" w14:textId="77777777" w:rsidR="00497553" w:rsidRPr="0083275C" w:rsidRDefault="00497553" w:rsidP="00497553">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 xml:space="preserve"> Nhơn Khánh, Nhơn Hòa, Phước Lộc, Nhơn Thành, Phước Hưng, </w:t>
            </w:r>
          </w:p>
        </w:tc>
        <w:tc>
          <w:tcPr>
            <w:tcW w:w="1225" w:type="dxa"/>
            <w:tcBorders>
              <w:top w:val="nil"/>
              <w:left w:val="nil"/>
              <w:bottom w:val="single" w:sz="4" w:space="0" w:color="auto"/>
              <w:right w:val="single" w:sz="4" w:space="0" w:color="auto"/>
            </w:tcBorders>
            <w:shd w:val="clear" w:color="auto" w:fill="auto"/>
            <w:vAlign w:val="center"/>
            <w:hideMark/>
          </w:tcPr>
          <w:p w14:paraId="06E0E0C4" w14:textId="77777777" w:rsidR="00497553" w:rsidRPr="0083275C" w:rsidRDefault="00497553" w:rsidP="00497553">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Huyện Tuy Phước, thị xã An Nhơn</w:t>
            </w:r>
          </w:p>
        </w:tc>
        <w:tc>
          <w:tcPr>
            <w:tcW w:w="2257" w:type="dxa"/>
            <w:tcBorders>
              <w:top w:val="nil"/>
              <w:left w:val="nil"/>
              <w:bottom w:val="single" w:sz="4" w:space="0" w:color="auto"/>
              <w:right w:val="single" w:sz="4" w:space="0" w:color="auto"/>
            </w:tcBorders>
            <w:shd w:val="clear" w:color="auto" w:fill="auto"/>
            <w:vAlign w:val="center"/>
            <w:hideMark/>
          </w:tcPr>
          <w:p w14:paraId="7C1B6856" w14:textId="77777777" w:rsidR="00497553" w:rsidRPr="0083275C" w:rsidRDefault="00497553" w:rsidP="00497553">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Đảm bảo an toàn công trình, cấp nước tưới ổn định cho 14.020 ha đất nông nghiệp thuộc huyện Tuy Phước, Phù Cát và thị xã An Nhơn.</w:t>
            </w:r>
          </w:p>
        </w:tc>
        <w:tc>
          <w:tcPr>
            <w:tcW w:w="1337" w:type="dxa"/>
            <w:tcBorders>
              <w:top w:val="nil"/>
              <w:left w:val="nil"/>
              <w:bottom w:val="single" w:sz="4" w:space="0" w:color="auto"/>
              <w:right w:val="single" w:sz="4" w:space="0" w:color="auto"/>
            </w:tcBorders>
            <w:shd w:val="clear" w:color="auto" w:fill="auto"/>
            <w:vAlign w:val="center"/>
            <w:hideMark/>
          </w:tcPr>
          <w:p w14:paraId="427EA0BB" w14:textId="77777777" w:rsidR="00497553" w:rsidRPr="0083275C" w:rsidRDefault="00497553" w:rsidP="00497553">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Đập cũ hư hỏng không đảm bảo dâng nước tưới và tiêu thoát lũ</w:t>
            </w:r>
          </w:p>
        </w:tc>
        <w:tc>
          <w:tcPr>
            <w:tcW w:w="1559" w:type="dxa"/>
            <w:tcBorders>
              <w:top w:val="nil"/>
              <w:left w:val="nil"/>
              <w:bottom w:val="single" w:sz="4" w:space="0" w:color="auto"/>
              <w:right w:val="single" w:sz="4" w:space="0" w:color="auto"/>
            </w:tcBorders>
            <w:shd w:val="clear" w:color="auto" w:fill="auto"/>
            <w:vAlign w:val="center"/>
            <w:hideMark/>
          </w:tcPr>
          <w:p w14:paraId="0EE8F895" w14:textId="77777777" w:rsidR="00497553" w:rsidRPr="0083275C" w:rsidRDefault="00497553" w:rsidP="00497553">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Xây dựng mới và xây dựng lại</w:t>
            </w:r>
          </w:p>
        </w:tc>
        <w:tc>
          <w:tcPr>
            <w:tcW w:w="1120" w:type="dxa"/>
            <w:tcBorders>
              <w:top w:val="nil"/>
              <w:left w:val="nil"/>
              <w:bottom w:val="single" w:sz="4" w:space="0" w:color="auto"/>
              <w:right w:val="single" w:sz="4" w:space="0" w:color="auto"/>
            </w:tcBorders>
            <w:shd w:val="clear" w:color="auto" w:fill="auto"/>
            <w:noWrap/>
            <w:vAlign w:val="center"/>
            <w:hideMark/>
          </w:tcPr>
          <w:p w14:paraId="1A952D05" w14:textId="77777777" w:rsidR="00497553" w:rsidRPr="0083275C" w:rsidRDefault="00497553" w:rsidP="00497553">
            <w:pPr>
              <w:spacing w:after="0" w:line="240" w:lineRule="auto"/>
              <w:jc w:val="right"/>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300,50</w:t>
            </w:r>
          </w:p>
        </w:tc>
        <w:tc>
          <w:tcPr>
            <w:tcW w:w="1000" w:type="dxa"/>
            <w:tcBorders>
              <w:top w:val="nil"/>
              <w:left w:val="nil"/>
              <w:bottom w:val="single" w:sz="4" w:space="0" w:color="auto"/>
              <w:right w:val="single" w:sz="4" w:space="0" w:color="auto"/>
            </w:tcBorders>
            <w:shd w:val="clear" w:color="auto" w:fill="auto"/>
            <w:noWrap/>
            <w:vAlign w:val="center"/>
            <w:hideMark/>
          </w:tcPr>
          <w:p w14:paraId="67ECD7D4" w14:textId="77777777" w:rsidR="00497553" w:rsidRPr="0083275C" w:rsidRDefault="00497553" w:rsidP="00497553">
            <w:pPr>
              <w:spacing w:after="0" w:line="240" w:lineRule="auto"/>
              <w:jc w:val="right"/>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39,50</w:t>
            </w:r>
          </w:p>
        </w:tc>
        <w:tc>
          <w:tcPr>
            <w:tcW w:w="1020" w:type="dxa"/>
            <w:tcBorders>
              <w:top w:val="nil"/>
              <w:left w:val="nil"/>
              <w:bottom w:val="single" w:sz="4" w:space="0" w:color="auto"/>
              <w:right w:val="single" w:sz="4" w:space="0" w:color="auto"/>
            </w:tcBorders>
            <w:shd w:val="clear" w:color="auto" w:fill="auto"/>
            <w:noWrap/>
            <w:vAlign w:val="center"/>
            <w:hideMark/>
          </w:tcPr>
          <w:p w14:paraId="0420D701" w14:textId="77777777" w:rsidR="00497553" w:rsidRPr="0083275C" w:rsidRDefault="00497553" w:rsidP="00497553">
            <w:pPr>
              <w:spacing w:after="0" w:line="240" w:lineRule="auto"/>
              <w:jc w:val="right"/>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340,00</w:t>
            </w:r>
          </w:p>
        </w:tc>
        <w:tc>
          <w:tcPr>
            <w:tcW w:w="829" w:type="dxa"/>
            <w:tcBorders>
              <w:top w:val="nil"/>
              <w:left w:val="nil"/>
              <w:bottom w:val="single" w:sz="4" w:space="0" w:color="auto"/>
              <w:right w:val="single" w:sz="4" w:space="0" w:color="auto"/>
            </w:tcBorders>
            <w:shd w:val="clear" w:color="auto" w:fill="auto"/>
            <w:noWrap/>
            <w:vAlign w:val="center"/>
            <w:hideMark/>
          </w:tcPr>
          <w:p w14:paraId="7AE505EB" w14:textId="77777777" w:rsidR="00497553" w:rsidRPr="0083275C" w:rsidRDefault="00497553" w:rsidP="00497553">
            <w:pPr>
              <w:spacing w:after="0" w:line="240" w:lineRule="auto"/>
              <w:jc w:val="right"/>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 </w:t>
            </w:r>
          </w:p>
        </w:tc>
        <w:tc>
          <w:tcPr>
            <w:tcW w:w="1701" w:type="dxa"/>
            <w:tcBorders>
              <w:top w:val="nil"/>
              <w:left w:val="nil"/>
              <w:bottom w:val="single" w:sz="4" w:space="0" w:color="auto"/>
              <w:right w:val="single" w:sz="4" w:space="0" w:color="auto"/>
            </w:tcBorders>
            <w:shd w:val="clear" w:color="auto" w:fill="auto"/>
            <w:vAlign w:val="center"/>
            <w:hideMark/>
          </w:tcPr>
          <w:p w14:paraId="3F21104B" w14:textId="77777777" w:rsidR="00497553" w:rsidRPr="0083275C" w:rsidRDefault="00497553" w:rsidP="00497553">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QĐ phê duyệt số: 2190/QĐ-BNNPTNT-TCTL ngày 17/6/2022 , khởi công năm 2022</w:t>
            </w:r>
          </w:p>
        </w:tc>
      </w:tr>
      <w:tr w:rsidR="00497553" w:rsidRPr="0083275C" w14:paraId="78EC4FD8" w14:textId="77777777" w:rsidTr="00A46301">
        <w:trPr>
          <w:trHeight w:val="1320"/>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6D2029C5" w14:textId="77777777" w:rsidR="00497553" w:rsidRPr="0083275C" w:rsidRDefault="00497553" w:rsidP="00497553">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5</w:t>
            </w:r>
          </w:p>
        </w:tc>
        <w:tc>
          <w:tcPr>
            <w:tcW w:w="2500" w:type="dxa"/>
            <w:tcBorders>
              <w:top w:val="nil"/>
              <w:left w:val="nil"/>
              <w:bottom w:val="single" w:sz="4" w:space="0" w:color="auto"/>
              <w:right w:val="single" w:sz="4" w:space="0" w:color="auto"/>
            </w:tcBorders>
            <w:shd w:val="clear" w:color="auto" w:fill="auto"/>
            <w:vAlign w:val="center"/>
            <w:hideMark/>
          </w:tcPr>
          <w:p w14:paraId="05EF574B" w14:textId="77777777" w:rsidR="00497553" w:rsidRPr="0083275C" w:rsidRDefault="00497553" w:rsidP="00497553">
            <w:pPr>
              <w:spacing w:after="0" w:line="240" w:lineRule="auto"/>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Xây dựng mới đập ngăn mặn An Mỹ</w:t>
            </w:r>
          </w:p>
        </w:tc>
        <w:tc>
          <w:tcPr>
            <w:tcW w:w="1328" w:type="dxa"/>
            <w:tcBorders>
              <w:top w:val="nil"/>
              <w:left w:val="nil"/>
              <w:bottom w:val="single" w:sz="4" w:space="0" w:color="auto"/>
              <w:right w:val="single" w:sz="4" w:space="0" w:color="auto"/>
            </w:tcBorders>
            <w:shd w:val="clear" w:color="auto" w:fill="auto"/>
            <w:vAlign w:val="center"/>
            <w:hideMark/>
          </w:tcPr>
          <w:p w14:paraId="49F47AF0" w14:textId="77777777" w:rsidR="00497553" w:rsidRPr="0083275C" w:rsidRDefault="00497553" w:rsidP="00497553">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Mỹ Cát</w:t>
            </w:r>
          </w:p>
        </w:tc>
        <w:tc>
          <w:tcPr>
            <w:tcW w:w="1225" w:type="dxa"/>
            <w:tcBorders>
              <w:top w:val="nil"/>
              <w:left w:val="nil"/>
              <w:bottom w:val="single" w:sz="4" w:space="0" w:color="auto"/>
              <w:right w:val="single" w:sz="4" w:space="0" w:color="auto"/>
            </w:tcBorders>
            <w:shd w:val="clear" w:color="auto" w:fill="auto"/>
            <w:vAlign w:val="center"/>
            <w:hideMark/>
          </w:tcPr>
          <w:p w14:paraId="431D26D9" w14:textId="77777777" w:rsidR="00497553" w:rsidRPr="0083275C" w:rsidRDefault="00497553" w:rsidP="00497553">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Phù Mỹ</w:t>
            </w:r>
          </w:p>
        </w:tc>
        <w:tc>
          <w:tcPr>
            <w:tcW w:w="2257" w:type="dxa"/>
            <w:tcBorders>
              <w:top w:val="nil"/>
              <w:left w:val="nil"/>
              <w:bottom w:val="single" w:sz="4" w:space="0" w:color="auto"/>
              <w:right w:val="single" w:sz="4" w:space="0" w:color="auto"/>
            </w:tcBorders>
            <w:shd w:val="clear" w:color="auto" w:fill="auto"/>
            <w:vAlign w:val="center"/>
            <w:hideMark/>
          </w:tcPr>
          <w:p w14:paraId="50682E9E" w14:textId="77777777" w:rsidR="00497553" w:rsidRPr="0083275C" w:rsidRDefault="00497553" w:rsidP="00497553">
            <w:pPr>
              <w:spacing w:after="0" w:line="240" w:lineRule="auto"/>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Đáp ứng yêu cầu dâng nước tưới và ngăn mặn cho các xã ven biển thuộc huyện Phù Mỹ.</w:t>
            </w:r>
          </w:p>
        </w:tc>
        <w:tc>
          <w:tcPr>
            <w:tcW w:w="1337" w:type="dxa"/>
            <w:tcBorders>
              <w:top w:val="nil"/>
              <w:left w:val="nil"/>
              <w:bottom w:val="single" w:sz="4" w:space="0" w:color="auto"/>
              <w:right w:val="single" w:sz="4" w:space="0" w:color="auto"/>
            </w:tcBorders>
            <w:shd w:val="clear" w:color="auto" w:fill="auto"/>
            <w:vAlign w:val="center"/>
            <w:hideMark/>
          </w:tcPr>
          <w:p w14:paraId="47D150CB" w14:textId="77777777" w:rsidR="00497553" w:rsidRPr="0083275C" w:rsidRDefault="00497553" w:rsidP="00497553">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Chưa có</w:t>
            </w:r>
          </w:p>
        </w:tc>
        <w:tc>
          <w:tcPr>
            <w:tcW w:w="1559" w:type="dxa"/>
            <w:tcBorders>
              <w:top w:val="nil"/>
              <w:left w:val="nil"/>
              <w:bottom w:val="single" w:sz="4" w:space="0" w:color="auto"/>
              <w:right w:val="single" w:sz="4" w:space="0" w:color="auto"/>
            </w:tcBorders>
            <w:shd w:val="clear" w:color="auto" w:fill="auto"/>
            <w:vAlign w:val="center"/>
            <w:hideMark/>
          </w:tcPr>
          <w:p w14:paraId="44155D14" w14:textId="77777777" w:rsidR="00497553" w:rsidRPr="0083275C" w:rsidRDefault="00497553" w:rsidP="00497553">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 xml:space="preserve">Xây dựng một đập dâng kiên cố bằng bê tông cốt thép </w:t>
            </w:r>
          </w:p>
        </w:tc>
        <w:tc>
          <w:tcPr>
            <w:tcW w:w="1120" w:type="dxa"/>
            <w:tcBorders>
              <w:top w:val="nil"/>
              <w:left w:val="nil"/>
              <w:bottom w:val="single" w:sz="4" w:space="0" w:color="auto"/>
              <w:right w:val="single" w:sz="4" w:space="0" w:color="auto"/>
            </w:tcBorders>
            <w:shd w:val="clear" w:color="auto" w:fill="auto"/>
            <w:noWrap/>
            <w:vAlign w:val="center"/>
            <w:hideMark/>
          </w:tcPr>
          <w:p w14:paraId="02A0A03C" w14:textId="77777777" w:rsidR="00497553" w:rsidRPr="0083275C" w:rsidRDefault="00497553" w:rsidP="00497553">
            <w:pPr>
              <w:spacing w:after="0" w:line="240" w:lineRule="auto"/>
              <w:jc w:val="right"/>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 </w:t>
            </w:r>
          </w:p>
        </w:tc>
        <w:tc>
          <w:tcPr>
            <w:tcW w:w="1000" w:type="dxa"/>
            <w:tcBorders>
              <w:top w:val="nil"/>
              <w:left w:val="nil"/>
              <w:bottom w:val="single" w:sz="4" w:space="0" w:color="auto"/>
              <w:right w:val="single" w:sz="4" w:space="0" w:color="auto"/>
            </w:tcBorders>
            <w:shd w:val="clear" w:color="auto" w:fill="auto"/>
            <w:noWrap/>
            <w:vAlign w:val="center"/>
            <w:hideMark/>
          </w:tcPr>
          <w:p w14:paraId="672FDAB6" w14:textId="77777777" w:rsidR="00497553" w:rsidRPr="0083275C" w:rsidRDefault="00497553" w:rsidP="00497553">
            <w:pPr>
              <w:spacing w:after="0" w:line="240" w:lineRule="auto"/>
              <w:jc w:val="right"/>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32,10</w:t>
            </w:r>
          </w:p>
        </w:tc>
        <w:tc>
          <w:tcPr>
            <w:tcW w:w="1020" w:type="dxa"/>
            <w:tcBorders>
              <w:top w:val="nil"/>
              <w:left w:val="nil"/>
              <w:bottom w:val="single" w:sz="4" w:space="0" w:color="auto"/>
              <w:right w:val="single" w:sz="4" w:space="0" w:color="auto"/>
            </w:tcBorders>
            <w:shd w:val="clear" w:color="auto" w:fill="auto"/>
            <w:noWrap/>
            <w:vAlign w:val="center"/>
            <w:hideMark/>
          </w:tcPr>
          <w:p w14:paraId="31E66BCF" w14:textId="77777777" w:rsidR="00497553" w:rsidRPr="0083275C" w:rsidRDefault="00497553" w:rsidP="00497553">
            <w:pPr>
              <w:spacing w:after="0" w:line="240" w:lineRule="auto"/>
              <w:jc w:val="right"/>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32,10</w:t>
            </w:r>
          </w:p>
        </w:tc>
        <w:tc>
          <w:tcPr>
            <w:tcW w:w="829" w:type="dxa"/>
            <w:tcBorders>
              <w:top w:val="nil"/>
              <w:left w:val="nil"/>
              <w:bottom w:val="single" w:sz="4" w:space="0" w:color="auto"/>
              <w:right w:val="single" w:sz="4" w:space="0" w:color="auto"/>
            </w:tcBorders>
            <w:shd w:val="clear" w:color="auto" w:fill="auto"/>
            <w:noWrap/>
            <w:vAlign w:val="center"/>
            <w:hideMark/>
          </w:tcPr>
          <w:p w14:paraId="6FC2C00F" w14:textId="77777777" w:rsidR="00497553" w:rsidRPr="0083275C" w:rsidRDefault="00497553" w:rsidP="00497553">
            <w:pPr>
              <w:spacing w:after="0" w:line="240" w:lineRule="auto"/>
              <w:jc w:val="right"/>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 </w:t>
            </w:r>
          </w:p>
        </w:tc>
        <w:tc>
          <w:tcPr>
            <w:tcW w:w="1701" w:type="dxa"/>
            <w:tcBorders>
              <w:top w:val="nil"/>
              <w:left w:val="nil"/>
              <w:bottom w:val="single" w:sz="4" w:space="0" w:color="auto"/>
              <w:right w:val="single" w:sz="4" w:space="0" w:color="auto"/>
            </w:tcBorders>
            <w:shd w:val="clear" w:color="auto" w:fill="auto"/>
            <w:vAlign w:val="center"/>
            <w:hideMark/>
          </w:tcPr>
          <w:p w14:paraId="1D4EF3D1" w14:textId="77777777" w:rsidR="00497553" w:rsidRPr="0083275C" w:rsidRDefault="00497553" w:rsidP="00497553">
            <w:pPr>
              <w:spacing w:after="0" w:line="240" w:lineRule="auto"/>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Vốn Kế hoạch trung hạn (UBND huyện Phù Mỹ làm chủ đầu tư)</w:t>
            </w:r>
          </w:p>
        </w:tc>
      </w:tr>
    </w:tbl>
    <w:p w14:paraId="10449BB8" w14:textId="79A57EBB" w:rsidR="00497553" w:rsidRPr="0083275C" w:rsidRDefault="00497553" w:rsidP="009B6F07">
      <w:pPr>
        <w:pStyle w:val="Heading3"/>
        <w:widowControl w:val="0"/>
        <w:spacing w:before="60" w:line="264" w:lineRule="auto"/>
        <w:jc w:val="center"/>
        <w:rPr>
          <w:rFonts w:ascii="Times New Roman" w:hAnsi="Times New Roman" w:cs="Times New Roman"/>
          <w:b/>
          <w:color w:val="000000" w:themeColor="text1"/>
          <w:sz w:val="28"/>
          <w:szCs w:val="28"/>
        </w:rPr>
      </w:pPr>
      <w:bookmarkStart w:id="195" w:name="_Toc111048798"/>
      <w:r w:rsidRPr="0083275C">
        <w:rPr>
          <w:rFonts w:ascii="Times New Roman" w:hAnsi="Times New Roman" w:cs="Times New Roman"/>
          <w:b/>
          <w:color w:val="000000" w:themeColor="text1"/>
          <w:sz w:val="28"/>
          <w:szCs w:val="28"/>
        </w:rPr>
        <w:lastRenderedPageBreak/>
        <w:t>Phụ lục 10</w:t>
      </w:r>
      <w:r w:rsidR="009B6F07" w:rsidRPr="0083275C">
        <w:rPr>
          <w:rFonts w:ascii="Times New Roman" w:hAnsi="Times New Roman" w:cs="Times New Roman"/>
          <w:b/>
          <w:color w:val="000000" w:themeColor="text1"/>
          <w:sz w:val="28"/>
          <w:szCs w:val="28"/>
        </w:rPr>
        <w:br/>
      </w:r>
      <w:r w:rsidRPr="0083275C">
        <w:rPr>
          <w:rFonts w:ascii="Times New Roman" w:hAnsi="Times New Roman" w:cs="Times New Roman"/>
          <w:b/>
          <w:color w:val="000000" w:themeColor="text1"/>
          <w:sz w:val="28"/>
          <w:szCs w:val="28"/>
        </w:rPr>
        <w:t>KẾ HOẠCH XÂY DỰNG, NÂNG CẤP, KHẮC PHỤC HỆ THỐNG THỦY LỢI GIAI ĐOẠN 2021 -2025</w:t>
      </w:r>
      <w:bookmarkEnd w:id="195"/>
    </w:p>
    <w:p w14:paraId="33169AF1" w14:textId="77777777" w:rsidR="00497553" w:rsidRPr="0083275C" w:rsidRDefault="00497553" w:rsidP="00497553">
      <w:pPr>
        <w:spacing w:after="0" w:line="240" w:lineRule="auto"/>
        <w:ind w:firstLine="567"/>
        <w:jc w:val="center"/>
        <w:rPr>
          <w:rFonts w:ascii="Times New Roman" w:eastAsia="Times New Roman" w:hAnsi="Times New Roman" w:cs="Times New Roman"/>
          <w:b/>
          <w:bCs/>
          <w:color w:val="000000" w:themeColor="text1"/>
          <w:sz w:val="26"/>
          <w:szCs w:val="26"/>
        </w:rPr>
      </w:pPr>
    </w:p>
    <w:tbl>
      <w:tblPr>
        <w:tblW w:w="15735" w:type="dxa"/>
        <w:tblInd w:w="-743" w:type="dxa"/>
        <w:tblLook w:val="04A0" w:firstRow="1" w:lastRow="0" w:firstColumn="1" w:lastColumn="0" w:noHBand="0" w:noVBand="1"/>
      </w:tblPr>
      <w:tblGrid>
        <w:gridCol w:w="709"/>
        <w:gridCol w:w="2269"/>
        <w:gridCol w:w="1275"/>
        <w:gridCol w:w="1134"/>
        <w:gridCol w:w="2127"/>
        <w:gridCol w:w="1701"/>
        <w:gridCol w:w="1417"/>
        <w:gridCol w:w="992"/>
        <w:gridCol w:w="851"/>
        <w:gridCol w:w="992"/>
        <w:gridCol w:w="851"/>
        <w:gridCol w:w="1417"/>
      </w:tblGrid>
      <w:tr w:rsidR="00497553" w:rsidRPr="0083275C" w14:paraId="7E733315" w14:textId="77777777" w:rsidTr="00A46301">
        <w:trPr>
          <w:trHeight w:val="600"/>
        </w:trPr>
        <w:tc>
          <w:tcPr>
            <w:tcW w:w="709"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542D2C4" w14:textId="77777777" w:rsidR="00497553" w:rsidRPr="0083275C" w:rsidRDefault="00497553" w:rsidP="00497553">
            <w:pPr>
              <w:spacing w:after="0" w:line="240" w:lineRule="auto"/>
              <w:jc w:val="center"/>
              <w:rPr>
                <w:rFonts w:ascii="Times New Roman" w:eastAsia="Times New Roman" w:hAnsi="Times New Roman" w:cs="Times New Roman"/>
                <w:b/>
                <w:bCs/>
                <w:color w:val="000000" w:themeColor="text1"/>
                <w:sz w:val="20"/>
                <w:szCs w:val="20"/>
              </w:rPr>
            </w:pPr>
            <w:r w:rsidRPr="0083275C">
              <w:rPr>
                <w:rFonts w:ascii="Times New Roman" w:eastAsia="Times New Roman" w:hAnsi="Times New Roman" w:cs="Times New Roman"/>
                <w:b/>
                <w:bCs/>
                <w:color w:val="000000" w:themeColor="text1"/>
                <w:sz w:val="20"/>
                <w:szCs w:val="20"/>
              </w:rPr>
              <w:t>TT</w:t>
            </w:r>
          </w:p>
        </w:tc>
        <w:tc>
          <w:tcPr>
            <w:tcW w:w="226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F9C5A0E" w14:textId="77777777" w:rsidR="00497553" w:rsidRPr="0083275C" w:rsidRDefault="00497553" w:rsidP="00497553">
            <w:pPr>
              <w:spacing w:after="0" w:line="240" w:lineRule="auto"/>
              <w:jc w:val="center"/>
              <w:rPr>
                <w:rFonts w:ascii="Times New Roman" w:eastAsia="Times New Roman" w:hAnsi="Times New Roman" w:cs="Times New Roman"/>
                <w:b/>
                <w:bCs/>
                <w:color w:val="000000" w:themeColor="text1"/>
                <w:sz w:val="20"/>
                <w:szCs w:val="20"/>
              </w:rPr>
            </w:pPr>
            <w:r w:rsidRPr="0083275C">
              <w:rPr>
                <w:rFonts w:ascii="Times New Roman" w:eastAsia="Times New Roman" w:hAnsi="Times New Roman" w:cs="Times New Roman"/>
                <w:b/>
                <w:bCs/>
                <w:color w:val="000000" w:themeColor="text1"/>
                <w:sz w:val="20"/>
                <w:szCs w:val="20"/>
              </w:rPr>
              <w:t>Tên công trình</w:t>
            </w:r>
          </w:p>
        </w:tc>
        <w:tc>
          <w:tcPr>
            <w:tcW w:w="2409" w:type="dxa"/>
            <w:gridSpan w:val="2"/>
            <w:tcBorders>
              <w:top w:val="single" w:sz="4" w:space="0" w:color="auto"/>
              <w:left w:val="nil"/>
              <w:bottom w:val="single" w:sz="4" w:space="0" w:color="auto"/>
              <w:right w:val="single" w:sz="4" w:space="0" w:color="auto"/>
            </w:tcBorders>
            <w:shd w:val="clear" w:color="auto" w:fill="auto"/>
            <w:vAlign w:val="center"/>
            <w:hideMark/>
          </w:tcPr>
          <w:p w14:paraId="5C37B568" w14:textId="77777777" w:rsidR="00497553" w:rsidRPr="0083275C" w:rsidRDefault="00497553" w:rsidP="00497553">
            <w:pPr>
              <w:spacing w:after="0" w:line="240" w:lineRule="auto"/>
              <w:jc w:val="center"/>
              <w:rPr>
                <w:rFonts w:ascii="Times New Roman" w:eastAsia="Times New Roman" w:hAnsi="Times New Roman" w:cs="Times New Roman"/>
                <w:b/>
                <w:bCs/>
                <w:color w:val="000000" w:themeColor="text1"/>
                <w:sz w:val="20"/>
                <w:szCs w:val="20"/>
              </w:rPr>
            </w:pPr>
            <w:r w:rsidRPr="0083275C">
              <w:rPr>
                <w:rFonts w:ascii="Times New Roman" w:eastAsia="Times New Roman" w:hAnsi="Times New Roman" w:cs="Times New Roman"/>
                <w:b/>
                <w:bCs/>
                <w:color w:val="000000" w:themeColor="text1"/>
                <w:sz w:val="20"/>
                <w:szCs w:val="20"/>
              </w:rPr>
              <w:t>Địa điểm xây dựng</w:t>
            </w:r>
          </w:p>
        </w:tc>
        <w:tc>
          <w:tcPr>
            <w:tcW w:w="212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0374D64" w14:textId="77777777" w:rsidR="00497553" w:rsidRPr="0083275C" w:rsidRDefault="00497553" w:rsidP="00497553">
            <w:pPr>
              <w:spacing w:after="0" w:line="240" w:lineRule="auto"/>
              <w:jc w:val="center"/>
              <w:rPr>
                <w:rFonts w:ascii="Times New Roman" w:eastAsia="Times New Roman" w:hAnsi="Times New Roman" w:cs="Times New Roman"/>
                <w:b/>
                <w:bCs/>
                <w:color w:val="000000" w:themeColor="text1"/>
                <w:sz w:val="20"/>
                <w:szCs w:val="20"/>
              </w:rPr>
            </w:pPr>
            <w:r w:rsidRPr="0083275C">
              <w:rPr>
                <w:rFonts w:ascii="Times New Roman" w:eastAsia="Times New Roman" w:hAnsi="Times New Roman" w:cs="Times New Roman"/>
                <w:b/>
                <w:bCs/>
                <w:color w:val="000000" w:themeColor="text1"/>
                <w:sz w:val="20"/>
                <w:szCs w:val="20"/>
              </w:rPr>
              <w:t xml:space="preserve">Nhiệm vụ </w:t>
            </w:r>
          </w:p>
        </w:tc>
        <w:tc>
          <w:tcPr>
            <w:tcW w:w="170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4A0E3C6" w14:textId="77777777" w:rsidR="00497553" w:rsidRPr="0083275C" w:rsidRDefault="00497553" w:rsidP="00497553">
            <w:pPr>
              <w:spacing w:after="0" w:line="240" w:lineRule="auto"/>
              <w:jc w:val="center"/>
              <w:rPr>
                <w:rFonts w:ascii="Times New Roman" w:eastAsia="Times New Roman" w:hAnsi="Times New Roman" w:cs="Times New Roman"/>
                <w:b/>
                <w:bCs/>
                <w:color w:val="000000" w:themeColor="text1"/>
                <w:sz w:val="20"/>
                <w:szCs w:val="20"/>
              </w:rPr>
            </w:pPr>
            <w:r w:rsidRPr="0083275C">
              <w:rPr>
                <w:rFonts w:ascii="Times New Roman" w:eastAsia="Times New Roman" w:hAnsi="Times New Roman" w:cs="Times New Roman"/>
                <w:b/>
                <w:bCs/>
                <w:color w:val="000000" w:themeColor="text1"/>
                <w:sz w:val="20"/>
                <w:szCs w:val="20"/>
              </w:rPr>
              <w:t>Hiện trạng công trình</w:t>
            </w:r>
          </w:p>
        </w:tc>
        <w:tc>
          <w:tcPr>
            <w:tcW w:w="141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B4EF2BA" w14:textId="77777777" w:rsidR="00497553" w:rsidRPr="0083275C" w:rsidRDefault="00497553" w:rsidP="00497553">
            <w:pPr>
              <w:spacing w:after="0" w:line="240" w:lineRule="auto"/>
              <w:jc w:val="center"/>
              <w:rPr>
                <w:rFonts w:ascii="Times New Roman" w:eastAsia="Times New Roman" w:hAnsi="Times New Roman" w:cs="Times New Roman"/>
                <w:b/>
                <w:bCs/>
                <w:color w:val="000000" w:themeColor="text1"/>
                <w:sz w:val="20"/>
                <w:szCs w:val="20"/>
              </w:rPr>
            </w:pPr>
            <w:r w:rsidRPr="0083275C">
              <w:rPr>
                <w:rFonts w:ascii="Times New Roman" w:eastAsia="Times New Roman" w:hAnsi="Times New Roman" w:cs="Times New Roman"/>
                <w:b/>
                <w:bCs/>
                <w:color w:val="000000" w:themeColor="text1"/>
                <w:sz w:val="20"/>
                <w:szCs w:val="20"/>
              </w:rPr>
              <w:t>Quy mô đầu tư sửa chữa, nâng cấp, xây dựng mới</w:t>
            </w:r>
          </w:p>
        </w:tc>
        <w:tc>
          <w:tcPr>
            <w:tcW w:w="2835" w:type="dxa"/>
            <w:gridSpan w:val="3"/>
            <w:tcBorders>
              <w:top w:val="single" w:sz="4" w:space="0" w:color="auto"/>
              <w:left w:val="nil"/>
              <w:bottom w:val="single" w:sz="4" w:space="0" w:color="auto"/>
              <w:right w:val="nil"/>
            </w:tcBorders>
            <w:shd w:val="clear" w:color="auto" w:fill="auto"/>
            <w:vAlign w:val="center"/>
            <w:hideMark/>
          </w:tcPr>
          <w:p w14:paraId="4EC2B491" w14:textId="77777777" w:rsidR="00497553" w:rsidRPr="0083275C" w:rsidRDefault="00497553" w:rsidP="00497553">
            <w:pPr>
              <w:spacing w:after="0" w:line="240" w:lineRule="auto"/>
              <w:jc w:val="center"/>
              <w:rPr>
                <w:rFonts w:ascii="Times New Roman" w:eastAsia="Times New Roman" w:hAnsi="Times New Roman" w:cs="Times New Roman"/>
                <w:b/>
                <w:bCs/>
                <w:color w:val="000000" w:themeColor="text1"/>
                <w:sz w:val="20"/>
                <w:szCs w:val="20"/>
              </w:rPr>
            </w:pPr>
            <w:r w:rsidRPr="0083275C">
              <w:rPr>
                <w:rFonts w:ascii="Times New Roman" w:eastAsia="Times New Roman" w:hAnsi="Times New Roman" w:cs="Times New Roman"/>
                <w:b/>
                <w:bCs/>
                <w:color w:val="000000" w:themeColor="text1"/>
                <w:sz w:val="20"/>
                <w:szCs w:val="20"/>
              </w:rPr>
              <w:t xml:space="preserve"> Kế hoạch GĐ 2021 -2025 (tỷ đồng) </w:t>
            </w:r>
          </w:p>
        </w:tc>
        <w:tc>
          <w:tcPr>
            <w:tcW w:w="851"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1E960734" w14:textId="77777777" w:rsidR="00497553" w:rsidRPr="0083275C" w:rsidRDefault="00497553" w:rsidP="00497553">
            <w:pPr>
              <w:spacing w:after="0" w:line="240" w:lineRule="auto"/>
              <w:jc w:val="center"/>
              <w:rPr>
                <w:rFonts w:ascii="Times New Roman" w:eastAsia="Times New Roman" w:hAnsi="Times New Roman" w:cs="Times New Roman"/>
                <w:b/>
                <w:bCs/>
                <w:color w:val="000000" w:themeColor="text1"/>
                <w:sz w:val="20"/>
                <w:szCs w:val="20"/>
              </w:rPr>
            </w:pPr>
            <w:r w:rsidRPr="0083275C">
              <w:rPr>
                <w:rFonts w:ascii="Times New Roman" w:eastAsia="Times New Roman" w:hAnsi="Times New Roman" w:cs="Times New Roman"/>
                <w:b/>
                <w:bCs/>
                <w:color w:val="000000" w:themeColor="text1"/>
                <w:sz w:val="20"/>
                <w:szCs w:val="20"/>
              </w:rPr>
              <w:t>Vốn kế hoạch năm 2022</w:t>
            </w:r>
          </w:p>
        </w:tc>
        <w:tc>
          <w:tcPr>
            <w:tcW w:w="141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C9F1846" w14:textId="77777777" w:rsidR="00497553" w:rsidRPr="0083275C" w:rsidRDefault="00497553" w:rsidP="00497553">
            <w:pPr>
              <w:spacing w:after="0" w:line="240" w:lineRule="auto"/>
              <w:jc w:val="center"/>
              <w:rPr>
                <w:rFonts w:ascii="Times New Roman" w:eastAsia="Times New Roman" w:hAnsi="Times New Roman" w:cs="Times New Roman"/>
                <w:b/>
                <w:bCs/>
                <w:color w:val="000000" w:themeColor="text1"/>
                <w:sz w:val="20"/>
                <w:szCs w:val="20"/>
              </w:rPr>
            </w:pPr>
            <w:r w:rsidRPr="0083275C">
              <w:rPr>
                <w:rFonts w:ascii="Times New Roman" w:eastAsia="Times New Roman" w:hAnsi="Times New Roman" w:cs="Times New Roman"/>
                <w:b/>
                <w:bCs/>
                <w:color w:val="000000" w:themeColor="text1"/>
                <w:sz w:val="20"/>
                <w:szCs w:val="20"/>
              </w:rPr>
              <w:t xml:space="preserve">Ghi chú </w:t>
            </w:r>
          </w:p>
        </w:tc>
      </w:tr>
      <w:tr w:rsidR="00497553" w:rsidRPr="0083275C" w14:paraId="3606335A" w14:textId="77777777" w:rsidTr="00A46301">
        <w:trPr>
          <w:trHeight w:val="855"/>
        </w:trPr>
        <w:tc>
          <w:tcPr>
            <w:tcW w:w="709" w:type="dxa"/>
            <w:vMerge/>
            <w:tcBorders>
              <w:top w:val="single" w:sz="4" w:space="0" w:color="auto"/>
              <w:left w:val="single" w:sz="4" w:space="0" w:color="auto"/>
              <w:bottom w:val="single" w:sz="4" w:space="0" w:color="auto"/>
              <w:right w:val="single" w:sz="4" w:space="0" w:color="auto"/>
            </w:tcBorders>
            <w:vAlign w:val="center"/>
            <w:hideMark/>
          </w:tcPr>
          <w:p w14:paraId="247B9DFF" w14:textId="77777777" w:rsidR="00497553" w:rsidRPr="0083275C" w:rsidRDefault="00497553" w:rsidP="00497553">
            <w:pPr>
              <w:spacing w:after="0" w:line="240" w:lineRule="auto"/>
              <w:rPr>
                <w:rFonts w:ascii="Times New Roman" w:eastAsia="Times New Roman" w:hAnsi="Times New Roman" w:cs="Times New Roman"/>
                <w:b/>
                <w:bCs/>
                <w:color w:val="000000" w:themeColor="text1"/>
                <w:sz w:val="20"/>
                <w:szCs w:val="20"/>
              </w:rPr>
            </w:pPr>
          </w:p>
        </w:tc>
        <w:tc>
          <w:tcPr>
            <w:tcW w:w="2269" w:type="dxa"/>
            <w:vMerge/>
            <w:tcBorders>
              <w:top w:val="single" w:sz="4" w:space="0" w:color="auto"/>
              <w:left w:val="single" w:sz="4" w:space="0" w:color="auto"/>
              <w:bottom w:val="single" w:sz="4" w:space="0" w:color="auto"/>
              <w:right w:val="single" w:sz="4" w:space="0" w:color="auto"/>
            </w:tcBorders>
            <w:vAlign w:val="center"/>
            <w:hideMark/>
          </w:tcPr>
          <w:p w14:paraId="356912BC" w14:textId="77777777" w:rsidR="00497553" w:rsidRPr="0083275C" w:rsidRDefault="00497553" w:rsidP="00497553">
            <w:pPr>
              <w:spacing w:after="0" w:line="240" w:lineRule="auto"/>
              <w:rPr>
                <w:rFonts w:ascii="Times New Roman" w:eastAsia="Times New Roman" w:hAnsi="Times New Roman" w:cs="Times New Roman"/>
                <w:b/>
                <w:bCs/>
                <w:color w:val="000000" w:themeColor="text1"/>
                <w:sz w:val="20"/>
                <w:szCs w:val="20"/>
              </w:rPr>
            </w:pPr>
          </w:p>
        </w:tc>
        <w:tc>
          <w:tcPr>
            <w:tcW w:w="1275" w:type="dxa"/>
            <w:tcBorders>
              <w:top w:val="nil"/>
              <w:left w:val="nil"/>
              <w:bottom w:val="single" w:sz="4" w:space="0" w:color="auto"/>
              <w:right w:val="single" w:sz="4" w:space="0" w:color="auto"/>
            </w:tcBorders>
            <w:shd w:val="clear" w:color="auto" w:fill="auto"/>
            <w:noWrap/>
            <w:vAlign w:val="center"/>
            <w:hideMark/>
          </w:tcPr>
          <w:p w14:paraId="1B007AA2" w14:textId="77777777" w:rsidR="00497553" w:rsidRPr="0083275C" w:rsidRDefault="00497553" w:rsidP="00497553">
            <w:pPr>
              <w:spacing w:after="0" w:line="240" w:lineRule="auto"/>
              <w:jc w:val="center"/>
              <w:rPr>
                <w:rFonts w:ascii="Times New Roman" w:eastAsia="Times New Roman" w:hAnsi="Times New Roman" w:cs="Times New Roman"/>
                <w:b/>
                <w:bCs/>
                <w:color w:val="000000" w:themeColor="text1"/>
                <w:sz w:val="20"/>
                <w:szCs w:val="20"/>
              </w:rPr>
            </w:pPr>
            <w:r w:rsidRPr="0083275C">
              <w:rPr>
                <w:rFonts w:ascii="Times New Roman" w:eastAsia="Times New Roman" w:hAnsi="Times New Roman" w:cs="Times New Roman"/>
                <w:b/>
                <w:bCs/>
                <w:color w:val="000000" w:themeColor="text1"/>
                <w:sz w:val="20"/>
                <w:szCs w:val="20"/>
              </w:rPr>
              <w:t> </w:t>
            </w:r>
          </w:p>
        </w:tc>
        <w:tc>
          <w:tcPr>
            <w:tcW w:w="1134" w:type="dxa"/>
            <w:tcBorders>
              <w:top w:val="nil"/>
              <w:left w:val="nil"/>
              <w:bottom w:val="single" w:sz="4" w:space="0" w:color="auto"/>
              <w:right w:val="single" w:sz="4" w:space="0" w:color="auto"/>
            </w:tcBorders>
            <w:shd w:val="clear" w:color="auto" w:fill="auto"/>
            <w:vAlign w:val="center"/>
            <w:hideMark/>
          </w:tcPr>
          <w:p w14:paraId="7C6D6580" w14:textId="77777777" w:rsidR="00497553" w:rsidRPr="0083275C" w:rsidRDefault="00497553" w:rsidP="00497553">
            <w:pPr>
              <w:spacing w:after="0" w:line="240" w:lineRule="auto"/>
              <w:jc w:val="center"/>
              <w:rPr>
                <w:rFonts w:ascii="Times New Roman" w:eastAsia="Times New Roman" w:hAnsi="Times New Roman" w:cs="Times New Roman"/>
                <w:b/>
                <w:bCs/>
                <w:color w:val="000000" w:themeColor="text1"/>
                <w:sz w:val="20"/>
                <w:szCs w:val="20"/>
              </w:rPr>
            </w:pPr>
            <w:r w:rsidRPr="0083275C">
              <w:rPr>
                <w:rFonts w:ascii="Times New Roman" w:eastAsia="Times New Roman" w:hAnsi="Times New Roman" w:cs="Times New Roman"/>
                <w:b/>
                <w:bCs/>
                <w:color w:val="000000" w:themeColor="text1"/>
                <w:sz w:val="20"/>
                <w:szCs w:val="20"/>
              </w:rPr>
              <w:t> </w:t>
            </w:r>
          </w:p>
        </w:tc>
        <w:tc>
          <w:tcPr>
            <w:tcW w:w="2127" w:type="dxa"/>
            <w:vMerge/>
            <w:tcBorders>
              <w:top w:val="single" w:sz="4" w:space="0" w:color="auto"/>
              <w:left w:val="single" w:sz="4" w:space="0" w:color="auto"/>
              <w:bottom w:val="single" w:sz="4" w:space="0" w:color="auto"/>
              <w:right w:val="single" w:sz="4" w:space="0" w:color="auto"/>
            </w:tcBorders>
            <w:vAlign w:val="center"/>
            <w:hideMark/>
          </w:tcPr>
          <w:p w14:paraId="0BDBD8BD" w14:textId="77777777" w:rsidR="00497553" w:rsidRPr="0083275C" w:rsidRDefault="00497553" w:rsidP="00497553">
            <w:pPr>
              <w:spacing w:after="0" w:line="240" w:lineRule="auto"/>
              <w:rPr>
                <w:rFonts w:ascii="Times New Roman" w:eastAsia="Times New Roman" w:hAnsi="Times New Roman" w:cs="Times New Roman"/>
                <w:b/>
                <w:bCs/>
                <w:color w:val="000000" w:themeColor="text1"/>
                <w:sz w:val="20"/>
                <w:szCs w:val="20"/>
              </w:rPr>
            </w:pPr>
          </w:p>
        </w:tc>
        <w:tc>
          <w:tcPr>
            <w:tcW w:w="1701" w:type="dxa"/>
            <w:vMerge/>
            <w:tcBorders>
              <w:top w:val="single" w:sz="4" w:space="0" w:color="auto"/>
              <w:left w:val="single" w:sz="4" w:space="0" w:color="auto"/>
              <w:bottom w:val="single" w:sz="4" w:space="0" w:color="auto"/>
              <w:right w:val="single" w:sz="4" w:space="0" w:color="auto"/>
            </w:tcBorders>
            <w:vAlign w:val="center"/>
            <w:hideMark/>
          </w:tcPr>
          <w:p w14:paraId="0C167A3E" w14:textId="77777777" w:rsidR="00497553" w:rsidRPr="0083275C" w:rsidRDefault="00497553" w:rsidP="00497553">
            <w:pPr>
              <w:spacing w:after="0" w:line="240" w:lineRule="auto"/>
              <w:rPr>
                <w:rFonts w:ascii="Times New Roman" w:eastAsia="Times New Roman" w:hAnsi="Times New Roman" w:cs="Times New Roman"/>
                <w:b/>
                <w:bCs/>
                <w:color w:val="000000" w:themeColor="text1"/>
                <w:sz w:val="20"/>
                <w:szCs w:val="20"/>
              </w:rPr>
            </w:pPr>
          </w:p>
        </w:tc>
        <w:tc>
          <w:tcPr>
            <w:tcW w:w="1417" w:type="dxa"/>
            <w:vMerge/>
            <w:tcBorders>
              <w:top w:val="single" w:sz="4" w:space="0" w:color="auto"/>
              <w:left w:val="single" w:sz="4" w:space="0" w:color="auto"/>
              <w:bottom w:val="single" w:sz="4" w:space="0" w:color="auto"/>
              <w:right w:val="single" w:sz="4" w:space="0" w:color="auto"/>
            </w:tcBorders>
            <w:vAlign w:val="center"/>
            <w:hideMark/>
          </w:tcPr>
          <w:p w14:paraId="555C5D1C" w14:textId="77777777" w:rsidR="00497553" w:rsidRPr="0083275C" w:rsidRDefault="00497553" w:rsidP="00497553">
            <w:pPr>
              <w:spacing w:after="0" w:line="240" w:lineRule="auto"/>
              <w:rPr>
                <w:rFonts w:ascii="Times New Roman" w:eastAsia="Times New Roman" w:hAnsi="Times New Roman" w:cs="Times New Roman"/>
                <w:b/>
                <w:bCs/>
                <w:color w:val="000000" w:themeColor="text1"/>
                <w:sz w:val="20"/>
                <w:szCs w:val="20"/>
              </w:rPr>
            </w:pPr>
          </w:p>
        </w:tc>
        <w:tc>
          <w:tcPr>
            <w:tcW w:w="992" w:type="dxa"/>
            <w:tcBorders>
              <w:top w:val="nil"/>
              <w:left w:val="nil"/>
              <w:bottom w:val="single" w:sz="4" w:space="0" w:color="auto"/>
              <w:right w:val="single" w:sz="4" w:space="0" w:color="auto"/>
            </w:tcBorders>
            <w:shd w:val="clear" w:color="000000" w:fill="FFFFFF"/>
            <w:vAlign w:val="center"/>
            <w:hideMark/>
          </w:tcPr>
          <w:p w14:paraId="536CEB0A" w14:textId="77777777" w:rsidR="00497553" w:rsidRPr="0083275C" w:rsidRDefault="00497553" w:rsidP="00497553">
            <w:pPr>
              <w:spacing w:after="0" w:line="240" w:lineRule="auto"/>
              <w:jc w:val="center"/>
              <w:rPr>
                <w:rFonts w:ascii="Times New Roman" w:eastAsia="Times New Roman" w:hAnsi="Times New Roman" w:cs="Times New Roman"/>
                <w:b/>
                <w:bCs/>
                <w:color w:val="000000" w:themeColor="text1"/>
                <w:sz w:val="20"/>
                <w:szCs w:val="20"/>
              </w:rPr>
            </w:pPr>
            <w:r w:rsidRPr="0083275C">
              <w:rPr>
                <w:rFonts w:ascii="Times New Roman" w:eastAsia="Times New Roman" w:hAnsi="Times New Roman" w:cs="Times New Roman"/>
                <w:b/>
                <w:bCs/>
                <w:color w:val="000000" w:themeColor="text1"/>
                <w:sz w:val="20"/>
                <w:szCs w:val="20"/>
              </w:rPr>
              <w:t xml:space="preserve"> Vốn TW hỗ trợ </w:t>
            </w:r>
          </w:p>
        </w:tc>
        <w:tc>
          <w:tcPr>
            <w:tcW w:w="851" w:type="dxa"/>
            <w:tcBorders>
              <w:top w:val="nil"/>
              <w:left w:val="nil"/>
              <w:bottom w:val="single" w:sz="4" w:space="0" w:color="auto"/>
              <w:right w:val="single" w:sz="4" w:space="0" w:color="auto"/>
            </w:tcBorders>
            <w:shd w:val="clear" w:color="000000" w:fill="FFFFFF"/>
            <w:vAlign w:val="center"/>
            <w:hideMark/>
          </w:tcPr>
          <w:p w14:paraId="1481BFBE" w14:textId="77777777" w:rsidR="00497553" w:rsidRPr="0083275C" w:rsidRDefault="00497553" w:rsidP="00497553">
            <w:pPr>
              <w:spacing w:after="0" w:line="240" w:lineRule="auto"/>
              <w:jc w:val="center"/>
              <w:rPr>
                <w:rFonts w:ascii="Times New Roman" w:eastAsia="Times New Roman" w:hAnsi="Times New Roman" w:cs="Times New Roman"/>
                <w:b/>
                <w:bCs/>
                <w:color w:val="000000" w:themeColor="text1"/>
                <w:sz w:val="20"/>
                <w:szCs w:val="20"/>
              </w:rPr>
            </w:pPr>
            <w:r w:rsidRPr="0083275C">
              <w:rPr>
                <w:rFonts w:ascii="Times New Roman" w:eastAsia="Times New Roman" w:hAnsi="Times New Roman" w:cs="Times New Roman"/>
                <w:b/>
                <w:bCs/>
                <w:color w:val="000000" w:themeColor="text1"/>
                <w:sz w:val="20"/>
                <w:szCs w:val="20"/>
              </w:rPr>
              <w:t xml:space="preserve"> Vốn đối ứng NS tỉnh  </w:t>
            </w:r>
          </w:p>
        </w:tc>
        <w:tc>
          <w:tcPr>
            <w:tcW w:w="992" w:type="dxa"/>
            <w:tcBorders>
              <w:top w:val="nil"/>
              <w:left w:val="nil"/>
              <w:bottom w:val="single" w:sz="4" w:space="0" w:color="auto"/>
              <w:right w:val="nil"/>
            </w:tcBorders>
            <w:shd w:val="clear" w:color="000000" w:fill="FFFFFF"/>
            <w:vAlign w:val="center"/>
            <w:hideMark/>
          </w:tcPr>
          <w:p w14:paraId="50A59F15" w14:textId="77777777" w:rsidR="00497553" w:rsidRPr="0083275C" w:rsidRDefault="00497553" w:rsidP="00497553">
            <w:pPr>
              <w:spacing w:after="0" w:line="240" w:lineRule="auto"/>
              <w:jc w:val="center"/>
              <w:rPr>
                <w:rFonts w:ascii="Times New Roman" w:eastAsia="Times New Roman" w:hAnsi="Times New Roman" w:cs="Times New Roman"/>
                <w:b/>
                <w:bCs/>
                <w:color w:val="000000" w:themeColor="text1"/>
                <w:sz w:val="20"/>
                <w:szCs w:val="20"/>
              </w:rPr>
            </w:pPr>
            <w:r w:rsidRPr="0083275C">
              <w:rPr>
                <w:rFonts w:ascii="Times New Roman" w:eastAsia="Times New Roman" w:hAnsi="Times New Roman" w:cs="Times New Roman"/>
                <w:b/>
                <w:bCs/>
                <w:color w:val="000000" w:themeColor="text1"/>
                <w:sz w:val="20"/>
                <w:szCs w:val="20"/>
              </w:rPr>
              <w:t xml:space="preserve">Tổng </w:t>
            </w:r>
          </w:p>
        </w:tc>
        <w:tc>
          <w:tcPr>
            <w:tcW w:w="851" w:type="dxa"/>
            <w:vMerge/>
            <w:tcBorders>
              <w:top w:val="single" w:sz="4" w:space="0" w:color="auto"/>
              <w:left w:val="single" w:sz="4" w:space="0" w:color="auto"/>
              <w:bottom w:val="single" w:sz="4" w:space="0" w:color="000000"/>
              <w:right w:val="single" w:sz="4" w:space="0" w:color="auto"/>
            </w:tcBorders>
            <w:vAlign w:val="center"/>
            <w:hideMark/>
          </w:tcPr>
          <w:p w14:paraId="7CD4D845" w14:textId="77777777" w:rsidR="00497553" w:rsidRPr="0083275C" w:rsidRDefault="00497553" w:rsidP="00497553">
            <w:pPr>
              <w:spacing w:after="0" w:line="240" w:lineRule="auto"/>
              <w:rPr>
                <w:rFonts w:ascii="Times New Roman" w:eastAsia="Times New Roman" w:hAnsi="Times New Roman" w:cs="Times New Roman"/>
                <w:b/>
                <w:bCs/>
                <w:color w:val="000000" w:themeColor="text1"/>
                <w:sz w:val="20"/>
                <w:szCs w:val="20"/>
              </w:rPr>
            </w:pPr>
          </w:p>
        </w:tc>
        <w:tc>
          <w:tcPr>
            <w:tcW w:w="1417" w:type="dxa"/>
            <w:vMerge/>
            <w:tcBorders>
              <w:top w:val="single" w:sz="4" w:space="0" w:color="auto"/>
              <w:left w:val="single" w:sz="4" w:space="0" w:color="auto"/>
              <w:bottom w:val="single" w:sz="4" w:space="0" w:color="auto"/>
              <w:right w:val="single" w:sz="4" w:space="0" w:color="auto"/>
            </w:tcBorders>
            <w:vAlign w:val="center"/>
            <w:hideMark/>
          </w:tcPr>
          <w:p w14:paraId="0C79C1A3" w14:textId="77777777" w:rsidR="00497553" w:rsidRPr="0083275C" w:rsidRDefault="00497553" w:rsidP="00497553">
            <w:pPr>
              <w:spacing w:after="0" w:line="240" w:lineRule="auto"/>
              <w:rPr>
                <w:rFonts w:ascii="Times New Roman" w:eastAsia="Times New Roman" w:hAnsi="Times New Roman" w:cs="Times New Roman"/>
                <w:b/>
                <w:bCs/>
                <w:color w:val="000000" w:themeColor="text1"/>
                <w:sz w:val="20"/>
                <w:szCs w:val="20"/>
              </w:rPr>
            </w:pPr>
          </w:p>
        </w:tc>
      </w:tr>
      <w:tr w:rsidR="00497553" w:rsidRPr="0083275C" w14:paraId="6B7A08A3" w14:textId="77777777" w:rsidTr="00A46301">
        <w:trPr>
          <w:trHeight w:val="720"/>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26ECD2D2" w14:textId="77777777" w:rsidR="00497553" w:rsidRPr="0083275C" w:rsidRDefault="00497553" w:rsidP="00497553">
            <w:pPr>
              <w:spacing w:after="0" w:line="240" w:lineRule="auto"/>
              <w:jc w:val="center"/>
              <w:rPr>
                <w:rFonts w:ascii="Times New Roman" w:eastAsia="Times New Roman" w:hAnsi="Times New Roman" w:cs="Times New Roman"/>
                <w:i/>
                <w:iCs/>
                <w:color w:val="000000" w:themeColor="text1"/>
                <w:sz w:val="20"/>
                <w:szCs w:val="20"/>
              </w:rPr>
            </w:pPr>
            <w:r w:rsidRPr="0083275C">
              <w:rPr>
                <w:rFonts w:ascii="Times New Roman" w:eastAsia="Times New Roman" w:hAnsi="Times New Roman" w:cs="Times New Roman"/>
                <w:i/>
                <w:iCs/>
                <w:color w:val="000000" w:themeColor="text1"/>
                <w:sz w:val="20"/>
                <w:szCs w:val="20"/>
              </w:rPr>
              <w:t> </w:t>
            </w:r>
          </w:p>
        </w:tc>
        <w:tc>
          <w:tcPr>
            <w:tcW w:w="9923" w:type="dxa"/>
            <w:gridSpan w:val="6"/>
            <w:tcBorders>
              <w:top w:val="single" w:sz="4" w:space="0" w:color="auto"/>
              <w:left w:val="nil"/>
              <w:bottom w:val="single" w:sz="4" w:space="0" w:color="auto"/>
              <w:right w:val="single" w:sz="4" w:space="0" w:color="000000"/>
            </w:tcBorders>
            <w:shd w:val="clear" w:color="auto" w:fill="auto"/>
            <w:vAlign w:val="center"/>
            <w:hideMark/>
          </w:tcPr>
          <w:p w14:paraId="666094EF" w14:textId="77777777" w:rsidR="00497553" w:rsidRPr="0083275C" w:rsidRDefault="00497553" w:rsidP="00497553">
            <w:pPr>
              <w:spacing w:after="0" w:line="240" w:lineRule="auto"/>
              <w:rPr>
                <w:rFonts w:ascii="Times New Roman" w:eastAsia="Times New Roman" w:hAnsi="Times New Roman" w:cs="Times New Roman"/>
                <w:b/>
                <w:bCs/>
                <w:color w:val="000000" w:themeColor="text1"/>
                <w:sz w:val="20"/>
                <w:szCs w:val="20"/>
              </w:rPr>
            </w:pPr>
            <w:r w:rsidRPr="0083275C">
              <w:rPr>
                <w:rFonts w:ascii="Times New Roman" w:eastAsia="Times New Roman" w:hAnsi="Times New Roman" w:cs="Times New Roman"/>
                <w:b/>
                <w:bCs/>
                <w:color w:val="000000" w:themeColor="text1"/>
                <w:sz w:val="20"/>
                <w:szCs w:val="20"/>
              </w:rPr>
              <w:t>Tổng cộng</w:t>
            </w:r>
          </w:p>
        </w:tc>
        <w:tc>
          <w:tcPr>
            <w:tcW w:w="992" w:type="dxa"/>
            <w:tcBorders>
              <w:top w:val="nil"/>
              <w:left w:val="nil"/>
              <w:bottom w:val="single" w:sz="4" w:space="0" w:color="auto"/>
              <w:right w:val="single" w:sz="4" w:space="0" w:color="auto"/>
            </w:tcBorders>
            <w:shd w:val="clear" w:color="auto" w:fill="auto"/>
            <w:noWrap/>
            <w:vAlign w:val="center"/>
            <w:hideMark/>
          </w:tcPr>
          <w:p w14:paraId="223E7C14" w14:textId="77777777" w:rsidR="00497553" w:rsidRPr="0083275C" w:rsidRDefault="00497553" w:rsidP="00497553">
            <w:pPr>
              <w:spacing w:after="0" w:line="240" w:lineRule="auto"/>
              <w:jc w:val="right"/>
              <w:rPr>
                <w:rFonts w:ascii="Times New Roman" w:eastAsia="Times New Roman" w:hAnsi="Times New Roman" w:cs="Times New Roman"/>
                <w:b/>
                <w:bCs/>
                <w:color w:val="000000" w:themeColor="text1"/>
                <w:sz w:val="20"/>
                <w:szCs w:val="20"/>
              </w:rPr>
            </w:pPr>
            <w:r w:rsidRPr="0083275C">
              <w:rPr>
                <w:rFonts w:ascii="Times New Roman" w:eastAsia="Times New Roman" w:hAnsi="Times New Roman" w:cs="Times New Roman"/>
                <w:b/>
                <w:bCs/>
                <w:color w:val="000000" w:themeColor="text1"/>
                <w:sz w:val="20"/>
                <w:szCs w:val="20"/>
              </w:rPr>
              <w:t>23,50</w:t>
            </w:r>
          </w:p>
        </w:tc>
        <w:tc>
          <w:tcPr>
            <w:tcW w:w="851" w:type="dxa"/>
            <w:tcBorders>
              <w:top w:val="nil"/>
              <w:left w:val="nil"/>
              <w:bottom w:val="single" w:sz="4" w:space="0" w:color="auto"/>
              <w:right w:val="single" w:sz="4" w:space="0" w:color="auto"/>
            </w:tcBorders>
            <w:shd w:val="clear" w:color="auto" w:fill="auto"/>
            <w:noWrap/>
            <w:vAlign w:val="center"/>
            <w:hideMark/>
          </w:tcPr>
          <w:p w14:paraId="522ACA48" w14:textId="77777777" w:rsidR="00497553" w:rsidRPr="0083275C" w:rsidRDefault="00497553" w:rsidP="00497553">
            <w:pPr>
              <w:spacing w:after="0" w:line="240" w:lineRule="auto"/>
              <w:jc w:val="right"/>
              <w:rPr>
                <w:rFonts w:ascii="Times New Roman" w:eastAsia="Times New Roman" w:hAnsi="Times New Roman" w:cs="Times New Roman"/>
                <w:b/>
                <w:bCs/>
                <w:color w:val="000000" w:themeColor="text1"/>
                <w:sz w:val="20"/>
                <w:szCs w:val="20"/>
              </w:rPr>
            </w:pPr>
            <w:r w:rsidRPr="0083275C">
              <w:rPr>
                <w:rFonts w:ascii="Times New Roman" w:eastAsia="Times New Roman" w:hAnsi="Times New Roman" w:cs="Times New Roman"/>
                <w:b/>
                <w:bCs/>
                <w:color w:val="000000" w:themeColor="text1"/>
                <w:sz w:val="20"/>
                <w:szCs w:val="20"/>
              </w:rPr>
              <w:t>179,00</w:t>
            </w:r>
          </w:p>
        </w:tc>
        <w:tc>
          <w:tcPr>
            <w:tcW w:w="992" w:type="dxa"/>
            <w:tcBorders>
              <w:top w:val="nil"/>
              <w:left w:val="nil"/>
              <w:bottom w:val="single" w:sz="4" w:space="0" w:color="auto"/>
              <w:right w:val="single" w:sz="4" w:space="0" w:color="auto"/>
            </w:tcBorders>
            <w:shd w:val="clear" w:color="auto" w:fill="auto"/>
            <w:noWrap/>
            <w:vAlign w:val="center"/>
            <w:hideMark/>
          </w:tcPr>
          <w:p w14:paraId="4E9EFCC7" w14:textId="77777777" w:rsidR="00497553" w:rsidRPr="0083275C" w:rsidRDefault="00497553" w:rsidP="00497553">
            <w:pPr>
              <w:spacing w:after="0" w:line="240" w:lineRule="auto"/>
              <w:jc w:val="right"/>
              <w:rPr>
                <w:rFonts w:ascii="Times New Roman" w:eastAsia="Times New Roman" w:hAnsi="Times New Roman" w:cs="Times New Roman"/>
                <w:b/>
                <w:bCs/>
                <w:color w:val="000000" w:themeColor="text1"/>
                <w:sz w:val="20"/>
                <w:szCs w:val="20"/>
              </w:rPr>
            </w:pPr>
            <w:r w:rsidRPr="0083275C">
              <w:rPr>
                <w:rFonts w:ascii="Times New Roman" w:eastAsia="Times New Roman" w:hAnsi="Times New Roman" w:cs="Times New Roman"/>
                <w:b/>
                <w:bCs/>
                <w:color w:val="000000" w:themeColor="text1"/>
                <w:sz w:val="20"/>
                <w:szCs w:val="20"/>
              </w:rPr>
              <w:t>202,50</w:t>
            </w:r>
          </w:p>
        </w:tc>
        <w:tc>
          <w:tcPr>
            <w:tcW w:w="851" w:type="dxa"/>
            <w:tcBorders>
              <w:top w:val="nil"/>
              <w:left w:val="nil"/>
              <w:bottom w:val="single" w:sz="4" w:space="0" w:color="auto"/>
              <w:right w:val="single" w:sz="4" w:space="0" w:color="auto"/>
            </w:tcBorders>
            <w:shd w:val="clear" w:color="auto" w:fill="auto"/>
            <w:noWrap/>
            <w:vAlign w:val="center"/>
            <w:hideMark/>
          </w:tcPr>
          <w:p w14:paraId="44544937" w14:textId="77777777" w:rsidR="00497553" w:rsidRPr="0083275C" w:rsidRDefault="00497553" w:rsidP="00497553">
            <w:pPr>
              <w:spacing w:after="0" w:line="240" w:lineRule="auto"/>
              <w:jc w:val="right"/>
              <w:rPr>
                <w:rFonts w:ascii="Times New Roman" w:eastAsia="Times New Roman" w:hAnsi="Times New Roman" w:cs="Times New Roman"/>
                <w:b/>
                <w:bCs/>
                <w:color w:val="000000" w:themeColor="text1"/>
                <w:sz w:val="20"/>
                <w:szCs w:val="20"/>
              </w:rPr>
            </w:pPr>
            <w:r w:rsidRPr="0083275C">
              <w:rPr>
                <w:rFonts w:ascii="Times New Roman" w:eastAsia="Times New Roman" w:hAnsi="Times New Roman" w:cs="Times New Roman"/>
                <w:b/>
                <w:bCs/>
                <w:color w:val="000000" w:themeColor="text1"/>
                <w:sz w:val="20"/>
                <w:szCs w:val="20"/>
              </w:rPr>
              <w:t>48,50</w:t>
            </w:r>
          </w:p>
        </w:tc>
        <w:tc>
          <w:tcPr>
            <w:tcW w:w="1417" w:type="dxa"/>
            <w:tcBorders>
              <w:top w:val="nil"/>
              <w:left w:val="nil"/>
              <w:bottom w:val="single" w:sz="4" w:space="0" w:color="auto"/>
              <w:right w:val="single" w:sz="4" w:space="0" w:color="auto"/>
            </w:tcBorders>
            <w:shd w:val="clear" w:color="auto" w:fill="auto"/>
            <w:noWrap/>
            <w:vAlign w:val="center"/>
            <w:hideMark/>
          </w:tcPr>
          <w:p w14:paraId="7089A489" w14:textId="77777777" w:rsidR="00497553" w:rsidRPr="0083275C" w:rsidRDefault="00497553" w:rsidP="00497553">
            <w:pPr>
              <w:spacing w:after="0" w:line="240" w:lineRule="auto"/>
              <w:jc w:val="center"/>
              <w:rPr>
                <w:rFonts w:ascii="Times New Roman" w:eastAsia="Times New Roman" w:hAnsi="Times New Roman" w:cs="Times New Roman"/>
                <w:i/>
                <w:iCs/>
                <w:color w:val="000000" w:themeColor="text1"/>
                <w:sz w:val="20"/>
                <w:szCs w:val="20"/>
              </w:rPr>
            </w:pPr>
            <w:r w:rsidRPr="0083275C">
              <w:rPr>
                <w:rFonts w:ascii="Times New Roman" w:eastAsia="Times New Roman" w:hAnsi="Times New Roman" w:cs="Times New Roman"/>
                <w:i/>
                <w:iCs/>
                <w:color w:val="000000" w:themeColor="text1"/>
                <w:sz w:val="20"/>
                <w:szCs w:val="20"/>
              </w:rPr>
              <w:t> </w:t>
            </w:r>
          </w:p>
        </w:tc>
      </w:tr>
      <w:tr w:rsidR="00497553" w:rsidRPr="0083275C" w14:paraId="6A01BE77" w14:textId="77777777" w:rsidTr="00A46301">
        <w:trPr>
          <w:trHeight w:val="1170"/>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43AA5292" w14:textId="77777777" w:rsidR="00497553" w:rsidRPr="0083275C" w:rsidRDefault="00497553" w:rsidP="00497553">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1</w:t>
            </w:r>
          </w:p>
        </w:tc>
        <w:tc>
          <w:tcPr>
            <w:tcW w:w="2269" w:type="dxa"/>
            <w:tcBorders>
              <w:top w:val="nil"/>
              <w:left w:val="nil"/>
              <w:bottom w:val="single" w:sz="4" w:space="0" w:color="auto"/>
              <w:right w:val="single" w:sz="4" w:space="0" w:color="auto"/>
            </w:tcBorders>
            <w:shd w:val="clear" w:color="auto" w:fill="auto"/>
            <w:vAlign w:val="center"/>
            <w:hideMark/>
          </w:tcPr>
          <w:p w14:paraId="782E8087" w14:textId="77777777" w:rsidR="00497553" w:rsidRPr="0083275C" w:rsidRDefault="00497553" w:rsidP="00497553">
            <w:pPr>
              <w:spacing w:after="0" w:line="240" w:lineRule="auto"/>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Hệ thống kênh tưới hồ Đồng Mít</w:t>
            </w:r>
          </w:p>
        </w:tc>
        <w:tc>
          <w:tcPr>
            <w:tcW w:w="1275" w:type="dxa"/>
            <w:tcBorders>
              <w:top w:val="nil"/>
              <w:left w:val="nil"/>
              <w:bottom w:val="single" w:sz="4" w:space="0" w:color="auto"/>
              <w:right w:val="single" w:sz="4" w:space="0" w:color="auto"/>
            </w:tcBorders>
            <w:shd w:val="clear" w:color="auto" w:fill="auto"/>
            <w:vAlign w:val="center"/>
            <w:hideMark/>
          </w:tcPr>
          <w:p w14:paraId="2B05C4EA" w14:textId="77777777" w:rsidR="00497553" w:rsidRPr="0083275C" w:rsidRDefault="00497553" w:rsidP="00497553">
            <w:pPr>
              <w:spacing w:after="0" w:line="240" w:lineRule="auto"/>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An Trung</w:t>
            </w:r>
          </w:p>
        </w:tc>
        <w:tc>
          <w:tcPr>
            <w:tcW w:w="1134" w:type="dxa"/>
            <w:tcBorders>
              <w:top w:val="nil"/>
              <w:left w:val="nil"/>
              <w:bottom w:val="single" w:sz="4" w:space="0" w:color="auto"/>
              <w:right w:val="single" w:sz="4" w:space="0" w:color="auto"/>
            </w:tcBorders>
            <w:shd w:val="clear" w:color="auto" w:fill="auto"/>
            <w:vAlign w:val="center"/>
            <w:hideMark/>
          </w:tcPr>
          <w:p w14:paraId="176000E1" w14:textId="77777777" w:rsidR="00497553" w:rsidRPr="0083275C" w:rsidRDefault="00497553" w:rsidP="00497553">
            <w:pPr>
              <w:spacing w:after="0" w:line="240" w:lineRule="auto"/>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An Lão</w:t>
            </w:r>
          </w:p>
        </w:tc>
        <w:tc>
          <w:tcPr>
            <w:tcW w:w="2127" w:type="dxa"/>
            <w:tcBorders>
              <w:top w:val="nil"/>
              <w:left w:val="nil"/>
              <w:bottom w:val="single" w:sz="4" w:space="0" w:color="auto"/>
              <w:right w:val="single" w:sz="4" w:space="0" w:color="auto"/>
            </w:tcBorders>
            <w:shd w:val="clear" w:color="auto" w:fill="auto"/>
            <w:vAlign w:val="center"/>
            <w:hideMark/>
          </w:tcPr>
          <w:p w14:paraId="590E703C" w14:textId="77777777" w:rsidR="00497553" w:rsidRPr="0083275C" w:rsidRDefault="00497553" w:rsidP="00497553">
            <w:pPr>
              <w:spacing w:after="0" w:line="240" w:lineRule="auto"/>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Phục vụ tưới sản xuất của người dân huyện An lão</w:t>
            </w:r>
          </w:p>
        </w:tc>
        <w:tc>
          <w:tcPr>
            <w:tcW w:w="1701" w:type="dxa"/>
            <w:tcBorders>
              <w:top w:val="nil"/>
              <w:left w:val="nil"/>
              <w:bottom w:val="single" w:sz="4" w:space="0" w:color="auto"/>
              <w:right w:val="single" w:sz="4" w:space="0" w:color="auto"/>
            </w:tcBorders>
            <w:shd w:val="clear" w:color="auto" w:fill="auto"/>
            <w:noWrap/>
            <w:vAlign w:val="center"/>
            <w:hideMark/>
          </w:tcPr>
          <w:p w14:paraId="19F485FD" w14:textId="77777777" w:rsidR="00497553" w:rsidRPr="0083275C" w:rsidRDefault="00497553" w:rsidP="00497553">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Chưa có</w:t>
            </w:r>
          </w:p>
        </w:tc>
        <w:tc>
          <w:tcPr>
            <w:tcW w:w="1417" w:type="dxa"/>
            <w:tcBorders>
              <w:top w:val="nil"/>
              <w:left w:val="nil"/>
              <w:bottom w:val="single" w:sz="4" w:space="0" w:color="auto"/>
              <w:right w:val="single" w:sz="4" w:space="0" w:color="auto"/>
            </w:tcBorders>
            <w:shd w:val="clear" w:color="auto" w:fill="auto"/>
            <w:vAlign w:val="center"/>
            <w:hideMark/>
          </w:tcPr>
          <w:p w14:paraId="54C50CBB" w14:textId="77777777" w:rsidR="00497553" w:rsidRPr="0083275C" w:rsidRDefault="00497553" w:rsidP="00497553">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Xây dựng mới bằng BTCT và bê tông tấm</w:t>
            </w:r>
          </w:p>
        </w:tc>
        <w:tc>
          <w:tcPr>
            <w:tcW w:w="992" w:type="dxa"/>
            <w:tcBorders>
              <w:top w:val="nil"/>
              <w:left w:val="nil"/>
              <w:bottom w:val="single" w:sz="4" w:space="0" w:color="auto"/>
              <w:right w:val="single" w:sz="4" w:space="0" w:color="auto"/>
            </w:tcBorders>
            <w:shd w:val="clear" w:color="auto" w:fill="auto"/>
            <w:noWrap/>
            <w:vAlign w:val="center"/>
            <w:hideMark/>
          </w:tcPr>
          <w:p w14:paraId="26864943" w14:textId="77777777" w:rsidR="00497553" w:rsidRPr="0083275C" w:rsidRDefault="00497553" w:rsidP="00497553">
            <w:pPr>
              <w:spacing w:after="0" w:line="240" w:lineRule="auto"/>
              <w:jc w:val="right"/>
              <w:rPr>
                <w:rFonts w:ascii="Times New Roman" w:eastAsia="Times New Roman" w:hAnsi="Times New Roman" w:cs="Times New Roman"/>
                <w:b/>
                <w:bCs/>
                <w:color w:val="000000" w:themeColor="text1"/>
                <w:sz w:val="20"/>
                <w:szCs w:val="20"/>
              </w:rPr>
            </w:pPr>
            <w:r w:rsidRPr="0083275C">
              <w:rPr>
                <w:rFonts w:ascii="Times New Roman" w:eastAsia="Times New Roman" w:hAnsi="Times New Roman" w:cs="Times New Roman"/>
                <w:b/>
                <w:bCs/>
                <w:color w:val="000000" w:themeColor="text1"/>
                <w:sz w:val="20"/>
                <w:szCs w:val="20"/>
              </w:rPr>
              <w:t> </w:t>
            </w:r>
          </w:p>
        </w:tc>
        <w:tc>
          <w:tcPr>
            <w:tcW w:w="851" w:type="dxa"/>
            <w:tcBorders>
              <w:top w:val="nil"/>
              <w:left w:val="nil"/>
              <w:bottom w:val="single" w:sz="4" w:space="0" w:color="auto"/>
              <w:right w:val="single" w:sz="4" w:space="0" w:color="auto"/>
            </w:tcBorders>
            <w:shd w:val="clear" w:color="auto" w:fill="auto"/>
            <w:noWrap/>
            <w:vAlign w:val="center"/>
            <w:hideMark/>
          </w:tcPr>
          <w:p w14:paraId="08B55554" w14:textId="77777777" w:rsidR="00497553" w:rsidRPr="0083275C" w:rsidRDefault="00497553" w:rsidP="00497553">
            <w:pPr>
              <w:spacing w:after="0" w:line="240" w:lineRule="auto"/>
              <w:jc w:val="right"/>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39,00</w:t>
            </w:r>
          </w:p>
        </w:tc>
        <w:tc>
          <w:tcPr>
            <w:tcW w:w="992" w:type="dxa"/>
            <w:tcBorders>
              <w:top w:val="nil"/>
              <w:left w:val="nil"/>
              <w:bottom w:val="single" w:sz="4" w:space="0" w:color="auto"/>
              <w:right w:val="single" w:sz="4" w:space="0" w:color="auto"/>
            </w:tcBorders>
            <w:shd w:val="clear" w:color="auto" w:fill="auto"/>
            <w:noWrap/>
            <w:vAlign w:val="center"/>
            <w:hideMark/>
          </w:tcPr>
          <w:p w14:paraId="2F971DA8" w14:textId="77777777" w:rsidR="00497553" w:rsidRPr="0083275C" w:rsidRDefault="00497553" w:rsidP="00497553">
            <w:pPr>
              <w:spacing w:after="0" w:line="240" w:lineRule="auto"/>
              <w:jc w:val="right"/>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39,00</w:t>
            </w:r>
          </w:p>
        </w:tc>
        <w:tc>
          <w:tcPr>
            <w:tcW w:w="851" w:type="dxa"/>
            <w:tcBorders>
              <w:top w:val="nil"/>
              <w:left w:val="nil"/>
              <w:bottom w:val="single" w:sz="4" w:space="0" w:color="auto"/>
              <w:right w:val="single" w:sz="4" w:space="0" w:color="auto"/>
            </w:tcBorders>
            <w:shd w:val="clear" w:color="auto" w:fill="auto"/>
            <w:noWrap/>
            <w:vAlign w:val="center"/>
            <w:hideMark/>
          </w:tcPr>
          <w:p w14:paraId="53597AF7" w14:textId="77777777" w:rsidR="00497553" w:rsidRPr="0083275C" w:rsidRDefault="00497553" w:rsidP="00497553">
            <w:pPr>
              <w:spacing w:after="0" w:line="240" w:lineRule="auto"/>
              <w:jc w:val="right"/>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25,00</w:t>
            </w:r>
          </w:p>
        </w:tc>
        <w:tc>
          <w:tcPr>
            <w:tcW w:w="1417" w:type="dxa"/>
            <w:tcBorders>
              <w:top w:val="nil"/>
              <w:left w:val="nil"/>
              <w:bottom w:val="single" w:sz="4" w:space="0" w:color="auto"/>
              <w:right w:val="single" w:sz="4" w:space="0" w:color="auto"/>
            </w:tcBorders>
            <w:shd w:val="clear" w:color="auto" w:fill="auto"/>
            <w:noWrap/>
            <w:vAlign w:val="center"/>
            <w:hideMark/>
          </w:tcPr>
          <w:p w14:paraId="2ACF33C4" w14:textId="77777777" w:rsidR="00497553" w:rsidRPr="0083275C" w:rsidRDefault="00497553" w:rsidP="00497553">
            <w:pPr>
              <w:spacing w:after="0" w:line="240" w:lineRule="auto"/>
              <w:jc w:val="center"/>
              <w:rPr>
                <w:rFonts w:ascii="Times New Roman" w:eastAsia="Times New Roman" w:hAnsi="Times New Roman" w:cs="Times New Roman"/>
                <w:i/>
                <w:iCs/>
                <w:color w:val="000000" w:themeColor="text1"/>
                <w:sz w:val="20"/>
                <w:szCs w:val="20"/>
              </w:rPr>
            </w:pPr>
            <w:r w:rsidRPr="0083275C">
              <w:rPr>
                <w:rFonts w:ascii="Times New Roman" w:eastAsia="Times New Roman" w:hAnsi="Times New Roman" w:cs="Times New Roman"/>
                <w:i/>
                <w:iCs/>
                <w:color w:val="000000" w:themeColor="text1"/>
                <w:sz w:val="20"/>
                <w:szCs w:val="20"/>
              </w:rPr>
              <w:t> </w:t>
            </w:r>
          </w:p>
        </w:tc>
      </w:tr>
      <w:tr w:rsidR="00497553" w:rsidRPr="0083275C" w14:paraId="6CDC3257" w14:textId="77777777" w:rsidTr="00A46301">
        <w:trPr>
          <w:trHeight w:val="1485"/>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5FF4DA62" w14:textId="77777777" w:rsidR="00497553" w:rsidRPr="0083275C" w:rsidRDefault="00497553" w:rsidP="00497553">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2</w:t>
            </w:r>
          </w:p>
        </w:tc>
        <w:tc>
          <w:tcPr>
            <w:tcW w:w="2269" w:type="dxa"/>
            <w:tcBorders>
              <w:top w:val="nil"/>
              <w:left w:val="nil"/>
              <w:bottom w:val="single" w:sz="4" w:space="0" w:color="auto"/>
              <w:right w:val="single" w:sz="4" w:space="0" w:color="auto"/>
            </w:tcBorders>
            <w:shd w:val="clear" w:color="auto" w:fill="auto"/>
            <w:vAlign w:val="center"/>
            <w:hideMark/>
          </w:tcPr>
          <w:p w14:paraId="4F6AC4CE" w14:textId="77777777" w:rsidR="00497553" w:rsidRPr="0083275C" w:rsidRDefault="00497553" w:rsidP="00497553">
            <w:pPr>
              <w:spacing w:after="0" w:line="240" w:lineRule="auto"/>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Sửa chữa, nâng cấp hệ thống thủy lợi La Tinh</w:t>
            </w:r>
          </w:p>
        </w:tc>
        <w:tc>
          <w:tcPr>
            <w:tcW w:w="1275" w:type="dxa"/>
            <w:tcBorders>
              <w:top w:val="nil"/>
              <w:left w:val="nil"/>
              <w:bottom w:val="single" w:sz="4" w:space="0" w:color="auto"/>
              <w:right w:val="single" w:sz="4" w:space="0" w:color="auto"/>
            </w:tcBorders>
            <w:shd w:val="clear" w:color="auto" w:fill="auto"/>
            <w:vAlign w:val="center"/>
            <w:hideMark/>
          </w:tcPr>
          <w:p w14:paraId="4E0CFF8E" w14:textId="77777777" w:rsidR="00497553" w:rsidRPr="0083275C" w:rsidRDefault="00497553" w:rsidP="00497553">
            <w:pPr>
              <w:spacing w:after="0" w:line="240" w:lineRule="auto"/>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Cát Hanh, Cát Tài, Cát Minh</w:t>
            </w:r>
          </w:p>
        </w:tc>
        <w:tc>
          <w:tcPr>
            <w:tcW w:w="1134" w:type="dxa"/>
            <w:tcBorders>
              <w:top w:val="nil"/>
              <w:left w:val="nil"/>
              <w:bottom w:val="single" w:sz="4" w:space="0" w:color="auto"/>
              <w:right w:val="single" w:sz="4" w:space="0" w:color="auto"/>
            </w:tcBorders>
            <w:shd w:val="clear" w:color="auto" w:fill="auto"/>
            <w:vAlign w:val="center"/>
            <w:hideMark/>
          </w:tcPr>
          <w:p w14:paraId="63B4D9ED" w14:textId="77777777" w:rsidR="00497553" w:rsidRPr="0083275C" w:rsidRDefault="00497553" w:rsidP="00497553">
            <w:pPr>
              <w:spacing w:after="0" w:line="240" w:lineRule="auto"/>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Phù  Cát</w:t>
            </w:r>
          </w:p>
        </w:tc>
        <w:tc>
          <w:tcPr>
            <w:tcW w:w="2127" w:type="dxa"/>
            <w:tcBorders>
              <w:top w:val="nil"/>
              <w:left w:val="nil"/>
              <w:bottom w:val="single" w:sz="4" w:space="0" w:color="auto"/>
              <w:right w:val="single" w:sz="4" w:space="0" w:color="auto"/>
            </w:tcBorders>
            <w:shd w:val="clear" w:color="auto" w:fill="auto"/>
            <w:vAlign w:val="center"/>
            <w:hideMark/>
          </w:tcPr>
          <w:p w14:paraId="2C195628" w14:textId="77777777" w:rsidR="00497553" w:rsidRPr="0083275C" w:rsidRDefault="00497553" w:rsidP="00497553">
            <w:pPr>
              <w:spacing w:after="0" w:line="240" w:lineRule="auto"/>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 xml:space="preserve">Kiên cố kênh; Sửa chữa công trình trên kênh  đập Cây Gai </w:t>
            </w:r>
          </w:p>
        </w:tc>
        <w:tc>
          <w:tcPr>
            <w:tcW w:w="1701" w:type="dxa"/>
            <w:tcBorders>
              <w:top w:val="nil"/>
              <w:left w:val="nil"/>
              <w:bottom w:val="single" w:sz="4" w:space="0" w:color="auto"/>
              <w:right w:val="single" w:sz="4" w:space="0" w:color="auto"/>
            </w:tcBorders>
            <w:shd w:val="clear" w:color="auto" w:fill="auto"/>
            <w:vAlign w:val="center"/>
            <w:hideMark/>
          </w:tcPr>
          <w:p w14:paraId="630AF613" w14:textId="77777777" w:rsidR="00497553" w:rsidRPr="0083275C" w:rsidRDefault="00497553" w:rsidP="00497553">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Kênh dẫn và công trình trên kênh hư hỏng</w:t>
            </w:r>
          </w:p>
        </w:tc>
        <w:tc>
          <w:tcPr>
            <w:tcW w:w="1417" w:type="dxa"/>
            <w:tcBorders>
              <w:top w:val="nil"/>
              <w:left w:val="nil"/>
              <w:bottom w:val="single" w:sz="4" w:space="0" w:color="auto"/>
              <w:right w:val="single" w:sz="4" w:space="0" w:color="auto"/>
            </w:tcBorders>
            <w:shd w:val="clear" w:color="auto" w:fill="auto"/>
            <w:vAlign w:val="center"/>
            <w:hideMark/>
          </w:tcPr>
          <w:p w14:paraId="368F23ED" w14:textId="77777777" w:rsidR="00497553" w:rsidRPr="0083275C" w:rsidRDefault="00497553" w:rsidP="00497553">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Nâng cấp bằng BTCT và bê tông tấm</w:t>
            </w:r>
          </w:p>
        </w:tc>
        <w:tc>
          <w:tcPr>
            <w:tcW w:w="992" w:type="dxa"/>
            <w:tcBorders>
              <w:top w:val="nil"/>
              <w:left w:val="nil"/>
              <w:bottom w:val="single" w:sz="4" w:space="0" w:color="auto"/>
              <w:right w:val="single" w:sz="4" w:space="0" w:color="auto"/>
            </w:tcBorders>
            <w:shd w:val="clear" w:color="auto" w:fill="auto"/>
            <w:noWrap/>
            <w:vAlign w:val="center"/>
            <w:hideMark/>
          </w:tcPr>
          <w:p w14:paraId="2C61F997" w14:textId="77777777" w:rsidR="00497553" w:rsidRPr="0083275C" w:rsidRDefault="00497553" w:rsidP="00497553">
            <w:pPr>
              <w:spacing w:after="0" w:line="240" w:lineRule="auto"/>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 </w:t>
            </w:r>
          </w:p>
        </w:tc>
        <w:tc>
          <w:tcPr>
            <w:tcW w:w="851" w:type="dxa"/>
            <w:tcBorders>
              <w:top w:val="nil"/>
              <w:left w:val="nil"/>
              <w:bottom w:val="single" w:sz="4" w:space="0" w:color="auto"/>
              <w:right w:val="single" w:sz="4" w:space="0" w:color="auto"/>
            </w:tcBorders>
            <w:shd w:val="clear" w:color="auto" w:fill="auto"/>
            <w:noWrap/>
            <w:vAlign w:val="center"/>
            <w:hideMark/>
          </w:tcPr>
          <w:p w14:paraId="45B0DC10" w14:textId="77777777" w:rsidR="00497553" w:rsidRPr="0083275C" w:rsidRDefault="00497553" w:rsidP="00497553">
            <w:pPr>
              <w:spacing w:after="0" w:line="240" w:lineRule="auto"/>
              <w:jc w:val="right"/>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140,00</w:t>
            </w:r>
          </w:p>
        </w:tc>
        <w:tc>
          <w:tcPr>
            <w:tcW w:w="992" w:type="dxa"/>
            <w:tcBorders>
              <w:top w:val="nil"/>
              <w:left w:val="nil"/>
              <w:bottom w:val="single" w:sz="4" w:space="0" w:color="auto"/>
              <w:right w:val="single" w:sz="4" w:space="0" w:color="auto"/>
            </w:tcBorders>
            <w:shd w:val="clear" w:color="auto" w:fill="auto"/>
            <w:noWrap/>
            <w:vAlign w:val="center"/>
            <w:hideMark/>
          </w:tcPr>
          <w:p w14:paraId="2CF73339" w14:textId="77777777" w:rsidR="00497553" w:rsidRPr="0083275C" w:rsidRDefault="00497553" w:rsidP="00497553">
            <w:pPr>
              <w:spacing w:after="0" w:line="240" w:lineRule="auto"/>
              <w:jc w:val="right"/>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140,00</w:t>
            </w:r>
          </w:p>
        </w:tc>
        <w:tc>
          <w:tcPr>
            <w:tcW w:w="851" w:type="dxa"/>
            <w:tcBorders>
              <w:top w:val="nil"/>
              <w:left w:val="nil"/>
              <w:bottom w:val="single" w:sz="4" w:space="0" w:color="auto"/>
              <w:right w:val="single" w:sz="4" w:space="0" w:color="auto"/>
            </w:tcBorders>
            <w:shd w:val="clear" w:color="auto" w:fill="auto"/>
            <w:noWrap/>
            <w:vAlign w:val="center"/>
            <w:hideMark/>
          </w:tcPr>
          <w:p w14:paraId="2274CA48" w14:textId="77777777" w:rsidR="00497553" w:rsidRPr="0083275C" w:rsidRDefault="00497553" w:rsidP="00497553">
            <w:pPr>
              <w:spacing w:after="0" w:line="240" w:lineRule="auto"/>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 </w:t>
            </w:r>
          </w:p>
        </w:tc>
        <w:tc>
          <w:tcPr>
            <w:tcW w:w="1417" w:type="dxa"/>
            <w:tcBorders>
              <w:top w:val="nil"/>
              <w:left w:val="nil"/>
              <w:bottom w:val="single" w:sz="4" w:space="0" w:color="auto"/>
              <w:right w:val="single" w:sz="4" w:space="0" w:color="auto"/>
            </w:tcBorders>
            <w:shd w:val="clear" w:color="auto" w:fill="auto"/>
            <w:vAlign w:val="center"/>
            <w:hideMark/>
          </w:tcPr>
          <w:p w14:paraId="7580E4F3" w14:textId="0772229E" w:rsidR="00497553" w:rsidRPr="0083275C" w:rsidRDefault="00497553" w:rsidP="00497553">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QĐ số 1078/QĐ-UBND ngày 04/4/2022</w:t>
            </w:r>
          </w:p>
        </w:tc>
      </w:tr>
      <w:tr w:rsidR="00497553" w:rsidRPr="0083275C" w14:paraId="3B1C60BC" w14:textId="77777777" w:rsidTr="00A46301">
        <w:trPr>
          <w:trHeight w:val="1170"/>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56841B61" w14:textId="77777777" w:rsidR="00497553" w:rsidRPr="0083275C" w:rsidRDefault="00497553" w:rsidP="00497553">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3</w:t>
            </w:r>
          </w:p>
        </w:tc>
        <w:tc>
          <w:tcPr>
            <w:tcW w:w="2269" w:type="dxa"/>
            <w:tcBorders>
              <w:top w:val="nil"/>
              <w:left w:val="nil"/>
              <w:bottom w:val="single" w:sz="4" w:space="0" w:color="auto"/>
              <w:right w:val="single" w:sz="4" w:space="0" w:color="auto"/>
            </w:tcBorders>
            <w:shd w:val="clear" w:color="auto" w:fill="auto"/>
            <w:vAlign w:val="center"/>
            <w:hideMark/>
          </w:tcPr>
          <w:p w14:paraId="251B481C" w14:textId="77777777" w:rsidR="00497553" w:rsidRPr="0083275C" w:rsidRDefault="00497553" w:rsidP="00497553">
            <w:pPr>
              <w:spacing w:after="0" w:line="240" w:lineRule="auto"/>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Khắc phục kênh tiêu 3 huyện: Phù cát, Tuy Phước, thị xã An Nhơn.</w:t>
            </w:r>
          </w:p>
        </w:tc>
        <w:tc>
          <w:tcPr>
            <w:tcW w:w="1275" w:type="dxa"/>
            <w:tcBorders>
              <w:top w:val="nil"/>
              <w:left w:val="nil"/>
              <w:bottom w:val="single" w:sz="4" w:space="0" w:color="auto"/>
              <w:right w:val="single" w:sz="4" w:space="0" w:color="auto"/>
            </w:tcBorders>
            <w:shd w:val="clear" w:color="auto" w:fill="auto"/>
            <w:vAlign w:val="center"/>
            <w:hideMark/>
          </w:tcPr>
          <w:p w14:paraId="22AA14EB" w14:textId="77777777" w:rsidR="00497553" w:rsidRPr="0083275C" w:rsidRDefault="00497553" w:rsidP="00497553">
            <w:pPr>
              <w:spacing w:after="0" w:line="240" w:lineRule="auto"/>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 xml:space="preserve">Cát Chánh, Phước Thắng, Nhơn An </w:t>
            </w:r>
          </w:p>
        </w:tc>
        <w:tc>
          <w:tcPr>
            <w:tcW w:w="1134" w:type="dxa"/>
            <w:tcBorders>
              <w:top w:val="nil"/>
              <w:left w:val="nil"/>
              <w:bottom w:val="single" w:sz="4" w:space="0" w:color="auto"/>
              <w:right w:val="single" w:sz="4" w:space="0" w:color="auto"/>
            </w:tcBorders>
            <w:shd w:val="clear" w:color="auto" w:fill="auto"/>
            <w:vAlign w:val="center"/>
            <w:hideMark/>
          </w:tcPr>
          <w:p w14:paraId="71F13E6E" w14:textId="77777777" w:rsidR="00497553" w:rsidRPr="0083275C" w:rsidRDefault="00497553" w:rsidP="00497553">
            <w:pPr>
              <w:spacing w:after="0" w:line="240" w:lineRule="auto"/>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Phù Cát, Tuy Phước, An Nhơn</w:t>
            </w:r>
          </w:p>
        </w:tc>
        <w:tc>
          <w:tcPr>
            <w:tcW w:w="2127" w:type="dxa"/>
            <w:tcBorders>
              <w:top w:val="nil"/>
              <w:left w:val="nil"/>
              <w:bottom w:val="single" w:sz="4" w:space="0" w:color="auto"/>
              <w:right w:val="single" w:sz="4" w:space="0" w:color="auto"/>
            </w:tcBorders>
            <w:shd w:val="clear" w:color="auto" w:fill="auto"/>
            <w:vAlign w:val="center"/>
            <w:hideMark/>
          </w:tcPr>
          <w:p w14:paraId="4EF4F19B" w14:textId="77777777" w:rsidR="00497553" w:rsidRPr="0083275C" w:rsidRDefault="00497553" w:rsidP="00497553">
            <w:pPr>
              <w:spacing w:after="0" w:line="240" w:lineRule="auto"/>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Cấp nước tưới cho các xã thuộc 3 huyện kết hợp tiêu thoát lũ hạ lưu sông Kôn</w:t>
            </w:r>
          </w:p>
        </w:tc>
        <w:tc>
          <w:tcPr>
            <w:tcW w:w="1701" w:type="dxa"/>
            <w:tcBorders>
              <w:top w:val="nil"/>
              <w:left w:val="nil"/>
              <w:bottom w:val="single" w:sz="4" w:space="0" w:color="auto"/>
              <w:right w:val="single" w:sz="4" w:space="0" w:color="auto"/>
            </w:tcBorders>
            <w:shd w:val="clear" w:color="auto" w:fill="auto"/>
            <w:vAlign w:val="center"/>
            <w:hideMark/>
          </w:tcPr>
          <w:p w14:paraId="25E593AA" w14:textId="77777777" w:rsidR="00497553" w:rsidRPr="0083275C" w:rsidRDefault="00497553" w:rsidP="00497553">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Nhiều đoạn kênh bị xói lở nặng</w:t>
            </w:r>
          </w:p>
        </w:tc>
        <w:tc>
          <w:tcPr>
            <w:tcW w:w="1417" w:type="dxa"/>
            <w:tcBorders>
              <w:top w:val="nil"/>
              <w:left w:val="nil"/>
              <w:bottom w:val="single" w:sz="4" w:space="0" w:color="auto"/>
              <w:right w:val="single" w:sz="4" w:space="0" w:color="auto"/>
            </w:tcBorders>
            <w:shd w:val="clear" w:color="auto" w:fill="auto"/>
            <w:vAlign w:val="center"/>
            <w:hideMark/>
          </w:tcPr>
          <w:p w14:paraId="735E97C1" w14:textId="41E918C1" w:rsidR="00497553" w:rsidRPr="0083275C" w:rsidRDefault="00497553" w:rsidP="00497553">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Khắc phục và kiên cố hóa</w:t>
            </w:r>
          </w:p>
        </w:tc>
        <w:tc>
          <w:tcPr>
            <w:tcW w:w="992" w:type="dxa"/>
            <w:tcBorders>
              <w:top w:val="nil"/>
              <w:left w:val="nil"/>
              <w:bottom w:val="single" w:sz="4" w:space="0" w:color="auto"/>
              <w:right w:val="single" w:sz="4" w:space="0" w:color="auto"/>
            </w:tcBorders>
            <w:shd w:val="clear" w:color="auto" w:fill="auto"/>
            <w:vAlign w:val="center"/>
            <w:hideMark/>
          </w:tcPr>
          <w:p w14:paraId="0EF0AD65" w14:textId="77777777" w:rsidR="00497553" w:rsidRPr="0083275C" w:rsidRDefault="00497553" w:rsidP="00497553">
            <w:pPr>
              <w:spacing w:after="0" w:line="240" w:lineRule="auto"/>
              <w:jc w:val="right"/>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20,00</w:t>
            </w:r>
          </w:p>
        </w:tc>
        <w:tc>
          <w:tcPr>
            <w:tcW w:w="851" w:type="dxa"/>
            <w:tcBorders>
              <w:top w:val="nil"/>
              <w:left w:val="nil"/>
              <w:bottom w:val="single" w:sz="4" w:space="0" w:color="auto"/>
              <w:right w:val="single" w:sz="4" w:space="0" w:color="auto"/>
            </w:tcBorders>
            <w:shd w:val="clear" w:color="auto" w:fill="auto"/>
            <w:vAlign w:val="center"/>
            <w:hideMark/>
          </w:tcPr>
          <w:p w14:paraId="4238ACEB" w14:textId="77777777" w:rsidR="00497553" w:rsidRPr="0083275C" w:rsidRDefault="00497553" w:rsidP="00497553">
            <w:pPr>
              <w:spacing w:after="0" w:line="240" w:lineRule="auto"/>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 </w:t>
            </w:r>
          </w:p>
        </w:tc>
        <w:tc>
          <w:tcPr>
            <w:tcW w:w="992" w:type="dxa"/>
            <w:tcBorders>
              <w:top w:val="nil"/>
              <w:left w:val="nil"/>
              <w:bottom w:val="single" w:sz="4" w:space="0" w:color="auto"/>
              <w:right w:val="single" w:sz="4" w:space="0" w:color="auto"/>
            </w:tcBorders>
            <w:shd w:val="clear" w:color="auto" w:fill="auto"/>
            <w:vAlign w:val="center"/>
            <w:hideMark/>
          </w:tcPr>
          <w:p w14:paraId="134E9A2D" w14:textId="77777777" w:rsidR="00497553" w:rsidRPr="0083275C" w:rsidRDefault="00497553" w:rsidP="00497553">
            <w:pPr>
              <w:spacing w:after="0" w:line="240" w:lineRule="auto"/>
              <w:jc w:val="right"/>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20,00</w:t>
            </w:r>
          </w:p>
        </w:tc>
        <w:tc>
          <w:tcPr>
            <w:tcW w:w="851" w:type="dxa"/>
            <w:tcBorders>
              <w:top w:val="nil"/>
              <w:left w:val="nil"/>
              <w:bottom w:val="single" w:sz="4" w:space="0" w:color="auto"/>
              <w:right w:val="single" w:sz="4" w:space="0" w:color="auto"/>
            </w:tcBorders>
            <w:shd w:val="clear" w:color="auto" w:fill="auto"/>
            <w:vAlign w:val="center"/>
            <w:hideMark/>
          </w:tcPr>
          <w:p w14:paraId="497D6BEA" w14:textId="77777777" w:rsidR="00497553" w:rsidRPr="0083275C" w:rsidRDefault="00497553" w:rsidP="00497553">
            <w:pPr>
              <w:spacing w:after="0" w:line="240" w:lineRule="auto"/>
              <w:jc w:val="right"/>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20,00</w:t>
            </w:r>
          </w:p>
        </w:tc>
        <w:tc>
          <w:tcPr>
            <w:tcW w:w="1417" w:type="dxa"/>
            <w:tcBorders>
              <w:top w:val="nil"/>
              <w:left w:val="nil"/>
              <w:bottom w:val="single" w:sz="4" w:space="0" w:color="auto"/>
              <w:right w:val="single" w:sz="4" w:space="0" w:color="auto"/>
            </w:tcBorders>
            <w:shd w:val="clear" w:color="auto" w:fill="auto"/>
            <w:vAlign w:val="center"/>
            <w:hideMark/>
          </w:tcPr>
          <w:p w14:paraId="6BA1D95B" w14:textId="40A6B255" w:rsidR="00497553" w:rsidRPr="0083275C" w:rsidRDefault="00497553" w:rsidP="00497553">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QĐ số 430/QĐ-UBND ngày 11/02/2022</w:t>
            </w:r>
          </w:p>
        </w:tc>
      </w:tr>
      <w:tr w:rsidR="00497553" w:rsidRPr="0083275C" w14:paraId="5DFF4017" w14:textId="77777777" w:rsidTr="00A46301">
        <w:trPr>
          <w:trHeight w:val="1020"/>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4AB7DCB2" w14:textId="77777777" w:rsidR="00497553" w:rsidRPr="0083275C" w:rsidRDefault="00497553" w:rsidP="00497553">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4</w:t>
            </w:r>
          </w:p>
        </w:tc>
        <w:tc>
          <w:tcPr>
            <w:tcW w:w="2269" w:type="dxa"/>
            <w:tcBorders>
              <w:top w:val="nil"/>
              <w:left w:val="nil"/>
              <w:bottom w:val="single" w:sz="4" w:space="0" w:color="auto"/>
              <w:right w:val="single" w:sz="4" w:space="0" w:color="auto"/>
            </w:tcBorders>
            <w:shd w:val="clear" w:color="auto" w:fill="auto"/>
            <w:vAlign w:val="center"/>
            <w:hideMark/>
          </w:tcPr>
          <w:p w14:paraId="0A9A6EAF" w14:textId="77777777" w:rsidR="00497553" w:rsidRPr="0083275C" w:rsidRDefault="00497553" w:rsidP="00497553">
            <w:pPr>
              <w:spacing w:after="0" w:line="240" w:lineRule="auto"/>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Khắc phục hư hỏng hệ thống kênh tưới Văn Phong</w:t>
            </w:r>
          </w:p>
        </w:tc>
        <w:tc>
          <w:tcPr>
            <w:tcW w:w="1275" w:type="dxa"/>
            <w:tcBorders>
              <w:top w:val="nil"/>
              <w:left w:val="nil"/>
              <w:bottom w:val="single" w:sz="4" w:space="0" w:color="auto"/>
              <w:right w:val="single" w:sz="4" w:space="0" w:color="auto"/>
            </w:tcBorders>
            <w:shd w:val="clear" w:color="auto" w:fill="auto"/>
            <w:vAlign w:val="center"/>
            <w:hideMark/>
          </w:tcPr>
          <w:p w14:paraId="6194F721" w14:textId="77777777" w:rsidR="00497553" w:rsidRPr="0083275C" w:rsidRDefault="00497553" w:rsidP="00497553">
            <w:pPr>
              <w:spacing w:after="0" w:line="240" w:lineRule="auto"/>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Các xã</w:t>
            </w:r>
          </w:p>
        </w:tc>
        <w:tc>
          <w:tcPr>
            <w:tcW w:w="1134" w:type="dxa"/>
            <w:tcBorders>
              <w:top w:val="nil"/>
              <w:left w:val="nil"/>
              <w:bottom w:val="single" w:sz="4" w:space="0" w:color="auto"/>
              <w:right w:val="single" w:sz="4" w:space="0" w:color="auto"/>
            </w:tcBorders>
            <w:shd w:val="clear" w:color="auto" w:fill="auto"/>
            <w:vAlign w:val="center"/>
            <w:hideMark/>
          </w:tcPr>
          <w:p w14:paraId="2AD998BD" w14:textId="77777777" w:rsidR="00497553" w:rsidRPr="0083275C" w:rsidRDefault="00497553" w:rsidP="00497553">
            <w:pPr>
              <w:spacing w:after="0" w:line="240" w:lineRule="auto"/>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Tây Sơn, Phù Cát</w:t>
            </w:r>
          </w:p>
        </w:tc>
        <w:tc>
          <w:tcPr>
            <w:tcW w:w="2127" w:type="dxa"/>
            <w:tcBorders>
              <w:top w:val="nil"/>
              <w:left w:val="nil"/>
              <w:bottom w:val="single" w:sz="4" w:space="0" w:color="auto"/>
              <w:right w:val="single" w:sz="4" w:space="0" w:color="auto"/>
            </w:tcBorders>
            <w:shd w:val="clear" w:color="auto" w:fill="auto"/>
            <w:vAlign w:val="center"/>
            <w:hideMark/>
          </w:tcPr>
          <w:p w14:paraId="78C545C7" w14:textId="77777777" w:rsidR="00497553" w:rsidRPr="0083275C" w:rsidRDefault="00497553" w:rsidP="00497553">
            <w:pPr>
              <w:spacing w:after="0" w:line="240" w:lineRule="auto"/>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Cấp nước tưới cho các xã thuộc 2 huyện Tây Sơn và Phù Cát</w:t>
            </w:r>
          </w:p>
        </w:tc>
        <w:tc>
          <w:tcPr>
            <w:tcW w:w="1701" w:type="dxa"/>
            <w:tcBorders>
              <w:top w:val="nil"/>
              <w:left w:val="nil"/>
              <w:bottom w:val="single" w:sz="4" w:space="0" w:color="auto"/>
              <w:right w:val="single" w:sz="4" w:space="0" w:color="auto"/>
            </w:tcBorders>
            <w:shd w:val="clear" w:color="auto" w:fill="auto"/>
            <w:vAlign w:val="center"/>
            <w:hideMark/>
          </w:tcPr>
          <w:p w14:paraId="4312C932" w14:textId="77777777" w:rsidR="00497553" w:rsidRPr="0083275C" w:rsidRDefault="00497553" w:rsidP="00497553">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Nhiều đoạn kênh bị xói lở nặng</w:t>
            </w:r>
          </w:p>
        </w:tc>
        <w:tc>
          <w:tcPr>
            <w:tcW w:w="1417" w:type="dxa"/>
            <w:tcBorders>
              <w:top w:val="nil"/>
              <w:left w:val="nil"/>
              <w:bottom w:val="single" w:sz="4" w:space="0" w:color="auto"/>
              <w:right w:val="single" w:sz="4" w:space="0" w:color="auto"/>
            </w:tcBorders>
            <w:shd w:val="clear" w:color="auto" w:fill="auto"/>
            <w:vAlign w:val="center"/>
            <w:hideMark/>
          </w:tcPr>
          <w:p w14:paraId="42BD5E34" w14:textId="26676FF1" w:rsidR="00497553" w:rsidRPr="0083275C" w:rsidRDefault="00497553" w:rsidP="00497553">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Khắc phục xói lở</w:t>
            </w:r>
          </w:p>
        </w:tc>
        <w:tc>
          <w:tcPr>
            <w:tcW w:w="992" w:type="dxa"/>
            <w:tcBorders>
              <w:top w:val="nil"/>
              <w:left w:val="nil"/>
              <w:bottom w:val="single" w:sz="4" w:space="0" w:color="auto"/>
              <w:right w:val="single" w:sz="4" w:space="0" w:color="auto"/>
            </w:tcBorders>
            <w:shd w:val="clear" w:color="auto" w:fill="auto"/>
            <w:vAlign w:val="center"/>
            <w:hideMark/>
          </w:tcPr>
          <w:p w14:paraId="75D3BEF7" w14:textId="77777777" w:rsidR="00497553" w:rsidRPr="0083275C" w:rsidRDefault="00497553" w:rsidP="00497553">
            <w:pPr>
              <w:spacing w:after="0" w:line="240" w:lineRule="auto"/>
              <w:jc w:val="right"/>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3,50</w:t>
            </w:r>
          </w:p>
        </w:tc>
        <w:tc>
          <w:tcPr>
            <w:tcW w:w="851" w:type="dxa"/>
            <w:tcBorders>
              <w:top w:val="nil"/>
              <w:left w:val="nil"/>
              <w:bottom w:val="single" w:sz="4" w:space="0" w:color="auto"/>
              <w:right w:val="single" w:sz="4" w:space="0" w:color="auto"/>
            </w:tcBorders>
            <w:shd w:val="clear" w:color="auto" w:fill="auto"/>
            <w:vAlign w:val="center"/>
            <w:hideMark/>
          </w:tcPr>
          <w:p w14:paraId="5751EDE9" w14:textId="77777777" w:rsidR="00497553" w:rsidRPr="0083275C" w:rsidRDefault="00497553" w:rsidP="00497553">
            <w:pPr>
              <w:spacing w:after="0" w:line="240" w:lineRule="auto"/>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 </w:t>
            </w:r>
          </w:p>
        </w:tc>
        <w:tc>
          <w:tcPr>
            <w:tcW w:w="992" w:type="dxa"/>
            <w:tcBorders>
              <w:top w:val="nil"/>
              <w:left w:val="nil"/>
              <w:bottom w:val="single" w:sz="4" w:space="0" w:color="auto"/>
              <w:right w:val="single" w:sz="4" w:space="0" w:color="auto"/>
            </w:tcBorders>
            <w:shd w:val="clear" w:color="auto" w:fill="auto"/>
            <w:vAlign w:val="center"/>
            <w:hideMark/>
          </w:tcPr>
          <w:p w14:paraId="7D20D7EF" w14:textId="77777777" w:rsidR="00497553" w:rsidRPr="0083275C" w:rsidRDefault="00497553" w:rsidP="00497553">
            <w:pPr>
              <w:spacing w:after="0" w:line="240" w:lineRule="auto"/>
              <w:jc w:val="right"/>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3,50</w:t>
            </w:r>
          </w:p>
        </w:tc>
        <w:tc>
          <w:tcPr>
            <w:tcW w:w="851" w:type="dxa"/>
            <w:tcBorders>
              <w:top w:val="nil"/>
              <w:left w:val="nil"/>
              <w:bottom w:val="single" w:sz="4" w:space="0" w:color="auto"/>
              <w:right w:val="single" w:sz="4" w:space="0" w:color="auto"/>
            </w:tcBorders>
            <w:shd w:val="clear" w:color="auto" w:fill="auto"/>
            <w:vAlign w:val="center"/>
            <w:hideMark/>
          </w:tcPr>
          <w:p w14:paraId="7008F949" w14:textId="77777777" w:rsidR="00497553" w:rsidRPr="0083275C" w:rsidRDefault="00497553" w:rsidP="00497553">
            <w:pPr>
              <w:spacing w:after="0" w:line="240" w:lineRule="auto"/>
              <w:jc w:val="right"/>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3,50</w:t>
            </w:r>
          </w:p>
        </w:tc>
        <w:tc>
          <w:tcPr>
            <w:tcW w:w="1417" w:type="dxa"/>
            <w:tcBorders>
              <w:top w:val="nil"/>
              <w:left w:val="nil"/>
              <w:bottom w:val="single" w:sz="4" w:space="0" w:color="auto"/>
              <w:right w:val="single" w:sz="4" w:space="0" w:color="auto"/>
            </w:tcBorders>
            <w:shd w:val="clear" w:color="auto" w:fill="auto"/>
            <w:vAlign w:val="center"/>
            <w:hideMark/>
          </w:tcPr>
          <w:p w14:paraId="23506354" w14:textId="77777777" w:rsidR="00497553" w:rsidRPr="0083275C" w:rsidRDefault="00497553" w:rsidP="00497553">
            <w:pPr>
              <w:spacing w:after="0" w:line="240" w:lineRule="auto"/>
              <w:jc w:val="center"/>
              <w:rPr>
                <w:rFonts w:ascii="Times New Roman" w:eastAsia="Times New Roman" w:hAnsi="Times New Roman" w:cs="Times New Roman"/>
                <w:color w:val="000000" w:themeColor="text1"/>
                <w:sz w:val="20"/>
                <w:szCs w:val="20"/>
              </w:rPr>
            </w:pPr>
            <w:r w:rsidRPr="0083275C">
              <w:rPr>
                <w:rFonts w:ascii="Times New Roman" w:eastAsia="Times New Roman" w:hAnsi="Times New Roman" w:cs="Times New Roman"/>
                <w:color w:val="000000" w:themeColor="text1"/>
                <w:sz w:val="20"/>
                <w:szCs w:val="20"/>
              </w:rPr>
              <w:t>QĐ số 73/QĐ-UBND ngày 8/01/2022</w:t>
            </w:r>
          </w:p>
        </w:tc>
      </w:tr>
    </w:tbl>
    <w:p w14:paraId="244AA380" w14:textId="77777777" w:rsidR="00497553" w:rsidRPr="0083275C" w:rsidRDefault="00497553" w:rsidP="00497553">
      <w:pPr>
        <w:spacing w:after="0" w:line="240" w:lineRule="auto"/>
        <w:ind w:firstLine="567"/>
        <w:rPr>
          <w:rFonts w:ascii="Times New Roman" w:eastAsia="Times New Roman" w:hAnsi="Times New Roman" w:cs="Times New Roman"/>
          <w:b/>
          <w:bCs/>
          <w:color w:val="000000" w:themeColor="text1"/>
          <w:sz w:val="26"/>
          <w:szCs w:val="26"/>
        </w:rPr>
      </w:pPr>
    </w:p>
    <w:p w14:paraId="5E6F239D" w14:textId="77777777" w:rsidR="00497553" w:rsidRPr="0083275C" w:rsidRDefault="00497553" w:rsidP="00497553">
      <w:pPr>
        <w:spacing w:after="0" w:line="240" w:lineRule="auto"/>
        <w:ind w:firstLine="567"/>
        <w:jc w:val="center"/>
        <w:rPr>
          <w:rFonts w:ascii="Times New Roman" w:eastAsia="Times New Roman" w:hAnsi="Times New Roman" w:cs="Times New Roman"/>
          <w:b/>
          <w:bCs/>
          <w:color w:val="000000" w:themeColor="text1"/>
          <w:sz w:val="26"/>
          <w:szCs w:val="26"/>
        </w:rPr>
      </w:pPr>
    </w:p>
    <w:p w14:paraId="68B62E20" w14:textId="77777777" w:rsidR="00497553" w:rsidRPr="0083275C" w:rsidRDefault="00497553" w:rsidP="00497553">
      <w:pPr>
        <w:spacing w:after="0" w:line="264" w:lineRule="auto"/>
        <w:jc w:val="center"/>
        <w:rPr>
          <w:rFonts w:ascii="Times New Roman" w:eastAsia="Arial" w:hAnsi="Times New Roman" w:cs="Times New Roman"/>
          <w:b/>
          <w:color w:val="000000" w:themeColor="text1"/>
          <w:sz w:val="28"/>
        </w:rPr>
      </w:pPr>
    </w:p>
    <w:p w14:paraId="301477A3" w14:textId="0D59FFFA" w:rsidR="00497553" w:rsidRPr="0083275C" w:rsidRDefault="00497553" w:rsidP="00497553">
      <w:pPr>
        <w:pStyle w:val="Heading3"/>
        <w:widowControl w:val="0"/>
        <w:spacing w:before="60" w:line="264" w:lineRule="auto"/>
        <w:jc w:val="center"/>
        <w:rPr>
          <w:rFonts w:ascii="Times New Roman" w:hAnsi="Times New Roman" w:cs="Times New Roman"/>
          <w:b/>
          <w:color w:val="000000" w:themeColor="text1"/>
          <w:sz w:val="28"/>
          <w:szCs w:val="28"/>
        </w:rPr>
      </w:pPr>
      <w:bookmarkStart w:id="196" w:name="_Toc111048799"/>
      <w:r w:rsidRPr="0083275C">
        <w:rPr>
          <w:rFonts w:ascii="Times New Roman" w:hAnsi="Times New Roman" w:cs="Times New Roman"/>
          <w:b/>
          <w:color w:val="000000" w:themeColor="text1"/>
          <w:sz w:val="28"/>
          <w:szCs w:val="28"/>
        </w:rPr>
        <w:lastRenderedPageBreak/>
        <w:t>Phụ lụ</w:t>
      </w:r>
      <w:r w:rsidR="009B6F07" w:rsidRPr="0083275C">
        <w:rPr>
          <w:rFonts w:ascii="Times New Roman" w:hAnsi="Times New Roman" w:cs="Times New Roman"/>
          <w:b/>
          <w:color w:val="000000" w:themeColor="text1"/>
          <w:sz w:val="28"/>
          <w:szCs w:val="28"/>
        </w:rPr>
        <w:t>c 11</w:t>
      </w:r>
      <w:r w:rsidR="009B6F07" w:rsidRPr="0083275C">
        <w:rPr>
          <w:rFonts w:ascii="Times New Roman" w:hAnsi="Times New Roman" w:cs="Times New Roman"/>
          <w:b/>
          <w:color w:val="000000" w:themeColor="text1"/>
          <w:sz w:val="28"/>
          <w:szCs w:val="28"/>
        </w:rPr>
        <w:br/>
      </w:r>
      <w:r w:rsidRPr="0083275C">
        <w:rPr>
          <w:rFonts w:ascii="Times New Roman" w:hAnsi="Times New Roman" w:cs="Times New Roman"/>
          <w:b/>
          <w:color w:val="000000" w:themeColor="text1"/>
          <w:sz w:val="28"/>
          <w:szCs w:val="28"/>
        </w:rPr>
        <w:t>KẾ HOẠCH THỰC HIỆN KIÊN CỐ HÓA KÊNH MƯƠNG NĂM 2022</w:t>
      </w:r>
      <w:bookmarkEnd w:id="196"/>
      <w:r w:rsidRPr="0083275C">
        <w:rPr>
          <w:rFonts w:ascii="Times New Roman" w:hAnsi="Times New Roman" w:cs="Times New Roman"/>
          <w:b/>
          <w:color w:val="000000" w:themeColor="text1"/>
          <w:sz w:val="28"/>
          <w:szCs w:val="28"/>
        </w:rPr>
        <w:br/>
      </w:r>
    </w:p>
    <w:tbl>
      <w:tblPr>
        <w:tblW w:w="1360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0"/>
        <w:gridCol w:w="2325"/>
        <w:gridCol w:w="1369"/>
        <w:gridCol w:w="1409"/>
        <w:gridCol w:w="1560"/>
        <w:gridCol w:w="1417"/>
        <w:gridCol w:w="1276"/>
        <w:gridCol w:w="1276"/>
        <w:gridCol w:w="2121"/>
      </w:tblGrid>
      <w:tr w:rsidR="00497553" w:rsidRPr="0083275C" w14:paraId="0BA1CC26" w14:textId="77777777" w:rsidTr="00497553">
        <w:trPr>
          <w:trHeight w:val="405"/>
          <w:jc w:val="center"/>
        </w:trPr>
        <w:tc>
          <w:tcPr>
            <w:tcW w:w="850" w:type="dxa"/>
            <w:vMerge w:val="restart"/>
            <w:shd w:val="clear" w:color="auto" w:fill="auto"/>
            <w:vAlign w:val="center"/>
          </w:tcPr>
          <w:p w14:paraId="1C3E8547" w14:textId="77777777" w:rsidR="00497553" w:rsidRPr="0083275C" w:rsidRDefault="00497553" w:rsidP="00497553">
            <w:pPr>
              <w:spacing w:after="0" w:line="240" w:lineRule="auto"/>
              <w:jc w:val="center"/>
              <w:rPr>
                <w:rFonts w:ascii="Times New Roman" w:eastAsia="Times New Roman" w:hAnsi="Times New Roman" w:cs="Times New Roman"/>
                <w:i/>
                <w:iCs/>
                <w:color w:val="000000" w:themeColor="text1"/>
              </w:rPr>
            </w:pPr>
            <w:r w:rsidRPr="0083275C">
              <w:rPr>
                <w:rFonts w:ascii="Times New Roman" w:eastAsia="Times New Roman" w:hAnsi="Times New Roman" w:cs="Times New Roman"/>
                <w:b/>
                <w:bCs/>
                <w:color w:val="000000" w:themeColor="text1"/>
              </w:rPr>
              <w:t>STT</w:t>
            </w:r>
          </w:p>
        </w:tc>
        <w:tc>
          <w:tcPr>
            <w:tcW w:w="2325" w:type="dxa"/>
            <w:vMerge w:val="restart"/>
            <w:shd w:val="clear" w:color="auto" w:fill="auto"/>
            <w:vAlign w:val="center"/>
          </w:tcPr>
          <w:p w14:paraId="258BBF33" w14:textId="77777777" w:rsidR="00497553" w:rsidRPr="0083275C" w:rsidRDefault="00497553" w:rsidP="00497553">
            <w:pPr>
              <w:spacing w:after="0" w:line="240" w:lineRule="auto"/>
              <w:jc w:val="center"/>
              <w:rPr>
                <w:rFonts w:ascii="Times New Roman" w:eastAsia="Times New Roman" w:hAnsi="Times New Roman" w:cs="Times New Roman"/>
                <w:i/>
                <w:iCs/>
                <w:color w:val="000000" w:themeColor="text1"/>
              </w:rPr>
            </w:pPr>
            <w:r w:rsidRPr="0083275C">
              <w:rPr>
                <w:rFonts w:ascii="Times New Roman" w:eastAsia="Times New Roman" w:hAnsi="Times New Roman" w:cs="Times New Roman"/>
                <w:b/>
                <w:bCs/>
                <w:color w:val="000000" w:themeColor="text1"/>
              </w:rPr>
              <w:t>Huyện, thị xã</w:t>
            </w:r>
          </w:p>
        </w:tc>
        <w:tc>
          <w:tcPr>
            <w:tcW w:w="1369" w:type="dxa"/>
            <w:vMerge w:val="restart"/>
            <w:shd w:val="clear" w:color="auto" w:fill="auto"/>
            <w:vAlign w:val="center"/>
          </w:tcPr>
          <w:p w14:paraId="7D32C929" w14:textId="77777777" w:rsidR="00497553" w:rsidRPr="0083275C" w:rsidRDefault="00497553" w:rsidP="00497553">
            <w:pPr>
              <w:spacing w:after="0" w:line="240" w:lineRule="auto"/>
              <w:jc w:val="center"/>
              <w:rPr>
                <w:rFonts w:ascii="Times New Roman" w:eastAsia="Times New Roman" w:hAnsi="Times New Roman" w:cs="Times New Roman"/>
                <w:i/>
                <w:iCs/>
                <w:color w:val="000000" w:themeColor="text1"/>
              </w:rPr>
            </w:pPr>
            <w:r w:rsidRPr="0083275C">
              <w:rPr>
                <w:rFonts w:ascii="Times New Roman" w:eastAsia="Times New Roman" w:hAnsi="Times New Roman" w:cs="Times New Roman"/>
                <w:b/>
                <w:bCs/>
                <w:color w:val="000000" w:themeColor="text1"/>
              </w:rPr>
              <w:t>Chiều dài</w:t>
            </w:r>
            <w:r w:rsidRPr="0083275C">
              <w:rPr>
                <w:rFonts w:ascii="Times New Roman" w:eastAsia="Times New Roman" w:hAnsi="Times New Roman" w:cs="Times New Roman"/>
                <w:b/>
                <w:bCs/>
                <w:color w:val="000000" w:themeColor="text1"/>
              </w:rPr>
              <w:br/>
              <w:t>(km)</w:t>
            </w:r>
          </w:p>
        </w:tc>
        <w:tc>
          <w:tcPr>
            <w:tcW w:w="1409" w:type="dxa"/>
            <w:vMerge w:val="restart"/>
            <w:shd w:val="clear" w:color="auto" w:fill="auto"/>
            <w:vAlign w:val="center"/>
          </w:tcPr>
          <w:p w14:paraId="205C2E98" w14:textId="77777777" w:rsidR="00497553" w:rsidRPr="0083275C" w:rsidRDefault="00497553" w:rsidP="00497553">
            <w:pPr>
              <w:spacing w:after="0" w:line="240" w:lineRule="auto"/>
              <w:jc w:val="center"/>
              <w:rPr>
                <w:rFonts w:ascii="Times New Roman" w:eastAsia="Times New Roman" w:hAnsi="Times New Roman" w:cs="Times New Roman"/>
                <w:i/>
                <w:iCs/>
                <w:color w:val="000000" w:themeColor="text1"/>
              </w:rPr>
            </w:pPr>
            <w:r w:rsidRPr="0083275C">
              <w:rPr>
                <w:rFonts w:ascii="Times New Roman" w:eastAsia="Times New Roman" w:hAnsi="Times New Roman" w:cs="Times New Roman"/>
                <w:b/>
                <w:bCs/>
                <w:color w:val="000000" w:themeColor="text1"/>
              </w:rPr>
              <w:t>Diện tích</w:t>
            </w:r>
            <w:r w:rsidRPr="0083275C">
              <w:rPr>
                <w:rFonts w:ascii="Times New Roman" w:eastAsia="Times New Roman" w:hAnsi="Times New Roman" w:cs="Times New Roman"/>
                <w:b/>
                <w:bCs/>
                <w:color w:val="000000" w:themeColor="text1"/>
              </w:rPr>
              <w:br/>
              <w:t>tưới(ha)</w:t>
            </w:r>
          </w:p>
        </w:tc>
        <w:tc>
          <w:tcPr>
            <w:tcW w:w="5529" w:type="dxa"/>
            <w:gridSpan w:val="4"/>
            <w:shd w:val="clear" w:color="auto" w:fill="auto"/>
            <w:vAlign w:val="center"/>
          </w:tcPr>
          <w:p w14:paraId="0B744B13" w14:textId="77777777" w:rsidR="00497553" w:rsidRPr="0083275C" w:rsidRDefault="00497553" w:rsidP="00497553">
            <w:pPr>
              <w:spacing w:after="0" w:line="240" w:lineRule="auto"/>
              <w:jc w:val="center"/>
              <w:rPr>
                <w:rFonts w:ascii="Times New Roman" w:eastAsia="Times New Roman" w:hAnsi="Times New Roman" w:cs="Times New Roman"/>
                <w:i/>
                <w:iCs/>
                <w:color w:val="000000" w:themeColor="text1"/>
              </w:rPr>
            </w:pPr>
            <w:r w:rsidRPr="0083275C">
              <w:rPr>
                <w:rFonts w:ascii="Times New Roman" w:eastAsia="Times New Roman" w:hAnsi="Times New Roman" w:cs="Times New Roman"/>
                <w:b/>
                <w:bCs/>
                <w:color w:val="000000" w:themeColor="text1"/>
              </w:rPr>
              <w:t>Mức hỗ trợ theo chính sách kiên cố hóa kênh mương</w:t>
            </w:r>
          </w:p>
        </w:tc>
        <w:tc>
          <w:tcPr>
            <w:tcW w:w="2121" w:type="dxa"/>
            <w:vMerge w:val="restart"/>
            <w:shd w:val="clear" w:color="auto" w:fill="auto"/>
            <w:vAlign w:val="center"/>
          </w:tcPr>
          <w:p w14:paraId="0770C0D1" w14:textId="77777777" w:rsidR="00497553" w:rsidRPr="0083275C" w:rsidRDefault="00497553" w:rsidP="00497553">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Ghi chú</w:t>
            </w:r>
          </w:p>
        </w:tc>
      </w:tr>
      <w:tr w:rsidR="00497553" w:rsidRPr="0083275C" w14:paraId="0D104892" w14:textId="77777777" w:rsidTr="00497553">
        <w:trPr>
          <w:trHeight w:val="367"/>
          <w:jc w:val="center"/>
        </w:trPr>
        <w:tc>
          <w:tcPr>
            <w:tcW w:w="850" w:type="dxa"/>
            <w:vMerge/>
            <w:shd w:val="clear" w:color="auto" w:fill="auto"/>
          </w:tcPr>
          <w:p w14:paraId="59218673" w14:textId="77777777" w:rsidR="00497553" w:rsidRPr="0083275C" w:rsidRDefault="00497553" w:rsidP="00497553">
            <w:pPr>
              <w:spacing w:after="0" w:line="240" w:lineRule="auto"/>
              <w:rPr>
                <w:rFonts w:ascii="Times New Roman" w:eastAsia="Times New Roman" w:hAnsi="Times New Roman" w:cs="Times New Roman"/>
                <w:i/>
                <w:iCs/>
                <w:color w:val="000000" w:themeColor="text1"/>
              </w:rPr>
            </w:pPr>
          </w:p>
        </w:tc>
        <w:tc>
          <w:tcPr>
            <w:tcW w:w="2325" w:type="dxa"/>
            <w:vMerge/>
            <w:shd w:val="clear" w:color="auto" w:fill="auto"/>
          </w:tcPr>
          <w:p w14:paraId="762FCFE7" w14:textId="77777777" w:rsidR="00497553" w:rsidRPr="0083275C" w:rsidRDefault="00497553" w:rsidP="00497553">
            <w:pPr>
              <w:spacing w:after="0" w:line="240" w:lineRule="auto"/>
              <w:rPr>
                <w:rFonts w:ascii="Times New Roman" w:eastAsia="Times New Roman" w:hAnsi="Times New Roman" w:cs="Times New Roman"/>
                <w:i/>
                <w:iCs/>
                <w:color w:val="000000" w:themeColor="text1"/>
              </w:rPr>
            </w:pPr>
          </w:p>
        </w:tc>
        <w:tc>
          <w:tcPr>
            <w:tcW w:w="1369" w:type="dxa"/>
            <w:vMerge/>
            <w:shd w:val="clear" w:color="auto" w:fill="auto"/>
          </w:tcPr>
          <w:p w14:paraId="2347C0DD" w14:textId="77777777" w:rsidR="00497553" w:rsidRPr="0083275C" w:rsidRDefault="00497553" w:rsidP="00497553">
            <w:pPr>
              <w:spacing w:after="0" w:line="240" w:lineRule="auto"/>
              <w:rPr>
                <w:rFonts w:ascii="Times New Roman" w:eastAsia="Times New Roman" w:hAnsi="Times New Roman" w:cs="Times New Roman"/>
                <w:i/>
                <w:iCs/>
                <w:color w:val="000000" w:themeColor="text1"/>
              </w:rPr>
            </w:pPr>
          </w:p>
        </w:tc>
        <w:tc>
          <w:tcPr>
            <w:tcW w:w="1409" w:type="dxa"/>
            <w:vMerge/>
            <w:shd w:val="clear" w:color="auto" w:fill="auto"/>
          </w:tcPr>
          <w:p w14:paraId="12BEA026" w14:textId="77777777" w:rsidR="00497553" w:rsidRPr="0083275C" w:rsidRDefault="00497553" w:rsidP="00497553">
            <w:pPr>
              <w:spacing w:after="0" w:line="240" w:lineRule="auto"/>
              <w:rPr>
                <w:rFonts w:ascii="Times New Roman" w:eastAsia="Times New Roman" w:hAnsi="Times New Roman" w:cs="Times New Roman"/>
                <w:i/>
                <w:iCs/>
                <w:color w:val="000000" w:themeColor="text1"/>
              </w:rPr>
            </w:pPr>
          </w:p>
        </w:tc>
        <w:tc>
          <w:tcPr>
            <w:tcW w:w="1560" w:type="dxa"/>
            <w:vMerge w:val="restart"/>
            <w:shd w:val="clear" w:color="auto" w:fill="auto"/>
            <w:vAlign w:val="center"/>
          </w:tcPr>
          <w:p w14:paraId="36129EAF" w14:textId="77777777" w:rsidR="00497553" w:rsidRPr="0083275C" w:rsidRDefault="00497553" w:rsidP="00497553">
            <w:pPr>
              <w:spacing w:after="0" w:line="240" w:lineRule="auto"/>
              <w:jc w:val="center"/>
              <w:rPr>
                <w:rFonts w:ascii="Times New Roman" w:eastAsia="Times New Roman" w:hAnsi="Times New Roman" w:cs="Times New Roman"/>
                <w:i/>
                <w:iCs/>
                <w:color w:val="000000" w:themeColor="text1"/>
              </w:rPr>
            </w:pPr>
            <w:r w:rsidRPr="0083275C">
              <w:rPr>
                <w:rFonts w:ascii="Times New Roman" w:eastAsia="Times New Roman" w:hAnsi="Times New Roman" w:cs="Times New Roman"/>
                <w:b/>
                <w:bCs/>
                <w:color w:val="000000" w:themeColor="text1"/>
              </w:rPr>
              <w:t>Tổng cộng</w:t>
            </w:r>
            <w:r w:rsidRPr="0083275C">
              <w:rPr>
                <w:rFonts w:ascii="Times New Roman" w:eastAsia="Times New Roman" w:hAnsi="Times New Roman" w:cs="Times New Roman"/>
                <w:b/>
                <w:bCs/>
                <w:color w:val="000000" w:themeColor="text1"/>
              </w:rPr>
              <w:br/>
              <w:t>(triệu đồng)</w:t>
            </w:r>
          </w:p>
        </w:tc>
        <w:tc>
          <w:tcPr>
            <w:tcW w:w="2693" w:type="dxa"/>
            <w:gridSpan w:val="2"/>
            <w:shd w:val="clear" w:color="auto" w:fill="auto"/>
            <w:vAlign w:val="center"/>
          </w:tcPr>
          <w:p w14:paraId="035E60FE" w14:textId="77777777" w:rsidR="00497553" w:rsidRPr="0083275C" w:rsidRDefault="00497553" w:rsidP="00497553">
            <w:pPr>
              <w:spacing w:after="0" w:line="240" w:lineRule="auto"/>
              <w:jc w:val="center"/>
              <w:rPr>
                <w:rFonts w:ascii="Times New Roman" w:eastAsia="Times New Roman" w:hAnsi="Times New Roman" w:cs="Times New Roman"/>
                <w:i/>
                <w:iCs/>
                <w:color w:val="000000" w:themeColor="text1"/>
              </w:rPr>
            </w:pPr>
            <w:r w:rsidRPr="0083275C">
              <w:rPr>
                <w:rFonts w:ascii="Times New Roman" w:eastAsia="Times New Roman" w:hAnsi="Times New Roman" w:cs="Times New Roman"/>
                <w:b/>
                <w:bCs/>
                <w:color w:val="000000" w:themeColor="text1"/>
              </w:rPr>
              <w:t>Hỗ trợ xi măng và quy đổi</w:t>
            </w:r>
          </w:p>
        </w:tc>
        <w:tc>
          <w:tcPr>
            <w:tcW w:w="1276" w:type="dxa"/>
            <w:vMerge w:val="restart"/>
            <w:shd w:val="clear" w:color="auto" w:fill="auto"/>
            <w:vAlign w:val="center"/>
          </w:tcPr>
          <w:p w14:paraId="56BB9357" w14:textId="77777777" w:rsidR="00497553" w:rsidRPr="0083275C" w:rsidRDefault="00497553" w:rsidP="00497553">
            <w:pPr>
              <w:spacing w:after="0" w:line="240" w:lineRule="auto"/>
              <w:jc w:val="center"/>
              <w:rPr>
                <w:rFonts w:ascii="Times New Roman" w:eastAsia="Times New Roman" w:hAnsi="Times New Roman" w:cs="Times New Roman"/>
                <w:i/>
                <w:iCs/>
                <w:color w:val="000000" w:themeColor="text1"/>
              </w:rPr>
            </w:pPr>
            <w:r w:rsidRPr="0083275C">
              <w:rPr>
                <w:rFonts w:ascii="Times New Roman" w:eastAsia="Times New Roman" w:hAnsi="Times New Roman" w:cs="Times New Roman"/>
                <w:b/>
                <w:bCs/>
                <w:color w:val="000000" w:themeColor="text1"/>
              </w:rPr>
              <w:t>Hỗ trợ</w:t>
            </w:r>
            <w:r w:rsidRPr="0083275C">
              <w:rPr>
                <w:rFonts w:ascii="Times New Roman" w:eastAsia="Times New Roman" w:hAnsi="Times New Roman" w:cs="Times New Roman"/>
                <w:b/>
                <w:bCs/>
                <w:color w:val="000000" w:themeColor="text1"/>
              </w:rPr>
              <w:br/>
              <w:t>bằng tiền</w:t>
            </w:r>
            <w:r w:rsidRPr="0083275C">
              <w:rPr>
                <w:rFonts w:ascii="Times New Roman" w:eastAsia="Times New Roman" w:hAnsi="Times New Roman" w:cs="Times New Roman"/>
                <w:b/>
                <w:bCs/>
                <w:color w:val="000000" w:themeColor="text1"/>
              </w:rPr>
              <w:br/>
              <w:t>(triệu. Đ)</w:t>
            </w:r>
          </w:p>
        </w:tc>
        <w:tc>
          <w:tcPr>
            <w:tcW w:w="2121" w:type="dxa"/>
            <w:vMerge/>
            <w:shd w:val="clear" w:color="auto" w:fill="auto"/>
          </w:tcPr>
          <w:p w14:paraId="75104ABE" w14:textId="77777777" w:rsidR="00497553" w:rsidRPr="0083275C" w:rsidRDefault="00497553" w:rsidP="00497553">
            <w:pPr>
              <w:spacing w:after="0" w:line="240" w:lineRule="auto"/>
              <w:jc w:val="center"/>
              <w:rPr>
                <w:rFonts w:ascii="Times New Roman" w:eastAsia="Times New Roman" w:hAnsi="Times New Roman" w:cs="Times New Roman"/>
                <w:b/>
                <w:bCs/>
                <w:color w:val="000000" w:themeColor="text1"/>
              </w:rPr>
            </w:pPr>
          </w:p>
        </w:tc>
      </w:tr>
      <w:tr w:rsidR="00497553" w:rsidRPr="0083275C" w14:paraId="0626CA0D" w14:textId="77777777" w:rsidTr="00497553">
        <w:trPr>
          <w:trHeight w:val="712"/>
          <w:jc w:val="center"/>
        </w:trPr>
        <w:tc>
          <w:tcPr>
            <w:tcW w:w="850" w:type="dxa"/>
            <w:vMerge/>
            <w:shd w:val="clear" w:color="auto" w:fill="auto"/>
          </w:tcPr>
          <w:p w14:paraId="44BCD218" w14:textId="77777777" w:rsidR="00497553" w:rsidRPr="0083275C" w:rsidRDefault="00497553" w:rsidP="00497553">
            <w:pPr>
              <w:spacing w:after="0" w:line="240" w:lineRule="auto"/>
              <w:rPr>
                <w:rFonts w:ascii="Times New Roman" w:eastAsia="Times New Roman" w:hAnsi="Times New Roman" w:cs="Times New Roman"/>
                <w:i/>
                <w:iCs/>
                <w:color w:val="000000" w:themeColor="text1"/>
              </w:rPr>
            </w:pPr>
          </w:p>
        </w:tc>
        <w:tc>
          <w:tcPr>
            <w:tcW w:w="2325" w:type="dxa"/>
            <w:vMerge/>
            <w:shd w:val="clear" w:color="auto" w:fill="auto"/>
          </w:tcPr>
          <w:p w14:paraId="1AD4C062" w14:textId="77777777" w:rsidR="00497553" w:rsidRPr="0083275C" w:rsidRDefault="00497553" w:rsidP="00497553">
            <w:pPr>
              <w:spacing w:after="0" w:line="240" w:lineRule="auto"/>
              <w:rPr>
                <w:rFonts w:ascii="Times New Roman" w:eastAsia="Times New Roman" w:hAnsi="Times New Roman" w:cs="Times New Roman"/>
                <w:i/>
                <w:iCs/>
                <w:color w:val="000000" w:themeColor="text1"/>
              </w:rPr>
            </w:pPr>
          </w:p>
        </w:tc>
        <w:tc>
          <w:tcPr>
            <w:tcW w:w="1369" w:type="dxa"/>
            <w:vMerge/>
            <w:shd w:val="clear" w:color="auto" w:fill="auto"/>
          </w:tcPr>
          <w:p w14:paraId="6EE52506" w14:textId="77777777" w:rsidR="00497553" w:rsidRPr="0083275C" w:rsidRDefault="00497553" w:rsidP="00497553">
            <w:pPr>
              <w:spacing w:after="0" w:line="240" w:lineRule="auto"/>
              <w:rPr>
                <w:rFonts w:ascii="Times New Roman" w:eastAsia="Times New Roman" w:hAnsi="Times New Roman" w:cs="Times New Roman"/>
                <w:i/>
                <w:iCs/>
                <w:color w:val="000000" w:themeColor="text1"/>
              </w:rPr>
            </w:pPr>
          </w:p>
        </w:tc>
        <w:tc>
          <w:tcPr>
            <w:tcW w:w="1409" w:type="dxa"/>
            <w:vMerge/>
            <w:shd w:val="clear" w:color="auto" w:fill="auto"/>
          </w:tcPr>
          <w:p w14:paraId="67CA4493" w14:textId="77777777" w:rsidR="00497553" w:rsidRPr="0083275C" w:rsidRDefault="00497553" w:rsidP="00497553">
            <w:pPr>
              <w:spacing w:after="0" w:line="240" w:lineRule="auto"/>
              <w:rPr>
                <w:rFonts w:ascii="Times New Roman" w:eastAsia="Times New Roman" w:hAnsi="Times New Roman" w:cs="Times New Roman"/>
                <w:i/>
                <w:iCs/>
                <w:color w:val="000000" w:themeColor="text1"/>
              </w:rPr>
            </w:pPr>
          </w:p>
        </w:tc>
        <w:tc>
          <w:tcPr>
            <w:tcW w:w="1560" w:type="dxa"/>
            <w:vMerge/>
            <w:shd w:val="clear" w:color="auto" w:fill="auto"/>
            <w:vAlign w:val="center"/>
          </w:tcPr>
          <w:p w14:paraId="55B59CBC" w14:textId="77777777" w:rsidR="00497553" w:rsidRPr="0083275C" w:rsidRDefault="00497553" w:rsidP="00497553">
            <w:pPr>
              <w:spacing w:after="0" w:line="240" w:lineRule="auto"/>
              <w:jc w:val="center"/>
              <w:rPr>
                <w:rFonts w:ascii="Times New Roman" w:eastAsia="Times New Roman" w:hAnsi="Times New Roman" w:cs="Times New Roman"/>
                <w:i/>
                <w:iCs/>
                <w:color w:val="000000" w:themeColor="text1"/>
              </w:rPr>
            </w:pPr>
          </w:p>
        </w:tc>
        <w:tc>
          <w:tcPr>
            <w:tcW w:w="1417" w:type="dxa"/>
            <w:shd w:val="clear" w:color="auto" w:fill="auto"/>
            <w:vAlign w:val="center"/>
          </w:tcPr>
          <w:p w14:paraId="334AB044" w14:textId="77777777" w:rsidR="00497553" w:rsidRPr="0083275C" w:rsidRDefault="00497553" w:rsidP="00497553">
            <w:pPr>
              <w:spacing w:after="0" w:line="240" w:lineRule="auto"/>
              <w:jc w:val="center"/>
              <w:rPr>
                <w:rFonts w:ascii="Times New Roman" w:eastAsia="Times New Roman" w:hAnsi="Times New Roman" w:cs="Times New Roman"/>
                <w:i/>
                <w:iCs/>
                <w:color w:val="000000" w:themeColor="text1"/>
              </w:rPr>
            </w:pPr>
            <w:r w:rsidRPr="0083275C">
              <w:rPr>
                <w:rFonts w:ascii="Times New Roman" w:eastAsia="Times New Roman" w:hAnsi="Times New Roman" w:cs="Times New Roman"/>
                <w:b/>
                <w:bCs/>
                <w:color w:val="000000" w:themeColor="text1"/>
              </w:rPr>
              <w:t xml:space="preserve">Xi măng </w:t>
            </w:r>
            <w:r w:rsidRPr="0083275C">
              <w:rPr>
                <w:rFonts w:ascii="Times New Roman" w:eastAsia="Times New Roman" w:hAnsi="Times New Roman" w:cs="Times New Roman"/>
                <w:b/>
                <w:bCs/>
                <w:color w:val="000000" w:themeColor="text1"/>
              </w:rPr>
              <w:br/>
              <w:t>(tấn)</w:t>
            </w:r>
          </w:p>
        </w:tc>
        <w:tc>
          <w:tcPr>
            <w:tcW w:w="1276" w:type="dxa"/>
            <w:shd w:val="clear" w:color="auto" w:fill="auto"/>
            <w:vAlign w:val="center"/>
          </w:tcPr>
          <w:p w14:paraId="5358DD9E" w14:textId="77777777" w:rsidR="00497553" w:rsidRPr="0083275C" w:rsidRDefault="00497553" w:rsidP="00497553">
            <w:pPr>
              <w:spacing w:after="0" w:line="240" w:lineRule="auto"/>
              <w:jc w:val="center"/>
              <w:rPr>
                <w:rFonts w:ascii="Times New Roman" w:eastAsia="Times New Roman" w:hAnsi="Times New Roman" w:cs="Times New Roman"/>
                <w:i/>
                <w:iCs/>
                <w:color w:val="000000" w:themeColor="text1"/>
              </w:rPr>
            </w:pPr>
            <w:r w:rsidRPr="0083275C">
              <w:rPr>
                <w:rFonts w:ascii="Times New Roman" w:eastAsia="Times New Roman" w:hAnsi="Times New Roman" w:cs="Times New Roman"/>
                <w:b/>
                <w:bCs/>
                <w:color w:val="000000" w:themeColor="text1"/>
              </w:rPr>
              <w:t>Thành tiền</w:t>
            </w:r>
            <w:r w:rsidRPr="0083275C">
              <w:rPr>
                <w:rFonts w:ascii="Times New Roman" w:eastAsia="Times New Roman" w:hAnsi="Times New Roman" w:cs="Times New Roman"/>
                <w:b/>
                <w:bCs/>
                <w:color w:val="000000" w:themeColor="text1"/>
              </w:rPr>
              <w:br/>
              <w:t>(triệu.Đ)</w:t>
            </w:r>
          </w:p>
        </w:tc>
        <w:tc>
          <w:tcPr>
            <w:tcW w:w="1276" w:type="dxa"/>
            <w:vMerge/>
            <w:shd w:val="clear" w:color="auto" w:fill="auto"/>
          </w:tcPr>
          <w:p w14:paraId="133AEA17" w14:textId="77777777" w:rsidR="00497553" w:rsidRPr="0083275C" w:rsidRDefault="00497553" w:rsidP="00497553">
            <w:pPr>
              <w:spacing w:after="0" w:line="240" w:lineRule="auto"/>
              <w:rPr>
                <w:rFonts w:ascii="Times New Roman" w:eastAsia="Times New Roman" w:hAnsi="Times New Roman" w:cs="Times New Roman"/>
                <w:i/>
                <w:iCs/>
                <w:color w:val="000000" w:themeColor="text1"/>
              </w:rPr>
            </w:pPr>
          </w:p>
        </w:tc>
        <w:tc>
          <w:tcPr>
            <w:tcW w:w="2121" w:type="dxa"/>
            <w:vMerge/>
            <w:shd w:val="clear" w:color="auto" w:fill="auto"/>
          </w:tcPr>
          <w:p w14:paraId="56333937" w14:textId="77777777" w:rsidR="00497553" w:rsidRPr="0083275C" w:rsidRDefault="00497553" w:rsidP="00497553">
            <w:pPr>
              <w:spacing w:after="0" w:line="240" w:lineRule="auto"/>
              <w:rPr>
                <w:rFonts w:ascii="Times New Roman" w:eastAsia="Times New Roman" w:hAnsi="Times New Roman" w:cs="Times New Roman"/>
                <w:i/>
                <w:iCs/>
                <w:color w:val="000000" w:themeColor="text1"/>
              </w:rPr>
            </w:pPr>
          </w:p>
        </w:tc>
      </w:tr>
      <w:tr w:rsidR="00497553" w:rsidRPr="0083275C" w14:paraId="62EA1683" w14:textId="77777777" w:rsidTr="00497553">
        <w:trPr>
          <w:trHeight w:val="454"/>
          <w:jc w:val="center"/>
        </w:trPr>
        <w:tc>
          <w:tcPr>
            <w:tcW w:w="3175" w:type="dxa"/>
            <w:gridSpan w:val="2"/>
            <w:shd w:val="clear" w:color="auto" w:fill="auto"/>
            <w:vAlign w:val="center"/>
          </w:tcPr>
          <w:p w14:paraId="19220AC0" w14:textId="77777777" w:rsidR="00497553" w:rsidRPr="0083275C" w:rsidRDefault="00497553" w:rsidP="00497553">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b/>
                <w:bCs/>
                <w:color w:val="000000" w:themeColor="text1"/>
              </w:rPr>
              <w:t>Tổng cộng</w:t>
            </w:r>
          </w:p>
        </w:tc>
        <w:tc>
          <w:tcPr>
            <w:tcW w:w="1369" w:type="dxa"/>
            <w:shd w:val="clear" w:color="auto" w:fill="auto"/>
            <w:vAlign w:val="center"/>
          </w:tcPr>
          <w:p w14:paraId="4A0319CD" w14:textId="77777777" w:rsidR="00497553" w:rsidRPr="0083275C" w:rsidRDefault="00497553" w:rsidP="00497553">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b/>
                <w:bCs/>
                <w:color w:val="000000" w:themeColor="text1"/>
              </w:rPr>
              <w:t>197,602</w:t>
            </w:r>
          </w:p>
        </w:tc>
        <w:tc>
          <w:tcPr>
            <w:tcW w:w="1409" w:type="dxa"/>
            <w:shd w:val="clear" w:color="auto" w:fill="auto"/>
            <w:vAlign w:val="center"/>
          </w:tcPr>
          <w:p w14:paraId="7401B432" w14:textId="77777777" w:rsidR="00497553" w:rsidRPr="0083275C" w:rsidRDefault="00497553" w:rsidP="00497553">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b/>
                <w:bCs/>
                <w:color w:val="000000" w:themeColor="text1"/>
              </w:rPr>
              <w:t>13.498,2</w:t>
            </w:r>
          </w:p>
        </w:tc>
        <w:tc>
          <w:tcPr>
            <w:tcW w:w="1560" w:type="dxa"/>
            <w:shd w:val="clear" w:color="auto" w:fill="auto"/>
            <w:vAlign w:val="center"/>
          </w:tcPr>
          <w:p w14:paraId="006AE37F" w14:textId="77777777" w:rsidR="00497553" w:rsidRPr="0083275C" w:rsidRDefault="00497553" w:rsidP="00497553">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b/>
                <w:bCs/>
                <w:color w:val="000000" w:themeColor="text1"/>
              </w:rPr>
              <w:t>71.618</w:t>
            </w:r>
          </w:p>
        </w:tc>
        <w:tc>
          <w:tcPr>
            <w:tcW w:w="1417" w:type="dxa"/>
            <w:shd w:val="clear" w:color="auto" w:fill="auto"/>
            <w:vAlign w:val="center"/>
          </w:tcPr>
          <w:p w14:paraId="1FA62008" w14:textId="77777777" w:rsidR="00497553" w:rsidRPr="0083275C" w:rsidRDefault="00497553" w:rsidP="00497553">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b/>
                <w:bCs/>
                <w:color w:val="000000" w:themeColor="text1"/>
              </w:rPr>
              <w:t>13.499,9</w:t>
            </w:r>
          </w:p>
        </w:tc>
        <w:tc>
          <w:tcPr>
            <w:tcW w:w="1276" w:type="dxa"/>
            <w:shd w:val="clear" w:color="auto" w:fill="auto"/>
            <w:vAlign w:val="center"/>
          </w:tcPr>
          <w:p w14:paraId="4327A2C8" w14:textId="77777777" w:rsidR="00497553" w:rsidRPr="0083275C" w:rsidRDefault="00497553" w:rsidP="00497553">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b/>
                <w:bCs/>
                <w:color w:val="000000" w:themeColor="text1"/>
              </w:rPr>
              <w:t>21.222</w:t>
            </w:r>
          </w:p>
        </w:tc>
        <w:tc>
          <w:tcPr>
            <w:tcW w:w="1276" w:type="dxa"/>
            <w:shd w:val="clear" w:color="auto" w:fill="auto"/>
            <w:vAlign w:val="center"/>
          </w:tcPr>
          <w:p w14:paraId="629CA9C2" w14:textId="77777777" w:rsidR="00497553" w:rsidRPr="0083275C" w:rsidRDefault="00497553" w:rsidP="00497553">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b/>
                <w:bCs/>
                <w:color w:val="000000" w:themeColor="text1"/>
              </w:rPr>
              <w:t>50.396</w:t>
            </w:r>
          </w:p>
        </w:tc>
        <w:tc>
          <w:tcPr>
            <w:tcW w:w="2121" w:type="dxa"/>
            <w:shd w:val="clear" w:color="auto" w:fill="auto"/>
          </w:tcPr>
          <w:p w14:paraId="2F296A91" w14:textId="77777777" w:rsidR="00497553" w:rsidRPr="0083275C" w:rsidRDefault="00497553" w:rsidP="00497553">
            <w:pPr>
              <w:spacing w:after="0" w:line="240" w:lineRule="auto"/>
              <w:jc w:val="center"/>
              <w:rPr>
                <w:rFonts w:ascii="Times New Roman" w:eastAsia="Times New Roman" w:hAnsi="Times New Roman" w:cs="Times New Roman"/>
                <w:b/>
                <w:bCs/>
                <w:color w:val="000000" w:themeColor="text1"/>
              </w:rPr>
            </w:pPr>
          </w:p>
        </w:tc>
      </w:tr>
      <w:tr w:rsidR="00497553" w:rsidRPr="0083275C" w14:paraId="50EA014D" w14:textId="77777777" w:rsidTr="00497553">
        <w:trPr>
          <w:trHeight w:val="454"/>
          <w:jc w:val="center"/>
        </w:trPr>
        <w:tc>
          <w:tcPr>
            <w:tcW w:w="850" w:type="dxa"/>
            <w:shd w:val="clear" w:color="auto" w:fill="auto"/>
            <w:vAlign w:val="center"/>
          </w:tcPr>
          <w:p w14:paraId="496E97A0" w14:textId="77777777" w:rsidR="00497553" w:rsidRPr="0083275C" w:rsidRDefault="00497553" w:rsidP="00497553">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w:t>
            </w:r>
          </w:p>
        </w:tc>
        <w:tc>
          <w:tcPr>
            <w:tcW w:w="2325" w:type="dxa"/>
            <w:shd w:val="clear" w:color="auto" w:fill="auto"/>
            <w:vAlign w:val="center"/>
          </w:tcPr>
          <w:p w14:paraId="32BBAE84" w14:textId="77777777" w:rsidR="00497553" w:rsidRPr="0083275C" w:rsidRDefault="00497553" w:rsidP="00497553">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Huyện An Lão</w:t>
            </w:r>
          </w:p>
        </w:tc>
        <w:tc>
          <w:tcPr>
            <w:tcW w:w="1369" w:type="dxa"/>
            <w:shd w:val="clear" w:color="auto" w:fill="auto"/>
            <w:vAlign w:val="center"/>
          </w:tcPr>
          <w:p w14:paraId="6522CC2D" w14:textId="77777777" w:rsidR="00497553" w:rsidRPr="0083275C" w:rsidRDefault="00497553" w:rsidP="00497553">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15,767</w:t>
            </w:r>
          </w:p>
        </w:tc>
        <w:tc>
          <w:tcPr>
            <w:tcW w:w="1409" w:type="dxa"/>
            <w:shd w:val="clear" w:color="auto" w:fill="auto"/>
            <w:vAlign w:val="center"/>
          </w:tcPr>
          <w:p w14:paraId="02FFCC78" w14:textId="77777777" w:rsidR="00497553" w:rsidRPr="0083275C" w:rsidRDefault="00497553" w:rsidP="00497553">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195,5</w:t>
            </w:r>
          </w:p>
        </w:tc>
        <w:tc>
          <w:tcPr>
            <w:tcW w:w="1560" w:type="dxa"/>
            <w:shd w:val="clear" w:color="auto" w:fill="auto"/>
            <w:vAlign w:val="center"/>
          </w:tcPr>
          <w:p w14:paraId="2A53BD36" w14:textId="77777777" w:rsidR="00497553" w:rsidRPr="0083275C" w:rsidRDefault="00497553" w:rsidP="00497553">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2.603</w:t>
            </w:r>
          </w:p>
        </w:tc>
        <w:tc>
          <w:tcPr>
            <w:tcW w:w="1417" w:type="dxa"/>
            <w:shd w:val="clear" w:color="auto" w:fill="auto"/>
            <w:vAlign w:val="center"/>
          </w:tcPr>
          <w:p w14:paraId="698E7B23" w14:textId="77777777" w:rsidR="00497553" w:rsidRPr="0083275C" w:rsidRDefault="00497553" w:rsidP="00497553">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631,3</w:t>
            </w:r>
          </w:p>
        </w:tc>
        <w:tc>
          <w:tcPr>
            <w:tcW w:w="1276" w:type="dxa"/>
            <w:shd w:val="clear" w:color="auto" w:fill="auto"/>
            <w:vAlign w:val="center"/>
          </w:tcPr>
          <w:p w14:paraId="1A16D93D" w14:textId="77777777" w:rsidR="00497553" w:rsidRPr="0083275C" w:rsidRDefault="00497553" w:rsidP="00497553">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992</w:t>
            </w:r>
          </w:p>
        </w:tc>
        <w:tc>
          <w:tcPr>
            <w:tcW w:w="1276" w:type="dxa"/>
            <w:shd w:val="clear" w:color="auto" w:fill="auto"/>
            <w:vAlign w:val="center"/>
          </w:tcPr>
          <w:p w14:paraId="7998C5BC" w14:textId="77777777" w:rsidR="00497553" w:rsidRPr="0083275C" w:rsidRDefault="00497553" w:rsidP="00497553">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1.611</w:t>
            </w:r>
          </w:p>
        </w:tc>
        <w:tc>
          <w:tcPr>
            <w:tcW w:w="2121" w:type="dxa"/>
            <w:shd w:val="clear" w:color="auto" w:fill="auto"/>
          </w:tcPr>
          <w:p w14:paraId="74E6AF8F" w14:textId="77777777" w:rsidR="00497553" w:rsidRPr="0083275C" w:rsidRDefault="00497553" w:rsidP="00497553">
            <w:pPr>
              <w:spacing w:after="0" w:line="240" w:lineRule="auto"/>
              <w:jc w:val="center"/>
              <w:rPr>
                <w:rFonts w:ascii="Times New Roman" w:eastAsia="Times New Roman" w:hAnsi="Times New Roman" w:cs="Times New Roman"/>
                <w:color w:val="000000" w:themeColor="text1"/>
              </w:rPr>
            </w:pPr>
          </w:p>
        </w:tc>
      </w:tr>
      <w:tr w:rsidR="00497553" w:rsidRPr="0083275C" w14:paraId="3EECCD22" w14:textId="77777777" w:rsidTr="00497553">
        <w:trPr>
          <w:trHeight w:val="454"/>
          <w:jc w:val="center"/>
        </w:trPr>
        <w:tc>
          <w:tcPr>
            <w:tcW w:w="850" w:type="dxa"/>
            <w:shd w:val="clear" w:color="auto" w:fill="auto"/>
            <w:vAlign w:val="center"/>
          </w:tcPr>
          <w:p w14:paraId="3C40C6A8" w14:textId="77777777" w:rsidR="00497553" w:rsidRPr="0083275C" w:rsidRDefault="00497553" w:rsidP="00497553">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2</w:t>
            </w:r>
          </w:p>
        </w:tc>
        <w:tc>
          <w:tcPr>
            <w:tcW w:w="2325" w:type="dxa"/>
            <w:shd w:val="clear" w:color="auto" w:fill="auto"/>
            <w:vAlign w:val="center"/>
          </w:tcPr>
          <w:p w14:paraId="1C11F326" w14:textId="77777777" w:rsidR="00497553" w:rsidRPr="0083275C" w:rsidRDefault="00497553" w:rsidP="00497553">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Huyện Hoài Ân</w:t>
            </w:r>
          </w:p>
        </w:tc>
        <w:tc>
          <w:tcPr>
            <w:tcW w:w="1369" w:type="dxa"/>
            <w:shd w:val="clear" w:color="auto" w:fill="auto"/>
            <w:vAlign w:val="center"/>
          </w:tcPr>
          <w:p w14:paraId="77A9C3A8" w14:textId="77777777" w:rsidR="00497553" w:rsidRPr="0083275C" w:rsidRDefault="00497553" w:rsidP="00497553">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23,765</w:t>
            </w:r>
          </w:p>
        </w:tc>
        <w:tc>
          <w:tcPr>
            <w:tcW w:w="1409" w:type="dxa"/>
            <w:shd w:val="clear" w:color="auto" w:fill="auto"/>
            <w:vAlign w:val="center"/>
          </w:tcPr>
          <w:p w14:paraId="46C3EF7A" w14:textId="77777777" w:rsidR="00497553" w:rsidRPr="0083275C" w:rsidRDefault="00497553" w:rsidP="00497553">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1.299,0</w:t>
            </w:r>
          </w:p>
        </w:tc>
        <w:tc>
          <w:tcPr>
            <w:tcW w:w="1560" w:type="dxa"/>
            <w:shd w:val="clear" w:color="auto" w:fill="auto"/>
            <w:vAlign w:val="center"/>
          </w:tcPr>
          <w:p w14:paraId="65C70771" w14:textId="77777777" w:rsidR="00497553" w:rsidRPr="0083275C" w:rsidRDefault="00497553" w:rsidP="00497553">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9.829</w:t>
            </w:r>
          </w:p>
        </w:tc>
        <w:tc>
          <w:tcPr>
            <w:tcW w:w="1417" w:type="dxa"/>
            <w:shd w:val="clear" w:color="auto" w:fill="auto"/>
            <w:vAlign w:val="center"/>
          </w:tcPr>
          <w:p w14:paraId="1F755803" w14:textId="77777777" w:rsidR="00497553" w:rsidRPr="0083275C" w:rsidRDefault="00497553" w:rsidP="00497553">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1.387,4</w:t>
            </w:r>
          </w:p>
        </w:tc>
        <w:tc>
          <w:tcPr>
            <w:tcW w:w="1276" w:type="dxa"/>
            <w:shd w:val="clear" w:color="auto" w:fill="auto"/>
            <w:vAlign w:val="center"/>
          </w:tcPr>
          <w:p w14:paraId="73BE3C62" w14:textId="77777777" w:rsidR="00497553" w:rsidRPr="0083275C" w:rsidRDefault="00497553" w:rsidP="00497553">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2.179</w:t>
            </w:r>
          </w:p>
        </w:tc>
        <w:tc>
          <w:tcPr>
            <w:tcW w:w="1276" w:type="dxa"/>
            <w:shd w:val="clear" w:color="auto" w:fill="auto"/>
            <w:vAlign w:val="center"/>
          </w:tcPr>
          <w:p w14:paraId="641F7EE0" w14:textId="77777777" w:rsidR="00497553" w:rsidRPr="0083275C" w:rsidRDefault="00497553" w:rsidP="00497553">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7.650</w:t>
            </w:r>
          </w:p>
        </w:tc>
        <w:tc>
          <w:tcPr>
            <w:tcW w:w="2121" w:type="dxa"/>
            <w:shd w:val="clear" w:color="auto" w:fill="auto"/>
          </w:tcPr>
          <w:p w14:paraId="27533A35" w14:textId="77777777" w:rsidR="00497553" w:rsidRPr="0083275C" w:rsidRDefault="00497553" w:rsidP="00497553">
            <w:pPr>
              <w:spacing w:after="0" w:line="240" w:lineRule="auto"/>
              <w:jc w:val="center"/>
              <w:rPr>
                <w:rFonts w:ascii="Times New Roman" w:eastAsia="Times New Roman" w:hAnsi="Times New Roman" w:cs="Times New Roman"/>
                <w:color w:val="000000" w:themeColor="text1"/>
              </w:rPr>
            </w:pPr>
          </w:p>
        </w:tc>
      </w:tr>
      <w:tr w:rsidR="00497553" w:rsidRPr="0083275C" w14:paraId="522EB35F" w14:textId="77777777" w:rsidTr="00497553">
        <w:trPr>
          <w:trHeight w:val="454"/>
          <w:jc w:val="center"/>
        </w:trPr>
        <w:tc>
          <w:tcPr>
            <w:tcW w:w="850" w:type="dxa"/>
            <w:shd w:val="clear" w:color="auto" w:fill="auto"/>
            <w:vAlign w:val="center"/>
          </w:tcPr>
          <w:p w14:paraId="1D866EF0" w14:textId="77777777" w:rsidR="00497553" w:rsidRPr="0083275C" w:rsidRDefault="00497553" w:rsidP="00497553">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3</w:t>
            </w:r>
          </w:p>
        </w:tc>
        <w:tc>
          <w:tcPr>
            <w:tcW w:w="2325" w:type="dxa"/>
            <w:shd w:val="clear" w:color="auto" w:fill="auto"/>
            <w:vAlign w:val="center"/>
          </w:tcPr>
          <w:p w14:paraId="495AC202" w14:textId="77777777" w:rsidR="00497553" w:rsidRPr="0083275C" w:rsidRDefault="00497553" w:rsidP="00497553">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Thị xã Hoài Nhơn</w:t>
            </w:r>
          </w:p>
        </w:tc>
        <w:tc>
          <w:tcPr>
            <w:tcW w:w="1369" w:type="dxa"/>
            <w:shd w:val="clear" w:color="auto" w:fill="auto"/>
            <w:vAlign w:val="center"/>
          </w:tcPr>
          <w:p w14:paraId="39D191E1" w14:textId="77777777" w:rsidR="00497553" w:rsidRPr="0083275C" w:rsidRDefault="00497553" w:rsidP="00497553">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17,703</w:t>
            </w:r>
          </w:p>
        </w:tc>
        <w:tc>
          <w:tcPr>
            <w:tcW w:w="1409" w:type="dxa"/>
            <w:shd w:val="clear" w:color="auto" w:fill="auto"/>
            <w:vAlign w:val="center"/>
          </w:tcPr>
          <w:p w14:paraId="37D645B2" w14:textId="77777777" w:rsidR="00497553" w:rsidRPr="0083275C" w:rsidRDefault="00497553" w:rsidP="00497553">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948,0</w:t>
            </w:r>
          </w:p>
        </w:tc>
        <w:tc>
          <w:tcPr>
            <w:tcW w:w="1560" w:type="dxa"/>
            <w:shd w:val="clear" w:color="auto" w:fill="auto"/>
            <w:vAlign w:val="center"/>
          </w:tcPr>
          <w:p w14:paraId="323C9927" w14:textId="77777777" w:rsidR="00497553" w:rsidRPr="0083275C" w:rsidRDefault="00497553" w:rsidP="00497553">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5.200</w:t>
            </w:r>
          </w:p>
        </w:tc>
        <w:tc>
          <w:tcPr>
            <w:tcW w:w="1417" w:type="dxa"/>
            <w:shd w:val="clear" w:color="auto" w:fill="auto"/>
            <w:vAlign w:val="center"/>
          </w:tcPr>
          <w:p w14:paraId="59CC3EB0" w14:textId="77777777" w:rsidR="00497553" w:rsidRPr="0083275C" w:rsidRDefault="00497553" w:rsidP="00497553">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1.043,5</w:t>
            </w:r>
          </w:p>
        </w:tc>
        <w:tc>
          <w:tcPr>
            <w:tcW w:w="1276" w:type="dxa"/>
            <w:shd w:val="clear" w:color="auto" w:fill="auto"/>
            <w:vAlign w:val="center"/>
          </w:tcPr>
          <w:p w14:paraId="0B8DD7C2" w14:textId="77777777" w:rsidR="00497553" w:rsidRPr="0083275C" w:rsidRDefault="00497553" w:rsidP="00497553">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1.641</w:t>
            </w:r>
          </w:p>
        </w:tc>
        <w:tc>
          <w:tcPr>
            <w:tcW w:w="1276" w:type="dxa"/>
            <w:shd w:val="clear" w:color="auto" w:fill="auto"/>
            <w:vAlign w:val="center"/>
          </w:tcPr>
          <w:p w14:paraId="5B9ADD94" w14:textId="77777777" w:rsidR="00497553" w:rsidRPr="0083275C" w:rsidRDefault="00497553" w:rsidP="00497553">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3.558</w:t>
            </w:r>
          </w:p>
        </w:tc>
        <w:tc>
          <w:tcPr>
            <w:tcW w:w="2121" w:type="dxa"/>
            <w:shd w:val="clear" w:color="auto" w:fill="auto"/>
          </w:tcPr>
          <w:p w14:paraId="5F336821" w14:textId="77777777" w:rsidR="00497553" w:rsidRPr="0083275C" w:rsidRDefault="00497553" w:rsidP="00497553">
            <w:pPr>
              <w:spacing w:after="0" w:line="240" w:lineRule="auto"/>
              <w:jc w:val="center"/>
              <w:rPr>
                <w:rFonts w:ascii="Times New Roman" w:eastAsia="Times New Roman" w:hAnsi="Times New Roman" w:cs="Times New Roman"/>
                <w:color w:val="000000" w:themeColor="text1"/>
              </w:rPr>
            </w:pPr>
          </w:p>
        </w:tc>
      </w:tr>
      <w:tr w:rsidR="00497553" w:rsidRPr="0083275C" w14:paraId="11618861" w14:textId="77777777" w:rsidTr="00497553">
        <w:trPr>
          <w:trHeight w:val="454"/>
          <w:jc w:val="center"/>
        </w:trPr>
        <w:tc>
          <w:tcPr>
            <w:tcW w:w="850" w:type="dxa"/>
            <w:shd w:val="clear" w:color="auto" w:fill="auto"/>
            <w:vAlign w:val="center"/>
          </w:tcPr>
          <w:p w14:paraId="64A4273D" w14:textId="77777777" w:rsidR="00497553" w:rsidRPr="0083275C" w:rsidRDefault="00497553" w:rsidP="00497553">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4</w:t>
            </w:r>
          </w:p>
        </w:tc>
        <w:tc>
          <w:tcPr>
            <w:tcW w:w="2325" w:type="dxa"/>
            <w:shd w:val="clear" w:color="auto" w:fill="auto"/>
            <w:vAlign w:val="center"/>
          </w:tcPr>
          <w:p w14:paraId="0882464D" w14:textId="77777777" w:rsidR="00497553" w:rsidRPr="0083275C" w:rsidRDefault="00497553" w:rsidP="00497553">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Huyện Phù Mỹ</w:t>
            </w:r>
          </w:p>
        </w:tc>
        <w:tc>
          <w:tcPr>
            <w:tcW w:w="1369" w:type="dxa"/>
            <w:shd w:val="clear" w:color="auto" w:fill="auto"/>
            <w:vAlign w:val="center"/>
          </w:tcPr>
          <w:p w14:paraId="08CFA41C" w14:textId="77777777" w:rsidR="00497553" w:rsidRPr="0083275C" w:rsidRDefault="00497553" w:rsidP="00497553">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16,386</w:t>
            </w:r>
          </w:p>
        </w:tc>
        <w:tc>
          <w:tcPr>
            <w:tcW w:w="1409" w:type="dxa"/>
            <w:shd w:val="clear" w:color="auto" w:fill="auto"/>
            <w:vAlign w:val="center"/>
          </w:tcPr>
          <w:p w14:paraId="20D77920" w14:textId="77777777" w:rsidR="00497553" w:rsidRPr="0083275C" w:rsidRDefault="00497553" w:rsidP="00497553">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1.056,0</w:t>
            </w:r>
          </w:p>
        </w:tc>
        <w:tc>
          <w:tcPr>
            <w:tcW w:w="1560" w:type="dxa"/>
            <w:shd w:val="clear" w:color="auto" w:fill="auto"/>
            <w:vAlign w:val="center"/>
          </w:tcPr>
          <w:p w14:paraId="054E87E3" w14:textId="77777777" w:rsidR="00497553" w:rsidRPr="0083275C" w:rsidRDefault="00497553" w:rsidP="00497553">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4.099</w:t>
            </w:r>
          </w:p>
        </w:tc>
        <w:tc>
          <w:tcPr>
            <w:tcW w:w="1417" w:type="dxa"/>
            <w:shd w:val="clear" w:color="auto" w:fill="auto"/>
            <w:vAlign w:val="center"/>
          </w:tcPr>
          <w:p w14:paraId="30BFB8FA" w14:textId="77777777" w:rsidR="00497553" w:rsidRPr="0083275C" w:rsidRDefault="00497553" w:rsidP="00497553">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959,4</w:t>
            </w:r>
          </w:p>
        </w:tc>
        <w:tc>
          <w:tcPr>
            <w:tcW w:w="1276" w:type="dxa"/>
            <w:shd w:val="clear" w:color="auto" w:fill="auto"/>
            <w:vAlign w:val="center"/>
          </w:tcPr>
          <w:p w14:paraId="46281A6C" w14:textId="77777777" w:rsidR="00497553" w:rsidRPr="0083275C" w:rsidRDefault="00497553" w:rsidP="00497553">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1.507</w:t>
            </w:r>
          </w:p>
        </w:tc>
        <w:tc>
          <w:tcPr>
            <w:tcW w:w="1276" w:type="dxa"/>
            <w:shd w:val="clear" w:color="auto" w:fill="auto"/>
            <w:vAlign w:val="center"/>
          </w:tcPr>
          <w:p w14:paraId="0B8A85A4" w14:textId="77777777" w:rsidR="00497553" w:rsidRPr="0083275C" w:rsidRDefault="00497553" w:rsidP="00497553">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2.592</w:t>
            </w:r>
          </w:p>
        </w:tc>
        <w:tc>
          <w:tcPr>
            <w:tcW w:w="2121" w:type="dxa"/>
            <w:shd w:val="clear" w:color="auto" w:fill="auto"/>
          </w:tcPr>
          <w:p w14:paraId="5C35A756" w14:textId="77777777" w:rsidR="00497553" w:rsidRPr="0083275C" w:rsidRDefault="00497553" w:rsidP="00497553">
            <w:pPr>
              <w:spacing w:after="0" w:line="240" w:lineRule="auto"/>
              <w:jc w:val="center"/>
              <w:rPr>
                <w:rFonts w:ascii="Times New Roman" w:eastAsia="Times New Roman" w:hAnsi="Times New Roman" w:cs="Times New Roman"/>
                <w:color w:val="000000" w:themeColor="text1"/>
              </w:rPr>
            </w:pPr>
          </w:p>
        </w:tc>
      </w:tr>
      <w:tr w:rsidR="00497553" w:rsidRPr="0083275C" w14:paraId="424DC419" w14:textId="77777777" w:rsidTr="00497553">
        <w:trPr>
          <w:trHeight w:val="454"/>
          <w:jc w:val="center"/>
        </w:trPr>
        <w:tc>
          <w:tcPr>
            <w:tcW w:w="850" w:type="dxa"/>
            <w:shd w:val="clear" w:color="auto" w:fill="auto"/>
            <w:vAlign w:val="center"/>
          </w:tcPr>
          <w:p w14:paraId="65B9A78F" w14:textId="77777777" w:rsidR="00497553" w:rsidRPr="0083275C" w:rsidRDefault="00497553" w:rsidP="00497553">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5</w:t>
            </w:r>
          </w:p>
        </w:tc>
        <w:tc>
          <w:tcPr>
            <w:tcW w:w="2325" w:type="dxa"/>
            <w:shd w:val="clear" w:color="auto" w:fill="auto"/>
            <w:vAlign w:val="center"/>
          </w:tcPr>
          <w:p w14:paraId="1E5E0D3E" w14:textId="77777777" w:rsidR="00497553" w:rsidRPr="0083275C" w:rsidRDefault="00497553" w:rsidP="00497553">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Huyện Phù Cát</w:t>
            </w:r>
          </w:p>
        </w:tc>
        <w:tc>
          <w:tcPr>
            <w:tcW w:w="1369" w:type="dxa"/>
            <w:shd w:val="clear" w:color="auto" w:fill="auto"/>
            <w:vAlign w:val="center"/>
          </w:tcPr>
          <w:p w14:paraId="192EB368" w14:textId="77777777" w:rsidR="00497553" w:rsidRPr="0083275C" w:rsidRDefault="00497553" w:rsidP="00497553">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14,638</w:t>
            </w:r>
          </w:p>
        </w:tc>
        <w:tc>
          <w:tcPr>
            <w:tcW w:w="1409" w:type="dxa"/>
            <w:shd w:val="clear" w:color="auto" w:fill="auto"/>
            <w:vAlign w:val="center"/>
          </w:tcPr>
          <w:p w14:paraId="2FA552E1" w14:textId="77777777" w:rsidR="00497553" w:rsidRPr="0083275C" w:rsidRDefault="00497553" w:rsidP="00497553">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1.188,0</w:t>
            </w:r>
          </w:p>
        </w:tc>
        <w:tc>
          <w:tcPr>
            <w:tcW w:w="1560" w:type="dxa"/>
            <w:shd w:val="clear" w:color="auto" w:fill="auto"/>
            <w:vAlign w:val="center"/>
          </w:tcPr>
          <w:p w14:paraId="7469611E" w14:textId="77777777" w:rsidR="00497553" w:rsidRPr="0083275C" w:rsidRDefault="00497553" w:rsidP="00497553">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5.265</w:t>
            </w:r>
          </w:p>
        </w:tc>
        <w:tc>
          <w:tcPr>
            <w:tcW w:w="1417" w:type="dxa"/>
            <w:shd w:val="clear" w:color="auto" w:fill="auto"/>
            <w:vAlign w:val="center"/>
          </w:tcPr>
          <w:p w14:paraId="09BFC4DF" w14:textId="77777777" w:rsidR="00497553" w:rsidRPr="0083275C" w:rsidRDefault="00497553" w:rsidP="00497553">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1.413,3</w:t>
            </w:r>
          </w:p>
        </w:tc>
        <w:tc>
          <w:tcPr>
            <w:tcW w:w="1276" w:type="dxa"/>
            <w:shd w:val="clear" w:color="auto" w:fill="auto"/>
            <w:vAlign w:val="center"/>
          </w:tcPr>
          <w:p w14:paraId="1CF053FD" w14:textId="77777777" w:rsidR="00497553" w:rsidRPr="0083275C" w:rsidRDefault="00497553" w:rsidP="00497553">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2.221</w:t>
            </w:r>
          </w:p>
        </w:tc>
        <w:tc>
          <w:tcPr>
            <w:tcW w:w="1276" w:type="dxa"/>
            <w:shd w:val="clear" w:color="auto" w:fill="auto"/>
            <w:vAlign w:val="center"/>
          </w:tcPr>
          <w:p w14:paraId="4AD2D47F" w14:textId="77777777" w:rsidR="00497553" w:rsidRPr="0083275C" w:rsidRDefault="00497553" w:rsidP="00497553">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3.043</w:t>
            </w:r>
          </w:p>
        </w:tc>
        <w:tc>
          <w:tcPr>
            <w:tcW w:w="2121" w:type="dxa"/>
            <w:shd w:val="clear" w:color="auto" w:fill="auto"/>
          </w:tcPr>
          <w:p w14:paraId="152EDFD6" w14:textId="77777777" w:rsidR="00497553" w:rsidRPr="0083275C" w:rsidRDefault="00497553" w:rsidP="00497553">
            <w:pPr>
              <w:spacing w:after="0" w:line="240" w:lineRule="auto"/>
              <w:jc w:val="center"/>
              <w:rPr>
                <w:rFonts w:ascii="Times New Roman" w:eastAsia="Times New Roman" w:hAnsi="Times New Roman" w:cs="Times New Roman"/>
                <w:color w:val="000000" w:themeColor="text1"/>
              </w:rPr>
            </w:pPr>
          </w:p>
        </w:tc>
      </w:tr>
      <w:tr w:rsidR="00497553" w:rsidRPr="0083275C" w14:paraId="60CF7277" w14:textId="77777777" w:rsidTr="00497553">
        <w:trPr>
          <w:trHeight w:val="454"/>
          <w:jc w:val="center"/>
        </w:trPr>
        <w:tc>
          <w:tcPr>
            <w:tcW w:w="850" w:type="dxa"/>
            <w:shd w:val="clear" w:color="auto" w:fill="auto"/>
            <w:vAlign w:val="center"/>
          </w:tcPr>
          <w:p w14:paraId="3C68C521" w14:textId="77777777" w:rsidR="00497553" w:rsidRPr="0083275C" w:rsidRDefault="00497553" w:rsidP="00497553">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6</w:t>
            </w:r>
          </w:p>
        </w:tc>
        <w:tc>
          <w:tcPr>
            <w:tcW w:w="2325" w:type="dxa"/>
            <w:shd w:val="clear" w:color="auto" w:fill="auto"/>
            <w:vAlign w:val="center"/>
          </w:tcPr>
          <w:p w14:paraId="1A5F58DC" w14:textId="77777777" w:rsidR="00497553" w:rsidRPr="0083275C" w:rsidRDefault="00497553" w:rsidP="00497553">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Thị xã An Nhơn</w:t>
            </w:r>
          </w:p>
        </w:tc>
        <w:tc>
          <w:tcPr>
            <w:tcW w:w="1369" w:type="dxa"/>
            <w:shd w:val="clear" w:color="auto" w:fill="auto"/>
            <w:vAlign w:val="center"/>
          </w:tcPr>
          <w:p w14:paraId="56E0A98A" w14:textId="77777777" w:rsidR="00497553" w:rsidRPr="0083275C" w:rsidRDefault="00497553" w:rsidP="00497553">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47,219</w:t>
            </w:r>
          </w:p>
        </w:tc>
        <w:tc>
          <w:tcPr>
            <w:tcW w:w="1409" w:type="dxa"/>
            <w:shd w:val="clear" w:color="auto" w:fill="auto"/>
            <w:vAlign w:val="center"/>
          </w:tcPr>
          <w:p w14:paraId="03D50720" w14:textId="77777777" w:rsidR="00497553" w:rsidRPr="0083275C" w:rsidRDefault="00497553" w:rsidP="00497553">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2.807,0</w:t>
            </w:r>
          </w:p>
        </w:tc>
        <w:tc>
          <w:tcPr>
            <w:tcW w:w="1560" w:type="dxa"/>
            <w:shd w:val="clear" w:color="auto" w:fill="auto"/>
            <w:vAlign w:val="center"/>
          </w:tcPr>
          <w:p w14:paraId="1E7F10FF" w14:textId="77777777" w:rsidR="00497553" w:rsidRPr="0083275C" w:rsidRDefault="00497553" w:rsidP="00497553">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20.260</w:t>
            </w:r>
          </w:p>
        </w:tc>
        <w:tc>
          <w:tcPr>
            <w:tcW w:w="1417" w:type="dxa"/>
            <w:shd w:val="clear" w:color="auto" w:fill="auto"/>
            <w:vAlign w:val="center"/>
          </w:tcPr>
          <w:p w14:paraId="0BBBCD39" w14:textId="77777777" w:rsidR="00497553" w:rsidRPr="0083275C" w:rsidRDefault="00497553" w:rsidP="00497553">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3.101,3</w:t>
            </w:r>
          </w:p>
        </w:tc>
        <w:tc>
          <w:tcPr>
            <w:tcW w:w="1276" w:type="dxa"/>
            <w:shd w:val="clear" w:color="auto" w:fill="auto"/>
            <w:vAlign w:val="center"/>
          </w:tcPr>
          <w:p w14:paraId="3EBCBB3B" w14:textId="77777777" w:rsidR="00497553" w:rsidRPr="0083275C" w:rsidRDefault="00497553" w:rsidP="00497553">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4.878</w:t>
            </w:r>
          </w:p>
        </w:tc>
        <w:tc>
          <w:tcPr>
            <w:tcW w:w="1276" w:type="dxa"/>
            <w:shd w:val="clear" w:color="auto" w:fill="auto"/>
            <w:vAlign w:val="center"/>
          </w:tcPr>
          <w:p w14:paraId="696790C3" w14:textId="77777777" w:rsidR="00497553" w:rsidRPr="0083275C" w:rsidRDefault="00497553" w:rsidP="00497553">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15.382</w:t>
            </w:r>
          </w:p>
        </w:tc>
        <w:tc>
          <w:tcPr>
            <w:tcW w:w="2121" w:type="dxa"/>
            <w:shd w:val="clear" w:color="auto" w:fill="auto"/>
          </w:tcPr>
          <w:p w14:paraId="452969DF" w14:textId="77777777" w:rsidR="00497553" w:rsidRPr="0083275C" w:rsidRDefault="00497553" w:rsidP="00497553">
            <w:pPr>
              <w:spacing w:after="0" w:line="240" w:lineRule="auto"/>
              <w:jc w:val="center"/>
              <w:rPr>
                <w:rFonts w:ascii="Times New Roman" w:eastAsia="Times New Roman" w:hAnsi="Times New Roman" w:cs="Times New Roman"/>
                <w:color w:val="000000" w:themeColor="text1"/>
              </w:rPr>
            </w:pPr>
          </w:p>
        </w:tc>
      </w:tr>
      <w:tr w:rsidR="00497553" w:rsidRPr="0083275C" w14:paraId="3EB09F08" w14:textId="77777777" w:rsidTr="00497553">
        <w:trPr>
          <w:trHeight w:val="454"/>
          <w:jc w:val="center"/>
        </w:trPr>
        <w:tc>
          <w:tcPr>
            <w:tcW w:w="850" w:type="dxa"/>
            <w:shd w:val="clear" w:color="auto" w:fill="auto"/>
            <w:vAlign w:val="center"/>
          </w:tcPr>
          <w:p w14:paraId="116732FF" w14:textId="77777777" w:rsidR="00497553" w:rsidRPr="0083275C" w:rsidRDefault="00497553" w:rsidP="00497553">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7</w:t>
            </w:r>
          </w:p>
        </w:tc>
        <w:tc>
          <w:tcPr>
            <w:tcW w:w="2325" w:type="dxa"/>
            <w:shd w:val="clear" w:color="auto" w:fill="auto"/>
            <w:vAlign w:val="center"/>
          </w:tcPr>
          <w:p w14:paraId="3F1C2C77" w14:textId="77777777" w:rsidR="00497553" w:rsidRPr="0083275C" w:rsidRDefault="00497553" w:rsidP="00497553">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Huyện Tuy Phước</w:t>
            </w:r>
          </w:p>
        </w:tc>
        <w:tc>
          <w:tcPr>
            <w:tcW w:w="1369" w:type="dxa"/>
            <w:shd w:val="clear" w:color="auto" w:fill="auto"/>
            <w:vAlign w:val="center"/>
          </w:tcPr>
          <w:p w14:paraId="36E2A42D" w14:textId="77777777" w:rsidR="00497553" w:rsidRPr="0083275C" w:rsidRDefault="00497553" w:rsidP="00497553">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32,613</w:t>
            </w:r>
          </w:p>
        </w:tc>
        <w:tc>
          <w:tcPr>
            <w:tcW w:w="1409" w:type="dxa"/>
            <w:shd w:val="clear" w:color="auto" w:fill="auto"/>
            <w:vAlign w:val="center"/>
          </w:tcPr>
          <w:p w14:paraId="2FC12F1C" w14:textId="77777777" w:rsidR="00497553" w:rsidRPr="0083275C" w:rsidRDefault="00497553" w:rsidP="00497553">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3.737,0</w:t>
            </w:r>
          </w:p>
        </w:tc>
        <w:tc>
          <w:tcPr>
            <w:tcW w:w="1560" w:type="dxa"/>
            <w:shd w:val="clear" w:color="auto" w:fill="auto"/>
            <w:vAlign w:val="center"/>
          </w:tcPr>
          <w:p w14:paraId="21391A11" w14:textId="77777777" w:rsidR="00497553" w:rsidRPr="0083275C" w:rsidRDefault="00497553" w:rsidP="00497553">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13.287</w:t>
            </w:r>
          </w:p>
        </w:tc>
        <w:tc>
          <w:tcPr>
            <w:tcW w:w="1417" w:type="dxa"/>
            <w:shd w:val="clear" w:color="auto" w:fill="auto"/>
            <w:vAlign w:val="center"/>
          </w:tcPr>
          <w:p w14:paraId="26A9D04D" w14:textId="77777777" w:rsidR="00497553" w:rsidRPr="0083275C" w:rsidRDefault="00497553" w:rsidP="00497553">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3.143,2</w:t>
            </w:r>
          </w:p>
        </w:tc>
        <w:tc>
          <w:tcPr>
            <w:tcW w:w="1276" w:type="dxa"/>
            <w:shd w:val="clear" w:color="auto" w:fill="auto"/>
            <w:vAlign w:val="center"/>
          </w:tcPr>
          <w:p w14:paraId="5BA8D072" w14:textId="77777777" w:rsidR="00497553" w:rsidRPr="0083275C" w:rsidRDefault="00497553" w:rsidP="00497553">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4.938</w:t>
            </w:r>
          </w:p>
        </w:tc>
        <w:tc>
          <w:tcPr>
            <w:tcW w:w="1276" w:type="dxa"/>
            <w:shd w:val="clear" w:color="auto" w:fill="auto"/>
            <w:vAlign w:val="center"/>
          </w:tcPr>
          <w:p w14:paraId="76518146" w14:textId="77777777" w:rsidR="00497553" w:rsidRPr="0083275C" w:rsidRDefault="00497553" w:rsidP="00497553">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8.349</w:t>
            </w:r>
          </w:p>
        </w:tc>
        <w:tc>
          <w:tcPr>
            <w:tcW w:w="2121" w:type="dxa"/>
            <w:shd w:val="clear" w:color="auto" w:fill="auto"/>
          </w:tcPr>
          <w:p w14:paraId="2FD94ECB" w14:textId="77777777" w:rsidR="00497553" w:rsidRPr="0083275C" w:rsidRDefault="00497553" w:rsidP="00497553">
            <w:pPr>
              <w:spacing w:after="0" w:line="240" w:lineRule="auto"/>
              <w:jc w:val="center"/>
              <w:rPr>
                <w:rFonts w:ascii="Times New Roman" w:eastAsia="Times New Roman" w:hAnsi="Times New Roman" w:cs="Times New Roman"/>
                <w:color w:val="000000" w:themeColor="text1"/>
              </w:rPr>
            </w:pPr>
          </w:p>
        </w:tc>
      </w:tr>
      <w:tr w:rsidR="00497553" w:rsidRPr="0083275C" w14:paraId="6058CBD8" w14:textId="77777777" w:rsidTr="00497553">
        <w:trPr>
          <w:trHeight w:val="454"/>
          <w:jc w:val="center"/>
        </w:trPr>
        <w:tc>
          <w:tcPr>
            <w:tcW w:w="850" w:type="dxa"/>
            <w:shd w:val="clear" w:color="auto" w:fill="auto"/>
            <w:vAlign w:val="center"/>
          </w:tcPr>
          <w:p w14:paraId="18D1D538" w14:textId="77777777" w:rsidR="00497553" w:rsidRPr="0083275C" w:rsidRDefault="00497553" w:rsidP="00497553">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8</w:t>
            </w:r>
          </w:p>
        </w:tc>
        <w:tc>
          <w:tcPr>
            <w:tcW w:w="2325" w:type="dxa"/>
            <w:shd w:val="clear" w:color="auto" w:fill="auto"/>
            <w:vAlign w:val="center"/>
          </w:tcPr>
          <w:p w14:paraId="44ED7A9E" w14:textId="77777777" w:rsidR="00497553" w:rsidRPr="0083275C" w:rsidRDefault="00497553" w:rsidP="00497553">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Huyện Tây Sơn</w:t>
            </w:r>
          </w:p>
        </w:tc>
        <w:tc>
          <w:tcPr>
            <w:tcW w:w="1369" w:type="dxa"/>
            <w:shd w:val="clear" w:color="auto" w:fill="auto"/>
            <w:vAlign w:val="center"/>
          </w:tcPr>
          <w:p w14:paraId="6585DEDB" w14:textId="77777777" w:rsidR="00497553" w:rsidRPr="0083275C" w:rsidRDefault="00497553" w:rsidP="00497553">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21,023</w:t>
            </w:r>
          </w:p>
        </w:tc>
        <w:tc>
          <w:tcPr>
            <w:tcW w:w="1409" w:type="dxa"/>
            <w:shd w:val="clear" w:color="auto" w:fill="auto"/>
            <w:vAlign w:val="center"/>
          </w:tcPr>
          <w:p w14:paraId="5BC36122" w14:textId="77777777" w:rsidR="00497553" w:rsidRPr="0083275C" w:rsidRDefault="00497553" w:rsidP="00497553">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2.122,0</w:t>
            </w:r>
          </w:p>
        </w:tc>
        <w:tc>
          <w:tcPr>
            <w:tcW w:w="1560" w:type="dxa"/>
            <w:shd w:val="clear" w:color="auto" w:fill="auto"/>
            <w:vAlign w:val="center"/>
          </w:tcPr>
          <w:p w14:paraId="71722C91" w14:textId="77777777" w:rsidR="00497553" w:rsidRPr="0083275C" w:rsidRDefault="00497553" w:rsidP="00497553">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9.688</w:t>
            </w:r>
          </w:p>
        </w:tc>
        <w:tc>
          <w:tcPr>
            <w:tcW w:w="1417" w:type="dxa"/>
            <w:shd w:val="clear" w:color="auto" w:fill="auto"/>
            <w:vAlign w:val="center"/>
          </w:tcPr>
          <w:p w14:paraId="4424A100" w14:textId="77777777" w:rsidR="00497553" w:rsidRPr="0083275C" w:rsidRDefault="00497553" w:rsidP="00497553">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1.487,9</w:t>
            </w:r>
          </w:p>
        </w:tc>
        <w:tc>
          <w:tcPr>
            <w:tcW w:w="1276" w:type="dxa"/>
            <w:shd w:val="clear" w:color="auto" w:fill="auto"/>
            <w:vAlign w:val="center"/>
          </w:tcPr>
          <w:p w14:paraId="4C414D3F" w14:textId="77777777" w:rsidR="00497553" w:rsidRPr="0083275C" w:rsidRDefault="00497553" w:rsidP="00497553">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2.339</w:t>
            </w:r>
          </w:p>
        </w:tc>
        <w:tc>
          <w:tcPr>
            <w:tcW w:w="1276" w:type="dxa"/>
            <w:shd w:val="clear" w:color="auto" w:fill="auto"/>
            <w:vAlign w:val="center"/>
          </w:tcPr>
          <w:p w14:paraId="003D5856" w14:textId="77777777" w:rsidR="00497553" w:rsidRPr="0083275C" w:rsidRDefault="00497553" w:rsidP="00497553">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7.348</w:t>
            </w:r>
          </w:p>
        </w:tc>
        <w:tc>
          <w:tcPr>
            <w:tcW w:w="2121" w:type="dxa"/>
            <w:shd w:val="clear" w:color="auto" w:fill="auto"/>
          </w:tcPr>
          <w:p w14:paraId="4C7284AD" w14:textId="77777777" w:rsidR="00497553" w:rsidRPr="0083275C" w:rsidRDefault="00497553" w:rsidP="00497553">
            <w:pPr>
              <w:spacing w:after="0" w:line="240" w:lineRule="auto"/>
              <w:jc w:val="center"/>
              <w:rPr>
                <w:rFonts w:ascii="Times New Roman" w:eastAsia="Times New Roman" w:hAnsi="Times New Roman" w:cs="Times New Roman"/>
                <w:color w:val="000000" w:themeColor="text1"/>
              </w:rPr>
            </w:pPr>
          </w:p>
        </w:tc>
      </w:tr>
      <w:tr w:rsidR="00497553" w:rsidRPr="0083275C" w14:paraId="3884E6B6" w14:textId="77777777" w:rsidTr="00497553">
        <w:trPr>
          <w:trHeight w:val="454"/>
          <w:jc w:val="center"/>
        </w:trPr>
        <w:tc>
          <w:tcPr>
            <w:tcW w:w="850" w:type="dxa"/>
            <w:shd w:val="clear" w:color="auto" w:fill="auto"/>
            <w:vAlign w:val="center"/>
          </w:tcPr>
          <w:p w14:paraId="49911461" w14:textId="77777777" w:rsidR="00497553" w:rsidRPr="0083275C" w:rsidRDefault="00497553" w:rsidP="00497553">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9</w:t>
            </w:r>
          </w:p>
        </w:tc>
        <w:tc>
          <w:tcPr>
            <w:tcW w:w="2325" w:type="dxa"/>
            <w:shd w:val="clear" w:color="auto" w:fill="auto"/>
            <w:vAlign w:val="center"/>
          </w:tcPr>
          <w:p w14:paraId="5DC7B131" w14:textId="77777777" w:rsidR="00497553" w:rsidRPr="0083275C" w:rsidRDefault="00497553" w:rsidP="00497553">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Huyện Vĩnh Thạnh</w:t>
            </w:r>
          </w:p>
        </w:tc>
        <w:tc>
          <w:tcPr>
            <w:tcW w:w="1369" w:type="dxa"/>
            <w:shd w:val="clear" w:color="auto" w:fill="auto"/>
            <w:vAlign w:val="center"/>
          </w:tcPr>
          <w:p w14:paraId="50E58A7A" w14:textId="77777777" w:rsidR="00497553" w:rsidRPr="0083275C" w:rsidRDefault="00497553" w:rsidP="00497553">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3,938</w:t>
            </w:r>
          </w:p>
        </w:tc>
        <w:tc>
          <w:tcPr>
            <w:tcW w:w="1409" w:type="dxa"/>
            <w:shd w:val="clear" w:color="auto" w:fill="auto"/>
            <w:vAlign w:val="center"/>
          </w:tcPr>
          <w:p w14:paraId="10FE56D2" w14:textId="77777777" w:rsidR="00497553" w:rsidRPr="0083275C" w:rsidRDefault="00497553" w:rsidP="00497553">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72,7</w:t>
            </w:r>
          </w:p>
        </w:tc>
        <w:tc>
          <w:tcPr>
            <w:tcW w:w="1560" w:type="dxa"/>
            <w:shd w:val="clear" w:color="auto" w:fill="auto"/>
            <w:vAlign w:val="center"/>
          </w:tcPr>
          <w:p w14:paraId="08556A5E" w14:textId="77777777" w:rsidR="00497553" w:rsidRPr="0083275C" w:rsidRDefault="00497553" w:rsidP="00497553">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731</w:t>
            </w:r>
          </w:p>
        </w:tc>
        <w:tc>
          <w:tcPr>
            <w:tcW w:w="1417" w:type="dxa"/>
            <w:shd w:val="clear" w:color="auto" w:fill="auto"/>
            <w:vAlign w:val="center"/>
          </w:tcPr>
          <w:p w14:paraId="4FDE54D7" w14:textId="77777777" w:rsidR="00497553" w:rsidRPr="0083275C" w:rsidRDefault="00497553" w:rsidP="00497553">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172,4</w:t>
            </w:r>
          </w:p>
        </w:tc>
        <w:tc>
          <w:tcPr>
            <w:tcW w:w="1276" w:type="dxa"/>
            <w:shd w:val="clear" w:color="auto" w:fill="auto"/>
            <w:vAlign w:val="center"/>
          </w:tcPr>
          <w:p w14:paraId="1F699AE4" w14:textId="77777777" w:rsidR="00497553" w:rsidRPr="0083275C" w:rsidRDefault="00497553" w:rsidP="00497553">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273</w:t>
            </w:r>
          </w:p>
        </w:tc>
        <w:tc>
          <w:tcPr>
            <w:tcW w:w="1276" w:type="dxa"/>
            <w:shd w:val="clear" w:color="auto" w:fill="auto"/>
            <w:vAlign w:val="center"/>
          </w:tcPr>
          <w:p w14:paraId="3167EE0D" w14:textId="77777777" w:rsidR="00497553" w:rsidRPr="0083275C" w:rsidRDefault="00497553" w:rsidP="00497553">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458</w:t>
            </w:r>
          </w:p>
        </w:tc>
        <w:tc>
          <w:tcPr>
            <w:tcW w:w="2121" w:type="dxa"/>
            <w:shd w:val="clear" w:color="auto" w:fill="auto"/>
          </w:tcPr>
          <w:p w14:paraId="7B243EAA" w14:textId="77777777" w:rsidR="00497553" w:rsidRPr="0083275C" w:rsidRDefault="00497553" w:rsidP="00497553">
            <w:pPr>
              <w:spacing w:after="0" w:line="240" w:lineRule="auto"/>
              <w:jc w:val="center"/>
              <w:rPr>
                <w:rFonts w:ascii="Times New Roman" w:eastAsia="Times New Roman" w:hAnsi="Times New Roman" w:cs="Times New Roman"/>
                <w:color w:val="000000" w:themeColor="text1"/>
              </w:rPr>
            </w:pPr>
          </w:p>
        </w:tc>
      </w:tr>
      <w:tr w:rsidR="00497553" w:rsidRPr="0083275C" w14:paraId="1DF8730C" w14:textId="77777777" w:rsidTr="00497553">
        <w:trPr>
          <w:trHeight w:val="454"/>
          <w:jc w:val="center"/>
        </w:trPr>
        <w:tc>
          <w:tcPr>
            <w:tcW w:w="850" w:type="dxa"/>
            <w:shd w:val="clear" w:color="auto" w:fill="auto"/>
            <w:vAlign w:val="center"/>
          </w:tcPr>
          <w:p w14:paraId="5D939DC5" w14:textId="77777777" w:rsidR="00497553" w:rsidRPr="0083275C" w:rsidRDefault="00497553" w:rsidP="00497553">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10</w:t>
            </w:r>
          </w:p>
        </w:tc>
        <w:tc>
          <w:tcPr>
            <w:tcW w:w="2325" w:type="dxa"/>
            <w:shd w:val="clear" w:color="auto" w:fill="auto"/>
            <w:vAlign w:val="center"/>
          </w:tcPr>
          <w:p w14:paraId="03187D9D" w14:textId="77777777" w:rsidR="00497553" w:rsidRPr="0083275C" w:rsidRDefault="00497553" w:rsidP="00497553">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HuyệnVân Canh</w:t>
            </w:r>
          </w:p>
        </w:tc>
        <w:tc>
          <w:tcPr>
            <w:tcW w:w="1369" w:type="dxa"/>
            <w:shd w:val="clear" w:color="auto" w:fill="auto"/>
            <w:vAlign w:val="center"/>
          </w:tcPr>
          <w:p w14:paraId="5D97AADA" w14:textId="77777777" w:rsidR="00497553" w:rsidRPr="0083275C" w:rsidRDefault="00497553" w:rsidP="00497553">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4,550</w:t>
            </w:r>
          </w:p>
        </w:tc>
        <w:tc>
          <w:tcPr>
            <w:tcW w:w="1409" w:type="dxa"/>
            <w:shd w:val="clear" w:color="auto" w:fill="auto"/>
            <w:vAlign w:val="center"/>
          </w:tcPr>
          <w:p w14:paraId="1E825D98" w14:textId="77777777" w:rsidR="00497553" w:rsidRPr="0083275C" w:rsidRDefault="00497553" w:rsidP="00497553">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73,0</w:t>
            </w:r>
          </w:p>
        </w:tc>
        <w:tc>
          <w:tcPr>
            <w:tcW w:w="1560" w:type="dxa"/>
            <w:shd w:val="clear" w:color="auto" w:fill="auto"/>
            <w:vAlign w:val="center"/>
          </w:tcPr>
          <w:p w14:paraId="0A4D4605" w14:textId="77777777" w:rsidR="00497553" w:rsidRPr="0083275C" w:rsidRDefault="00497553" w:rsidP="00497553">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657</w:t>
            </w:r>
          </w:p>
        </w:tc>
        <w:tc>
          <w:tcPr>
            <w:tcW w:w="1417" w:type="dxa"/>
            <w:shd w:val="clear" w:color="auto" w:fill="auto"/>
            <w:vAlign w:val="center"/>
          </w:tcPr>
          <w:p w14:paraId="5183F153" w14:textId="77777777" w:rsidR="00497553" w:rsidRPr="0083275C" w:rsidRDefault="00497553" w:rsidP="00497553">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160,2</w:t>
            </w:r>
          </w:p>
        </w:tc>
        <w:tc>
          <w:tcPr>
            <w:tcW w:w="1276" w:type="dxa"/>
            <w:shd w:val="clear" w:color="auto" w:fill="auto"/>
            <w:vAlign w:val="center"/>
          </w:tcPr>
          <w:p w14:paraId="4DCDF03E" w14:textId="77777777" w:rsidR="00497553" w:rsidRPr="0083275C" w:rsidRDefault="00497553" w:rsidP="00497553">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252</w:t>
            </w:r>
          </w:p>
        </w:tc>
        <w:tc>
          <w:tcPr>
            <w:tcW w:w="1276" w:type="dxa"/>
            <w:shd w:val="clear" w:color="auto" w:fill="auto"/>
            <w:vAlign w:val="center"/>
          </w:tcPr>
          <w:p w14:paraId="7086545C" w14:textId="77777777" w:rsidR="00497553" w:rsidRPr="0083275C" w:rsidRDefault="00497553" w:rsidP="00497553">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405</w:t>
            </w:r>
          </w:p>
        </w:tc>
        <w:tc>
          <w:tcPr>
            <w:tcW w:w="2121" w:type="dxa"/>
            <w:shd w:val="clear" w:color="auto" w:fill="auto"/>
          </w:tcPr>
          <w:p w14:paraId="6C5F4574" w14:textId="77777777" w:rsidR="00497553" w:rsidRPr="0083275C" w:rsidRDefault="00497553" w:rsidP="00497553">
            <w:pPr>
              <w:spacing w:after="0" w:line="240" w:lineRule="auto"/>
              <w:jc w:val="center"/>
              <w:rPr>
                <w:rFonts w:ascii="Times New Roman" w:eastAsia="Times New Roman" w:hAnsi="Times New Roman" w:cs="Times New Roman"/>
                <w:color w:val="000000" w:themeColor="text1"/>
              </w:rPr>
            </w:pPr>
          </w:p>
        </w:tc>
      </w:tr>
    </w:tbl>
    <w:p w14:paraId="5F62493B" w14:textId="77777777" w:rsidR="00497553" w:rsidRPr="0083275C" w:rsidRDefault="00497553" w:rsidP="00497553">
      <w:pPr>
        <w:spacing w:after="0" w:line="240" w:lineRule="auto"/>
        <w:rPr>
          <w:rFonts w:ascii="Times New Roman" w:eastAsia="Times New Roman" w:hAnsi="Times New Roman" w:cs="Times New Roman"/>
          <w:i/>
          <w:iCs/>
          <w:color w:val="000000" w:themeColor="text1"/>
          <w:sz w:val="28"/>
          <w:szCs w:val="28"/>
        </w:rPr>
      </w:pPr>
    </w:p>
    <w:p w14:paraId="526EDFB7" w14:textId="7A603606" w:rsidR="00380B57" w:rsidRPr="0083275C" w:rsidRDefault="00380B57" w:rsidP="00E50CEF">
      <w:pPr>
        <w:widowControl w:val="0"/>
        <w:pBdr>
          <w:top w:val="dotted" w:sz="4" w:space="0" w:color="FFFFFF"/>
          <w:left w:val="dotted" w:sz="4" w:space="0" w:color="FFFFFF"/>
          <w:bottom w:val="dotted" w:sz="4" w:space="16" w:color="FFFFFF"/>
          <w:right w:val="dotted" w:sz="4" w:space="0" w:color="FFFFFF"/>
        </w:pBdr>
        <w:shd w:val="clear" w:color="auto" w:fill="FFFFFF"/>
        <w:spacing w:after="120"/>
        <w:ind w:firstLine="567"/>
        <w:jc w:val="center"/>
        <w:rPr>
          <w:rFonts w:ascii="Times New Roman" w:hAnsi="Times New Roman" w:cs="Times New Roman"/>
          <w:color w:val="000000" w:themeColor="text1"/>
          <w:sz w:val="28"/>
          <w:szCs w:val="28"/>
        </w:rPr>
      </w:pPr>
    </w:p>
    <w:p w14:paraId="580573D2" w14:textId="1C2FF2BA" w:rsidR="009759DF" w:rsidRPr="0083275C" w:rsidRDefault="009759DF" w:rsidP="00E50CEF">
      <w:pPr>
        <w:widowControl w:val="0"/>
        <w:pBdr>
          <w:top w:val="dotted" w:sz="4" w:space="0" w:color="FFFFFF"/>
          <w:left w:val="dotted" w:sz="4" w:space="0" w:color="FFFFFF"/>
          <w:bottom w:val="dotted" w:sz="4" w:space="16" w:color="FFFFFF"/>
          <w:right w:val="dotted" w:sz="4" w:space="0" w:color="FFFFFF"/>
        </w:pBdr>
        <w:shd w:val="clear" w:color="auto" w:fill="FFFFFF"/>
        <w:spacing w:after="120"/>
        <w:ind w:firstLine="567"/>
        <w:jc w:val="center"/>
        <w:rPr>
          <w:rFonts w:ascii="Times New Roman" w:hAnsi="Times New Roman" w:cs="Times New Roman"/>
          <w:color w:val="000000" w:themeColor="text1"/>
          <w:sz w:val="28"/>
          <w:szCs w:val="28"/>
        </w:rPr>
      </w:pPr>
    </w:p>
    <w:p w14:paraId="58AB00CA" w14:textId="4AE8D5D9" w:rsidR="009759DF" w:rsidRPr="0083275C" w:rsidRDefault="009759DF" w:rsidP="009B6F07">
      <w:pPr>
        <w:pStyle w:val="Heading3"/>
        <w:widowControl w:val="0"/>
        <w:spacing w:before="60" w:line="264" w:lineRule="auto"/>
        <w:jc w:val="center"/>
        <w:rPr>
          <w:rFonts w:ascii="Times New Roman" w:hAnsi="Times New Roman" w:cs="Times New Roman"/>
          <w:b/>
          <w:color w:val="000000" w:themeColor="text1"/>
          <w:sz w:val="28"/>
          <w:szCs w:val="28"/>
        </w:rPr>
      </w:pPr>
      <w:bookmarkStart w:id="197" w:name="_Toc111048800"/>
      <w:r w:rsidRPr="0083275C">
        <w:rPr>
          <w:rFonts w:ascii="Times New Roman" w:hAnsi="Times New Roman" w:cs="Times New Roman"/>
          <w:b/>
          <w:color w:val="000000" w:themeColor="text1"/>
          <w:sz w:val="28"/>
          <w:szCs w:val="28"/>
        </w:rPr>
        <w:lastRenderedPageBreak/>
        <w:t>Phụ lục 12</w:t>
      </w:r>
      <w:r w:rsidR="009B6F07" w:rsidRPr="0083275C">
        <w:rPr>
          <w:rFonts w:ascii="Times New Roman" w:hAnsi="Times New Roman" w:cs="Times New Roman"/>
          <w:b/>
          <w:color w:val="000000" w:themeColor="text1"/>
          <w:sz w:val="28"/>
          <w:szCs w:val="28"/>
        </w:rPr>
        <w:br/>
      </w:r>
      <w:r w:rsidRPr="0083275C">
        <w:rPr>
          <w:rFonts w:ascii="Times New Roman" w:hAnsi="Times New Roman" w:cs="Times New Roman"/>
          <w:b/>
          <w:color w:val="000000" w:themeColor="text1"/>
          <w:sz w:val="28"/>
          <w:szCs w:val="28"/>
        </w:rPr>
        <w:t>DANH MỤC DỰ ÁN SẮP XẾP, ỔN ĐỊNH DÂN CƯ GIAI ĐOẠN 2021 – 2025 TỈNH BÌNH ĐỊNH</w:t>
      </w:r>
      <w:bookmarkEnd w:id="197"/>
    </w:p>
    <w:p w14:paraId="334A2C43" w14:textId="77777777" w:rsidR="009759DF" w:rsidRDefault="009759DF" w:rsidP="009759DF">
      <w:pPr>
        <w:spacing w:before="120" w:after="120" w:line="240" w:lineRule="auto"/>
        <w:jc w:val="right"/>
        <w:rPr>
          <w:rFonts w:ascii="Times New Roman" w:eastAsia="Times New Roman" w:hAnsi="Times New Roman" w:cs="Times New Roman"/>
          <w:i/>
          <w:iCs/>
          <w:color w:val="000000" w:themeColor="text1"/>
          <w:sz w:val="24"/>
          <w:szCs w:val="24"/>
        </w:rPr>
      </w:pPr>
      <w:r w:rsidRPr="0083275C">
        <w:rPr>
          <w:rFonts w:ascii="Times New Roman" w:eastAsia="Times New Roman" w:hAnsi="Times New Roman" w:cs="Times New Roman"/>
          <w:i/>
          <w:iCs/>
          <w:color w:val="000000" w:themeColor="text1"/>
          <w:sz w:val="20"/>
          <w:szCs w:val="20"/>
        </w:rPr>
        <w:t xml:space="preserve"> </w:t>
      </w:r>
      <w:r w:rsidRPr="0083275C">
        <w:rPr>
          <w:rFonts w:ascii="Times New Roman" w:eastAsia="Times New Roman" w:hAnsi="Times New Roman" w:cs="Times New Roman"/>
          <w:i/>
          <w:iCs/>
          <w:color w:val="000000" w:themeColor="text1"/>
          <w:sz w:val="24"/>
          <w:szCs w:val="24"/>
        </w:rPr>
        <w:t>Đơn vị tính: Triệu đồng</w:t>
      </w:r>
    </w:p>
    <w:tbl>
      <w:tblPr>
        <w:tblW w:w="16748" w:type="dxa"/>
        <w:tblInd w:w="-1026" w:type="dxa"/>
        <w:tblLook w:val="04A0" w:firstRow="1" w:lastRow="0" w:firstColumn="1" w:lastColumn="0" w:noHBand="0" w:noVBand="1"/>
      </w:tblPr>
      <w:tblGrid>
        <w:gridCol w:w="567"/>
        <w:gridCol w:w="2835"/>
        <w:gridCol w:w="1276"/>
        <w:gridCol w:w="851"/>
        <w:gridCol w:w="850"/>
        <w:gridCol w:w="851"/>
        <w:gridCol w:w="850"/>
        <w:gridCol w:w="993"/>
        <w:gridCol w:w="850"/>
        <w:gridCol w:w="851"/>
        <w:gridCol w:w="850"/>
        <w:gridCol w:w="798"/>
        <w:gridCol w:w="931"/>
        <w:gridCol w:w="931"/>
        <w:gridCol w:w="881"/>
        <w:gridCol w:w="766"/>
        <w:gridCol w:w="817"/>
      </w:tblGrid>
      <w:tr w:rsidR="00E61ED6" w:rsidRPr="00E61ED6" w14:paraId="65C8AB0C" w14:textId="77777777" w:rsidTr="00E61ED6">
        <w:trPr>
          <w:trHeight w:val="435"/>
          <w:tblHeader/>
        </w:trPr>
        <w:tc>
          <w:tcPr>
            <w:tcW w:w="567"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1CF1D19C" w14:textId="77777777" w:rsidR="00E61ED6" w:rsidRPr="00E61ED6" w:rsidRDefault="00E61ED6" w:rsidP="00E61ED6">
            <w:pPr>
              <w:spacing w:after="0" w:line="240" w:lineRule="auto"/>
              <w:jc w:val="center"/>
              <w:rPr>
                <w:rFonts w:ascii="Times New Roman" w:eastAsia="Times New Roman" w:hAnsi="Times New Roman" w:cs="Times New Roman"/>
                <w:b/>
                <w:bCs/>
                <w:sz w:val="20"/>
                <w:szCs w:val="20"/>
              </w:rPr>
            </w:pPr>
            <w:r w:rsidRPr="00E61ED6">
              <w:rPr>
                <w:rFonts w:ascii="Times New Roman" w:eastAsia="Times New Roman" w:hAnsi="Times New Roman" w:cs="Times New Roman"/>
                <w:b/>
                <w:bCs/>
                <w:sz w:val="20"/>
                <w:szCs w:val="20"/>
              </w:rPr>
              <w:t>TT</w:t>
            </w:r>
          </w:p>
        </w:tc>
        <w:tc>
          <w:tcPr>
            <w:tcW w:w="2835"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0403069F" w14:textId="77777777" w:rsidR="00E61ED6" w:rsidRPr="00E61ED6" w:rsidRDefault="00E61ED6" w:rsidP="00E61ED6">
            <w:pPr>
              <w:spacing w:after="0" w:line="240" w:lineRule="auto"/>
              <w:jc w:val="center"/>
              <w:rPr>
                <w:rFonts w:ascii="Times New Roman" w:eastAsia="Times New Roman" w:hAnsi="Times New Roman" w:cs="Times New Roman"/>
                <w:b/>
                <w:bCs/>
                <w:sz w:val="20"/>
                <w:szCs w:val="20"/>
              </w:rPr>
            </w:pPr>
            <w:r w:rsidRPr="00E61ED6">
              <w:rPr>
                <w:rFonts w:ascii="Times New Roman" w:eastAsia="Times New Roman" w:hAnsi="Times New Roman" w:cs="Times New Roman"/>
                <w:b/>
                <w:bCs/>
                <w:sz w:val="20"/>
                <w:szCs w:val="20"/>
              </w:rPr>
              <w:t>Tên dự án (đề xuất)</w:t>
            </w:r>
          </w:p>
        </w:tc>
        <w:tc>
          <w:tcPr>
            <w:tcW w:w="1276"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0321B70A" w14:textId="77777777" w:rsidR="00E61ED6" w:rsidRPr="00E61ED6" w:rsidRDefault="00E61ED6" w:rsidP="00E61ED6">
            <w:pPr>
              <w:spacing w:after="0" w:line="240" w:lineRule="auto"/>
              <w:jc w:val="center"/>
              <w:rPr>
                <w:rFonts w:ascii="Times New Roman" w:eastAsia="Times New Roman" w:hAnsi="Times New Roman" w:cs="Times New Roman"/>
                <w:b/>
                <w:bCs/>
                <w:sz w:val="20"/>
                <w:szCs w:val="20"/>
              </w:rPr>
            </w:pPr>
            <w:r w:rsidRPr="00E61ED6">
              <w:rPr>
                <w:rFonts w:ascii="Times New Roman" w:eastAsia="Times New Roman" w:hAnsi="Times New Roman" w:cs="Times New Roman"/>
                <w:b/>
                <w:bCs/>
                <w:sz w:val="20"/>
                <w:szCs w:val="20"/>
              </w:rPr>
              <w:t>Địa điểm</w:t>
            </w:r>
          </w:p>
        </w:tc>
        <w:tc>
          <w:tcPr>
            <w:tcW w:w="851"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3F77B3BB" w14:textId="39C9F4AD" w:rsidR="00E61ED6" w:rsidRPr="00E61ED6" w:rsidRDefault="00E61ED6" w:rsidP="00E61ED6">
            <w:pPr>
              <w:spacing w:after="0" w:line="240" w:lineRule="auto"/>
              <w:jc w:val="center"/>
              <w:rPr>
                <w:rFonts w:ascii="Times New Roman" w:eastAsia="Times New Roman" w:hAnsi="Times New Roman" w:cs="Times New Roman"/>
                <w:b/>
                <w:bCs/>
                <w:sz w:val="20"/>
                <w:szCs w:val="20"/>
              </w:rPr>
            </w:pPr>
            <w:r w:rsidRPr="00E61ED6">
              <w:rPr>
                <w:rFonts w:ascii="Times New Roman" w:eastAsia="Times New Roman" w:hAnsi="Times New Roman" w:cs="Times New Roman"/>
                <w:b/>
                <w:bCs/>
                <w:sz w:val="20"/>
                <w:szCs w:val="20"/>
              </w:rPr>
              <w:t>Diện tích  (ha)</w:t>
            </w:r>
          </w:p>
        </w:tc>
        <w:tc>
          <w:tcPr>
            <w:tcW w:w="1701" w:type="dxa"/>
            <w:gridSpan w:val="2"/>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6E36D025" w14:textId="77777777" w:rsidR="00E61ED6" w:rsidRPr="00E61ED6" w:rsidRDefault="00E61ED6" w:rsidP="00E61ED6">
            <w:pPr>
              <w:spacing w:after="0" w:line="240" w:lineRule="auto"/>
              <w:jc w:val="center"/>
              <w:rPr>
                <w:rFonts w:ascii="Times New Roman" w:eastAsia="Times New Roman" w:hAnsi="Times New Roman" w:cs="Times New Roman"/>
                <w:b/>
                <w:bCs/>
                <w:sz w:val="20"/>
                <w:szCs w:val="20"/>
              </w:rPr>
            </w:pPr>
            <w:r w:rsidRPr="00E61ED6">
              <w:rPr>
                <w:rFonts w:ascii="Times New Roman" w:eastAsia="Times New Roman" w:hAnsi="Times New Roman" w:cs="Times New Roman"/>
                <w:b/>
                <w:bCs/>
                <w:sz w:val="20"/>
                <w:szCs w:val="20"/>
              </w:rPr>
              <w:t>Tổng số hộ khẩu</w:t>
            </w:r>
          </w:p>
        </w:tc>
        <w:tc>
          <w:tcPr>
            <w:tcW w:w="5192" w:type="dxa"/>
            <w:gridSpan w:val="6"/>
            <w:tcBorders>
              <w:top w:val="single" w:sz="4" w:space="0" w:color="auto"/>
              <w:left w:val="nil"/>
              <w:bottom w:val="single" w:sz="4" w:space="0" w:color="auto"/>
              <w:right w:val="single" w:sz="4" w:space="0" w:color="auto"/>
            </w:tcBorders>
            <w:shd w:val="clear" w:color="auto" w:fill="auto"/>
            <w:noWrap/>
            <w:vAlign w:val="center"/>
            <w:hideMark/>
          </w:tcPr>
          <w:p w14:paraId="47DC09A9" w14:textId="77777777" w:rsidR="00E61ED6" w:rsidRPr="00E61ED6" w:rsidRDefault="00E61ED6" w:rsidP="00E61ED6">
            <w:pPr>
              <w:spacing w:after="0" w:line="240" w:lineRule="auto"/>
              <w:jc w:val="center"/>
              <w:rPr>
                <w:rFonts w:ascii="Times New Roman" w:eastAsia="Times New Roman" w:hAnsi="Times New Roman" w:cs="Times New Roman"/>
                <w:b/>
                <w:bCs/>
                <w:sz w:val="20"/>
                <w:szCs w:val="20"/>
              </w:rPr>
            </w:pPr>
            <w:r w:rsidRPr="00E61ED6">
              <w:rPr>
                <w:rFonts w:ascii="Times New Roman" w:eastAsia="Times New Roman" w:hAnsi="Times New Roman" w:cs="Times New Roman"/>
                <w:b/>
                <w:bCs/>
                <w:sz w:val="20"/>
                <w:szCs w:val="20"/>
              </w:rPr>
              <w:t>Hình thức sắp xếp, ổn định dân cư</w:t>
            </w:r>
          </w:p>
        </w:tc>
        <w:tc>
          <w:tcPr>
            <w:tcW w:w="2743" w:type="dxa"/>
            <w:gridSpan w:val="3"/>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F6B79BA" w14:textId="77777777" w:rsidR="00E61ED6" w:rsidRPr="00E61ED6" w:rsidRDefault="00E61ED6" w:rsidP="00E61ED6">
            <w:pPr>
              <w:spacing w:after="0" w:line="240" w:lineRule="auto"/>
              <w:jc w:val="center"/>
              <w:rPr>
                <w:rFonts w:ascii="Times New Roman" w:eastAsia="Times New Roman" w:hAnsi="Times New Roman" w:cs="Times New Roman"/>
                <w:b/>
                <w:bCs/>
                <w:sz w:val="20"/>
                <w:szCs w:val="20"/>
              </w:rPr>
            </w:pPr>
            <w:r w:rsidRPr="00E61ED6">
              <w:rPr>
                <w:rFonts w:ascii="Times New Roman" w:eastAsia="Times New Roman" w:hAnsi="Times New Roman" w:cs="Times New Roman"/>
                <w:b/>
                <w:bCs/>
                <w:sz w:val="20"/>
                <w:szCs w:val="20"/>
              </w:rPr>
              <w:t xml:space="preserve">Tổng mức đầu tư dự kiến                     kinh phí </w:t>
            </w:r>
          </w:p>
        </w:tc>
        <w:tc>
          <w:tcPr>
            <w:tcW w:w="766"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3929AC89" w14:textId="77777777" w:rsidR="00E61ED6" w:rsidRPr="00E61ED6" w:rsidRDefault="00E61ED6" w:rsidP="00E61ED6">
            <w:pPr>
              <w:spacing w:after="0" w:line="240" w:lineRule="auto"/>
              <w:jc w:val="center"/>
              <w:rPr>
                <w:rFonts w:ascii="Times New Roman" w:eastAsia="Times New Roman" w:hAnsi="Times New Roman" w:cs="Times New Roman"/>
                <w:b/>
                <w:bCs/>
                <w:sz w:val="20"/>
                <w:szCs w:val="20"/>
              </w:rPr>
            </w:pPr>
            <w:r w:rsidRPr="00E61ED6">
              <w:rPr>
                <w:rFonts w:ascii="Times New Roman" w:eastAsia="Times New Roman" w:hAnsi="Times New Roman" w:cs="Times New Roman"/>
                <w:b/>
                <w:bCs/>
                <w:sz w:val="20"/>
                <w:szCs w:val="20"/>
              </w:rPr>
              <w:t>Thực hiện năm 2022</w:t>
            </w:r>
          </w:p>
        </w:tc>
        <w:tc>
          <w:tcPr>
            <w:tcW w:w="817"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0ECCE70E" w14:textId="77777777" w:rsidR="00E61ED6" w:rsidRPr="00E61ED6" w:rsidRDefault="00E61ED6" w:rsidP="00E61ED6">
            <w:pPr>
              <w:spacing w:after="0" w:line="240" w:lineRule="auto"/>
              <w:jc w:val="center"/>
              <w:rPr>
                <w:rFonts w:ascii="Times New Roman" w:eastAsia="Times New Roman" w:hAnsi="Times New Roman" w:cs="Times New Roman"/>
                <w:b/>
                <w:bCs/>
                <w:sz w:val="20"/>
                <w:szCs w:val="20"/>
              </w:rPr>
            </w:pPr>
            <w:r w:rsidRPr="00E61ED6">
              <w:rPr>
                <w:rFonts w:ascii="Times New Roman" w:eastAsia="Times New Roman" w:hAnsi="Times New Roman" w:cs="Times New Roman"/>
                <w:b/>
                <w:bCs/>
                <w:sz w:val="20"/>
                <w:szCs w:val="20"/>
              </w:rPr>
              <w:t>Ghi chú</w:t>
            </w:r>
          </w:p>
        </w:tc>
      </w:tr>
      <w:tr w:rsidR="00E61ED6" w:rsidRPr="00E61ED6" w14:paraId="3E969E67" w14:textId="77777777" w:rsidTr="00E61ED6">
        <w:trPr>
          <w:trHeight w:val="420"/>
          <w:tblHeader/>
        </w:trPr>
        <w:tc>
          <w:tcPr>
            <w:tcW w:w="567" w:type="dxa"/>
            <w:vMerge/>
            <w:tcBorders>
              <w:top w:val="single" w:sz="4" w:space="0" w:color="auto"/>
              <w:left w:val="single" w:sz="4" w:space="0" w:color="auto"/>
              <w:bottom w:val="single" w:sz="4" w:space="0" w:color="auto"/>
              <w:right w:val="single" w:sz="4" w:space="0" w:color="auto"/>
            </w:tcBorders>
            <w:vAlign w:val="center"/>
            <w:hideMark/>
          </w:tcPr>
          <w:p w14:paraId="5E56D695" w14:textId="77777777" w:rsidR="00E61ED6" w:rsidRPr="00E61ED6" w:rsidRDefault="00E61ED6" w:rsidP="00E61ED6">
            <w:pPr>
              <w:spacing w:after="0" w:line="240" w:lineRule="auto"/>
              <w:rPr>
                <w:rFonts w:ascii="Times New Roman" w:eastAsia="Times New Roman" w:hAnsi="Times New Roman" w:cs="Times New Roman"/>
                <w:b/>
                <w:bCs/>
                <w:sz w:val="20"/>
                <w:szCs w:val="20"/>
              </w:rPr>
            </w:pPr>
          </w:p>
        </w:tc>
        <w:tc>
          <w:tcPr>
            <w:tcW w:w="2835" w:type="dxa"/>
            <w:vMerge/>
            <w:tcBorders>
              <w:top w:val="single" w:sz="4" w:space="0" w:color="auto"/>
              <w:left w:val="single" w:sz="4" w:space="0" w:color="auto"/>
              <w:bottom w:val="single" w:sz="4" w:space="0" w:color="auto"/>
              <w:right w:val="single" w:sz="4" w:space="0" w:color="auto"/>
            </w:tcBorders>
            <w:vAlign w:val="center"/>
            <w:hideMark/>
          </w:tcPr>
          <w:p w14:paraId="4472E932" w14:textId="77777777" w:rsidR="00E61ED6" w:rsidRPr="00E61ED6" w:rsidRDefault="00E61ED6" w:rsidP="00E61ED6">
            <w:pPr>
              <w:spacing w:after="0" w:line="240" w:lineRule="auto"/>
              <w:rPr>
                <w:rFonts w:ascii="Times New Roman" w:eastAsia="Times New Roman" w:hAnsi="Times New Roman" w:cs="Times New Roman"/>
                <w:b/>
                <w:bCs/>
                <w:sz w:val="20"/>
                <w:szCs w:val="20"/>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0768FF8E" w14:textId="77777777" w:rsidR="00E61ED6" w:rsidRPr="00E61ED6" w:rsidRDefault="00E61ED6" w:rsidP="00E61ED6">
            <w:pPr>
              <w:spacing w:after="0" w:line="240" w:lineRule="auto"/>
              <w:rPr>
                <w:rFonts w:ascii="Times New Roman" w:eastAsia="Times New Roman" w:hAnsi="Times New Roman" w:cs="Times New Roman"/>
                <w:b/>
                <w:bCs/>
                <w:sz w:val="20"/>
                <w:szCs w:val="20"/>
              </w:rPr>
            </w:pPr>
          </w:p>
        </w:tc>
        <w:tc>
          <w:tcPr>
            <w:tcW w:w="851" w:type="dxa"/>
            <w:vMerge/>
            <w:tcBorders>
              <w:top w:val="single" w:sz="4" w:space="0" w:color="auto"/>
              <w:left w:val="single" w:sz="4" w:space="0" w:color="auto"/>
              <w:bottom w:val="single" w:sz="4" w:space="0" w:color="auto"/>
              <w:right w:val="single" w:sz="4" w:space="0" w:color="auto"/>
            </w:tcBorders>
            <w:vAlign w:val="center"/>
            <w:hideMark/>
          </w:tcPr>
          <w:p w14:paraId="62209CA3" w14:textId="77777777" w:rsidR="00E61ED6" w:rsidRPr="00E61ED6" w:rsidRDefault="00E61ED6" w:rsidP="00E61ED6">
            <w:pPr>
              <w:spacing w:after="0" w:line="240" w:lineRule="auto"/>
              <w:rPr>
                <w:rFonts w:ascii="Times New Roman" w:eastAsia="Times New Roman" w:hAnsi="Times New Roman" w:cs="Times New Roman"/>
                <w:b/>
                <w:bCs/>
                <w:sz w:val="20"/>
                <w:szCs w:val="20"/>
              </w:rPr>
            </w:pPr>
          </w:p>
        </w:tc>
        <w:tc>
          <w:tcPr>
            <w:tcW w:w="1701" w:type="dxa"/>
            <w:gridSpan w:val="2"/>
            <w:vMerge/>
            <w:tcBorders>
              <w:top w:val="single" w:sz="4" w:space="0" w:color="auto"/>
              <w:left w:val="single" w:sz="4" w:space="0" w:color="auto"/>
              <w:bottom w:val="single" w:sz="4" w:space="0" w:color="auto"/>
              <w:right w:val="single" w:sz="4" w:space="0" w:color="auto"/>
            </w:tcBorders>
            <w:vAlign w:val="center"/>
            <w:hideMark/>
          </w:tcPr>
          <w:p w14:paraId="1825FFF2" w14:textId="77777777" w:rsidR="00E61ED6" w:rsidRPr="00E61ED6" w:rsidRDefault="00E61ED6" w:rsidP="00E61ED6">
            <w:pPr>
              <w:spacing w:after="0" w:line="240" w:lineRule="auto"/>
              <w:rPr>
                <w:rFonts w:ascii="Times New Roman" w:eastAsia="Times New Roman" w:hAnsi="Times New Roman" w:cs="Times New Roman"/>
                <w:b/>
                <w:bCs/>
                <w:sz w:val="20"/>
                <w:szCs w:val="20"/>
              </w:rPr>
            </w:pPr>
          </w:p>
        </w:tc>
        <w:tc>
          <w:tcPr>
            <w:tcW w:w="1843" w:type="dxa"/>
            <w:gridSpan w:val="2"/>
            <w:tcBorders>
              <w:top w:val="single" w:sz="4" w:space="0" w:color="auto"/>
              <w:left w:val="nil"/>
              <w:bottom w:val="single" w:sz="4" w:space="0" w:color="auto"/>
              <w:right w:val="single" w:sz="4" w:space="0" w:color="auto"/>
            </w:tcBorders>
            <w:shd w:val="clear" w:color="000000" w:fill="FFFFFF"/>
            <w:vAlign w:val="center"/>
            <w:hideMark/>
          </w:tcPr>
          <w:p w14:paraId="04D89B85" w14:textId="77777777" w:rsidR="00E61ED6" w:rsidRPr="00E61ED6" w:rsidRDefault="00E61ED6" w:rsidP="00E61ED6">
            <w:pPr>
              <w:spacing w:after="0" w:line="240" w:lineRule="auto"/>
              <w:jc w:val="center"/>
              <w:rPr>
                <w:rFonts w:ascii="Times New Roman" w:eastAsia="Times New Roman" w:hAnsi="Times New Roman" w:cs="Times New Roman"/>
                <w:b/>
                <w:bCs/>
                <w:sz w:val="20"/>
                <w:szCs w:val="20"/>
              </w:rPr>
            </w:pPr>
            <w:r w:rsidRPr="00E61ED6">
              <w:rPr>
                <w:rFonts w:ascii="Times New Roman" w:eastAsia="Times New Roman" w:hAnsi="Times New Roman" w:cs="Times New Roman"/>
                <w:b/>
                <w:bCs/>
                <w:sz w:val="20"/>
                <w:szCs w:val="20"/>
              </w:rPr>
              <w:t>Tập trung</w:t>
            </w:r>
          </w:p>
        </w:tc>
        <w:tc>
          <w:tcPr>
            <w:tcW w:w="1701" w:type="dxa"/>
            <w:gridSpan w:val="2"/>
            <w:tcBorders>
              <w:top w:val="single" w:sz="4" w:space="0" w:color="auto"/>
              <w:left w:val="nil"/>
              <w:bottom w:val="single" w:sz="4" w:space="0" w:color="auto"/>
              <w:right w:val="single" w:sz="4" w:space="0" w:color="auto"/>
            </w:tcBorders>
            <w:shd w:val="clear" w:color="000000" w:fill="FFFFFF"/>
            <w:vAlign w:val="center"/>
            <w:hideMark/>
          </w:tcPr>
          <w:p w14:paraId="04D2DE10" w14:textId="77777777" w:rsidR="00E61ED6" w:rsidRPr="00E61ED6" w:rsidRDefault="00E61ED6" w:rsidP="00E61ED6">
            <w:pPr>
              <w:spacing w:after="0" w:line="240" w:lineRule="auto"/>
              <w:jc w:val="center"/>
              <w:rPr>
                <w:rFonts w:ascii="Times New Roman" w:eastAsia="Times New Roman" w:hAnsi="Times New Roman" w:cs="Times New Roman"/>
                <w:b/>
                <w:bCs/>
                <w:sz w:val="20"/>
                <w:szCs w:val="20"/>
              </w:rPr>
            </w:pPr>
            <w:r w:rsidRPr="00E61ED6">
              <w:rPr>
                <w:rFonts w:ascii="Times New Roman" w:eastAsia="Times New Roman" w:hAnsi="Times New Roman" w:cs="Times New Roman"/>
                <w:b/>
                <w:bCs/>
                <w:sz w:val="20"/>
                <w:szCs w:val="20"/>
              </w:rPr>
              <w:t>Xen ghép</w:t>
            </w:r>
          </w:p>
        </w:tc>
        <w:tc>
          <w:tcPr>
            <w:tcW w:w="1648" w:type="dxa"/>
            <w:gridSpan w:val="2"/>
            <w:tcBorders>
              <w:top w:val="single" w:sz="4" w:space="0" w:color="auto"/>
              <w:left w:val="nil"/>
              <w:bottom w:val="single" w:sz="4" w:space="0" w:color="auto"/>
              <w:right w:val="single" w:sz="4" w:space="0" w:color="auto"/>
            </w:tcBorders>
            <w:shd w:val="clear" w:color="000000" w:fill="FFFFFF"/>
            <w:vAlign w:val="center"/>
            <w:hideMark/>
          </w:tcPr>
          <w:p w14:paraId="289DCDC0" w14:textId="77777777" w:rsidR="00E61ED6" w:rsidRPr="00E61ED6" w:rsidRDefault="00E61ED6" w:rsidP="00E61ED6">
            <w:pPr>
              <w:spacing w:after="0" w:line="240" w:lineRule="auto"/>
              <w:jc w:val="center"/>
              <w:rPr>
                <w:rFonts w:ascii="Times New Roman" w:eastAsia="Times New Roman" w:hAnsi="Times New Roman" w:cs="Times New Roman"/>
                <w:b/>
                <w:bCs/>
                <w:sz w:val="20"/>
                <w:szCs w:val="20"/>
              </w:rPr>
            </w:pPr>
            <w:r w:rsidRPr="00E61ED6">
              <w:rPr>
                <w:rFonts w:ascii="Times New Roman" w:eastAsia="Times New Roman" w:hAnsi="Times New Roman" w:cs="Times New Roman"/>
                <w:b/>
                <w:bCs/>
                <w:sz w:val="20"/>
                <w:szCs w:val="20"/>
              </w:rPr>
              <w:t>Tại chỗ</w:t>
            </w:r>
          </w:p>
        </w:tc>
        <w:tc>
          <w:tcPr>
            <w:tcW w:w="2743" w:type="dxa"/>
            <w:gridSpan w:val="3"/>
            <w:vMerge/>
            <w:tcBorders>
              <w:top w:val="single" w:sz="4" w:space="0" w:color="auto"/>
              <w:left w:val="single" w:sz="4" w:space="0" w:color="auto"/>
              <w:bottom w:val="single" w:sz="4" w:space="0" w:color="auto"/>
              <w:right w:val="single" w:sz="4" w:space="0" w:color="auto"/>
            </w:tcBorders>
            <w:vAlign w:val="center"/>
            <w:hideMark/>
          </w:tcPr>
          <w:p w14:paraId="48EB1298" w14:textId="77777777" w:rsidR="00E61ED6" w:rsidRPr="00E61ED6" w:rsidRDefault="00E61ED6" w:rsidP="00E61ED6">
            <w:pPr>
              <w:spacing w:after="0" w:line="240" w:lineRule="auto"/>
              <w:rPr>
                <w:rFonts w:ascii="Times New Roman" w:eastAsia="Times New Roman" w:hAnsi="Times New Roman" w:cs="Times New Roman"/>
                <w:b/>
                <w:bCs/>
                <w:sz w:val="20"/>
                <w:szCs w:val="20"/>
              </w:rPr>
            </w:pPr>
          </w:p>
        </w:tc>
        <w:tc>
          <w:tcPr>
            <w:tcW w:w="766" w:type="dxa"/>
            <w:vMerge/>
            <w:tcBorders>
              <w:top w:val="single" w:sz="4" w:space="0" w:color="auto"/>
              <w:left w:val="single" w:sz="4" w:space="0" w:color="auto"/>
              <w:bottom w:val="single" w:sz="4" w:space="0" w:color="000000"/>
              <w:right w:val="single" w:sz="4" w:space="0" w:color="auto"/>
            </w:tcBorders>
            <w:vAlign w:val="center"/>
            <w:hideMark/>
          </w:tcPr>
          <w:p w14:paraId="7D3534DF" w14:textId="77777777" w:rsidR="00E61ED6" w:rsidRPr="00E61ED6" w:rsidRDefault="00E61ED6" w:rsidP="00E61ED6">
            <w:pPr>
              <w:spacing w:after="0" w:line="240" w:lineRule="auto"/>
              <w:rPr>
                <w:rFonts w:ascii="Times New Roman" w:eastAsia="Times New Roman" w:hAnsi="Times New Roman" w:cs="Times New Roman"/>
                <w:b/>
                <w:bCs/>
                <w:sz w:val="20"/>
                <w:szCs w:val="20"/>
              </w:rPr>
            </w:pPr>
          </w:p>
        </w:tc>
        <w:tc>
          <w:tcPr>
            <w:tcW w:w="817" w:type="dxa"/>
            <w:vMerge/>
            <w:tcBorders>
              <w:top w:val="single" w:sz="4" w:space="0" w:color="auto"/>
              <w:left w:val="single" w:sz="4" w:space="0" w:color="auto"/>
              <w:bottom w:val="single" w:sz="4" w:space="0" w:color="auto"/>
              <w:right w:val="single" w:sz="4" w:space="0" w:color="auto"/>
            </w:tcBorders>
            <w:vAlign w:val="center"/>
            <w:hideMark/>
          </w:tcPr>
          <w:p w14:paraId="7D3A3F2D" w14:textId="77777777" w:rsidR="00E61ED6" w:rsidRPr="00E61ED6" w:rsidRDefault="00E61ED6" w:rsidP="00E61ED6">
            <w:pPr>
              <w:spacing w:after="0" w:line="240" w:lineRule="auto"/>
              <w:rPr>
                <w:rFonts w:ascii="Times New Roman" w:eastAsia="Times New Roman" w:hAnsi="Times New Roman" w:cs="Times New Roman"/>
                <w:b/>
                <w:bCs/>
                <w:sz w:val="20"/>
                <w:szCs w:val="20"/>
              </w:rPr>
            </w:pPr>
          </w:p>
        </w:tc>
      </w:tr>
      <w:tr w:rsidR="00E61ED6" w:rsidRPr="00E61ED6" w14:paraId="0DE05550" w14:textId="77777777" w:rsidTr="00E61ED6">
        <w:trPr>
          <w:trHeight w:val="300"/>
          <w:tblHeader/>
        </w:trPr>
        <w:tc>
          <w:tcPr>
            <w:tcW w:w="567" w:type="dxa"/>
            <w:vMerge/>
            <w:tcBorders>
              <w:top w:val="single" w:sz="4" w:space="0" w:color="auto"/>
              <w:left w:val="single" w:sz="4" w:space="0" w:color="auto"/>
              <w:bottom w:val="single" w:sz="4" w:space="0" w:color="auto"/>
              <w:right w:val="single" w:sz="4" w:space="0" w:color="auto"/>
            </w:tcBorders>
            <w:vAlign w:val="center"/>
            <w:hideMark/>
          </w:tcPr>
          <w:p w14:paraId="3347B567" w14:textId="77777777" w:rsidR="00E61ED6" w:rsidRPr="00E61ED6" w:rsidRDefault="00E61ED6" w:rsidP="00E61ED6">
            <w:pPr>
              <w:spacing w:after="0" w:line="240" w:lineRule="auto"/>
              <w:rPr>
                <w:rFonts w:ascii="Times New Roman" w:eastAsia="Times New Roman" w:hAnsi="Times New Roman" w:cs="Times New Roman"/>
                <w:b/>
                <w:bCs/>
                <w:sz w:val="20"/>
                <w:szCs w:val="20"/>
              </w:rPr>
            </w:pPr>
          </w:p>
        </w:tc>
        <w:tc>
          <w:tcPr>
            <w:tcW w:w="2835" w:type="dxa"/>
            <w:vMerge/>
            <w:tcBorders>
              <w:top w:val="single" w:sz="4" w:space="0" w:color="auto"/>
              <w:left w:val="single" w:sz="4" w:space="0" w:color="auto"/>
              <w:bottom w:val="single" w:sz="4" w:space="0" w:color="auto"/>
              <w:right w:val="single" w:sz="4" w:space="0" w:color="auto"/>
            </w:tcBorders>
            <w:vAlign w:val="center"/>
            <w:hideMark/>
          </w:tcPr>
          <w:p w14:paraId="6106FE0B" w14:textId="77777777" w:rsidR="00E61ED6" w:rsidRPr="00E61ED6" w:rsidRDefault="00E61ED6" w:rsidP="00E61ED6">
            <w:pPr>
              <w:spacing w:after="0" w:line="240" w:lineRule="auto"/>
              <w:rPr>
                <w:rFonts w:ascii="Times New Roman" w:eastAsia="Times New Roman" w:hAnsi="Times New Roman" w:cs="Times New Roman"/>
                <w:b/>
                <w:bCs/>
                <w:sz w:val="20"/>
                <w:szCs w:val="20"/>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644CCCBA" w14:textId="77777777" w:rsidR="00E61ED6" w:rsidRPr="00E61ED6" w:rsidRDefault="00E61ED6" w:rsidP="00E61ED6">
            <w:pPr>
              <w:spacing w:after="0" w:line="240" w:lineRule="auto"/>
              <w:rPr>
                <w:rFonts w:ascii="Times New Roman" w:eastAsia="Times New Roman" w:hAnsi="Times New Roman" w:cs="Times New Roman"/>
                <w:b/>
                <w:bCs/>
                <w:sz w:val="20"/>
                <w:szCs w:val="20"/>
              </w:rPr>
            </w:pPr>
          </w:p>
        </w:tc>
        <w:tc>
          <w:tcPr>
            <w:tcW w:w="851" w:type="dxa"/>
            <w:vMerge/>
            <w:tcBorders>
              <w:top w:val="single" w:sz="4" w:space="0" w:color="auto"/>
              <w:left w:val="single" w:sz="4" w:space="0" w:color="auto"/>
              <w:bottom w:val="single" w:sz="4" w:space="0" w:color="auto"/>
              <w:right w:val="single" w:sz="4" w:space="0" w:color="auto"/>
            </w:tcBorders>
            <w:vAlign w:val="center"/>
            <w:hideMark/>
          </w:tcPr>
          <w:p w14:paraId="7156E883" w14:textId="77777777" w:rsidR="00E61ED6" w:rsidRPr="00E61ED6" w:rsidRDefault="00E61ED6" w:rsidP="00E61ED6">
            <w:pPr>
              <w:spacing w:after="0" w:line="240" w:lineRule="auto"/>
              <w:rPr>
                <w:rFonts w:ascii="Times New Roman" w:eastAsia="Times New Roman" w:hAnsi="Times New Roman" w:cs="Times New Roman"/>
                <w:b/>
                <w:bCs/>
                <w:sz w:val="20"/>
                <w:szCs w:val="20"/>
              </w:rPr>
            </w:pPr>
          </w:p>
        </w:tc>
        <w:tc>
          <w:tcPr>
            <w:tcW w:w="850" w:type="dxa"/>
            <w:vMerge w:val="restart"/>
            <w:tcBorders>
              <w:top w:val="nil"/>
              <w:left w:val="single" w:sz="4" w:space="0" w:color="auto"/>
              <w:bottom w:val="single" w:sz="4" w:space="0" w:color="auto"/>
              <w:right w:val="single" w:sz="4" w:space="0" w:color="auto"/>
            </w:tcBorders>
            <w:shd w:val="clear" w:color="000000" w:fill="FFFFFF"/>
            <w:vAlign w:val="center"/>
            <w:hideMark/>
          </w:tcPr>
          <w:p w14:paraId="2E22EDD7" w14:textId="77777777" w:rsidR="00E61ED6" w:rsidRPr="00E61ED6" w:rsidRDefault="00E61ED6" w:rsidP="00E61ED6">
            <w:pPr>
              <w:spacing w:after="0" w:line="240" w:lineRule="auto"/>
              <w:jc w:val="center"/>
              <w:rPr>
                <w:rFonts w:ascii="Times New Roman" w:eastAsia="Times New Roman" w:hAnsi="Times New Roman" w:cs="Times New Roman"/>
                <w:b/>
                <w:bCs/>
                <w:sz w:val="20"/>
                <w:szCs w:val="20"/>
              </w:rPr>
            </w:pPr>
            <w:r w:rsidRPr="00E61ED6">
              <w:rPr>
                <w:rFonts w:ascii="Times New Roman" w:eastAsia="Times New Roman" w:hAnsi="Times New Roman" w:cs="Times New Roman"/>
                <w:b/>
                <w:bCs/>
                <w:sz w:val="20"/>
                <w:szCs w:val="20"/>
              </w:rPr>
              <w:t>Nhân Khẩu</w:t>
            </w:r>
          </w:p>
        </w:tc>
        <w:tc>
          <w:tcPr>
            <w:tcW w:w="851" w:type="dxa"/>
            <w:vMerge w:val="restart"/>
            <w:tcBorders>
              <w:top w:val="nil"/>
              <w:left w:val="single" w:sz="4" w:space="0" w:color="auto"/>
              <w:bottom w:val="single" w:sz="4" w:space="0" w:color="auto"/>
              <w:right w:val="single" w:sz="4" w:space="0" w:color="auto"/>
            </w:tcBorders>
            <w:shd w:val="clear" w:color="000000" w:fill="FFFFFF"/>
            <w:vAlign w:val="center"/>
            <w:hideMark/>
          </w:tcPr>
          <w:p w14:paraId="0D0B1B83" w14:textId="77777777" w:rsidR="00E61ED6" w:rsidRPr="00E61ED6" w:rsidRDefault="00E61ED6" w:rsidP="00E61ED6">
            <w:pPr>
              <w:spacing w:after="0" w:line="240" w:lineRule="auto"/>
              <w:jc w:val="center"/>
              <w:rPr>
                <w:rFonts w:ascii="Times New Roman" w:eastAsia="Times New Roman" w:hAnsi="Times New Roman" w:cs="Times New Roman"/>
                <w:b/>
                <w:bCs/>
                <w:sz w:val="20"/>
                <w:szCs w:val="20"/>
              </w:rPr>
            </w:pPr>
            <w:r w:rsidRPr="00E61ED6">
              <w:rPr>
                <w:rFonts w:ascii="Times New Roman" w:eastAsia="Times New Roman" w:hAnsi="Times New Roman" w:cs="Times New Roman"/>
                <w:b/>
                <w:bCs/>
                <w:sz w:val="20"/>
                <w:szCs w:val="20"/>
              </w:rPr>
              <w:t>Số hộ</w:t>
            </w:r>
          </w:p>
        </w:tc>
        <w:tc>
          <w:tcPr>
            <w:tcW w:w="850" w:type="dxa"/>
            <w:vMerge w:val="restart"/>
            <w:tcBorders>
              <w:top w:val="nil"/>
              <w:left w:val="single" w:sz="4" w:space="0" w:color="auto"/>
              <w:bottom w:val="single" w:sz="4" w:space="0" w:color="auto"/>
              <w:right w:val="single" w:sz="4" w:space="0" w:color="auto"/>
            </w:tcBorders>
            <w:shd w:val="clear" w:color="000000" w:fill="FFFFFF"/>
            <w:vAlign w:val="center"/>
            <w:hideMark/>
          </w:tcPr>
          <w:p w14:paraId="7E2B3239" w14:textId="77777777" w:rsidR="00E61ED6" w:rsidRPr="00E61ED6" w:rsidRDefault="00E61ED6" w:rsidP="00E61ED6">
            <w:pPr>
              <w:spacing w:after="0" w:line="240" w:lineRule="auto"/>
              <w:jc w:val="center"/>
              <w:rPr>
                <w:rFonts w:ascii="Times New Roman" w:eastAsia="Times New Roman" w:hAnsi="Times New Roman" w:cs="Times New Roman"/>
                <w:b/>
                <w:bCs/>
                <w:sz w:val="20"/>
                <w:szCs w:val="20"/>
              </w:rPr>
            </w:pPr>
            <w:r w:rsidRPr="00E61ED6">
              <w:rPr>
                <w:rFonts w:ascii="Times New Roman" w:eastAsia="Times New Roman" w:hAnsi="Times New Roman" w:cs="Times New Roman"/>
                <w:b/>
                <w:bCs/>
                <w:sz w:val="20"/>
                <w:szCs w:val="20"/>
              </w:rPr>
              <w:t>Nhân khẩu</w:t>
            </w:r>
          </w:p>
        </w:tc>
        <w:tc>
          <w:tcPr>
            <w:tcW w:w="993" w:type="dxa"/>
            <w:vMerge w:val="restart"/>
            <w:tcBorders>
              <w:top w:val="nil"/>
              <w:left w:val="single" w:sz="4" w:space="0" w:color="auto"/>
              <w:bottom w:val="single" w:sz="4" w:space="0" w:color="auto"/>
              <w:right w:val="single" w:sz="4" w:space="0" w:color="auto"/>
            </w:tcBorders>
            <w:shd w:val="clear" w:color="000000" w:fill="FFFFFF"/>
            <w:vAlign w:val="center"/>
            <w:hideMark/>
          </w:tcPr>
          <w:p w14:paraId="5A32B967" w14:textId="77777777" w:rsidR="00E61ED6" w:rsidRPr="00E61ED6" w:rsidRDefault="00E61ED6" w:rsidP="00E61ED6">
            <w:pPr>
              <w:spacing w:after="0" w:line="240" w:lineRule="auto"/>
              <w:jc w:val="center"/>
              <w:rPr>
                <w:rFonts w:ascii="Times New Roman" w:eastAsia="Times New Roman" w:hAnsi="Times New Roman" w:cs="Times New Roman"/>
                <w:b/>
                <w:bCs/>
                <w:sz w:val="20"/>
                <w:szCs w:val="20"/>
              </w:rPr>
            </w:pPr>
            <w:r w:rsidRPr="00E61ED6">
              <w:rPr>
                <w:rFonts w:ascii="Times New Roman" w:eastAsia="Times New Roman" w:hAnsi="Times New Roman" w:cs="Times New Roman"/>
                <w:b/>
                <w:bCs/>
                <w:sz w:val="20"/>
                <w:szCs w:val="20"/>
              </w:rPr>
              <w:t>Số hộ</w:t>
            </w:r>
          </w:p>
        </w:tc>
        <w:tc>
          <w:tcPr>
            <w:tcW w:w="850" w:type="dxa"/>
            <w:vMerge w:val="restart"/>
            <w:tcBorders>
              <w:top w:val="nil"/>
              <w:left w:val="single" w:sz="4" w:space="0" w:color="auto"/>
              <w:bottom w:val="single" w:sz="4" w:space="0" w:color="auto"/>
              <w:right w:val="single" w:sz="4" w:space="0" w:color="auto"/>
            </w:tcBorders>
            <w:shd w:val="clear" w:color="000000" w:fill="FFFFFF"/>
            <w:vAlign w:val="center"/>
            <w:hideMark/>
          </w:tcPr>
          <w:p w14:paraId="66FF98A1" w14:textId="77777777" w:rsidR="00E61ED6" w:rsidRPr="00E61ED6" w:rsidRDefault="00E61ED6" w:rsidP="00E61ED6">
            <w:pPr>
              <w:spacing w:after="0" w:line="240" w:lineRule="auto"/>
              <w:jc w:val="center"/>
              <w:rPr>
                <w:rFonts w:ascii="Times New Roman" w:eastAsia="Times New Roman" w:hAnsi="Times New Roman" w:cs="Times New Roman"/>
                <w:b/>
                <w:bCs/>
                <w:sz w:val="20"/>
                <w:szCs w:val="20"/>
              </w:rPr>
            </w:pPr>
            <w:r w:rsidRPr="00E61ED6">
              <w:rPr>
                <w:rFonts w:ascii="Times New Roman" w:eastAsia="Times New Roman" w:hAnsi="Times New Roman" w:cs="Times New Roman"/>
                <w:b/>
                <w:bCs/>
                <w:sz w:val="20"/>
                <w:szCs w:val="20"/>
              </w:rPr>
              <w:t>Nhân khẩu</w:t>
            </w:r>
          </w:p>
        </w:tc>
        <w:tc>
          <w:tcPr>
            <w:tcW w:w="851" w:type="dxa"/>
            <w:vMerge w:val="restart"/>
            <w:tcBorders>
              <w:top w:val="nil"/>
              <w:left w:val="single" w:sz="4" w:space="0" w:color="auto"/>
              <w:bottom w:val="single" w:sz="4" w:space="0" w:color="auto"/>
              <w:right w:val="single" w:sz="4" w:space="0" w:color="auto"/>
            </w:tcBorders>
            <w:shd w:val="clear" w:color="000000" w:fill="FFFFFF"/>
            <w:vAlign w:val="center"/>
            <w:hideMark/>
          </w:tcPr>
          <w:p w14:paraId="768F4E1F" w14:textId="77777777" w:rsidR="00E61ED6" w:rsidRPr="00E61ED6" w:rsidRDefault="00E61ED6" w:rsidP="00E61ED6">
            <w:pPr>
              <w:spacing w:after="0" w:line="240" w:lineRule="auto"/>
              <w:jc w:val="center"/>
              <w:rPr>
                <w:rFonts w:ascii="Times New Roman" w:eastAsia="Times New Roman" w:hAnsi="Times New Roman" w:cs="Times New Roman"/>
                <w:b/>
                <w:bCs/>
                <w:sz w:val="20"/>
                <w:szCs w:val="20"/>
              </w:rPr>
            </w:pPr>
            <w:r w:rsidRPr="00E61ED6">
              <w:rPr>
                <w:rFonts w:ascii="Times New Roman" w:eastAsia="Times New Roman" w:hAnsi="Times New Roman" w:cs="Times New Roman"/>
                <w:b/>
                <w:bCs/>
                <w:sz w:val="20"/>
                <w:szCs w:val="20"/>
              </w:rPr>
              <w:t>Số hộ</w:t>
            </w:r>
          </w:p>
        </w:tc>
        <w:tc>
          <w:tcPr>
            <w:tcW w:w="850" w:type="dxa"/>
            <w:vMerge w:val="restart"/>
            <w:tcBorders>
              <w:top w:val="nil"/>
              <w:left w:val="single" w:sz="4" w:space="0" w:color="auto"/>
              <w:bottom w:val="single" w:sz="4" w:space="0" w:color="auto"/>
              <w:right w:val="single" w:sz="4" w:space="0" w:color="auto"/>
            </w:tcBorders>
            <w:shd w:val="clear" w:color="000000" w:fill="FFFFFF"/>
            <w:vAlign w:val="center"/>
            <w:hideMark/>
          </w:tcPr>
          <w:p w14:paraId="72B50234" w14:textId="77777777" w:rsidR="00E61ED6" w:rsidRPr="00E61ED6" w:rsidRDefault="00E61ED6" w:rsidP="00E61ED6">
            <w:pPr>
              <w:spacing w:after="0" w:line="240" w:lineRule="auto"/>
              <w:jc w:val="center"/>
              <w:rPr>
                <w:rFonts w:ascii="Times New Roman" w:eastAsia="Times New Roman" w:hAnsi="Times New Roman" w:cs="Times New Roman"/>
                <w:b/>
                <w:bCs/>
                <w:sz w:val="20"/>
                <w:szCs w:val="20"/>
              </w:rPr>
            </w:pPr>
            <w:r w:rsidRPr="00E61ED6">
              <w:rPr>
                <w:rFonts w:ascii="Times New Roman" w:eastAsia="Times New Roman" w:hAnsi="Times New Roman" w:cs="Times New Roman"/>
                <w:b/>
                <w:bCs/>
                <w:sz w:val="20"/>
                <w:szCs w:val="20"/>
              </w:rPr>
              <w:t>Nhân khẩu</w:t>
            </w:r>
          </w:p>
        </w:tc>
        <w:tc>
          <w:tcPr>
            <w:tcW w:w="798" w:type="dxa"/>
            <w:vMerge w:val="restart"/>
            <w:tcBorders>
              <w:top w:val="nil"/>
              <w:left w:val="single" w:sz="4" w:space="0" w:color="auto"/>
              <w:bottom w:val="single" w:sz="4" w:space="0" w:color="auto"/>
              <w:right w:val="single" w:sz="4" w:space="0" w:color="auto"/>
            </w:tcBorders>
            <w:shd w:val="clear" w:color="000000" w:fill="FFFFFF"/>
            <w:vAlign w:val="center"/>
            <w:hideMark/>
          </w:tcPr>
          <w:p w14:paraId="25228A57" w14:textId="77777777" w:rsidR="00E61ED6" w:rsidRPr="00E61ED6" w:rsidRDefault="00E61ED6" w:rsidP="00E61ED6">
            <w:pPr>
              <w:spacing w:after="0" w:line="240" w:lineRule="auto"/>
              <w:jc w:val="center"/>
              <w:rPr>
                <w:rFonts w:ascii="Times New Roman" w:eastAsia="Times New Roman" w:hAnsi="Times New Roman" w:cs="Times New Roman"/>
                <w:b/>
                <w:bCs/>
                <w:sz w:val="20"/>
                <w:szCs w:val="20"/>
              </w:rPr>
            </w:pPr>
            <w:r w:rsidRPr="00E61ED6">
              <w:rPr>
                <w:rFonts w:ascii="Times New Roman" w:eastAsia="Times New Roman" w:hAnsi="Times New Roman" w:cs="Times New Roman"/>
                <w:b/>
                <w:bCs/>
                <w:sz w:val="20"/>
                <w:szCs w:val="20"/>
              </w:rPr>
              <w:t>Số hộ</w:t>
            </w:r>
          </w:p>
        </w:tc>
        <w:tc>
          <w:tcPr>
            <w:tcW w:w="931" w:type="dxa"/>
            <w:vMerge w:val="restart"/>
            <w:tcBorders>
              <w:top w:val="nil"/>
              <w:left w:val="single" w:sz="4" w:space="0" w:color="auto"/>
              <w:bottom w:val="single" w:sz="4" w:space="0" w:color="auto"/>
              <w:right w:val="single" w:sz="4" w:space="0" w:color="auto"/>
            </w:tcBorders>
            <w:shd w:val="clear" w:color="000000" w:fill="FFFFFF"/>
            <w:vAlign w:val="center"/>
            <w:hideMark/>
          </w:tcPr>
          <w:p w14:paraId="3921F26A" w14:textId="77777777" w:rsidR="00E61ED6" w:rsidRPr="00E61ED6" w:rsidRDefault="00E61ED6" w:rsidP="00E61ED6">
            <w:pPr>
              <w:spacing w:after="0" w:line="240" w:lineRule="auto"/>
              <w:jc w:val="center"/>
              <w:rPr>
                <w:rFonts w:ascii="Times New Roman" w:eastAsia="Times New Roman" w:hAnsi="Times New Roman" w:cs="Times New Roman"/>
                <w:b/>
                <w:bCs/>
                <w:sz w:val="20"/>
                <w:szCs w:val="20"/>
              </w:rPr>
            </w:pPr>
            <w:r w:rsidRPr="00E61ED6">
              <w:rPr>
                <w:rFonts w:ascii="Times New Roman" w:eastAsia="Times New Roman" w:hAnsi="Times New Roman" w:cs="Times New Roman"/>
                <w:b/>
                <w:bCs/>
                <w:sz w:val="20"/>
                <w:szCs w:val="20"/>
              </w:rPr>
              <w:t>Tổng kinh phí</w:t>
            </w:r>
          </w:p>
        </w:tc>
        <w:tc>
          <w:tcPr>
            <w:tcW w:w="931" w:type="dxa"/>
            <w:vMerge w:val="restart"/>
            <w:tcBorders>
              <w:top w:val="nil"/>
              <w:left w:val="single" w:sz="4" w:space="0" w:color="auto"/>
              <w:bottom w:val="single" w:sz="4" w:space="0" w:color="auto"/>
              <w:right w:val="single" w:sz="4" w:space="0" w:color="auto"/>
            </w:tcBorders>
            <w:shd w:val="clear" w:color="000000" w:fill="FFFFFF"/>
            <w:vAlign w:val="center"/>
            <w:hideMark/>
          </w:tcPr>
          <w:p w14:paraId="665D98EF" w14:textId="77777777" w:rsidR="00E61ED6" w:rsidRPr="00E61ED6" w:rsidRDefault="00E61ED6" w:rsidP="00E61ED6">
            <w:pPr>
              <w:spacing w:after="0" w:line="240" w:lineRule="auto"/>
              <w:jc w:val="center"/>
              <w:rPr>
                <w:rFonts w:ascii="Times New Roman" w:eastAsia="Times New Roman" w:hAnsi="Times New Roman" w:cs="Times New Roman"/>
                <w:b/>
                <w:bCs/>
                <w:sz w:val="20"/>
                <w:szCs w:val="20"/>
              </w:rPr>
            </w:pPr>
            <w:r w:rsidRPr="00E61ED6">
              <w:rPr>
                <w:rFonts w:ascii="Times New Roman" w:eastAsia="Times New Roman" w:hAnsi="Times New Roman" w:cs="Times New Roman"/>
                <w:b/>
                <w:bCs/>
                <w:sz w:val="20"/>
                <w:szCs w:val="20"/>
              </w:rPr>
              <w:t>Trung ương</w:t>
            </w:r>
          </w:p>
        </w:tc>
        <w:tc>
          <w:tcPr>
            <w:tcW w:w="881" w:type="dxa"/>
            <w:vMerge w:val="restart"/>
            <w:tcBorders>
              <w:top w:val="nil"/>
              <w:left w:val="single" w:sz="4" w:space="0" w:color="auto"/>
              <w:bottom w:val="single" w:sz="4" w:space="0" w:color="auto"/>
              <w:right w:val="single" w:sz="4" w:space="0" w:color="auto"/>
            </w:tcBorders>
            <w:shd w:val="clear" w:color="000000" w:fill="FFFFFF"/>
            <w:vAlign w:val="center"/>
            <w:hideMark/>
          </w:tcPr>
          <w:p w14:paraId="2FC0ED28" w14:textId="77777777" w:rsidR="00E61ED6" w:rsidRPr="00E61ED6" w:rsidRDefault="00E61ED6" w:rsidP="00E61ED6">
            <w:pPr>
              <w:spacing w:after="0" w:line="240" w:lineRule="auto"/>
              <w:jc w:val="center"/>
              <w:rPr>
                <w:rFonts w:ascii="Times New Roman" w:eastAsia="Times New Roman" w:hAnsi="Times New Roman" w:cs="Times New Roman"/>
                <w:b/>
                <w:bCs/>
                <w:sz w:val="20"/>
                <w:szCs w:val="20"/>
              </w:rPr>
            </w:pPr>
            <w:r w:rsidRPr="00E61ED6">
              <w:rPr>
                <w:rFonts w:ascii="Times New Roman" w:eastAsia="Times New Roman" w:hAnsi="Times New Roman" w:cs="Times New Roman"/>
                <w:b/>
                <w:bCs/>
                <w:sz w:val="20"/>
                <w:szCs w:val="20"/>
              </w:rPr>
              <w:t>Địa phương</w:t>
            </w:r>
          </w:p>
        </w:tc>
        <w:tc>
          <w:tcPr>
            <w:tcW w:w="766" w:type="dxa"/>
            <w:vMerge/>
            <w:tcBorders>
              <w:top w:val="single" w:sz="4" w:space="0" w:color="auto"/>
              <w:left w:val="single" w:sz="4" w:space="0" w:color="auto"/>
              <w:bottom w:val="single" w:sz="4" w:space="0" w:color="000000"/>
              <w:right w:val="single" w:sz="4" w:space="0" w:color="auto"/>
            </w:tcBorders>
            <w:vAlign w:val="center"/>
            <w:hideMark/>
          </w:tcPr>
          <w:p w14:paraId="1756D354" w14:textId="77777777" w:rsidR="00E61ED6" w:rsidRPr="00E61ED6" w:rsidRDefault="00E61ED6" w:rsidP="00E61ED6">
            <w:pPr>
              <w:spacing w:after="0" w:line="240" w:lineRule="auto"/>
              <w:rPr>
                <w:rFonts w:ascii="Times New Roman" w:eastAsia="Times New Roman" w:hAnsi="Times New Roman" w:cs="Times New Roman"/>
                <w:b/>
                <w:bCs/>
                <w:sz w:val="20"/>
                <w:szCs w:val="20"/>
              </w:rPr>
            </w:pPr>
          </w:p>
        </w:tc>
        <w:tc>
          <w:tcPr>
            <w:tcW w:w="817" w:type="dxa"/>
            <w:vMerge/>
            <w:tcBorders>
              <w:top w:val="single" w:sz="4" w:space="0" w:color="auto"/>
              <w:left w:val="single" w:sz="4" w:space="0" w:color="auto"/>
              <w:bottom w:val="single" w:sz="4" w:space="0" w:color="auto"/>
              <w:right w:val="single" w:sz="4" w:space="0" w:color="auto"/>
            </w:tcBorders>
            <w:vAlign w:val="center"/>
            <w:hideMark/>
          </w:tcPr>
          <w:p w14:paraId="78F5EF0A" w14:textId="77777777" w:rsidR="00E61ED6" w:rsidRPr="00E61ED6" w:rsidRDefault="00E61ED6" w:rsidP="00E61ED6">
            <w:pPr>
              <w:spacing w:after="0" w:line="240" w:lineRule="auto"/>
              <w:rPr>
                <w:rFonts w:ascii="Times New Roman" w:eastAsia="Times New Roman" w:hAnsi="Times New Roman" w:cs="Times New Roman"/>
                <w:b/>
                <w:bCs/>
                <w:sz w:val="20"/>
                <w:szCs w:val="20"/>
              </w:rPr>
            </w:pPr>
          </w:p>
        </w:tc>
      </w:tr>
      <w:tr w:rsidR="00E61ED6" w:rsidRPr="00E61ED6" w14:paraId="04EFE914" w14:textId="77777777" w:rsidTr="00E61ED6">
        <w:trPr>
          <w:trHeight w:val="300"/>
          <w:tblHeader/>
        </w:trPr>
        <w:tc>
          <w:tcPr>
            <w:tcW w:w="567" w:type="dxa"/>
            <w:vMerge/>
            <w:tcBorders>
              <w:top w:val="single" w:sz="4" w:space="0" w:color="auto"/>
              <w:left w:val="single" w:sz="4" w:space="0" w:color="auto"/>
              <w:bottom w:val="single" w:sz="4" w:space="0" w:color="auto"/>
              <w:right w:val="single" w:sz="4" w:space="0" w:color="auto"/>
            </w:tcBorders>
            <w:vAlign w:val="center"/>
            <w:hideMark/>
          </w:tcPr>
          <w:p w14:paraId="72358925" w14:textId="77777777" w:rsidR="00E61ED6" w:rsidRPr="00E61ED6" w:rsidRDefault="00E61ED6" w:rsidP="00E61ED6">
            <w:pPr>
              <w:spacing w:after="0" w:line="240" w:lineRule="auto"/>
              <w:rPr>
                <w:rFonts w:ascii="Times New Roman" w:eastAsia="Times New Roman" w:hAnsi="Times New Roman" w:cs="Times New Roman"/>
                <w:b/>
                <w:bCs/>
                <w:sz w:val="20"/>
                <w:szCs w:val="20"/>
              </w:rPr>
            </w:pPr>
          </w:p>
        </w:tc>
        <w:tc>
          <w:tcPr>
            <w:tcW w:w="2835" w:type="dxa"/>
            <w:vMerge/>
            <w:tcBorders>
              <w:top w:val="single" w:sz="4" w:space="0" w:color="auto"/>
              <w:left w:val="single" w:sz="4" w:space="0" w:color="auto"/>
              <w:bottom w:val="single" w:sz="4" w:space="0" w:color="auto"/>
              <w:right w:val="single" w:sz="4" w:space="0" w:color="auto"/>
            </w:tcBorders>
            <w:vAlign w:val="center"/>
            <w:hideMark/>
          </w:tcPr>
          <w:p w14:paraId="0ADB3B4B" w14:textId="77777777" w:rsidR="00E61ED6" w:rsidRPr="00E61ED6" w:rsidRDefault="00E61ED6" w:rsidP="00E61ED6">
            <w:pPr>
              <w:spacing w:after="0" w:line="240" w:lineRule="auto"/>
              <w:rPr>
                <w:rFonts w:ascii="Times New Roman" w:eastAsia="Times New Roman" w:hAnsi="Times New Roman" w:cs="Times New Roman"/>
                <w:b/>
                <w:bCs/>
                <w:sz w:val="20"/>
                <w:szCs w:val="20"/>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177E60A0" w14:textId="77777777" w:rsidR="00E61ED6" w:rsidRPr="00E61ED6" w:rsidRDefault="00E61ED6" w:rsidP="00E61ED6">
            <w:pPr>
              <w:spacing w:after="0" w:line="240" w:lineRule="auto"/>
              <w:rPr>
                <w:rFonts w:ascii="Times New Roman" w:eastAsia="Times New Roman" w:hAnsi="Times New Roman" w:cs="Times New Roman"/>
                <w:b/>
                <w:bCs/>
                <w:sz w:val="20"/>
                <w:szCs w:val="20"/>
              </w:rPr>
            </w:pPr>
          </w:p>
        </w:tc>
        <w:tc>
          <w:tcPr>
            <w:tcW w:w="851" w:type="dxa"/>
            <w:vMerge/>
            <w:tcBorders>
              <w:top w:val="single" w:sz="4" w:space="0" w:color="auto"/>
              <w:left w:val="single" w:sz="4" w:space="0" w:color="auto"/>
              <w:bottom w:val="single" w:sz="4" w:space="0" w:color="auto"/>
              <w:right w:val="single" w:sz="4" w:space="0" w:color="auto"/>
            </w:tcBorders>
            <w:vAlign w:val="center"/>
            <w:hideMark/>
          </w:tcPr>
          <w:p w14:paraId="664D8C53" w14:textId="77777777" w:rsidR="00E61ED6" w:rsidRPr="00E61ED6" w:rsidRDefault="00E61ED6" w:rsidP="00E61ED6">
            <w:pPr>
              <w:spacing w:after="0" w:line="240" w:lineRule="auto"/>
              <w:rPr>
                <w:rFonts w:ascii="Times New Roman" w:eastAsia="Times New Roman" w:hAnsi="Times New Roman" w:cs="Times New Roman"/>
                <w:b/>
                <w:bCs/>
                <w:sz w:val="20"/>
                <w:szCs w:val="20"/>
              </w:rPr>
            </w:pPr>
          </w:p>
        </w:tc>
        <w:tc>
          <w:tcPr>
            <w:tcW w:w="850" w:type="dxa"/>
            <w:vMerge/>
            <w:tcBorders>
              <w:top w:val="nil"/>
              <w:left w:val="single" w:sz="4" w:space="0" w:color="auto"/>
              <w:bottom w:val="single" w:sz="4" w:space="0" w:color="auto"/>
              <w:right w:val="single" w:sz="4" w:space="0" w:color="auto"/>
            </w:tcBorders>
            <w:vAlign w:val="center"/>
            <w:hideMark/>
          </w:tcPr>
          <w:p w14:paraId="480D40D1" w14:textId="77777777" w:rsidR="00E61ED6" w:rsidRPr="00E61ED6" w:rsidRDefault="00E61ED6" w:rsidP="00E61ED6">
            <w:pPr>
              <w:spacing w:after="0" w:line="240" w:lineRule="auto"/>
              <w:rPr>
                <w:rFonts w:ascii="Times New Roman" w:eastAsia="Times New Roman" w:hAnsi="Times New Roman" w:cs="Times New Roman"/>
                <w:b/>
                <w:bCs/>
                <w:sz w:val="20"/>
                <w:szCs w:val="20"/>
              </w:rPr>
            </w:pPr>
          </w:p>
        </w:tc>
        <w:tc>
          <w:tcPr>
            <w:tcW w:w="851" w:type="dxa"/>
            <w:vMerge/>
            <w:tcBorders>
              <w:top w:val="nil"/>
              <w:left w:val="single" w:sz="4" w:space="0" w:color="auto"/>
              <w:bottom w:val="single" w:sz="4" w:space="0" w:color="auto"/>
              <w:right w:val="single" w:sz="4" w:space="0" w:color="auto"/>
            </w:tcBorders>
            <w:vAlign w:val="center"/>
            <w:hideMark/>
          </w:tcPr>
          <w:p w14:paraId="3F7C64A6" w14:textId="77777777" w:rsidR="00E61ED6" w:rsidRPr="00E61ED6" w:rsidRDefault="00E61ED6" w:rsidP="00E61ED6">
            <w:pPr>
              <w:spacing w:after="0" w:line="240" w:lineRule="auto"/>
              <w:rPr>
                <w:rFonts w:ascii="Times New Roman" w:eastAsia="Times New Roman" w:hAnsi="Times New Roman" w:cs="Times New Roman"/>
                <w:b/>
                <w:bCs/>
                <w:sz w:val="20"/>
                <w:szCs w:val="20"/>
              </w:rPr>
            </w:pPr>
          </w:p>
        </w:tc>
        <w:tc>
          <w:tcPr>
            <w:tcW w:w="850" w:type="dxa"/>
            <w:vMerge/>
            <w:tcBorders>
              <w:top w:val="nil"/>
              <w:left w:val="single" w:sz="4" w:space="0" w:color="auto"/>
              <w:bottom w:val="single" w:sz="4" w:space="0" w:color="auto"/>
              <w:right w:val="single" w:sz="4" w:space="0" w:color="auto"/>
            </w:tcBorders>
            <w:vAlign w:val="center"/>
            <w:hideMark/>
          </w:tcPr>
          <w:p w14:paraId="222DFC2A" w14:textId="77777777" w:rsidR="00E61ED6" w:rsidRPr="00E61ED6" w:rsidRDefault="00E61ED6" w:rsidP="00E61ED6">
            <w:pPr>
              <w:spacing w:after="0" w:line="240" w:lineRule="auto"/>
              <w:rPr>
                <w:rFonts w:ascii="Times New Roman" w:eastAsia="Times New Roman" w:hAnsi="Times New Roman" w:cs="Times New Roman"/>
                <w:b/>
                <w:bCs/>
                <w:sz w:val="20"/>
                <w:szCs w:val="20"/>
              </w:rPr>
            </w:pPr>
          </w:p>
        </w:tc>
        <w:tc>
          <w:tcPr>
            <w:tcW w:w="993" w:type="dxa"/>
            <w:vMerge/>
            <w:tcBorders>
              <w:top w:val="nil"/>
              <w:left w:val="single" w:sz="4" w:space="0" w:color="auto"/>
              <w:bottom w:val="single" w:sz="4" w:space="0" w:color="auto"/>
              <w:right w:val="single" w:sz="4" w:space="0" w:color="auto"/>
            </w:tcBorders>
            <w:vAlign w:val="center"/>
            <w:hideMark/>
          </w:tcPr>
          <w:p w14:paraId="592F9226" w14:textId="77777777" w:rsidR="00E61ED6" w:rsidRPr="00E61ED6" w:rsidRDefault="00E61ED6" w:rsidP="00E61ED6">
            <w:pPr>
              <w:spacing w:after="0" w:line="240" w:lineRule="auto"/>
              <w:rPr>
                <w:rFonts w:ascii="Times New Roman" w:eastAsia="Times New Roman" w:hAnsi="Times New Roman" w:cs="Times New Roman"/>
                <w:b/>
                <w:bCs/>
                <w:sz w:val="20"/>
                <w:szCs w:val="20"/>
              </w:rPr>
            </w:pPr>
          </w:p>
        </w:tc>
        <w:tc>
          <w:tcPr>
            <w:tcW w:w="850" w:type="dxa"/>
            <w:vMerge/>
            <w:tcBorders>
              <w:top w:val="nil"/>
              <w:left w:val="single" w:sz="4" w:space="0" w:color="auto"/>
              <w:bottom w:val="single" w:sz="4" w:space="0" w:color="auto"/>
              <w:right w:val="single" w:sz="4" w:space="0" w:color="auto"/>
            </w:tcBorders>
            <w:vAlign w:val="center"/>
            <w:hideMark/>
          </w:tcPr>
          <w:p w14:paraId="1106B32B" w14:textId="77777777" w:rsidR="00E61ED6" w:rsidRPr="00E61ED6" w:rsidRDefault="00E61ED6" w:rsidP="00E61ED6">
            <w:pPr>
              <w:spacing w:after="0" w:line="240" w:lineRule="auto"/>
              <w:rPr>
                <w:rFonts w:ascii="Times New Roman" w:eastAsia="Times New Roman" w:hAnsi="Times New Roman" w:cs="Times New Roman"/>
                <w:b/>
                <w:bCs/>
                <w:sz w:val="20"/>
                <w:szCs w:val="20"/>
              </w:rPr>
            </w:pPr>
          </w:p>
        </w:tc>
        <w:tc>
          <w:tcPr>
            <w:tcW w:w="851" w:type="dxa"/>
            <w:vMerge/>
            <w:tcBorders>
              <w:top w:val="nil"/>
              <w:left w:val="single" w:sz="4" w:space="0" w:color="auto"/>
              <w:bottom w:val="single" w:sz="4" w:space="0" w:color="auto"/>
              <w:right w:val="single" w:sz="4" w:space="0" w:color="auto"/>
            </w:tcBorders>
            <w:vAlign w:val="center"/>
            <w:hideMark/>
          </w:tcPr>
          <w:p w14:paraId="491439A9" w14:textId="77777777" w:rsidR="00E61ED6" w:rsidRPr="00E61ED6" w:rsidRDefault="00E61ED6" w:rsidP="00E61ED6">
            <w:pPr>
              <w:spacing w:after="0" w:line="240" w:lineRule="auto"/>
              <w:rPr>
                <w:rFonts w:ascii="Times New Roman" w:eastAsia="Times New Roman" w:hAnsi="Times New Roman" w:cs="Times New Roman"/>
                <w:b/>
                <w:bCs/>
                <w:sz w:val="20"/>
                <w:szCs w:val="20"/>
              </w:rPr>
            </w:pPr>
          </w:p>
        </w:tc>
        <w:tc>
          <w:tcPr>
            <w:tcW w:w="850" w:type="dxa"/>
            <w:vMerge/>
            <w:tcBorders>
              <w:top w:val="nil"/>
              <w:left w:val="single" w:sz="4" w:space="0" w:color="auto"/>
              <w:bottom w:val="single" w:sz="4" w:space="0" w:color="auto"/>
              <w:right w:val="single" w:sz="4" w:space="0" w:color="auto"/>
            </w:tcBorders>
            <w:vAlign w:val="center"/>
            <w:hideMark/>
          </w:tcPr>
          <w:p w14:paraId="27F4D559" w14:textId="77777777" w:rsidR="00E61ED6" w:rsidRPr="00E61ED6" w:rsidRDefault="00E61ED6" w:rsidP="00E61ED6">
            <w:pPr>
              <w:spacing w:after="0" w:line="240" w:lineRule="auto"/>
              <w:rPr>
                <w:rFonts w:ascii="Times New Roman" w:eastAsia="Times New Roman" w:hAnsi="Times New Roman" w:cs="Times New Roman"/>
                <w:b/>
                <w:bCs/>
                <w:sz w:val="20"/>
                <w:szCs w:val="20"/>
              </w:rPr>
            </w:pPr>
          </w:p>
        </w:tc>
        <w:tc>
          <w:tcPr>
            <w:tcW w:w="798" w:type="dxa"/>
            <w:vMerge/>
            <w:tcBorders>
              <w:top w:val="nil"/>
              <w:left w:val="single" w:sz="4" w:space="0" w:color="auto"/>
              <w:bottom w:val="single" w:sz="4" w:space="0" w:color="auto"/>
              <w:right w:val="single" w:sz="4" w:space="0" w:color="auto"/>
            </w:tcBorders>
            <w:vAlign w:val="center"/>
            <w:hideMark/>
          </w:tcPr>
          <w:p w14:paraId="76A97FB6" w14:textId="77777777" w:rsidR="00E61ED6" w:rsidRPr="00E61ED6" w:rsidRDefault="00E61ED6" w:rsidP="00E61ED6">
            <w:pPr>
              <w:spacing w:after="0" w:line="240" w:lineRule="auto"/>
              <w:rPr>
                <w:rFonts w:ascii="Times New Roman" w:eastAsia="Times New Roman" w:hAnsi="Times New Roman" w:cs="Times New Roman"/>
                <w:b/>
                <w:bCs/>
                <w:sz w:val="20"/>
                <w:szCs w:val="20"/>
              </w:rPr>
            </w:pPr>
          </w:p>
        </w:tc>
        <w:tc>
          <w:tcPr>
            <w:tcW w:w="931" w:type="dxa"/>
            <w:vMerge/>
            <w:tcBorders>
              <w:top w:val="nil"/>
              <w:left w:val="single" w:sz="4" w:space="0" w:color="auto"/>
              <w:bottom w:val="single" w:sz="4" w:space="0" w:color="auto"/>
              <w:right w:val="single" w:sz="4" w:space="0" w:color="auto"/>
            </w:tcBorders>
            <w:vAlign w:val="center"/>
            <w:hideMark/>
          </w:tcPr>
          <w:p w14:paraId="5F9554CA" w14:textId="77777777" w:rsidR="00E61ED6" w:rsidRPr="00E61ED6" w:rsidRDefault="00E61ED6" w:rsidP="00E61ED6">
            <w:pPr>
              <w:spacing w:after="0" w:line="240" w:lineRule="auto"/>
              <w:rPr>
                <w:rFonts w:ascii="Times New Roman" w:eastAsia="Times New Roman" w:hAnsi="Times New Roman" w:cs="Times New Roman"/>
                <w:b/>
                <w:bCs/>
                <w:sz w:val="20"/>
                <w:szCs w:val="20"/>
              </w:rPr>
            </w:pPr>
          </w:p>
        </w:tc>
        <w:tc>
          <w:tcPr>
            <w:tcW w:w="931" w:type="dxa"/>
            <w:vMerge/>
            <w:tcBorders>
              <w:top w:val="nil"/>
              <w:left w:val="single" w:sz="4" w:space="0" w:color="auto"/>
              <w:bottom w:val="single" w:sz="4" w:space="0" w:color="auto"/>
              <w:right w:val="single" w:sz="4" w:space="0" w:color="auto"/>
            </w:tcBorders>
            <w:vAlign w:val="center"/>
            <w:hideMark/>
          </w:tcPr>
          <w:p w14:paraId="7EE2A3F8" w14:textId="77777777" w:rsidR="00E61ED6" w:rsidRPr="00E61ED6" w:rsidRDefault="00E61ED6" w:rsidP="00E61ED6">
            <w:pPr>
              <w:spacing w:after="0" w:line="240" w:lineRule="auto"/>
              <w:rPr>
                <w:rFonts w:ascii="Times New Roman" w:eastAsia="Times New Roman" w:hAnsi="Times New Roman" w:cs="Times New Roman"/>
                <w:b/>
                <w:bCs/>
                <w:sz w:val="20"/>
                <w:szCs w:val="20"/>
              </w:rPr>
            </w:pPr>
          </w:p>
        </w:tc>
        <w:tc>
          <w:tcPr>
            <w:tcW w:w="881" w:type="dxa"/>
            <w:vMerge/>
            <w:tcBorders>
              <w:top w:val="nil"/>
              <w:left w:val="single" w:sz="4" w:space="0" w:color="auto"/>
              <w:bottom w:val="single" w:sz="4" w:space="0" w:color="auto"/>
              <w:right w:val="single" w:sz="4" w:space="0" w:color="auto"/>
            </w:tcBorders>
            <w:vAlign w:val="center"/>
            <w:hideMark/>
          </w:tcPr>
          <w:p w14:paraId="57B95216" w14:textId="77777777" w:rsidR="00E61ED6" w:rsidRPr="00E61ED6" w:rsidRDefault="00E61ED6" w:rsidP="00E61ED6">
            <w:pPr>
              <w:spacing w:after="0" w:line="240" w:lineRule="auto"/>
              <w:rPr>
                <w:rFonts w:ascii="Times New Roman" w:eastAsia="Times New Roman" w:hAnsi="Times New Roman" w:cs="Times New Roman"/>
                <w:b/>
                <w:bCs/>
                <w:sz w:val="20"/>
                <w:szCs w:val="20"/>
              </w:rPr>
            </w:pPr>
          </w:p>
        </w:tc>
        <w:tc>
          <w:tcPr>
            <w:tcW w:w="766" w:type="dxa"/>
            <w:vMerge/>
            <w:tcBorders>
              <w:top w:val="single" w:sz="4" w:space="0" w:color="auto"/>
              <w:left w:val="single" w:sz="4" w:space="0" w:color="auto"/>
              <w:bottom w:val="single" w:sz="4" w:space="0" w:color="000000"/>
              <w:right w:val="single" w:sz="4" w:space="0" w:color="auto"/>
            </w:tcBorders>
            <w:vAlign w:val="center"/>
            <w:hideMark/>
          </w:tcPr>
          <w:p w14:paraId="7B8EEC88" w14:textId="77777777" w:rsidR="00E61ED6" w:rsidRPr="00E61ED6" w:rsidRDefault="00E61ED6" w:rsidP="00E61ED6">
            <w:pPr>
              <w:spacing w:after="0" w:line="240" w:lineRule="auto"/>
              <w:rPr>
                <w:rFonts w:ascii="Times New Roman" w:eastAsia="Times New Roman" w:hAnsi="Times New Roman" w:cs="Times New Roman"/>
                <w:b/>
                <w:bCs/>
                <w:sz w:val="20"/>
                <w:szCs w:val="20"/>
              </w:rPr>
            </w:pPr>
          </w:p>
        </w:tc>
        <w:tc>
          <w:tcPr>
            <w:tcW w:w="817" w:type="dxa"/>
            <w:vMerge/>
            <w:tcBorders>
              <w:top w:val="single" w:sz="4" w:space="0" w:color="auto"/>
              <w:left w:val="single" w:sz="4" w:space="0" w:color="auto"/>
              <w:bottom w:val="single" w:sz="4" w:space="0" w:color="auto"/>
              <w:right w:val="single" w:sz="4" w:space="0" w:color="auto"/>
            </w:tcBorders>
            <w:vAlign w:val="center"/>
            <w:hideMark/>
          </w:tcPr>
          <w:p w14:paraId="351515BE" w14:textId="77777777" w:rsidR="00E61ED6" w:rsidRPr="00E61ED6" w:rsidRDefault="00E61ED6" w:rsidP="00E61ED6">
            <w:pPr>
              <w:spacing w:after="0" w:line="240" w:lineRule="auto"/>
              <w:rPr>
                <w:rFonts w:ascii="Times New Roman" w:eastAsia="Times New Roman" w:hAnsi="Times New Roman" w:cs="Times New Roman"/>
                <w:b/>
                <w:bCs/>
                <w:sz w:val="20"/>
                <w:szCs w:val="20"/>
              </w:rPr>
            </w:pPr>
          </w:p>
        </w:tc>
      </w:tr>
      <w:tr w:rsidR="00E61ED6" w:rsidRPr="00E61ED6" w14:paraId="24CEDBEF" w14:textId="77777777" w:rsidTr="00E61ED6">
        <w:trPr>
          <w:trHeight w:val="765"/>
        </w:trPr>
        <w:tc>
          <w:tcPr>
            <w:tcW w:w="567" w:type="dxa"/>
            <w:tcBorders>
              <w:top w:val="nil"/>
              <w:left w:val="single" w:sz="4" w:space="0" w:color="auto"/>
              <w:bottom w:val="single" w:sz="4" w:space="0" w:color="auto"/>
              <w:right w:val="single" w:sz="4" w:space="0" w:color="auto"/>
            </w:tcBorders>
            <w:shd w:val="clear" w:color="000000" w:fill="FFFFFF"/>
            <w:vAlign w:val="center"/>
            <w:hideMark/>
          </w:tcPr>
          <w:p w14:paraId="02CD4995" w14:textId="77777777" w:rsidR="00E61ED6" w:rsidRPr="00E61ED6" w:rsidRDefault="00E61ED6" w:rsidP="00E61ED6">
            <w:pPr>
              <w:spacing w:after="0" w:line="240" w:lineRule="auto"/>
              <w:jc w:val="center"/>
              <w:rPr>
                <w:rFonts w:ascii="Times New Roman" w:eastAsia="Times New Roman" w:hAnsi="Times New Roman" w:cs="Times New Roman"/>
                <w:b/>
                <w:bCs/>
                <w:sz w:val="20"/>
                <w:szCs w:val="20"/>
              </w:rPr>
            </w:pPr>
            <w:r w:rsidRPr="00E61ED6">
              <w:rPr>
                <w:rFonts w:ascii="Times New Roman" w:eastAsia="Times New Roman" w:hAnsi="Times New Roman" w:cs="Times New Roman"/>
                <w:b/>
                <w:bCs/>
                <w:sz w:val="20"/>
                <w:szCs w:val="20"/>
              </w:rPr>
              <w:t> </w:t>
            </w:r>
          </w:p>
        </w:tc>
        <w:tc>
          <w:tcPr>
            <w:tcW w:w="2835" w:type="dxa"/>
            <w:tcBorders>
              <w:top w:val="nil"/>
              <w:left w:val="nil"/>
              <w:bottom w:val="single" w:sz="4" w:space="0" w:color="auto"/>
              <w:right w:val="single" w:sz="4" w:space="0" w:color="auto"/>
            </w:tcBorders>
            <w:shd w:val="clear" w:color="000000" w:fill="FFFFFF"/>
            <w:vAlign w:val="center"/>
            <w:hideMark/>
          </w:tcPr>
          <w:p w14:paraId="188C9E24" w14:textId="77777777" w:rsidR="00E61ED6" w:rsidRPr="00E61ED6" w:rsidRDefault="00E61ED6" w:rsidP="00E61ED6">
            <w:pPr>
              <w:spacing w:after="0" w:line="240" w:lineRule="auto"/>
              <w:jc w:val="center"/>
              <w:rPr>
                <w:rFonts w:ascii="Times New Roman" w:eastAsia="Times New Roman" w:hAnsi="Times New Roman" w:cs="Times New Roman"/>
                <w:b/>
                <w:bCs/>
                <w:sz w:val="20"/>
                <w:szCs w:val="20"/>
              </w:rPr>
            </w:pPr>
            <w:r w:rsidRPr="00E61ED6">
              <w:rPr>
                <w:rFonts w:ascii="Times New Roman" w:eastAsia="Times New Roman" w:hAnsi="Times New Roman" w:cs="Times New Roman"/>
                <w:b/>
                <w:bCs/>
                <w:sz w:val="20"/>
                <w:szCs w:val="20"/>
              </w:rPr>
              <w:t>Tổng cộng</w:t>
            </w:r>
          </w:p>
        </w:tc>
        <w:tc>
          <w:tcPr>
            <w:tcW w:w="1276" w:type="dxa"/>
            <w:tcBorders>
              <w:top w:val="nil"/>
              <w:left w:val="nil"/>
              <w:bottom w:val="single" w:sz="4" w:space="0" w:color="auto"/>
              <w:right w:val="single" w:sz="4" w:space="0" w:color="auto"/>
            </w:tcBorders>
            <w:shd w:val="clear" w:color="000000" w:fill="FFFFFF"/>
            <w:vAlign w:val="center"/>
            <w:hideMark/>
          </w:tcPr>
          <w:p w14:paraId="659B89B8" w14:textId="77777777" w:rsidR="00E61ED6" w:rsidRPr="00E61ED6" w:rsidRDefault="00E61ED6" w:rsidP="00E61ED6">
            <w:pPr>
              <w:spacing w:after="0" w:line="240" w:lineRule="auto"/>
              <w:jc w:val="center"/>
              <w:rPr>
                <w:rFonts w:ascii="Times New Roman" w:eastAsia="Times New Roman" w:hAnsi="Times New Roman" w:cs="Times New Roman"/>
                <w:b/>
                <w:bCs/>
                <w:sz w:val="20"/>
                <w:szCs w:val="20"/>
              </w:rPr>
            </w:pPr>
            <w:r w:rsidRPr="00E61ED6">
              <w:rPr>
                <w:rFonts w:ascii="Times New Roman" w:eastAsia="Times New Roman" w:hAnsi="Times New Roman" w:cs="Times New Roman"/>
                <w:b/>
                <w:bCs/>
                <w:sz w:val="20"/>
                <w:szCs w:val="20"/>
              </w:rPr>
              <w:t> </w:t>
            </w:r>
          </w:p>
        </w:tc>
        <w:tc>
          <w:tcPr>
            <w:tcW w:w="851" w:type="dxa"/>
            <w:tcBorders>
              <w:top w:val="nil"/>
              <w:left w:val="nil"/>
              <w:bottom w:val="single" w:sz="4" w:space="0" w:color="auto"/>
              <w:right w:val="single" w:sz="4" w:space="0" w:color="auto"/>
            </w:tcBorders>
            <w:shd w:val="clear" w:color="000000" w:fill="FFFFFF"/>
            <w:vAlign w:val="center"/>
            <w:hideMark/>
          </w:tcPr>
          <w:p w14:paraId="1AFF42FE" w14:textId="77777777" w:rsidR="00E61ED6" w:rsidRPr="00E61ED6" w:rsidRDefault="00E61ED6" w:rsidP="00E61ED6">
            <w:pPr>
              <w:spacing w:after="0" w:line="240" w:lineRule="auto"/>
              <w:jc w:val="center"/>
              <w:rPr>
                <w:rFonts w:ascii="Times New Roman" w:eastAsia="Times New Roman" w:hAnsi="Times New Roman" w:cs="Times New Roman"/>
                <w:b/>
                <w:bCs/>
                <w:sz w:val="20"/>
                <w:szCs w:val="20"/>
              </w:rPr>
            </w:pPr>
            <w:r w:rsidRPr="00E61ED6">
              <w:rPr>
                <w:rFonts w:ascii="Times New Roman" w:eastAsia="Times New Roman" w:hAnsi="Times New Roman" w:cs="Times New Roman"/>
                <w:b/>
                <w:bCs/>
                <w:sz w:val="20"/>
                <w:szCs w:val="20"/>
              </w:rPr>
              <w:t>63,11</w:t>
            </w:r>
          </w:p>
        </w:tc>
        <w:tc>
          <w:tcPr>
            <w:tcW w:w="850" w:type="dxa"/>
            <w:tcBorders>
              <w:top w:val="nil"/>
              <w:left w:val="nil"/>
              <w:bottom w:val="single" w:sz="4" w:space="0" w:color="auto"/>
              <w:right w:val="single" w:sz="4" w:space="0" w:color="auto"/>
            </w:tcBorders>
            <w:shd w:val="clear" w:color="000000" w:fill="FFFFFF"/>
            <w:vAlign w:val="center"/>
            <w:hideMark/>
          </w:tcPr>
          <w:p w14:paraId="4DB9DA5F" w14:textId="77777777" w:rsidR="00E61ED6" w:rsidRPr="00E61ED6" w:rsidRDefault="00E61ED6" w:rsidP="00E61ED6">
            <w:pPr>
              <w:spacing w:after="0" w:line="240" w:lineRule="auto"/>
              <w:jc w:val="center"/>
              <w:rPr>
                <w:rFonts w:ascii="Times New Roman" w:eastAsia="Times New Roman" w:hAnsi="Times New Roman" w:cs="Times New Roman"/>
                <w:b/>
                <w:bCs/>
                <w:sz w:val="20"/>
                <w:szCs w:val="20"/>
              </w:rPr>
            </w:pPr>
            <w:r w:rsidRPr="00E61ED6">
              <w:rPr>
                <w:rFonts w:ascii="Times New Roman" w:eastAsia="Times New Roman" w:hAnsi="Times New Roman" w:cs="Times New Roman"/>
                <w:b/>
                <w:bCs/>
                <w:sz w:val="20"/>
                <w:szCs w:val="20"/>
              </w:rPr>
              <w:t>8.491</w:t>
            </w:r>
          </w:p>
        </w:tc>
        <w:tc>
          <w:tcPr>
            <w:tcW w:w="851" w:type="dxa"/>
            <w:tcBorders>
              <w:top w:val="nil"/>
              <w:left w:val="nil"/>
              <w:bottom w:val="single" w:sz="4" w:space="0" w:color="auto"/>
              <w:right w:val="single" w:sz="4" w:space="0" w:color="auto"/>
            </w:tcBorders>
            <w:shd w:val="clear" w:color="000000" w:fill="FFFFFF"/>
            <w:vAlign w:val="center"/>
            <w:hideMark/>
          </w:tcPr>
          <w:p w14:paraId="6DFB4F04" w14:textId="77777777" w:rsidR="00E61ED6" w:rsidRPr="00E61ED6" w:rsidRDefault="00E61ED6" w:rsidP="00E61ED6">
            <w:pPr>
              <w:spacing w:after="0" w:line="240" w:lineRule="auto"/>
              <w:jc w:val="center"/>
              <w:rPr>
                <w:rFonts w:ascii="Times New Roman" w:eastAsia="Times New Roman" w:hAnsi="Times New Roman" w:cs="Times New Roman"/>
                <w:b/>
                <w:bCs/>
                <w:sz w:val="20"/>
                <w:szCs w:val="20"/>
              </w:rPr>
            </w:pPr>
            <w:r w:rsidRPr="00E61ED6">
              <w:rPr>
                <w:rFonts w:ascii="Times New Roman" w:eastAsia="Times New Roman" w:hAnsi="Times New Roman" w:cs="Times New Roman"/>
                <w:b/>
                <w:bCs/>
                <w:sz w:val="20"/>
                <w:szCs w:val="20"/>
              </w:rPr>
              <w:t>2.247</w:t>
            </w:r>
          </w:p>
        </w:tc>
        <w:tc>
          <w:tcPr>
            <w:tcW w:w="850" w:type="dxa"/>
            <w:tcBorders>
              <w:top w:val="nil"/>
              <w:left w:val="nil"/>
              <w:bottom w:val="single" w:sz="4" w:space="0" w:color="auto"/>
              <w:right w:val="single" w:sz="4" w:space="0" w:color="auto"/>
            </w:tcBorders>
            <w:shd w:val="clear" w:color="000000" w:fill="FFFFFF"/>
            <w:vAlign w:val="center"/>
            <w:hideMark/>
          </w:tcPr>
          <w:p w14:paraId="5D134ADB" w14:textId="77777777" w:rsidR="00E61ED6" w:rsidRPr="00E61ED6" w:rsidRDefault="00E61ED6" w:rsidP="00E61ED6">
            <w:pPr>
              <w:spacing w:after="0" w:line="240" w:lineRule="auto"/>
              <w:jc w:val="center"/>
              <w:rPr>
                <w:rFonts w:ascii="Times New Roman" w:eastAsia="Times New Roman" w:hAnsi="Times New Roman" w:cs="Times New Roman"/>
                <w:b/>
                <w:bCs/>
                <w:sz w:val="20"/>
                <w:szCs w:val="20"/>
              </w:rPr>
            </w:pPr>
            <w:r w:rsidRPr="00E61ED6">
              <w:rPr>
                <w:rFonts w:ascii="Times New Roman" w:eastAsia="Times New Roman" w:hAnsi="Times New Roman" w:cs="Times New Roman"/>
                <w:b/>
                <w:bCs/>
                <w:sz w:val="20"/>
                <w:szCs w:val="20"/>
              </w:rPr>
              <w:t>8.343</w:t>
            </w:r>
          </w:p>
        </w:tc>
        <w:tc>
          <w:tcPr>
            <w:tcW w:w="993" w:type="dxa"/>
            <w:tcBorders>
              <w:top w:val="nil"/>
              <w:left w:val="nil"/>
              <w:bottom w:val="single" w:sz="4" w:space="0" w:color="auto"/>
              <w:right w:val="single" w:sz="4" w:space="0" w:color="auto"/>
            </w:tcBorders>
            <w:shd w:val="clear" w:color="000000" w:fill="FFFFFF"/>
            <w:vAlign w:val="center"/>
            <w:hideMark/>
          </w:tcPr>
          <w:p w14:paraId="482B9DE2" w14:textId="77777777" w:rsidR="00E61ED6" w:rsidRPr="00E61ED6" w:rsidRDefault="00E61ED6" w:rsidP="00E61ED6">
            <w:pPr>
              <w:spacing w:after="0" w:line="240" w:lineRule="auto"/>
              <w:jc w:val="center"/>
              <w:rPr>
                <w:rFonts w:ascii="Times New Roman" w:eastAsia="Times New Roman" w:hAnsi="Times New Roman" w:cs="Times New Roman"/>
                <w:b/>
                <w:bCs/>
                <w:sz w:val="20"/>
                <w:szCs w:val="20"/>
              </w:rPr>
            </w:pPr>
            <w:r w:rsidRPr="00E61ED6">
              <w:rPr>
                <w:rFonts w:ascii="Times New Roman" w:eastAsia="Times New Roman" w:hAnsi="Times New Roman" w:cs="Times New Roman"/>
                <w:b/>
                <w:bCs/>
                <w:sz w:val="20"/>
                <w:szCs w:val="20"/>
              </w:rPr>
              <w:t>2.202</w:t>
            </w:r>
          </w:p>
        </w:tc>
        <w:tc>
          <w:tcPr>
            <w:tcW w:w="850" w:type="dxa"/>
            <w:tcBorders>
              <w:top w:val="nil"/>
              <w:left w:val="nil"/>
              <w:bottom w:val="single" w:sz="4" w:space="0" w:color="auto"/>
              <w:right w:val="single" w:sz="4" w:space="0" w:color="auto"/>
            </w:tcBorders>
            <w:shd w:val="clear" w:color="000000" w:fill="FFFFFF"/>
            <w:vAlign w:val="center"/>
            <w:hideMark/>
          </w:tcPr>
          <w:p w14:paraId="4C54B746" w14:textId="77777777" w:rsidR="00E61ED6" w:rsidRPr="00E61ED6" w:rsidRDefault="00E61ED6" w:rsidP="00E61ED6">
            <w:pPr>
              <w:spacing w:after="0" w:line="240" w:lineRule="auto"/>
              <w:jc w:val="center"/>
              <w:rPr>
                <w:rFonts w:ascii="Times New Roman" w:eastAsia="Times New Roman" w:hAnsi="Times New Roman" w:cs="Times New Roman"/>
                <w:b/>
                <w:bCs/>
                <w:sz w:val="20"/>
                <w:szCs w:val="20"/>
              </w:rPr>
            </w:pPr>
            <w:r w:rsidRPr="00E61ED6">
              <w:rPr>
                <w:rFonts w:ascii="Times New Roman" w:eastAsia="Times New Roman" w:hAnsi="Times New Roman" w:cs="Times New Roman"/>
                <w:b/>
                <w:bCs/>
                <w:sz w:val="20"/>
                <w:szCs w:val="20"/>
              </w:rPr>
              <w:t>415</w:t>
            </w:r>
          </w:p>
        </w:tc>
        <w:tc>
          <w:tcPr>
            <w:tcW w:w="851" w:type="dxa"/>
            <w:tcBorders>
              <w:top w:val="nil"/>
              <w:left w:val="nil"/>
              <w:bottom w:val="single" w:sz="4" w:space="0" w:color="auto"/>
              <w:right w:val="single" w:sz="4" w:space="0" w:color="auto"/>
            </w:tcBorders>
            <w:shd w:val="clear" w:color="000000" w:fill="FFFFFF"/>
            <w:vAlign w:val="center"/>
            <w:hideMark/>
          </w:tcPr>
          <w:p w14:paraId="6907DFE7" w14:textId="77777777" w:rsidR="00E61ED6" w:rsidRPr="00E61ED6" w:rsidRDefault="00E61ED6" w:rsidP="00E61ED6">
            <w:pPr>
              <w:spacing w:after="0" w:line="240" w:lineRule="auto"/>
              <w:jc w:val="center"/>
              <w:rPr>
                <w:rFonts w:ascii="Times New Roman" w:eastAsia="Times New Roman" w:hAnsi="Times New Roman" w:cs="Times New Roman"/>
                <w:b/>
                <w:bCs/>
                <w:sz w:val="20"/>
                <w:szCs w:val="20"/>
              </w:rPr>
            </w:pPr>
            <w:r w:rsidRPr="00E61ED6">
              <w:rPr>
                <w:rFonts w:ascii="Times New Roman" w:eastAsia="Times New Roman" w:hAnsi="Times New Roman" w:cs="Times New Roman"/>
                <w:b/>
                <w:bCs/>
                <w:sz w:val="20"/>
                <w:szCs w:val="20"/>
              </w:rPr>
              <w:t>100</w:t>
            </w:r>
          </w:p>
        </w:tc>
        <w:tc>
          <w:tcPr>
            <w:tcW w:w="850" w:type="dxa"/>
            <w:tcBorders>
              <w:top w:val="nil"/>
              <w:left w:val="nil"/>
              <w:bottom w:val="single" w:sz="4" w:space="0" w:color="auto"/>
              <w:right w:val="single" w:sz="4" w:space="0" w:color="auto"/>
            </w:tcBorders>
            <w:shd w:val="clear" w:color="000000" w:fill="FFFFFF"/>
            <w:vAlign w:val="center"/>
            <w:hideMark/>
          </w:tcPr>
          <w:p w14:paraId="6E259B33" w14:textId="77777777" w:rsidR="00E61ED6" w:rsidRPr="00E61ED6" w:rsidRDefault="00E61ED6" w:rsidP="00E61ED6">
            <w:pPr>
              <w:spacing w:after="0" w:line="240" w:lineRule="auto"/>
              <w:jc w:val="center"/>
              <w:rPr>
                <w:rFonts w:ascii="Times New Roman" w:eastAsia="Times New Roman" w:hAnsi="Times New Roman" w:cs="Times New Roman"/>
                <w:b/>
                <w:bCs/>
                <w:sz w:val="20"/>
                <w:szCs w:val="20"/>
              </w:rPr>
            </w:pPr>
            <w:r w:rsidRPr="00E61ED6">
              <w:rPr>
                <w:rFonts w:ascii="Times New Roman" w:eastAsia="Times New Roman" w:hAnsi="Times New Roman" w:cs="Times New Roman"/>
                <w:b/>
                <w:bCs/>
                <w:sz w:val="20"/>
                <w:szCs w:val="20"/>
              </w:rPr>
              <w:t>3.461</w:t>
            </w:r>
          </w:p>
        </w:tc>
        <w:tc>
          <w:tcPr>
            <w:tcW w:w="798" w:type="dxa"/>
            <w:tcBorders>
              <w:top w:val="nil"/>
              <w:left w:val="nil"/>
              <w:bottom w:val="single" w:sz="4" w:space="0" w:color="auto"/>
              <w:right w:val="single" w:sz="4" w:space="0" w:color="auto"/>
            </w:tcBorders>
            <w:shd w:val="clear" w:color="000000" w:fill="FFFFFF"/>
            <w:vAlign w:val="center"/>
            <w:hideMark/>
          </w:tcPr>
          <w:p w14:paraId="33BFDE27" w14:textId="77777777" w:rsidR="00E61ED6" w:rsidRPr="00E61ED6" w:rsidRDefault="00E61ED6" w:rsidP="00E61ED6">
            <w:pPr>
              <w:spacing w:after="0" w:line="240" w:lineRule="auto"/>
              <w:jc w:val="center"/>
              <w:rPr>
                <w:rFonts w:ascii="Times New Roman" w:eastAsia="Times New Roman" w:hAnsi="Times New Roman" w:cs="Times New Roman"/>
                <w:b/>
                <w:bCs/>
                <w:sz w:val="20"/>
                <w:szCs w:val="20"/>
              </w:rPr>
            </w:pPr>
            <w:r w:rsidRPr="00E61ED6">
              <w:rPr>
                <w:rFonts w:ascii="Times New Roman" w:eastAsia="Times New Roman" w:hAnsi="Times New Roman" w:cs="Times New Roman"/>
                <w:b/>
                <w:bCs/>
                <w:sz w:val="20"/>
                <w:szCs w:val="20"/>
              </w:rPr>
              <w:t>860</w:t>
            </w:r>
          </w:p>
        </w:tc>
        <w:tc>
          <w:tcPr>
            <w:tcW w:w="931" w:type="dxa"/>
            <w:tcBorders>
              <w:top w:val="nil"/>
              <w:left w:val="nil"/>
              <w:bottom w:val="single" w:sz="4" w:space="0" w:color="auto"/>
              <w:right w:val="single" w:sz="4" w:space="0" w:color="auto"/>
            </w:tcBorders>
            <w:shd w:val="clear" w:color="000000" w:fill="FFFFFF"/>
            <w:vAlign w:val="center"/>
            <w:hideMark/>
          </w:tcPr>
          <w:p w14:paraId="62BA43ED" w14:textId="77777777" w:rsidR="00E61ED6" w:rsidRPr="00E61ED6" w:rsidRDefault="00E61ED6" w:rsidP="00E61ED6">
            <w:pPr>
              <w:spacing w:after="0" w:line="240" w:lineRule="auto"/>
              <w:jc w:val="center"/>
              <w:rPr>
                <w:rFonts w:ascii="Times New Roman" w:eastAsia="Times New Roman" w:hAnsi="Times New Roman" w:cs="Times New Roman"/>
                <w:b/>
                <w:bCs/>
                <w:sz w:val="20"/>
                <w:szCs w:val="20"/>
              </w:rPr>
            </w:pPr>
            <w:r w:rsidRPr="00E61ED6">
              <w:rPr>
                <w:rFonts w:ascii="Times New Roman" w:eastAsia="Times New Roman" w:hAnsi="Times New Roman" w:cs="Times New Roman"/>
                <w:b/>
                <w:bCs/>
                <w:sz w:val="20"/>
                <w:szCs w:val="20"/>
              </w:rPr>
              <w:t>589.717</w:t>
            </w:r>
          </w:p>
        </w:tc>
        <w:tc>
          <w:tcPr>
            <w:tcW w:w="931" w:type="dxa"/>
            <w:tcBorders>
              <w:top w:val="nil"/>
              <w:left w:val="nil"/>
              <w:bottom w:val="single" w:sz="4" w:space="0" w:color="auto"/>
              <w:right w:val="single" w:sz="4" w:space="0" w:color="auto"/>
            </w:tcBorders>
            <w:shd w:val="clear" w:color="000000" w:fill="FFFFFF"/>
            <w:vAlign w:val="center"/>
            <w:hideMark/>
          </w:tcPr>
          <w:p w14:paraId="1ECCB90F" w14:textId="77777777" w:rsidR="00E61ED6" w:rsidRPr="00E61ED6" w:rsidRDefault="00E61ED6" w:rsidP="00E61ED6">
            <w:pPr>
              <w:spacing w:after="0" w:line="240" w:lineRule="auto"/>
              <w:jc w:val="center"/>
              <w:rPr>
                <w:rFonts w:ascii="Times New Roman" w:eastAsia="Times New Roman" w:hAnsi="Times New Roman" w:cs="Times New Roman"/>
                <w:b/>
                <w:bCs/>
                <w:sz w:val="20"/>
                <w:szCs w:val="20"/>
              </w:rPr>
            </w:pPr>
            <w:r w:rsidRPr="00E61ED6">
              <w:rPr>
                <w:rFonts w:ascii="Times New Roman" w:eastAsia="Times New Roman" w:hAnsi="Times New Roman" w:cs="Times New Roman"/>
                <w:b/>
                <w:bCs/>
                <w:sz w:val="20"/>
                <w:szCs w:val="20"/>
              </w:rPr>
              <w:t>406.477</w:t>
            </w:r>
          </w:p>
        </w:tc>
        <w:tc>
          <w:tcPr>
            <w:tcW w:w="881" w:type="dxa"/>
            <w:tcBorders>
              <w:top w:val="nil"/>
              <w:left w:val="nil"/>
              <w:bottom w:val="single" w:sz="4" w:space="0" w:color="auto"/>
              <w:right w:val="single" w:sz="4" w:space="0" w:color="auto"/>
            </w:tcBorders>
            <w:shd w:val="clear" w:color="000000" w:fill="FFFFFF"/>
            <w:vAlign w:val="center"/>
            <w:hideMark/>
          </w:tcPr>
          <w:p w14:paraId="2EE445BF" w14:textId="77777777" w:rsidR="00E61ED6" w:rsidRPr="00E61ED6" w:rsidRDefault="00E61ED6" w:rsidP="00E61ED6">
            <w:pPr>
              <w:spacing w:after="0" w:line="240" w:lineRule="auto"/>
              <w:jc w:val="center"/>
              <w:rPr>
                <w:rFonts w:ascii="Times New Roman" w:eastAsia="Times New Roman" w:hAnsi="Times New Roman" w:cs="Times New Roman"/>
                <w:b/>
                <w:bCs/>
                <w:sz w:val="20"/>
                <w:szCs w:val="20"/>
              </w:rPr>
            </w:pPr>
            <w:r w:rsidRPr="00E61ED6">
              <w:rPr>
                <w:rFonts w:ascii="Times New Roman" w:eastAsia="Times New Roman" w:hAnsi="Times New Roman" w:cs="Times New Roman"/>
                <w:b/>
                <w:bCs/>
                <w:sz w:val="20"/>
                <w:szCs w:val="20"/>
              </w:rPr>
              <w:t>183.240</w:t>
            </w:r>
          </w:p>
        </w:tc>
        <w:tc>
          <w:tcPr>
            <w:tcW w:w="766" w:type="dxa"/>
            <w:tcBorders>
              <w:top w:val="single" w:sz="4" w:space="0" w:color="auto"/>
              <w:left w:val="nil"/>
              <w:bottom w:val="single" w:sz="4" w:space="0" w:color="auto"/>
              <w:right w:val="single" w:sz="4" w:space="0" w:color="auto"/>
            </w:tcBorders>
            <w:shd w:val="clear" w:color="000000" w:fill="FFFFFF"/>
            <w:vAlign w:val="center"/>
            <w:hideMark/>
          </w:tcPr>
          <w:p w14:paraId="06548D4D" w14:textId="77777777" w:rsidR="00E61ED6" w:rsidRPr="00E61ED6" w:rsidRDefault="00E61ED6" w:rsidP="00E61ED6">
            <w:pPr>
              <w:spacing w:after="0" w:line="240" w:lineRule="auto"/>
              <w:jc w:val="center"/>
              <w:rPr>
                <w:rFonts w:ascii="Times New Roman" w:eastAsia="Times New Roman" w:hAnsi="Times New Roman" w:cs="Times New Roman"/>
                <w:b/>
                <w:bCs/>
                <w:sz w:val="20"/>
                <w:szCs w:val="20"/>
              </w:rPr>
            </w:pPr>
            <w:r w:rsidRPr="00E61ED6">
              <w:rPr>
                <w:rFonts w:ascii="Times New Roman" w:eastAsia="Times New Roman" w:hAnsi="Times New Roman" w:cs="Times New Roman"/>
                <w:b/>
                <w:bCs/>
                <w:sz w:val="20"/>
                <w:szCs w:val="20"/>
              </w:rPr>
              <w:t>13.917</w:t>
            </w:r>
          </w:p>
        </w:tc>
        <w:tc>
          <w:tcPr>
            <w:tcW w:w="817" w:type="dxa"/>
            <w:tcBorders>
              <w:top w:val="nil"/>
              <w:left w:val="nil"/>
              <w:bottom w:val="single" w:sz="4" w:space="0" w:color="auto"/>
              <w:right w:val="single" w:sz="4" w:space="0" w:color="auto"/>
            </w:tcBorders>
            <w:shd w:val="clear" w:color="000000" w:fill="FFFFFF"/>
            <w:vAlign w:val="center"/>
            <w:hideMark/>
          </w:tcPr>
          <w:p w14:paraId="74BD7F70" w14:textId="3AD44A96" w:rsidR="00E61ED6" w:rsidRPr="00E61ED6" w:rsidRDefault="00E61ED6" w:rsidP="00E61ED6">
            <w:pPr>
              <w:spacing w:after="0" w:line="240" w:lineRule="auto"/>
              <w:jc w:val="center"/>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 xml:space="preserve">Vốn KHTH </w:t>
            </w:r>
            <w:r w:rsidRPr="00E61ED6">
              <w:rPr>
                <w:rFonts w:ascii="Times New Roman" w:eastAsia="Times New Roman" w:hAnsi="Times New Roman" w:cs="Times New Roman"/>
                <w:b/>
                <w:bCs/>
                <w:sz w:val="20"/>
                <w:szCs w:val="20"/>
              </w:rPr>
              <w:t xml:space="preserve">77.317 </w:t>
            </w:r>
          </w:p>
        </w:tc>
      </w:tr>
      <w:tr w:rsidR="00E61ED6" w:rsidRPr="00E61ED6" w14:paraId="5C6B1C1F" w14:textId="77777777" w:rsidTr="00E61ED6">
        <w:trPr>
          <w:trHeight w:val="765"/>
        </w:trPr>
        <w:tc>
          <w:tcPr>
            <w:tcW w:w="567" w:type="dxa"/>
            <w:tcBorders>
              <w:top w:val="nil"/>
              <w:left w:val="single" w:sz="4" w:space="0" w:color="auto"/>
              <w:bottom w:val="single" w:sz="4" w:space="0" w:color="auto"/>
              <w:right w:val="single" w:sz="4" w:space="0" w:color="auto"/>
            </w:tcBorders>
            <w:shd w:val="clear" w:color="000000" w:fill="FFFFFF"/>
            <w:vAlign w:val="center"/>
            <w:hideMark/>
          </w:tcPr>
          <w:p w14:paraId="2ED81733"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1</w:t>
            </w:r>
          </w:p>
        </w:tc>
        <w:tc>
          <w:tcPr>
            <w:tcW w:w="2835" w:type="dxa"/>
            <w:tcBorders>
              <w:top w:val="nil"/>
              <w:left w:val="nil"/>
              <w:bottom w:val="single" w:sz="4" w:space="0" w:color="auto"/>
              <w:right w:val="single" w:sz="4" w:space="0" w:color="auto"/>
            </w:tcBorders>
            <w:shd w:val="clear" w:color="000000" w:fill="FFFFFF"/>
            <w:vAlign w:val="center"/>
            <w:hideMark/>
          </w:tcPr>
          <w:p w14:paraId="32FEBBEC" w14:textId="77777777" w:rsidR="00E61ED6" w:rsidRPr="00E61ED6" w:rsidRDefault="00E61ED6" w:rsidP="00E61ED6">
            <w:pPr>
              <w:spacing w:after="0" w:line="240" w:lineRule="auto"/>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Dự án TĐC vùng thiên tai xã Mỹ Thắng, huyện Phù Mỹ</w:t>
            </w:r>
          </w:p>
        </w:tc>
        <w:tc>
          <w:tcPr>
            <w:tcW w:w="1276" w:type="dxa"/>
            <w:tcBorders>
              <w:top w:val="nil"/>
              <w:left w:val="nil"/>
              <w:bottom w:val="single" w:sz="4" w:space="0" w:color="auto"/>
              <w:right w:val="single" w:sz="4" w:space="0" w:color="auto"/>
            </w:tcBorders>
            <w:shd w:val="clear" w:color="000000" w:fill="FFFFFF"/>
            <w:vAlign w:val="center"/>
            <w:hideMark/>
          </w:tcPr>
          <w:p w14:paraId="717C0FA5"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Xã Mỹ Thắng</w:t>
            </w:r>
          </w:p>
        </w:tc>
        <w:tc>
          <w:tcPr>
            <w:tcW w:w="851" w:type="dxa"/>
            <w:tcBorders>
              <w:top w:val="nil"/>
              <w:left w:val="nil"/>
              <w:bottom w:val="single" w:sz="4" w:space="0" w:color="auto"/>
              <w:right w:val="single" w:sz="4" w:space="0" w:color="auto"/>
            </w:tcBorders>
            <w:shd w:val="clear" w:color="000000" w:fill="FFFFFF"/>
            <w:vAlign w:val="center"/>
            <w:hideMark/>
          </w:tcPr>
          <w:p w14:paraId="3F710EA6"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6,88</w:t>
            </w:r>
          </w:p>
        </w:tc>
        <w:tc>
          <w:tcPr>
            <w:tcW w:w="850" w:type="dxa"/>
            <w:tcBorders>
              <w:top w:val="nil"/>
              <w:left w:val="nil"/>
              <w:bottom w:val="single" w:sz="4" w:space="0" w:color="auto"/>
              <w:right w:val="single" w:sz="4" w:space="0" w:color="auto"/>
            </w:tcBorders>
            <w:shd w:val="clear" w:color="000000" w:fill="FFFFFF"/>
            <w:vAlign w:val="center"/>
            <w:hideMark/>
          </w:tcPr>
          <w:p w14:paraId="6F4BCABF"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1.005</w:t>
            </w:r>
          </w:p>
        </w:tc>
        <w:tc>
          <w:tcPr>
            <w:tcW w:w="851" w:type="dxa"/>
            <w:tcBorders>
              <w:top w:val="nil"/>
              <w:left w:val="nil"/>
              <w:bottom w:val="single" w:sz="4" w:space="0" w:color="auto"/>
              <w:right w:val="single" w:sz="4" w:space="0" w:color="auto"/>
            </w:tcBorders>
            <w:shd w:val="clear" w:color="000000" w:fill="FFFFFF"/>
            <w:vAlign w:val="center"/>
            <w:hideMark/>
          </w:tcPr>
          <w:p w14:paraId="49ADF66D"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250</w:t>
            </w:r>
          </w:p>
        </w:tc>
        <w:tc>
          <w:tcPr>
            <w:tcW w:w="850" w:type="dxa"/>
            <w:tcBorders>
              <w:top w:val="nil"/>
              <w:left w:val="nil"/>
              <w:bottom w:val="single" w:sz="4" w:space="0" w:color="auto"/>
              <w:right w:val="single" w:sz="4" w:space="0" w:color="auto"/>
            </w:tcBorders>
            <w:shd w:val="clear" w:color="000000" w:fill="FFFFFF"/>
            <w:vAlign w:val="center"/>
            <w:hideMark/>
          </w:tcPr>
          <w:p w14:paraId="31D382F3"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1.005</w:t>
            </w:r>
          </w:p>
        </w:tc>
        <w:tc>
          <w:tcPr>
            <w:tcW w:w="993" w:type="dxa"/>
            <w:tcBorders>
              <w:top w:val="nil"/>
              <w:left w:val="nil"/>
              <w:bottom w:val="single" w:sz="4" w:space="0" w:color="auto"/>
              <w:right w:val="single" w:sz="4" w:space="0" w:color="auto"/>
            </w:tcBorders>
            <w:shd w:val="clear" w:color="000000" w:fill="FFFFFF"/>
            <w:vAlign w:val="center"/>
            <w:hideMark/>
          </w:tcPr>
          <w:p w14:paraId="1A536578"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250</w:t>
            </w:r>
          </w:p>
        </w:tc>
        <w:tc>
          <w:tcPr>
            <w:tcW w:w="850" w:type="dxa"/>
            <w:tcBorders>
              <w:top w:val="nil"/>
              <w:left w:val="nil"/>
              <w:bottom w:val="single" w:sz="4" w:space="0" w:color="auto"/>
              <w:right w:val="single" w:sz="4" w:space="0" w:color="auto"/>
            </w:tcBorders>
            <w:shd w:val="clear" w:color="000000" w:fill="FFFFFF"/>
            <w:vAlign w:val="center"/>
            <w:hideMark/>
          </w:tcPr>
          <w:p w14:paraId="0C68611F"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 </w:t>
            </w:r>
          </w:p>
        </w:tc>
        <w:tc>
          <w:tcPr>
            <w:tcW w:w="851" w:type="dxa"/>
            <w:tcBorders>
              <w:top w:val="nil"/>
              <w:left w:val="nil"/>
              <w:bottom w:val="single" w:sz="4" w:space="0" w:color="auto"/>
              <w:right w:val="single" w:sz="4" w:space="0" w:color="auto"/>
            </w:tcBorders>
            <w:shd w:val="clear" w:color="000000" w:fill="FFFFFF"/>
            <w:vAlign w:val="center"/>
            <w:hideMark/>
          </w:tcPr>
          <w:p w14:paraId="1B62A267"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 </w:t>
            </w:r>
          </w:p>
        </w:tc>
        <w:tc>
          <w:tcPr>
            <w:tcW w:w="850" w:type="dxa"/>
            <w:tcBorders>
              <w:top w:val="nil"/>
              <w:left w:val="nil"/>
              <w:bottom w:val="single" w:sz="4" w:space="0" w:color="auto"/>
              <w:right w:val="single" w:sz="4" w:space="0" w:color="auto"/>
            </w:tcBorders>
            <w:shd w:val="clear" w:color="000000" w:fill="FFFFFF"/>
            <w:vAlign w:val="center"/>
            <w:hideMark/>
          </w:tcPr>
          <w:p w14:paraId="31FD0F7A"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 </w:t>
            </w:r>
          </w:p>
        </w:tc>
        <w:tc>
          <w:tcPr>
            <w:tcW w:w="798" w:type="dxa"/>
            <w:tcBorders>
              <w:top w:val="nil"/>
              <w:left w:val="nil"/>
              <w:bottom w:val="single" w:sz="4" w:space="0" w:color="auto"/>
              <w:right w:val="single" w:sz="4" w:space="0" w:color="auto"/>
            </w:tcBorders>
            <w:shd w:val="clear" w:color="000000" w:fill="FFFFFF"/>
            <w:vAlign w:val="center"/>
            <w:hideMark/>
          </w:tcPr>
          <w:p w14:paraId="54478ECA"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 </w:t>
            </w:r>
          </w:p>
        </w:tc>
        <w:tc>
          <w:tcPr>
            <w:tcW w:w="931" w:type="dxa"/>
            <w:tcBorders>
              <w:top w:val="nil"/>
              <w:left w:val="nil"/>
              <w:bottom w:val="single" w:sz="4" w:space="0" w:color="auto"/>
              <w:right w:val="single" w:sz="4" w:space="0" w:color="auto"/>
            </w:tcBorders>
            <w:shd w:val="clear" w:color="000000" w:fill="FFFFFF"/>
            <w:vAlign w:val="center"/>
            <w:hideMark/>
          </w:tcPr>
          <w:p w14:paraId="583DC28F"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40.000</w:t>
            </w:r>
          </w:p>
        </w:tc>
        <w:tc>
          <w:tcPr>
            <w:tcW w:w="931" w:type="dxa"/>
            <w:tcBorders>
              <w:top w:val="nil"/>
              <w:left w:val="nil"/>
              <w:bottom w:val="single" w:sz="4" w:space="0" w:color="auto"/>
              <w:right w:val="single" w:sz="4" w:space="0" w:color="auto"/>
            </w:tcBorders>
            <w:shd w:val="clear" w:color="000000" w:fill="FFFFFF"/>
            <w:vAlign w:val="center"/>
            <w:hideMark/>
          </w:tcPr>
          <w:p w14:paraId="545DC65C"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28.000</w:t>
            </w:r>
          </w:p>
        </w:tc>
        <w:tc>
          <w:tcPr>
            <w:tcW w:w="881" w:type="dxa"/>
            <w:tcBorders>
              <w:top w:val="nil"/>
              <w:left w:val="nil"/>
              <w:bottom w:val="single" w:sz="4" w:space="0" w:color="auto"/>
              <w:right w:val="single" w:sz="4" w:space="0" w:color="auto"/>
            </w:tcBorders>
            <w:shd w:val="clear" w:color="000000" w:fill="FFFFFF"/>
            <w:vAlign w:val="center"/>
            <w:hideMark/>
          </w:tcPr>
          <w:p w14:paraId="2C8F8C2B"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12.000</w:t>
            </w:r>
          </w:p>
        </w:tc>
        <w:tc>
          <w:tcPr>
            <w:tcW w:w="766" w:type="dxa"/>
            <w:tcBorders>
              <w:top w:val="nil"/>
              <w:left w:val="nil"/>
              <w:bottom w:val="single" w:sz="4" w:space="0" w:color="auto"/>
              <w:right w:val="single" w:sz="4" w:space="0" w:color="auto"/>
            </w:tcBorders>
            <w:shd w:val="clear" w:color="000000" w:fill="FFFFFF"/>
            <w:vAlign w:val="center"/>
            <w:hideMark/>
          </w:tcPr>
          <w:p w14:paraId="1A0111CF"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 </w:t>
            </w:r>
          </w:p>
        </w:tc>
        <w:tc>
          <w:tcPr>
            <w:tcW w:w="817" w:type="dxa"/>
            <w:tcBorders>
              <w:top w:val="nil"/>
              <w:left w:val="nil"/>
              <w:bottom w:val="single" w:sz="4" w:space="0" w:color="auto"/>
              <w:right w:val="single" w:sz="4" w:space="0" w:color="auto"/>
            </w:tcBorders>
            <w:shd w:val="clear" w:color="000000" w:fill="FFFFFF"/>
            <w:vAlign w:val="center"/>
            <w:hideMark/>
          </w:tcPr>
          <w:p w14:paraId="3614F0EA"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Sạt lở ven biển </w:t>
            </w:r>
          </w:p>
        </w:tc>
      </w:tr>
      <w:tr w:rsidR="00E61ED6" w:rsidRPr="00E61ED6" w14:paraId="4BFFF460" w14:textId="77777777" w:rsidTr="00E61ED6">
        <w:trPr>
          <w:trHeight w:val="765"/>
        </w:trPr>
        <w:tc>
          <w:tcPr>
            <w:tcW w:w="567" w:type="dxa"/>
            <w:tcBorders>
              <w:top w:val="nil"/>
              <w:left w:val="single" w:sz="4" w:space="0" w:color="auto"/>
              <w:bottom w:val="single" w:sz="4" w:space="0" w:color="auto"/>
              <w:right w:val="single" w:sz="4" w:space="0" w:color="auto"/>
            </w:tcBorders>
            <w:shd w:val="clear" w:color="000000" w:fill="FFFFFF"/>
            <w:vAlign w:val="center"/>
            <w:hideMark/>
          </w:tcPr>
          <w:p w14:paraId="1422A64F"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2</w:t>
            </w:r>
          </w:p>
        </w:tc>
        <w:tc>
          <w:tcPr>
            <w:tcW w:w="2835" w:type="dxa"/>
            <w:tcBorders>
              <w:top w:val="nil"/>
              <w:left w:val="nil"/>
              <w:bottom w:val="single" w:sz="4" w:space="0" w:color="auto"/>
              <w:right w:val="single" w:sz="4" w:space="0" w:color="auto"/>
            </w:tcBorders>
            <w:shd w:val="clear" w:color="000000" w:fill="FFFFFF"/>
            <w:vAlign w:val="center"/>
            <w:hideMark/>
          </w:tcPr>
          <w:p w14:paraId="1052DE66" w14:textId="77777777" w:rsidR="00E61ED6" w:rsidRPr="00E61ED6" w:rsidRDefault="00E61ED6" w:rsidP="00E61ED6">
            <w:pPr>
              <w:spacing w:after="0" w:line="240" w:lineRule="auto"/>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Dự án TĐC vùng thiên tai xã Mỹ Thọ, (giai đoạn 2) huyện Phù Mỹ</w:t>
            </w:r>
          </w:p>
        </w:tc>
        <w:tc>
          <w:tcPr>
            <w:tcW w:w="1276" w:type="dxa"/>
            <w:tcBorders>
              <w:top w:val="nil"/>
              <w:left w:val="nil"/>
              <w:bottom w:val="single" w:sz="4" w:space="0" w:color="auto"/>
              <w:right w:val="single" w:sz="4" w:space="0" w:color="auto"/>
            </w:tcBorders>
            <w:shd w:val="clear" w:color="000000" w:fill="FFFFFF"/>
            <w:vAlign w:val="center"/>
            <w:hideMark/>
          </w:tcPr>
          <w:p w14:paraId="562A9D49"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Xã Mỹ Thọ</w:t>
            </w:r>
          </w:p>
        </w:tc>
        <w:tc>
          <w:tcPr>
            <w:tcW w:w="851" w:type="dxa"/>
            <w:tcBorders>
              <w:top w:val="nil"/>
              <w:left w:val="nil"/>
              <w:bottom w:val="single" w:sz="4" w:space="0" w:color="auto"/>
              <w:right w:val="single" w:sz="4" w:space="0" w:color="auto"/>
            </w:tcBorders>
            <w:shd w:val="clear" w:color="000000" w:fill="FFFFFF"/>
            <w:vAlign w:val="center"/>
            <w:hideMark/>
          </w:tcPr>
          <w:p w14:paraId="3BE0D622"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6,88</w:t>
            </w:r>
          </w:p>
        </w:tc>
        <w:tc>
          <w:tcPr>
            <w:tcW w:w="850" w:type="dxa"/>
            <w:tcBorders>
              <w:top w:val="nil"/>
              <w:left w:val="nil"/>
              <w:bottom w:val="single" w:sz="4" w:space="0" w:color="auto"/>
              <w:right w:val="single" w:sz="4" w:space="0" w:color="auto"/>
            </w:tcBorders>
            <w:shd w:val="clear" w:color="000000" w:fill="FFFFFF"/>
            <w:vAlign w:val="center"/>
            <w:hideMark/>
          </w:tcPr>
          <w:p w14:paraId="3B839D4F"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1.012</w:t>
            </w:r>
          </w:p>
        </w:tc>
        <w:tc>
          <w:tcPr>
            <w:tcW w:w="851" w:type="dxa"/>
            <w:tcBorders>
              <w:top w:val="nil"/>
              <w:left w:val="nil"/>
              <w:bottom w:val="single" w:sz="4" w:space="0" w:color="auto"/>
              <w:right w:val="single" w:sz="4" w:space="0" w:color="auto"/>
            </w:tcBorders>
            <w:shd w:val="clear" w:color="000000" w:fill="FFFFFF"/>
            <w:vAlign w:val="center"/>
            <w:hideMark/>
          </w:tcPr>
          <w:p w14:paraId="4336BA10"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250</w:t>
            </w:r>
          </w:p>
        </w:tc>
        <w:tc>
          <w:tcPr>
            <w:tcW w:w="850" w:type="dxa"/>
            <w:tcBorders>
              <w:top w:val="nil"/>
              <w:left w:val="nil"/>
              <w:bottom w:val="single" w:sz="4" w:space="0" w:color="auto"/>
              <w:right w:val="single" w:sz="4" w:space="0" w:color="auto"/>
            </w:tcBorders>
            <w:shd w:val="clear" w:color="000000" w:fill="FFFFFF"/>
            <w:vAlign w:val="center"/>
            <w:hideMark/>
          </w:tcPr>
          <w:p w14:paraId="258CD3E7"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1.012</w:t>
            </w:r>
          </w:p>
        </w:tc>
        <w:tc>
          <w:tcPr>
            <w:tcW w:w="993" w:type="dxa"/>
            <w:tcBorders>
              <w:top w:val="nil"/>
              <w:left w:val="nil"/>
              <w:bottom w:val="single" w:sz="4" w:space="0" w:color="auto"/>
              <w:right w:val="single" w:sz="4" w:space="0" w:color="auto"/>
            </w:tcBorders>
            <w:shd w:val="clear" w:color="000000" w:fill="FFFFFF"/>
            <w:vAlign w:val="center"/>
            <w:hideMark/>
          </w:tcPr>
          <w:p w14:paraId="26AA0176"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250</w:t>
            </w:r>
          </w:p>
        </w:tc>
        <w:tc>
          <w:tcPr>
            <w:tcW w:w="850" w:type="dxa"/>
            <w:tcBorders>
              <w:top w:val="nil"/>
              <w:left w:val="nil"/>
              <w:bottom w:val="single" w:sz="4" w:space="0" w:color="auto"/>
              <w:right w:val="single" w:sz="4" w:space="0" w:color="auto"/>
            </w:tcBorders>
            <w:shd w:val="clear" w:color="000000" w:fill="FFFFFF"/>
            <w:vAlign w:val="center"/>
            <w:hideMark/>
          </w:tcPr>
          <w:p w14:paraId="6306DCB7"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 </w:t>
            </w:r>
          </w:p>
        </w:tc>
        <w:tc>
          <w:tcPr>
            <w:tcW w:w="851" w:type="dxa"/>
            <w:tcBorders>
              <w:top w:val="nil"/>
              <w:left w:val="nil"/>
              <w:bottom w:val="single" w:sz="4" w:space="0" w:color="auto"/>
              <w:right w:val="single" w:sz="4" w:space="0" w:color="auto"/>
            </w:tcBorders>
            <w:shd w:val="clear" w:color="000000" w:fill="FFFFFF"/>
            <w:vAlign w:val="center"/>
            <w:hideMark/>
          </w:tcPr>
          <w:p w14:paraId="194E31F3"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 </w:t>
            </w:r>
          </w:p>
        </w:tc>
        <w:tc>
          <w:tcPr>
            <w:tcW w:w="850" w:type="dxa"/>
            <w:tcBorders>
              <w:top w:val="nil"/>
              <w:left w:val="nil"/>
              <w:bottom w:val="single" w:sz="4" w:space="0" w:color="auto"/>
              <w:right w:val="single" w:sz="4" w:space="0" w:color="auto"/>
            </w:tcBorders>
            <w:shd w:val="clear" w:color="000000" w:fill="FFFFFF"/>
            <w:vAlign w:val="center"/>
            <w:hideMark/>
          </w:tcPr>
          <w:p w14:paraId="67DEE61B"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 </w:t>
            </w:r>
          </w:p>
        </w:tc>
        <w:tc>
          <w:tcPr>
            <w:tcW w:w="798" w:type="dxa"/>
            <w:tcBorders>
              <w:top w:val="nil"/>
              <w:left w:val="nil"/>
              <w:bottom w:val="single" w:sz="4" w:space="0" w:color="auto"/>
              <w:right w:val="single" w:sz="4" w:space="0" w:color="auto"/>
            </w:tcBorders>
            <w:shd w:val="clear" w:color="000000" w:fill="FFFFFF"/>
            <w:vAlign w:val="center"/>
            <w:hideMark/>
          </w:tcPr>
          <w:p w14:paraId="6D2E87CD"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 </w:t>
            </w:r>
          </w:p>
        </w:tc>
        <w:tc>
          <w:tcPr>
            <w:tcW w:w="931" w:type="dxa"/>
            <w:tcBorders>
              <w:top w:val="nil"/>
              <w:left w:val="nil"/>
              <w:bottom w:val="single" w:sz="4" w:space="0" w:color="auto"/>
              <w:right w:val="single" w:sz="4" w:space="0" w:color="auto"/>
            </w:tcBorders>
            <w:shd w:val="clear" w:color="000000" w:fill="FFFFFF"/>
            <w:vAlign w:val="center"/>
            <w:hideMark/>
          </w:tcPr>
          <w:p w14:paraId="2D1CB630"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40.000</w:t>
            </w:r>
          </w:p>
        </w:tc>
        <w:tc>
          <w:tcPr>
            <w:tcW w:w="931" w:type="dxa"/>
            <w:tcBorders>
              <w:top w:val="nil"/>
              <w:left w:val="nil"/>
              <w:bottom w:val="single" w:sz="4" w:space="0" w:color="auto"/>
              <w:right w:val="single" w:sz="4" w:space="0" w:color="auto"/>
            </w:tcBorders>
            <w:shd w:val="clear" w:color="000000" w:fill="FFFFFF"/>
            <w:vAlign w:val="center"/>
            <w:hideMark/>
          </w:tcPr>
          <w:p w14:paraId="41862CE0"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28.000</w:t>
            </w:r>
          </w:p>
        </w:tc>
        <w:tc>
          <w:tcPr>
            <w:tcW w:w="881" w:type="dxa"/>
            <w:tcBorders>
              <w:top w:val="nil"/>
              <w:left w:val="nil"/>
              <w:bottom w:val="single" w:sz="4" w:space="0" w:color="auto"/>
              <w:right w:val="single" w:sz="4" w:space="0" w:color="auto"/>
            </w:tcBorders>
            <w:shd w:val="clear" w:color="000000" w:fill="FFFFFF"/>
            <w:vAlign w:val="center"/>
            <w:hideMark/>
          </w:tcPr>
          <w:p w14:paraId="53745442"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12.000</w:t>
            </w:r>
          </w:p>
        </w:tc>
        <w:tc>
          <w:tcPr>
            <w:tcW w:w="766" w:type="dxa"/>
            <w:tcBorders>
              <w:top w:val="nil"/>
              <w:left w:val="nil"/>
              <w:bottom w:val="single" w:sz="4" w:space="0" w:color="auto"/>
              <w:right w:val="single" w:sz="4" w:space="0" w:color="auto"/>
            </w:tcBorders>
            <w:shd w:val="clear" w:color="000000" w:fill="FFFFFF"/>
            <w:vAlign w:val="center"/>
            <w:hideMark/>
          </w:tcPr>
          <w:p w14:paraId="30D13B5F"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 </w:t>
            </w:r>
          </w:p>
        </w:tc>
        <w:tc>
          <w:tcPr>
            <w:tcW w:w="817" w:type="dxa"/>
            <w:tcBorders>
              <w:top w:val="nil"/>
              <w:left w:val="nil"/>
              <w:bottom w:val="single" w:sz="4" w:space="0" w:color="auto"/>
              <w:right w:val="single" w:sz="4" w:space="0" w:color="auto"/>
            </w:tcBorders>
            <w:shd w:val="clear" w:color="000000" w:fill="FFFFFF"/>
            <w:vAlign w:val="center"/>
            <w:hideMark/>
          </w:tcPr>
          <w:p w14:paraId="65DF8BB8"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Sạt lở ven biển  </w:t>
            </w:r>
          </w:p>
        </w:tc>
      </w:tr>
      <w:tr w:rsidR="00E61ED6" w:rsidRPr="00E61ED6" w14:paraId="6A70FCF2" w14:textId="77777777" w:rsidTr="00E61ED6">
        <w:trPr>
          <w:trHeight w:val="765"/>
        </w:trPr>
        <w:tc>
          <w:tcPr>
            <w:tcW w:w="567" w:type="dxa"/>
            <w:tcBorders>
              <w:top w:val="nil"/>
              <w:left w:val="single" w:sz="4" w:space="0" w:color="auto"/>
              <w:bottom w:val="single" w:sz="4" w:space="0" w:color="auto"/>
              <w:right w:val="single" w:sz="4" w:space="0" w:color="auto"/>
            </w:tcBorders>
            <w:shd w:val="clear" w:color="000000" w:fill="FFFFFF"/>
            <w:vAlign w:val="center"/>
            <w:hideMark/>
          </w:tcPr>
          <w:p w14:paraId="354EDB3F"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3</w:t>
            </w:r>
          </w:p>
        </w:tc>
        <w:tc>
          <w:tcPr>
            <w:tcW w:w="2835" w:type="dxa"/>
            <w:tcBorders>
              <w:top w:val="nil"/>
              <w:left w:val="nil"/>
              <w:bottom w:val="single" w:sz="4" w:space="0" w:color="auto"/>
              <w:right w:val="single" w:sz="4" w:space="0" w:color="auto"/>
            </w:tcBorders>
            <w:shd w:val="clear" w:color="000000" w:fill="FFFFFF"/>
            <w:vAlign w:val="center"/>
            <w:hideMark/>
          </w:tcPr>
          <w:p w14:paraId="2D3DC798" w14:textId="77777777" w:rsidR="00E61ED6" w:rsidRPr="00E61ED6" w:rsidRDefault="00E61ED6" w:rsidP="00E61ED6">
            <w:pPr>
              <w:spacing w:after="0" w:line="240" w:lineRule="auto"/>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Dự án TĐC vùng thiên tai xã Mỹ Đức (giai đoạn 2) huyện Phù Mỹ</w:t>
            </w:r>
          </w:p>
        </w:tc>
        <w:tc>
          <w:tcPr>
            <w:tcW w:w="1276" w:type="dxa"/>
            <w:tcBorders>
              <w:top w:val="nil"/>
              <w:left w:val="nil"/>
              <w:bottom w:val="single" w:sz="4" w:space="0" w:color="auto"/>
              <w:right w:val="single" w:sz="4" w:space="0" w:color="auto"/>
            </w:tcBorders>
            <w:shd w:val="clear" w:color="000000" w:fill="FFFFFF"/>
            <w:vAlign w:val="center"/>
            <w:hideMark/>
          </w:tcPr>
          <w:p w14:paraId="361EE58A"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Xã Mỹ Đức</w:t>
            </w:r>
          </w:p>
        </w:tc>
        <w:tc>
          <w:tcPr>
            <w:tcW w:w="851" w:type="dxa"/>
            <w:tcBorders>
              <w:top w:val="nil"/>
              <w:left w:val="nil"/>
              <w:bottom w:val="single" w:sz="4" w:space="0" w:color="auto"/>
              <w:right w:val="single" w:sz="4" w:space="0" w:color="auto"/>
            </w:tcBorders>
            <w:shd w:val="clear" w:color="000000" w:fill="FFFFFF"/>
            <w:vAlign w:val="center"/>
            <w:hideMark/>
          </w:tcPr>
          <w:p w14:paraId="5A58B85F"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6,88</w:t>
            </w:r>
          </w:p>
        </w:tc>
        <w:tc>
          <w:tcPr>
            <w:tcW w:w="850" w:type="dxa"/>
            <w:tcBorders>
              <w:top w:val="nil"/>
              <w:left w:val="nil"/>
              <w:bottom w:val="single" w:sz="4" w:space="0" w:color="auto"/>
              <w:right w:val="single" w:sz="4" w:space="0" w:color="auto"/>
            </w:tcBorders>
            <w:shd w:val="clear" w:color="000000" w:fill="FFFFFF"/>
            <w:vAlign w:val="center"/>
            <w:hideMark/>
          </w:tcPr>
          <w:p w14:paraId="18A5FB2B"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1.017</w:t>
            </w:r>
          </w:p>
        </w:tc>
        <w:tc>
          <w:tcPr>
            <w:tcW w:w="851" w:type="dxa"/>
            <w:tcBorders>
              <w:top w:val="nil"/>
              <w:left w:val="nil"/>
              <w:bottom w:val="single" w:sz="4" w:space="0" w:color="auto"/>
              <w:right w:val="single" w:sz="4" w:space="0" w:color="auto"/>
            </w:tcBorders>
            <w:shd w:val="clear" w:color="000000" w:fill="FFFFFF"/>
            <w:vAlign w:val="center"/>
            <w:hideMark/>
          </w:tcPr>
          <w:p w14:paraId="32A14E41"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250</w:t>
            </w:r>
          </w:p>
        </w:tc>
        <w:tc>
          <w:tcPr>
            <w:tcW w:w="850" w:type="dxa"/>
            <w:tcBorders>
              <w:top w:val="nil"/>
              <w:left w:val="nil"/>
              <w:bottom w:val="single" w:sz="4" w:space="0" w:color="auto"/>
              <w:right w:val="single" w:sz="4" w:space="0" w:color="auto"/>
            </w:tcBorders>
            <w:shd w:val="clear" w:color="000000" w:fill="FFFFFF"/>
            <w:vAlign w:val="center"/>
            <w:hideMark/>
          </w:tcPr>
          <w:p w14:paraId="7143DED7"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1.017</w:t>
            </w:r>
          </w:p>
        </w:tc>
        <w:tc>
          <w:tcPr>
            <w:tcW w:w="993" w:type="dxa"/>
            <w:tcBorders>
              <w:top w:val="nil"/>
              <w:left w:val="nil"/>
              <w:bottom w:val="single" w:sz="4" w:space="0" w:color="auto"/>
              <w:right w:val="single" w:sz="4" w:space="0" w:color="auto"/>
            </w:tcBorders>
            <w:shd w:val="clear" w:color="000000" w:fill="FFFFFF"/>
            <w:vAlign w:val="center"/>
            <w:hideMark/>
          </w:tcPr>
          <w:p w14:paraId="53C8C608"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250</w:t>
            </w:r>
          </w:p>
        </w:tc>
        <w:tc>
          <w:tcPr>
            <w:tcW w:w="850" w:type="dxa"/>
            <w:tcBorders>
              <w:top w:val="nil"/>
              <w:left w:val="nil"/>
              <w:bottom w:val="single" w:sz="4" w:space="0" w:color="auto"/>
              <w:right w:val="single" w:sz="4" w:space="0" w:color="auto"/>
            </w:tcBorders>
            <w:shd w:val="clear" w:color="000000" w:fill="FFFFFF"/>
            <w:vAlign w:val="center"/>
            <w:hideMark/>
          </w:tcPr>
          <w:p w14:paraId="5861F859"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 </w:t>
            </w:r>
          </w:p>
        </w:tc>
        <w:tc>
          <w:tcPr>
            <w:tcW w:w="851" w:type="dxa"/>
            <w:tcBorders>
              <w:top w:val="nil"/>
              <w:left w:val="nil"/>
              <w:bottom w:val="single" w:sz="4" w:space="0" w:color="auto"/>
              <w:right w:val="single" w:sz="4" w:space="0" w:color="auto"/>
            </w:tcBorders>
            <w:shd w:val="clear" w:color="000000" w:fill="FFFFFF"/>
            <w:vAlign w:val="center"/>
            <w:hideMark/>
          </w:tcPr>
          <w:p w14:paraId="41814732"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 </w:t>
            </w:r>
          </w:p>
        </w:tc>
        <w:tc>
          <w:tcPr>
            <w:tcW w:w="850" w:type="dxa"/>
            <w:tcBorders>
              <w:top w:val="nil"/>
              <w:left w:val="nil"/>
              <w:bottom w:val="single" w:sz="4" w:space="0" w:color="auto"/>
              <w:right w:val="single" w:sz="4" w:space="0" w:color="auto"/>
            </w:tcBorders>
            <w:shd w:val="clear" w:color="000000" w:fill="FFFFFF"/>
            <w:vAlign w:val="center"/>
            <w:hideMark/>
          </w:tcPr>
          <w:p w14:paraId="17953357"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 </w:t>
            </w:r>
          </w:p>
        </w:tc>
        <w:tc>
          <w:tcPr>
            <w:tcW w:w="798" w:type="dxa"/>
            <w:tcBorders>
              <w:top w:val="nil"/>
              <w:left w:val="nil"/>
              <w:bottom w:val="single" w:sz="4" w:space="0" w:color="auto"/>
              <w:right w:val="single" w:sz="4" w:space="0" w:color="auto"/>
            </w:tcBorders>
            <w:shd w:val="clear" w:color="000000" w:fill="FFFFFF"/>
            <w:vAlign w:val="center"/>
            <w:hideMark/>
          </w:tcPr>
          <w:p w14:paraId="51DF52D7"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 </w:t>
            </w:r>
          </w:p>
        </w:tc>
        <w:tc>
          <w:tcPr>
            <w:tcW w:w="931" w:type="dxa"/>
            <w:tcBorders>
              <w:top w:val="nil"/>
              <w:left w:val="nil"/>
              <w:bottom w:val="single" w:sz="4" w:space="0" w:color="auto"/>
              <w:right w:val="single" w:sz="4" w:space="0" w:color="auto"/>
            </w:tcBorders>
            <w:shd w:val="clear" w:color="000000" w:fill="FFFFFF"/>
            <w:vAlign w:val="center"/>
            <w:hideMark/>
          </w:tcPr>
          <w:p w14:paraId="7F79F1D2"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40.000</w:t>
            </w:r>
          </w:p>
        </w:tc>
        <w:tc>
          <w:tcPr>
            <w:tcW w:w="931" w:type="dxa"/>
            <w:tcBorders>
              <w:top w:val="nil"/>
              <w:left w:val="nil"/>
              <w:bottom w:val="single" w:sz="4" w:space="0" w:color="auto"/>
              <w:right w:val="single" w:sz="4" w:space="0" w:color="auto"/>
            </w:tcBorders>
            <w:shd w:val="clear" w:color="000000" w:fill="FFFFFF"/>
            <w:vAlign w:val="center"/>
            <w:hideMark/>
          </w:tcPr>
          <w:p w14:paraId="043EFED4"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28.000</w:t>
            </w:r>
          </w:p>
        </w:tc>
        <w:tc>
          <w:tcPr>
            <w:tcW w:w="881" w:type="dxa"/>
            <w:tcBorders>
              <w:top w:val="nil"/>
              <w:left w:val="nil"/>
              <w:bottom w:val="single" w:sz="4" w:space="0" w:color="auto"/>
              <w:right w:val="single" w:sz="4" w:space="0" w:color="auto"/>
            </w:tcBorders>
            <w:shd w:val="clear" w:color="000000" w:fill="FFFFFF"/>
            <w:vAlign w:val="center"/>
            <w:hideMark/>
          </w:tcPr>
          <w:p w14:paraId="7FC2B01A"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12.000</w:t>
            </w:r>
          </w:p>
        </w:tc>
        <w:tc>
          <w:tcPr>
            <w:tcW w:w="766" w:type="dxa"/>
            <w:tcBorders>
              <w:top w:val="nil"/>
              <w:left w:val="nil"/>
              <w:bottom w:val="single" w:sz="4" w:space="0" w:color="auto"/>
              <w:right w:val="single" w:sz="4" w:space="0" w:color="auto"/>
            </w:tcBorders>
            <w:shd w:val="clear" w:color="000000" w:fill="FFFFFF"/>
            <w:vAlign w:val="center"/>
            <w:hideMark/>
          </w:tcPr>
          <w:p w14:paraId="6AEAD246"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 </w:t>
            </w:r>
          </w:p>
        </w:tc>
        <w:tc>
          <w:tcPr>
            <w:tcW w:w="817" w:type="dxa"/>
            <w:tcBorders>
              <w:top w:val="nil"/>
              <w:left w:val="nil"/>
              <w:bottom w:val="single" w:sz="4" w:space="0" w:color="auto"/>
              <w:right w:val="single" w:sz="4" w:space="0" w:color="auto"/>
            </w:tcBorders>
            <w:shd w:val="clear" w:color="000000" w:fill="FFFFFF"/>
            <w:vAlign w:val="center"/>
            <w:hideMark/>
          </w:tcPr>
          <w:p w14:paraId="4D91B8F2"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 Sạt lở ven biển </w:t>
            </w:r>
          </w:p>
        </w:tc>
      </w:tr>
      <w:tr w:rsidR="00E61ED6" w:rsidRPr="00E61ED6" w14:paraId="4B36893E" w14:textId="77777777" w:rsidTr="00E61ED6">
        <w:trPr>
          <w:trHeight w:val="765"/>
        </w:trPr>
        <w:tc>
          <w:tcPr>
            <w:tcW w:w="567" w:type="dxa"/>
            <w:tcBorders>
              <w:top w:val="nil"/>
              <w:left w:val="single" w:sz="4" w:space="0" w:color="auto"/>
              <w:bottom w:val="single" w:sz="4" w:space="0" w:color="auto"/>
              <w:right w:val="single" w:sz="4" w:space="0" w:color="auto"/>
            </w:tcBorders>
            <w:shd w:val="clear" w:color="000000" w:fill="FFFFFF"/>
            <w:vAlign w:val="center"/>
            <w:hideMark/>
          </w:tcPr>
          <w:p w14:paraId="0BA4B260"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4</w:t>
            </w:r>
          </w:p>
        </w:tc>
        <w:tc>
          <w:tcPr>
            <w:tcW w:w="2835" w:type="dxa"/>
            <w:tcBorders>
              <w:top w:val="nil"/>
              <w:left w:val="nil"/>
              <w:bottom w:val="single" w:sz="4" w:space="0" w:color="auto"/>
              <w:right w:val="single" w:sz="4" w:space="0" w:color="auto"/>
            </w:tcBorders>
            <w:shd w:val="clear" w:color="000000" w:fill="FFFFFF"/>
            <w:vAlign w:val="center"/>
            <w:hideMark/>
          </w:tcPr>
          <w:p w14:paraId="485BB3EA" w14:textId="77777777" w:rsidR="00E61ED6" w:rsidRPr="00E61ED6" w:rsidRDefault="00E61ED6" w:rsidP="00E61ED6">
            <w:pPr>
              <w:spacing w:after="0" w:line="240" w:lineRule="auto"/>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Dự án TĐC vùng thiên tai xã Ân Hữu, huyện Hoài Ân</w:t>
            </w:r>
          </w:p>
        </w:tc>
        <w:tc>
          <w:tcPr>
            <w:tcW w:w="1276" w:type="dxa"/>
            <w:tcBorders>
              <w:top w:val="nil"/>
              <w:left w:val="nil"/>
              <w:bottom w:val="single" w:sz="4" w:space="0" w:color="auto"/>
              <w:right w:val="single" w:sz="4" w:space="0" w:color="auto"/>
            </w:tcBorders>
            <w:shd w:val="clear" w:color="000000" w:fill="FFFFFF"/>
            <w:vAlign w:val="center"/>
            <w:hideMark/>
          </w:tcPr>
          <w:p w14:paraId="0111E3D7"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Xã Ân Hữu</w:t>
            </w:r>
          </w:p>
        </w:tc>
        <w:tc>
          <w:tcPr>
            <w:tcW w:w="851" w:type="dxa"/>
            <w:tcBorders>
              <w:top w:val="nil"/>
              <w:left w:val="nil"/>
              <w:bottom w:val="single" w:sz="4" w:space="0" w:color="auto"/>
              <w:right w:val="single" w:sz="4" w:space="0" w:color="auto"/>
            </w:tcBorders>
            <w:shd w:val="clear" w:color="000000" w:fill="FFFFFF"/>
            <w:vAlign w:val="center"/>
            <w:hideMark/>
          </w:tcPr>
          <w:p w14:paraId="265E5BB1"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2,48</w:t>
            </w:r>
          </w:p>
        </w:tc>
        <w:tc>
          <w:tcPr>
            <w:tcW w:w="850" w:type="dxa"/>
            <w:tcBorders>
              <w:top w:val="nil"/>
              <w:left w:val="nil"/>
              <w:bottom w:val="single" w:sz="4" w:space="0" w:color="auto"/>
              <w:right w:val="single" w:sz="4" w:space="0" w:color="auto"/>
            </w:tcBorders>
            <w:shd w:val="clear" w:color="000000" w:fill="FFFFFF"/>
            <w:vAlign w:val="center"/>
            <w:hideMark/>
          </w:tcPr>
          <w:p w14:paraId="0CF04BB4"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367</w:t>
            </w:r>
          </w:p>
        </w:tc>
        <w:tc>
          <w:tcPr>
            <w:tcW w:w="851" w:type="dxa"/>
            <w:tcBorders>
              <w:top w:val="nil"/>
              <w:left w:val="nil"/>
              <w:bottom w:val="single" w:sz="4" w:space="0" w:color="auto"/>
              <w:right w:val="single" w:sz="4" w:space="0" w:color="auto"/>
            </w:tcBorders>
            <w:shd w:val="clear" w:color="000000" w:fill="FFFFFF"/>
            <w:vAlign w:val="center"/>
            <w:hideMark/>
          </w:tcPr>
          <w:p w14:paraId="7994F26B"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90</w:t>
            </w:r>
          </w:p>
        </w:tc>
        <w:tc>
          <w:tcPr>
            <w:tcW w:w="850" w:type="dxa"/>
            <w:tcBorders>
              <w:top w:val="nil"/>
              <w:left w:val="nil"/>
              <w:bottom w:val="single" w:sz="4" w:space="0" w:color="auto"/>
              <w:right w:val="single" w:sz="4" w:space="0" w:color="auto"/>
            </w:tcBorders>
            <w:shd w:val="clear" w:color="000000" w:fill="FFFFFF"/>
            <w:vAlign w:val="center"/>
            <w:hideMark/>
          </w:tcPr>
          <w:p w14:paraId="6224FA01"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367</w:t>
            </w:r>
          </w:p>
        </w:tc>
        <w:tc>
          <w:tcPr>
            <w:tcW w:w="993" w:type="dxa"/>
            <w:tcBorders>
              <w:top w:val="nil"/>
              <w:left w:val="nil"/>
              <w:bottom w:val="single" w:sz="4" w:space="0" w:color="auto"/>
              <w:right w:val="single" w:sz="4" w:space="0" w:color="auto"/>
            </w:tcBorders>
            <w:shd w:val="clear" w:color="000000" w:fill="FFFFFF"/>
            <w:vAlign w:val="center"/>
            <w:hideMark/>
          </w:tcPr>
          <w:p w14:paraId="3F97D5A6"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90</w:t>
            </w:r>
          </w:p>
        </w:tc>
        <w:tc>
          <w:tcPr>
            <w:tcW w:w="850" w:type="dxa"/>
            <w:tcBorders>
              <w:top w:val="nil"/>
              <w:left w:val="nil"/>
              <w:bottom w:val="single" w:sz="4" w:space="0" w:color="auto"/>
              <w:right w:val="single" w:sz="4" w:space="0" w:color="auto"/>
            </w:tcBorders>
            <w:shd w:val="clear" w:color="000000" w:fill="FFFFFF"/>
            <w:vAlign w:val="center"/>
            <w:hideMark/>
          </w:tcPr>
          <w:p w14:paraId="3EEC209D"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 </w:t>
            </w:r>
          </w:p>
        </w:tc>
        <w:tc>
          <w:tcPr>
            <w:tcW w:w="851" w:type="dxa"/>
            <w:tcBorders>
              <w:top w:val="nil"/>
              <w:left w:val="nil"/>
              <w:bottom w:val="single" w:sz="4" w:space="0" w:color="auto"/>
              <w:right w:val="single" w:sz="4" w:space="0" w:color="auto"/>
            </w:tcBorders>
            <w:shd w:val="clear" w:color="000000" w:fill="FFFFFF"/>
            <w:vAlign w:val="center"/>
            <w:hideMark/>
          </w:tcPr>
          <w:p w14:paraId="03AC02AD"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 </w:t>
            </w:r>
          </w:p>
        </w:tc>
        <w:tc>
          <w:tcPr>
            <w:tcW w:w="850" w:type="dxa"/>
            <w:tcBorders>
              <w:top w:val="nil"/>
              <w:left w:val="nil"/>
              <w:bottom w:val="single" w:sz="4" w:space="0" w:color="auto"/>
              <w:right w:val="single" w:sz="4" w:space="0" w:color="auto"/>
            </w:tcBorders>
            <w:shd w:val="clear" w:color="000000" w:fill="FFFFFF"/>
            <w:vAlign w:val="center"/>
            <w:hideMark/>
          </w:tcPr>
          <w:p w14:paraId="78EF5FF1"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 </w:t>
            </w:r>
          </w:p>
        </w:tc>
        <w:tc>
          <w:tcPr>
            <w:tcW w:w="798" w:type="dxa"/>
            <w:tcBorders>
              <w:top w:val="nil"/>
              <w:left w:val="nil"/>
              <w:bottom w:val="single" w:sz="4" w:space="0" w:color="auto"/>
              <w:right w:val="single" w:sz="4" w:space="0" w:color="auto"/>
            </w:tcBorders>
            <w:shd w:val="clear" w:color="000000" w:fill="FFFFFF"/>
            <w:vAlign w:val="center"/>
            <w:hideMark/>
          </w:tcPr>
          <w:p w14:paraId="12408A21"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 </w:t>
            </w:r>
          </w:p>
        </w:tc>
        <w:tc>
          <w:tcPr>
            <w:tcW w:w="931" w:type="dxa"/>
            <w:tcBorders>
              <w:top w:val="nil"/>
              <w:left w:val="nil"/>
              <w:bottom w:val="single" w:sz="4" w:space="0" w:color="auto"/>
              <w:right w:val="single" w:sz="4" w:space="0" w:color="auto"/>
            </w:tcBorders>
            <w:shd w:val="clear" w:color="000000" w:fill="FFFFFF"/>
            <w:vAlign w:val="center"/>
            <w:hideMark/>
          </w:tcPr>
          <w:p w14:paraId="50FFC4EA"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21.800</w:t>
            </w:r>
          </w:p>
        </w:tc>
        <w:tc>
          <w:tcPr>
            <w:tcW w:w="931" w:type="dxa"/>
            <w:tcBorders>
              <w:top w:val="nil"/>
              <w:left w:val="nil"/>
              <w:bottom w:val="single" w:sz="4" w:space="0" w:color="auto"/>
              <w:right w:val="single" w:sz="4" w:space="0" w:color="auto"/>
            </w:tcBorders>
            <w:shd w:val="clear" w:color="000000" w:fill="FFFFFF"/>
            <w:vAlign w:val="center"/>
            <w:hideMark/>
          </w:tcPr>
          <w:p w14:paraId="7F32364C"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15.260</w:t>
            </w:r>
          </w:p>
        </w:tc>
        <w:tc>
          <w:tcPr>
            <w:tcW w:w="881" w:type="dxa"/>
            <w:tcBorders>
              <w:top w:val="nil"/>
              <w:left w:val="nil"/>
              <w:bottom w:val="single" w:sz="4" w:space="0" w:color="auto"/>
              <w:right w:val="single" w:sz="4" w:space="0" w:color="auto"/>
            </w:tcBorders>
            <w:shd w:val="clear" w:color="000000" w:fill="FFFFFF"/>
            <w:vAlign w:val="center"/>
            <w:hideMark/>
          </w:tcPr>
          <w:p w14:paraId="4459F406"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6.540</w:t>
            </w:r>
          </w:p>
        </w:tc>
        <w:tc>
          <w:tcPr>
            <w:tcW w:w="766" w:type="dxa"/>
            <w:tcBorders>
              <w:top w:val="nil"/>
              <w:left w:val="nil"/>
              <w:bottom w:val="single" w:sz="4" w:space="0" w:color="auto"/>
              <w:right w:val="single" w:sz="4" w:space="0" w:color="auto"/>
            </w:tcBorders>
            <w:shd w:val="clear" w:color="000000" w:fill="FFFFFF"/>
            <w:vAlign w:val="center"/>
            <w:hideMark/>
          </w:tcPr>
          <w:p w14:paraId="49F3721B"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 </w:t>
            </w:r>
          </w:p>
        </w:tc>
        <w:tc>
          <w:tcPr>
            <w:tcW w:w="817" w:type="dxa"/>
            <w:tcBorders>
              <w:top w:val="nil"/>
              <w:left w:val="nil"/>
              <w:bottom w:val="single" w:sz="4" w:space="0" w:color="auto"/>
              <w:right w:val="single" w:sz="4" w:space="0" w:color="auto"/>
            </w:tcBorders>
            <w:shd w:val="clear" w:color="000000" w:fill="FFFFFF"/>
            <w:vAlign w:val="center"/>
            <w:hideMark/>
          </w:tcPr>
          <w:p w14:paraId="1B6D4D2D"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Sạt lở ven núi </w:t>
            </w:r>
          </w:p>
        </w:tc>
      </w:tr>
      <w:tr w:rsidR="00E61ED6" w:rsidRPr="00E61ED6" w14:paraId="262D9523" w14:textId="77777777" w:rsidTr="00E61ED6">
        <w:trPr>
          <w:trHeight w:val="765"/>
        </w:trPr>
        <w:tc>
          <w:tcPr>
            <w:tcW w:w="567" w:type="dxa"/>
            <w:tcBorders>
              <w:top w:val="nil"/>
              <w:left w:val="single" w:sz="4" w:space="0" w:color="auto"/>
              <w:bottom w:val="single" w:sz="4" w:space="0" w:color="auto"/>
              <w:right w:val="single" w:sz="4" w:space="0" w:color="auto"/>
            </w:tcBorders>
            <w:shd w:val="clear" w:color="000000" w:fill="FFFFFF"/>
            <w:vAlign w:val="center"/>
            <w:hideMark/>
          </w:tcPr>
          <w:p w14:paraId="063BFDD2"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5</w:t>
            </w:r>
          </w:p>
        </w:tc>
        <w:tc>
          <w:tcPr>
            <w:tcW w:w="2835" w:type="dxa"/>
            <w:tcBorders>
              <w:top w:val="nil"/>
              <w:left w:val="nil"/>
              <w:bottom w:val="single" w:sz="4" w:space="0" w:color="auto"/>
              <w:right w:val="single" w:sz="4" w:space="0" w:color="auto"/>
            </w:tcBorders>
            <w:shd w:val="clear" w:color="000000" w:fill="FFFFFF"/>
            <w:vAlign w:val="center"/>
            <w:hideMark/>
          </w:tcPr>
          <w:p w14:paraId="46852327" w14:textId="77777777" w:rsidR="00E61ED6" w:rsidRPr="00E61ED6" w:rsidRDefault="00E61ED6" w:rsidP="00E61ED6">
            <w:pPr>
              <w:spacing w:after="0" w:line="240" w:lineRule="auto"/>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Dự án khu tái định cư xã Cát Tiến, huyện Phù Cát (mở rộng)</w:t>
            </w:r>
          </w:p>
        </w:tc>
        <w:tc>
          <w:tcPr>
            <w:tcW w:w="1276" w:type="dxa"/>
            <w:tcBorders>
              <w:top w:val="nil"/>
              <w:left w:val="nil"/>
              <w:bottom w:val="single" w:sz="4" w:space="0" w:color="auto"/>
              <w:right w:val="single" w:sz="4" w:space="0" w:color="auto"/>
            </w:tcBorders>
            <w:shd w:val="clear" w:color="000000" w:fill="FFFFFF"/>
            <w:vAlign w:val="center"/>
            <w:hideMark/>
          </w:tcPr>
          <w:p w14:paraId="7CA25C0B"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Xã Cát Tiến</w:t>
            </w:r>
          </w:p>
        </w:tc>
        <w:tc>
          <w:tcPr>
            <w:tcW w:w="851" w:type="dxa"/>
            <w:tcBorders>
              <w:top w:val="nil"/>
              <w:left w:val="nil"/>
              <w:bottom w:val="single" w:sz="4" w:space="0" w:color="auto"/>
              <w:right w:val="single" w:sz="4" w:space="0" w:color="auto"/>
            </w:tcBorders>
            <w:shd w:val="clear" w:color="000000" w:fill="FFFFFF"/>
            <w:vAlign w:val="center"/>
            <w:hideMark/>
          </w:tcPr>
          <w:p w14:paraId="7BB1F9C5"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1,46</w:t>
            </w:r>
          </w:p>
        </w:tc>
        <w:tc>
          <w:tcPr>
            <w:tcW w:w="850" w:type="dxa"/>
            <w:tcBorders>
              <w:top w:val="nil"/>
              <w:left w:val="nil"/>
              <w:bottom w:val="single" w:sz="4" w:space="0" w:color="auto"/>
              <w:right w:val="single" w:sz="4" w:space="0" w:color="auto"/>
            </w:tcBorders>
            <w:shd w:val="clear" w:color="000000" w:fill="FFFFFF"/>
            <w:vAlign w:val="center"/>
            <w:hideMark/>
          </w:tcPr>
          <w:p w14:paraId="75C7EA6E"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212</w:t>
            </w:r>
          </w:p>
        </w:tc>
        <w:tc>
          <w:tcPr>
            <w:tcW w:w="851" w:type="dxa"/>
            <w:tcBorders>
              <w:top w:val="nil"/>
              <w:left w:val="nil"/>
              <w:bottom w:val="single" w:sz="4" w:space="0" w:color="auto"/>
              <w:right w:val="single" w:sz="4" w:space="0" w:color="auto"/>
            </w:tcBorders>
            <w:shd w:val="clear" w:color="000000" w:fill="FFFFFF"/>
            <w:vAlign w:val="center"/>
            <w:hideMark/>
          </w:tcPr>
          <w:p w14:paraId="11798582"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53</w:t>
            </w:r>
          </w:p>
        </w:tc>
        <w:tc>
          <w:tcPr>
            <w:tcW w:w="850" w:type="dxa"/>
            <w:tcBorders>
              <w:top w:val="nil"/>
              <w:left w:val="nil"/>
              <w:bottom w:val="single" w:sz="4" w:space="0" w:color="auto"/>
              <w:right w:val="single" w:sz="4" w:space="0" w:color="auto"/>
            </w:tcBorders>
            <w:shd w:val="clear" w:color="000000" w:fill="FFFFFF"/>
            <w:vAlign w:val="center"/>
            <w:hideMark/>
          </w:tcPr>
          <w:p w14:paraId="7E039654" w14:textId="77777777" w:rsidR="00E61ED6" w:rsidRPr="00E61ED6" w:rsidRDefault="00E61ED6" w:rsidP="00E61ED6">
            <w:pPr>
              <w:spacing w:after="0" w:line="240" w:lineRule="auto"/>
              <w:jc w:val="center"/>
              <w:rPr>
                <w:rFonts w:ascii="Calibri" w:eastAsia="Times New Roman" w:hAnsi="Calibri" w:cs="Calibri"/>
                <w:sz w:val="20"/>
                <w:szCs w:val="20"/>
              </w:rPr>
            </w:pPr>
            <w:r w:rsidRPr="00E61ED6">
              <w:rPr>
                <w:rFonts w:ascii="Calibri" w:eastAsia="Times New Roman" w:hAnsi="Calibri" w:cs="Calibri"/>
                <w:sz w:val="20"/>
                <w:szCs w:val="20"/>
              </w:rPr>
              <w:t>212</w:t>
            </w:r>
          </w:p>
        </w:tc>
        <w:tc>
          <w:tcPr>
            <w:tcW w:w="993" w:type="dxa"/>
            <w:tcBorders>
              <w:top w:val="nil"/>
              <w:left w:val="nil"/>
              <w:bottom w:val="single" w:sz="4" w:space="0" w:color="auto"/>
              <w:right w:val="single" w:sz="4" w:space="0" w:color="auto"/>
            </w:tcBorders>
            <w:shd w:val="clear" w:color="000000" w:fill="FFFFFF"/>
            <w:vAlign w:val="center"/>
            <w:hideMark/>
          </w:tcPr>
          <w:p w14:paraId="6AAB0701"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53</w:t>
            </w:r>
          </w:p>
        </w:tc>
        <w:tc>
          <w:tcPr>
            <w:tcW w:w="850" w:type="dxa"/>
            <w:tcBorders>
              <w:top w:val="nil"/>
              <w:left w:val="nil"/>
              <w:bottom w:val="single" w:sz="4" w:space="0" w:color="auto"/>
              <w:right w:val="single" w:sz="4" w:space="0" w:color="auto"/>
            </w:tcBorders>
            <w:shd w:val="clear" w:color="000000" w:fill="FFFFFF"/>
            <w:vAlign w:val="center"/>
            <w:hideMark/>
          </w:tcPr>
          <w:p w14:paraId="3E38A02F" w14:textId="77777777" w:rsidR="00E61ED6" w:rsidRPr="00E61ED6" w:rsidRDefault="00E61ED6" w:rsidP="00E61ED6">
            <w:pPr>
              <w:spacing w:after="0" w:line="240" w:lineRule="auto"/>
              <w:jc w:val="center"/>
              <w:rPr>
                <w:rFonts w:ascii="Calibri" w:eastAsia="Times New Roman" w:hAnsi="Calibri" w:cs="Calibri"/>
                <w:sz w:val="20"/>
                <w:szCs w:val="20"/>
              </w:rPr>
            </w:pPr>
            <w:r w:rsidRPr="00E61ED6">
              <w:rPr>
                <w:rFonts w:ascii="Calibri" w:eastAsia="Times New Roman" w:hAnsi="Calibri" w:cs="Calibri"/>
                <w:sz w:val="20"/>
                <w:szCs w:val="20"/>
              </w:rPr>
              <w:t> </w:t>
            </w:r>
          </w:p>
        </w:tc>
        <w:tc>
          <w:tcPr>
            <w:tcW w:w="851" w:type="dxa"/>
            <w:tcBorders>
              <w:top w:val="nil"/>
              <w:left w:val="nil"/>
              <w:bottom w:val="single" w:sz="4" w:space="0" w:color="auto"/>
              <w:right w:val="single" w:sz="4" w:space="0" w:color="auto"/>
            </w:tcBorders>
            <w:shd w:val="clear" w:color="000000" w:fill="FFFFFF"/>
            <w:vAlign w:val="center"/>
            <w:hideMark/>
          </w:tcPr>
          <w:p w14:paraId="1D65F75B" w14:textId="77777777" w:rsidR="00E61ED6" w:rsidRPr="00E61ED6" w:rsidRDefault="00E61ED6" w:rsidP="00E61ED6">
            <w:pPr>
              <w:spacing w:after="0" w:line="240" w:lineRule="auto"/>
              <w:jc w:val="center"/>
              <w:rPr>
                <w:rFonts w:ascii="Calibri" w:eastAsia="Times New Roman" w:hAnsi="Calibri" w:cs="Calibri"/>
                <w:sz w:val="20"/>
                <w:szCs w:val="20"/>
              </w:rPr>
            </w:pPr>
            <w:r w:rsidRPr="00E61ED6">
              <w:rPr>
                <w:rFonts w:ascii="Calibri" w:eastAsia="Times New Roman" w:hAnsi="Calibri" w:cs="Calibri"/>
                <w:sz w:val="20"/>
                <w:szCs w:val="20"/>
              </w:rPr>
              <w:t> </w:t>
            </w:r>
          </w:p>
        </w:tc>
        <w:tc>
          <w:tcPr>
            <w:tcW w:w="850" w:type="dxa"/>
            <w:tcBorders>
              <w:top w:val="nil"/>
              <w:left w:val="nil"/>
              <w:bottom w:val="single" w:sz="4" w:space="0" w:color="auto"/>
              <w:right w:val="single" w:sz="4" w:space="0" w:color="auto"/>
            </w:tcBorders>
            <w:shd w:val="clear" w:color="000000" w:fill="FFFFFF"/>
            <w:vAlign w:val="center"/>
            <w:hideMark/>
          </w:tcPr>
          <w:p w14:paraId="6BCF0E16" w14:textId="77777777" w:rsidR="00E61ED6" w:rsidRPr="00E61ED6" w:rsidRDefault="00E61ED6" w:rsidP="00E61ED6">
            <w:pPr>
              <w:spacing w:after="0" w:line="240" w:lineRule="auto"/>
              <w:jc w:val="center"/>
              <w:rPr>
                <w:rFonts w:ascii="Calibri" w:eastAsia="Times New Roman" w:hAnsi="Calibri" w:cs="Calibri"/>
                <w:sz w:val="20"/>
                <w:szCs w:val="20"/>
              </w:rPr>
            </w:pPr>
            <w:r w:rsidRPr="00E61ED6">
              <w:rPr>
                <w:rFonts w:ascii="Calibri" w:eastAsia="Times New Roman" w:hAnsi="Calibri" w:cs="Calibri"/>
                <w:sz w:val="20"/>
                <w:szCs w:val="20"/>
              </w:rPr>
              <w:t> </w:t>
            </w:r>
          </w:p>
        </w:tc>
        <w:tc>
          <w:tcPr>
            <w:tcW w:w="798" w:type="dxa"/>
            <w:tcBorders>
              <w:top w:val="nil"/>
              <w:left w:val="nil"/>
              <w:bottom w:val="single" w:sz="4" w:space="0" w:color="auto"/>
              <w:right w:val="single" w:sz="4" w:space="0" w:color="auto"/>
            </w:tcBorders>
            <w:shd w:val="clear" w:color="000000" w:fill="FFFFFF"/>
            <w:vAlign w:val="center"/>
            <w:hideMark/>
          </w:tcPr>
          <w:p w14:paraId="015C4C65" w14:textId="77777777" w:rsidR="00E61ED6" w:rsidRPr="00E61ED6" w:rsidRDefault="00E61ED6" w:rsidP="00E61ED6">
            <w:pPr>
              <w:spacing w:after="0" w:line="240" w:lineRule="auto"/>
              <w:jc w:val="center"/>
              <w:rPr>
                <w:rFonts w:ascii="Calibri" w:eastAsia="Times New Roman" w:hAnsi="Calibri" w:cs="Calibri"/>
                <w:sz w:val="20"/>
                <w:szCs w:val="20"/>
              </w:rPr>
            </w:pPr>
            <w:r w:rsidRPr="00E61ED6">
              <w:rPr>
                <w:rFonts w:ascii="Calibri" w:eastAsia="Times New Roman" w:hAnsi="Calibri" w:cs="Calibri"/>
                <w:sz w:val="20"/>
                <w:szCs w:val="20"/>
              </w:rPr>
              <w:t> </w:t>
            </w:r>
          </w:p>
        </w:tc>
        <w:tc>
          <w:tcPr>
            <w:tcW w:w="931" w:type="dxa"/>
            <w:tcBorders>
              <w:top w:val="nil"/>
              <w:left w:val="nil"/>
              <w:bottom w:val="single" w:sz="4" w:space="0" w:color="auto"/>
              <w:right w:val="single" w:sz="4" w:space="0" w:color="auto"/>
            </w:tcBorders>
            <w:shd w:val="clear" w:color="000000" w:fill="FFFFFF"/>
            <w:vAlign w:val="center"/>
            <w:hideMark/>
          </w:tcPr>
          <w:p w14:paraId="4CEB6F78"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18.000</w:t>
            </w:r>
          </w:p>
        </w:tc>
        <w:tc>
          <w:tcPr>
            <w:tcW w:w="931" w:type="dxa"/>
            <w:tcBorders>
              <w:top w:val="nil"/>
              <w:left w:val="nil"/>
              <w:bottom w:val="single" w:sz="4" w:space="0" w:color="auto"/>
              <w:right w:val="single" w:sz="4" w:space="0" w:color="auto"/>
            </w:tcBorders>
            <w:shd w:val="clear" w:color="000000" w:fill="FFFFFF"/>
            <w:vAlign w:val="center"/>
            <w:hideMark/>
          </w:tcPr>
          <w:p w14:paraId="7F2031F2"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12.600</w:t>
            </w:r>
          </w:p>
        </w:tc>
        <w:tc>
          <w:tcPr>
            <w:tcW w:w="881" w:type="dxa"/>
            <w:tcBorders>
              <w:top w:val="nil"/>
              <w:left w:val="nil"/>
              <w:bottom w:val="single" w:sz="4" w:space="0" w:color="auto"/>
              <w:right w:val="single" w:sz="4" w:space="0" w:color="auto"/>
            </w:tcBorders>
            <w:shd w:val="clear" w:color="000000" w:fill="FFFFFF"/>
            <w:vAlign w:val="center"/>
            <w:hideMark/>
          </w:tcPr>
          <w:p w14:paraId="1129170A"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5.400</w:t>
            </w:r>
          </w:p>
        </w:tc>
        <w:tc>
          <w:tcPr>
            <w:tcW w:w="766" w:type="dxa"/>
            <w:tcBorders>
              <w:top w:val="nil"/>
              <w:left w:val="nil"/>
              <w:bottom w:val="single" w:sz="4" w:space="0" w:color="auto"/>
              <w:right w:val="single" w:sz="4" w:space="0" w:color="auto"/>
            </w:tcBorders>
            <w:shd w:val="clear" w:color="000000" w:fill="FFFFFF"/>
            <w:vAlign w:val="center"/>
            <w:hideMark/>
          </w:tcPr>
          <w:p w14:paraId="70659380"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 </w:t>
            </w:r>
          </w:p>
        </w:tc>
        <w:tc>
          <w:tcPr>
            <w:tcW w:w="817" w:type="dxa"/>
            <w:tcBorders>
              <w:top w:val="nil"/>
              <w:left w:val="nil"/>
              <w:bottom w:val="single" w:sz="4" w:space="0" w:color="auto"/>
              <w:right w:val="single" w:sz="4" w:space="0" w:color="auto"/>
            </w:tcBorders>
            <w:shd w:val="clear" w:color="000000" w:fill="FFFFFF"/>
            <w:vAlign w:val="center"/>
            <w:hideMark/>
          </w:tcPr>
          <w:p w14:paraId="03D89089"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Sạt lở ven núi </w:t>
            </w:r>
          </w:p>
        </w:tc>
      </w:tr>
      <w:tr w:rsidR="00E61ED6" w:rsidRPr="00E61ED6" w14:paraId="4762BBF6" w14:textId="77777777" w:rsidTr="00E61ED6">
        <w:trPr>
          <w:trHeight w:val="765"/>
        </w:trPr>
        <w:tc>
          <w:tcPr>
            <w:tcW w:w="567" w:type="dxa"/>
            <w:tcBorders>
              <w:top w:val="nil"/>
              <w:left w:val="single" w:sz="4" w:space="0" w:color="auto"/>
              <w:bottom w:val="single" w:sz="4" w:space="0" w:color="auto"/>
              <w:right w:val="single" w:sz="4" w:space="0" w:color="auto"/>
            </w:tcBorders>
            <w:shd w:val="clear" w:color="000000" w:fill="FFFFFF"/>
            <w:vAlign w:val="center"/>
            <w:hideMark/>
          </w:tcPr>
          <w:p w14:paraId="3DBF307D"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6</w:t>
            </w:r>
          </w:p>
        </w:tc>
        <w:tc>
          <w:tcPr>
            <w:tcW w:w="2835" w:type="dxa"/>
            <w:tcBorders>
              <w:top w:val="nil"/>
              <w:left w:val="nil"/>
              <w:bottom w:val="single" w:sz="4" w:space="0" w:color="auto"/>
              <w:right w:val="single" w:sz="4" w:space="0" w:color="auto"/>
            </w:tcBorders>
            <w:shd w:val="clear" w:color="000000" w:fill="FFFFFF"/>
            <w:vAlign w:val="center"/>
            <w:hideMark/>
          </w:tcPr>
          <w:p w14:paraId="6AB3FDE7" w14:textId="77777777" w:rsidR="00E61ED6" w:rsidRPr="00E61ED6" w:rsidRDefault="00E61ED6" w:rsidP="00E61ED6">
            <w:pPr>
              <w:spacing w:after="0" w:line="240" w:lineRule="auto"/>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 xml:space="preserve">Dự án khu tái định cư xã Cát Chánh, huyện Phù Cát </w:t>
            </w:r>
          </w:p>
        </w:tc>
        <w:tc>
          <w:tcPr>
            <w:tcW w:w="1276" w:type="dxa"/>
            <w:tcBorders>
              <w:top w:val="nil"/>
              <w:left w:val="nil"/>
              <w:bottom w:val="single" w:sz="4" w:space="0" w:color="auto"/>
              <w:right w:val="single" w:sz="4" w:space="0" w:color="auto"/>
            </w:tcBorders>
            <w:shd w:val="clear" w:color="000000" w:fill="FFFFFF"/>
            <w:vAlign w:val="center"/>
            <w:hideMark/>
          </w:tcPr>
          <w:p w14:paraId="16208699"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Xã Cát Chánh</w:t>
            </w:r>
          </w:p>
        </w:tc>
        <w:tc>
          <w:tcPr>
            <w:tcW w:w="851" w:type="dxa"/>
            <w:tcBorders>
              <w:top w:val="nil"/>
              <w:left w:val="nil"/>
              <w:bottom w:val="single" w:sz="4" w:space="0" w:color="auto"/>
              <w:right w:val="single" w:sz="4" w:space="0" w:color="auto"/>
            </w:tcBorders>
            <w:shd w:val="clear" w:color="000000" w:fill="FFFFFF"/>
            <w:vAlign w:val="center"/>
            <w:hideMark/>
          </w:tcPr>
          <w:p w14:paraId="78D862D6"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3,00</w:t>
            </w:r>
          </w:p>
        </w:tc>
        <w:tc>
          <w:tcPr>
            <w:tcW w:w="850" w:type="dxa"/>
            <w:tcBorders>
              <w:top w:val="nil"/>
              <w:left w:val="nil"/>
              <w:bottom w:val="single" w:sz="4" w:space="0" w:color="auto"/>
              <w:right w:val="single" w:sz="4" w:space="0" w:color="auto"/>
            </w:tcBorders>
            <w:shd w:val="clear" w:color="auto" w:fill="auto"/>
            <w:noWrap/>
            <w:vAlign w:val="center"/>
            <w:hideMark/>
          </w:tcPr>
          <w:p w14:paraId="2054A1FB"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502</w:t>
            </w:r>
          </w:p>
        </w:tc>
        <w:tc>
          <w:tcPr>
            <w:tcW w:w="851" w:type="dxa"/>
            <w:tcBorders>
              <w:top w:val="nil"/>
              <w:left w:val="nil"/>
              <w:bottom w:val="single" w:sz="4" w:space="0" w:color="auto"/>
              <w:right w:val="single" w:sz="4" w:space="0" w:color="auto"/>
            </w:tcBorders>
            <w:shd w:val="clear" w:color="auto" w:fill="auto"/>
            <w:noWrap/>
            <w:vAlign w:val="center"/>
            <w:hideMark/>
          </w:tcPr>
          <w:p w14:paraId="69D6E5EF"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120</w:t>
            </w:r>
          </w:p>
        </w:tc>
        <w:tc>
          <w:tcPr>
            <w:tcW w:w="850" w:type="dxa"/>
            <w:tcBorders>
              <w:top w:val="nil"/>
              <w:left w:val="nil"/>
              <w:bottom w:val="single" w:sz="4" w:space="0" w:color="auto"/>
              <w:right w:val="single" w:sz="4" w:space="0" w:color="auto"/>
            </w:tcBorders>
            <w:shd w:val="clear" w:color="auto" w:fill="auto"/>
            <w:noWrap/>
            <w:vAlign w:val="center"/>
            <w:hideMark/>
          </w:tcPr>
          <w:p w14:paraId="743FF429"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502</w:t>
            </w:r>
          </w:p>
        </w:tc>
        <w:tc>
          <w:tcPr>
            <w:tcW w:w="993" w:type="dxa"/>
            <w:tcBorders>
              <w:top w:val="nil"/>
              <w:left w:val="nil"/>
              <w:bottom w:val="single" w:sz="4" w:space="0" w:color="auto"/>
              <w:right w:val="single" w:sz="4" w:space="0" w:color="auto"/>
            </w:tcBorders>
            <w:shd w:val="clear" w:color="auto" w:fill="auto"/>
            <w:noWrap/>
            <w:vAlign w:val="center"/>
            <w:hideMark/>
          </w:tcPr>
          <w:p w14:paraId="5486D024"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120</w:t>
            </w:r>
          </w:p>
        </w:tc>
        <w:tc>
          <w:tcPr>
            <w:tcW w:w="850" w:type="dxa"/>
            <w:tcBorders>
              <w:top w:val="nil"/>
              <w:left w:val="nil"/>
              <w:bottom w:val="single" w:sz="4" w:space="0" w:color="auto"/>
              <w:right w:val="single" w:sz="4" w:space="0" w:color="auto"/>
            </w:tcBorders>
            <w:shd w:val="clear" w:color="auto" w:fill="auto"/>
            <w:noWrap/>
            <w:vAlign w:val="center"/>
            <w:hideMark/>
          </w:tcPr>
          <w:p w14:paraId="52EBC9AC"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 </w:t>
            </w:r>
          </w:p>
        </w:tc>
        <w:tc>
          <w:tcPr>
            <w:tcW w:w="851" w:type="dxa"/>
            <w:tcBorders>
              <w:top w:val="nil"/>
              <w:left w:val="nil"/>
              <w:bottom w:val="single" w:sz="4" w:space="0" w:color="auto"/>
              <w:right w:val="single" w:sz="4" w:space="0" w:color="auto"/>
            </w:tcBorders>
            <w:shd w:val="clear" w:color="auto" w:fill="auto"/>
            <w:noWrap/>
            <w:vAlign w:val="center"/>
            <w:hideMark/>
          </w:tcPr>
          <w:p w14:paraId="3AA4A819"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 </w:t>
            </w:r>
          </w:p>
        </w:tc>
        <w:tc>
          <w:tcPr>
            <w:tcW w:w="850" w:type="dxa"/>
            <w:tcBorders>
              <w:top w:val="nil"/>
              <w:left w:val="nil"/>
              <w:bottom w:val="single" w:sz="4" w:space="0" w:color="auto"/>
              <w:right w:val="single" w:sz="4" w:space="0" w:color="auto"/>
            </w:tcBorders>
            <w:shd w:val="clear" w:color="auto" w:fill="auto"/>
            <w:noWrap/>
            <w:vAlign w:val="center"/>
            <w:hideMark/>
          </w:tcPr>
          <w:p w14:paraId="59D18E0A"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 </w:t>
            </w:r>
          </w:p>
        </w:tc>
        <w:tc>
          <w:tcPr>
            <w:tcW w:w="798" w:type="dxa"/>
            <w:tcBorders>
              <w:top w:val="nil"/>
              <w:left w:val="nil"/>
              <w:bottom w:val="single" w:sz="4" w:space="0" w:color="auto"/>
              <w:right w:val="single" w:sz="4" w:space="0" w:color="auto"/>
            </w:tcBorders>
            <w:shd w:val="clear" w:color="auto" w:fill="auto"/>
            <w:noWrap/>
            <w:vAlign w:val="center"/>
            <w:hideMark/>
          </w:tcPr>
          <w:p w14:paraId="5742EFFF"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 </w:t>
            </w:r>
          </w:p>
        </w:tc>
        <w:tc>
          <w:tcPr>
            <w:tcW w:w="931" w:type="dxa"/>
            <w:tcBorders>
              <w:top w:val="nil"/>
              <w:left w:val="nil"/>
              <w:bottom w:val="single" w:sz="4" w:space="0" w:color="auto"/>
              <w:right w:val="single" w:sz="4" w:space="0" w:color="auto"/>
            </w:tcBorders>
            <w:shd w:val="clear" w:color="auto" w:fill="auto"/>
            <w:noWrap/>
            <w:vAlign w:val="center"/>
            <w:hideMark/>
          </w:tcPr>
          <w:p w14:paraId="3DFDE5B9"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36.000</w:t>
            </w:r>
          </w:p>
        </w:tc>
        <w:tc>
          <w:tcPr>
            <w:tcW w:w="931" w:type="dxa"/>
            <w:tcBorders>
              <w:top w:val="nil"/>
              <w:left w:val="nil"/>
              <w:bottom w:val="single" w:sz="4" w:space="0" w:color="auto"/>
              <w:right w:val="single" w:sz="4" w:space="0" w:color="auto"/>
            </w:tcBorders>
            <w:shd w:val="clear" w:color="000000" w:fill="FFFFFF"/>
            <w:vAlign w:val="center"/>
            <w:hideMark/>
          </w:tcPr>
          <w:p w14:paraId="5062CD1D"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25.200</w:t>
            </w:r>
          </w:p>
        </w:tc>
        <w:tc>
          <w:tcPr>
            <w:tcW w:w="881" w:type="dxa"/>
            <w:tcBorders>
              <w:top w:val="nil"/>
              <w:left w:val="nil"/>
              <w:bottom w:val="single" w:sz="4" w:space="0" w:color="auto"/>
              <w:right w:val="single" w:sz="4" w:space="0" w:color="auto"/>
            </w:tcBorders>
            <w:shd w:val="clear" w:color="000000" w:fill="FFFFFF"/>
            <w:vAlign w:val="center"/>
            <w:hideMark/>
          </w:tcPr>
          <w:p w14:paraId="7963A261"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10.800</w:t>
            </w:r>
          </w:p>
        </w:tc>
        <w:tc>
          <w:tcPr>
            <w:tcW w:w="766" w:type="dxa"/>
            <w:tcBorders>
              <w:top w:val="nil"/>
              <w:left w:val="nil"/>
              <w:bottom w:val="single" w:sz="4" w:space="0" w:color="auto"/>
              <w:right w:val="single" w:sz="4" w:space="0" w:color="auto"/>
            </w:tcBorders>
            <w:shd w:val="clear" w:color="000000" w:fill="FFFFFF"/>
            <w:vAlign w:val="center"/>
            <w:hideMark/>
          </w:tcPr>
          <w:p w14:paraId="7E596310"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 </w:t>
            </w:r>
          </w:p>
        </w:tc>
        <w:tc>
          <w:tcPr>
            <w:tcW w:w="817" w:type="dxa"/>
            <w:tcBorders>
              <w:top w:val="nil"/>
              <w:left w:val="nil"/>
              <w:bottom w:val="single" w:sz="4" w:space="0" w:color="auto"/>
              <w:right w:val="single" w:sz="4" w:space="0" w:color="auto"/>
            </w:tcBorders>
            <w:shd w:val="clear" w:color="000000" w:fill="FFFFFF"/>
            <w:vAlign w:val="center"/>
            <w:hideMark/>
          </w:tcPr>
          <w:p w14:paraId="463A5885"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Ngập lụt ven sông </w:t>
            </w:r>
          </w:p>
        </w:tc>
      </w:tr>
      <w:tr w:rsidR="00E61ED6" w:rsidRPr="00E61ED6" w14:paraId="3343B29D" w14:textId="77777777" w:rsidTr="00AB1904">
        <w:trPr>
          <w:trHeight w:val="963"/>
        </w:trPr>
        <w:tc>
          <w:tcPr>
            <w:tcW w:w="567" w:type="dxa"/>
            <w:tcBorders>
              <w:top w:val="nil"/>
              <w:left w:val="single" w:sz="4" w:space="0" w:color="auto"/>
              <w:bottom w:val="single" w:sz="4" w:space="0" w:color="auto"/>
              <w:right w:val="single" w:sz="4" w:space="0" w:color="auto"/>
            </w:tcBorders>
            <w:shd w:val="clear" w:color="000000" w:fill="FFFFFF"/>
            <w:vAlign w:val="center"/>
            <w:hideMark/>
          </w:tcPr>
          <w:p w14:paraId="31D19772"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7</w:t>
            </w:r>
          </w:p>
        </w:tc>
        <w:tc>
          <w:tcPr>
            <w:tcW w:w="2835" w:type="dxa"/>
            <w:tcBorders>
              <w:top w:val="nil"/>
              <w:left w:val="nil"/>
              <w:bottom w:val="single" w:sz="4" w:space="0" w:color="auto"/>
              <w:right w:val="single" w:sz="4" w:space="0" w:color="auto"/>
            </w:tcBorders>
            <w:shd w:val="clear" w:color="auto" w:fill="auto"/>
            <w:noWrap/>
            <w:vAlign w:val="center"/>
            <w:hideMark/>
          </w:tcPr>
          <w:p w14:paraId="50ABCA67" w14:textId="1BA58D43" w:rsidR="00E61ED6" w:rsidRPr="00E61ED6" w:rsidRDefault="00AB1904" w:rsidP="00E61ED6">
            <w:pPr>
              <w:spacing w:after="0"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XD KTĐC</w:t>
            </w:r>
            <w:r w:rsidR="00E61ED6" w:rsidRPr="00E61ED6">
              <w:rPr>
                <w:rFonts w:ascii="Times New Roman" w:eastAsia="Times New Roman" w:hAnsi="Times New Roman" w:cs="Times New Roman"/>
                <w:sz w:val="20"/>
                <w:szCs w:val="20"/>
              </w:rPr>
              <w:t xml:space="preserve"> di dời khẩn cấp các hộ dân sống trong vùng sạt lở tại núi Cấm, thôn Chánh Thắng, xã Cát Thành</w:t>
            </w:r>
            <w:r>
              <w:rPr>
                <w:rFonts w:ascii="Times New Roman" w:eastAsia="Times New Roman" w:hAnsi="Times New Roman" w:cs="Times New Roman"/>
                <w:sz w:val="20"/>
                <w:szCs w:val="20"/>
              </w:rPr>
              <w:t xml:space="preserve">, </w:t>
            </w:r>
            <w:r w:rsidR="00E61ED6" w:rsidRPr="00E61ED6">
              <w:rPr>
                <w:rFonts w:ascii="Times New Roman" w:eastAsia="Times New Roman" w:hAnsi="Times New Roman" w:cs="Times New Roman"/>
                <w:sz w:val="20"/>
                <w:szCs w:val="20"/>
              </w:rPr>
              <w:t>Phù Cát (GĐ1)</w:t>
            </w:r>
          </w:p>
        </w:tc>
        <w:tc>
          <w:tcPr>
            <w:tcW w:w="1276" w:type="dxa"/>
            <w:tcBorders>
              <w:top w:val="nil"/>
              <w:left w:val="nil"/>
              <w:bottom w:val="single" w:sz="4" w:space="0" w:color="auto"/>
              <w:right w:val="single" w:sz="4" w:space="0" w:color="auto"/>
            </w:tcBorders>
            <w:shd w:val="clear" w:color="auto" w:fill="auto"/>
            <w:vAlign w:val="center"/>
            <w:hideMark/>
          </w:tcPr>
          <w:p w14:paraId="6980B106"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Xã Cát Thành</w:t>
            </w:r>
          </w:p>
        </w:tc>
        <w:tc>
          <w:tcPr>
            <w:tcW w:w="851" w:type="dxa"/>
            <w:tcBorders>
              <w:top w:val="nil"/>
              <w:left w:val="nil"/>
              <w:bottom w:val="single" w:sz="4" w:space="0" w:color="auto"/>
              <w:right w:val="single" w:sz="4" w:space="0" w:color="auto"/>
            </w:tcBorders>
            <w:shd w:val="clear" w:color="000000" w:fill="FFFFFF"/>
            <w:vAlign w:val="center"/>
            <w:hideMark/>
          </w:tcPr>
          <w:p w14:paraId="09142AB2"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1,84</w:t>
            </w:r>
          </w:p>
        </w:tc>
        <w:tc>
          <w:tcPr>
            <w:tcW w:w="850" w:type="dxa"/>
            <w:tcBorders>
              <w:top w:val="nil"/>
              <w:left w:val="nil"/>
              <w:bottom w:val="single" w:sz="4" w:space="0" w:color="auto"/>
              <w:right w:val="single" w:sz="4" w:space="0" w:color="auto"/>
            </w:tcBorders>
            <w:shd w:val="clear" w:color="auto" w:fill="auto"/>
            <w:noWrap/>
            <w:vAlign w:val="center"/>
            <w:hideMark/>
          </w:tcPr>
          <w:p w14:paraId="65B69746"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315</w:t>
            </w:r>
          </w:p>
        </w:tc>
        <w:tc>
          <w:tcPr>
            <w:tcW w:w="851" w:type="dxa"/>
            <w:tcBorders>
              <w:top w:val="nil"/>
              <w:left w:val="nil"/>
              <w:bottom w:val="single" w:sz="4" w:space="0" w:color="auto"/>
              <w:right w:val="single" w:sz="4" w:space="0" w:color="auto"/>
            </w:tcBorders>
            <w:shd w:val="clear" w:color="auto" w:fill="auto"/>
            <w:noWrap/>
            <w:vAlign w:val="center"/>
            <w:hideMark/>
          </w:tcPr>
          <w:p w14:paraId="28D64381"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67</w:t>
            </w:r>
          </w:p>
        </w:tc>
        <w:tc>
          <w:tcPr>
            <w:tcW w:w="850" w:type="dxa"/>
            <w:tcBorders>
              <w:top w:val="nil"/>
              <w:left w:val="nil"/>
              <w:bottom w:val="single" w:sz="4" w:space="0" w:color="auto"/>
              <w:right w:val="single" w:sz="4" w:space="0" w:color="auto"/>
            </w:tcBorders>
            <w:shd w:val="clear" w:color="auto" w:fill="auto"/>
            <w:noWrap/>
            <w:vAlign w:val="center"/>
            <w:hideMark/>
          </w:tcPr>
          <w:p w14:paraId="3EE874FE"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315</w:t>
            </w:r>
          </w:p>
        </w:tc>
        <w:tc>
          <w:tcPr>
            <w:tcW w:w="993" w:type="dxa"/>
            <w:tcBorders>
              <w:top w:val="nil"/>
              <w:left w:val="nil"/>
              <w:bottom w:val="single" w:sz="4" w:space="0" w:color="auto"/>
              <w:right w:val="single" w:sz="4" w:space="0" w:color="auto"/>
            </w:tcBorders>
            <w:shd w:val="clear" w:color="auto" w:fill="auto"/>
            <w:noWrap/>
            <w:vAlign w:val="center"/>
            <w:hideMark/>
          </w:tcPr>
          <w:p w14:paraId="76DD18E6"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67</w:t>
            </w:r>
          </w:p>
        </w:tc>
        <w:tc>
          <w:tcPr>
            <w:tcW w:w="850" w:type="dxa"/>
            <w:tcBorders>
              <w:top w:val="nil"/>
              <w:left w:val="nil"/>
              <w:bottom w:val="single" w:sz="4" w:space="0" w:color="auto"/>
              <w:right w:val="single" w:sz="4" w:space="0" w:color="auto"/>
            </w:tcBorders>
            <w:shd w:val="clear" w:color="auto" w:fill="auto"/>
            <w:noWrap/>
            <w:vAlign w:val="center"/>
            <w:hideMark/>
          </w:tcPr>
          <w:p w14:paraId="1B112D96"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 </w:t>
            </w:r>
          </w:p>
        </w:tc>
        <w:tc>
          <w:tcPr>
            <w:tcW w:w="851" w:type="dxa"/>
            <w:tcBorders>
              <w:top w:val="nil"/>
              <w:left w:val="nil"/>
              <w:bottom w:val="single" w:sz="4" w:space="0" w:color="auto"/>
              <w:right w:val="single" w:sz="4" w:space="0" w:color="auto"/>
            </w:tcBorders>
            <w:shd w:val="clear" w:color="auto" w:fill="auto"/>
            <w:noWrap/>
            <w:vAlign w:val="center"/>
            <w:hideMark/>
          </w:tcPr>
          <w:p w14:paraId="7D0E9B0C"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 </w:t>
            </w:r>
          </w:p>
        </w:tc>
        <w:tc>
          <w:tcPr>
            <w:tcW w:w="850" w:type="dxa"/>
            <w:tcBorders>
              <w:top w:val="nil"/>
              <w:left w:val="nil"/>
              <w:bottom w:val="single" w:sz="4" w:space="0" w:color="auto"/>
              <w:right w:val="single" w:sz="4" w:space="0" w:color="auto"/>
            </w:tcBorders>
            <w:shd w:val="clear" w:color="auto" w:fill="auto"/>
            <w:noWrap/>
            <w:vAlign w:val="center"/>
            <w:hideMark/>
          </w:tcPr>
          <w:p w14:paraId="345F071B"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 </w:t>
            </w:r>
          </w:p>
        </w:tc>
        <w:tc>
          <w:tcPr>
            <w:tcW w:w="798" w:type="dxa"/>
            <w:tcBorders>
              <w:top w:val="nil"/>
              <w:left w:val="nil"/>
              <w:bottom w:val="single" w:sz="4" w:space="0" w:color="auto"/>
              <w:right w:val="single" w:sz="4" w:space="0" w:color="auto"/>
            </w:tcBorders>
            <w:shd w:val="clear" w:color="auto" w:fill="auto"/>
            <w:noWrap/>
            <w:vAlign w:val="center"/>
            <w:hideMark/>
          </w:tcPr>
          <w:p w14:paraId="3CA07871"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 </w:t>
            </w:r>
          </w:p>
        </w:tc>
        <w:tc>
          <w:tcPr>
            <w:tcW w:w="931" w:type="dxa"/>
            <w:tcBorders>
              <w:top w:val="nil"/>
              <w:left w:val="nil"/>
              <w:bottom w:val="single" w:sz="4" w:space="0" w:color="auto"/>
              <w:right w:val="single" w:sz="4" w:space="0" w:color="auto"/>
            </w:tcBorders>
            <w:shd w:val="clear" w:color="auto" w:fill="auto"/>
            <w:noWrap/>
            <w:vAlign w:val="center"/>
            <w:hideMark/>
          </w:tcPr>
          <w:p w14:paraId="73395486"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15.000</w:t>
            </w:r>
          </w:p>
        </w:tc>
        <w:tc>
          <w:tcPr>
            <w:tcW w:w="931" w:type="dxa"/>
            <w:tcBorders>
              <w:top w:val="nil"/>
              <w:left w:val="nil"/>
              <w:bottom w:val="single" w:sz="4" w:space="0" w:color="auto"/>
              <w:right w:val="single" w:sz="4" w:space="0" w:color="auto"/>
            </w:tcBorders>
            <w:shd w:val="clear" w:color="000000" w:fill="FFFFFF"/>
            <w:vAlign w:val="center"/>
            <w:hideMark/>
          </w:tcPr>
          <w:p w14:paraId="796C91D6"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 </w:t>
            </w:r>
          </w:p>
        </w:tc>
        <w:tc>
          <w:tcPr>
            <w:tcW w:w="881" w:type="dxa"/>
            <w:tcBorders>
              <w:top w:val="nil"/>
              <w:left w:val="nil"/>
              <w:bottom w:val="single" w:sz="4" w:space="0" w:color="auto"/>
              <w:right w:val="single" w:sz="4" w:space="0" w:color="auto"/>
            </w:tcBorders>
            <w:shd w:val="clear" w:color="000000" w:fill="FFFFFF"/>
            <w:vAlign w:val="center"/>
            <w:hideMark/>
          </w:tcPr>
          <w:p w14:paraId="5523B401"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15.000</w:t>
            </w:r>
          </w:p>
        </w:tc>
        <w:tc>
          <w:tcPr>
            <w:tcW w:w="766" w:type="dxa"/>
            <w:tcBorders>
              <w:top w:val="nil"/>
              <w:left w:val="nil"/>
              <w:bottom w:val="single" w:sz="4" w:space="0" w:color="auto"/>
              <w:right w:val="single" w:sz="4" w:space="0" w:color="auto"/>
            </w:tcBorders>
            <w:shd w:val="clear" w:color="000000" w:fill="FFFFFF"/>
            <w:vAlign w:val="center"/>
            <w:hideMark/>
          </w:tcPr>
          <w:p w14:paraId="55BD6E8B"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 </w:t>
            </w:r>
          </w:p>
        </w:tc>
        <w:tc>
          <w:tcPr>
            <w:tcW w:w="817" w:type="dxa"/>
            <w:tcBorders>
              <w:top w:val="nil"/>
              <w:left w:val="nil"/>
              <w:bottom w:val="single" w:sz="4" w:space="0" w:color="auto"/>
              <w:right w:val="single" w:sz="4" w:space="0" w:color="auto"/>
            </w:tcBorders>
            <w:shd w:val="clear" w:color="000000" w:fill="FFFFFF"/>
            <w:vAlign w:val="center"/>
            <w:hideMark/>
          </w:tcPr>
          <w:p w14:paraId="5F469EB7"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Sạt lở ven núi</w:t>
            </w:r>
          </w:p>
        </w:tc>
      </w:tr>
      <w:tr w:rsidR="00E61ED6" w:rsidRPr="00E61ED6" w14:paraId="314539D7" w14:textId="77777777" w:rsidTr="00E61ED6">
        <w:trPr>
          <w:trHeight w:val="765"/>
        </w:trPr>
        <w:tc>
          <w:tcPr>
            <w:tcW w:w="567" w:type="dxa"/>
            <w:tcBorders>
              <w:top w:val="nil"/>
              <w:left w:val="single" w:sz="4" w:space="0" w:color="auto"/>
              <w:bottom w:val="single" w:sz="4" w:space="0" w:color="auto"/>
              <w:right w:val="single" w:sz="4" w:space="0" w:color="auto"/>
            </w:tcBorders>
            <w:shd w:val="clear" w:color="000000" w:fill="FFFFFF"/>
            <w:vAlign w:val="center"/>
            <w:hideMark/>
          </w:tcPr>
          <w:p w14:paraId="47280C99"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lastRenderedPageBreak/>
              <w:t>8</w:t>
            </w:r>
          </w:p>
        </w:tc>
        <w:tc>
          <w:tcPr>
            <w:tcW w:w="2835" w:type="dxa"/>
            <w:tcBorders>
              <w:top w:val="nil"/>
              <w:left w:val="nil"/>
              <w:bottom w:val="single" w:sz="4" w:space="0" w:color="auto"/>
              <w:right w:val="single" w:sz="4" w:space="0" w:color="auto"/>
            </w:tcBorders>
            <w:shd w:val="clear" w:color="000000" w:fill="FFFFFF"/>
            <w:vAlign w:val="center"/>
            <w:hideMark/>
          </w:tcPr>
          <w:p w14:paraId="66782212" w14:textId="77777777" w:rsidR="00E61ED6" w:rsidRPr="00E61ED6" w:rsidRDefault="00E61ED6" w:rsidP="00E61ED6">
            <w:pPr>
              <w:spacing w:after="0" w:line="240" w:lineRule="auto"/>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Dự án Khu giãn dân thôn 3, thôn 5, xã An Vinh, huyện An Lão</w:t>
            </w:r>
          </w:p>
        </w:tc>
        <w:tc>
          <w:tcPr>
            <w:tcW w:w="1276" w:type="dxa"/>
            <w:tcBorders>
              <w:top w:val="nil"/>
              <w:left w:val="nil"/>
              <w:bottom w:val="single" w:sz="4" w:space="0" w:color="auto"/>
              <w:right w:val="single" w:sz="4" w:space="0" w:color="auto"/>
            </w:tcBorders>
            <w:shd w:val="clear" w:color="000000" w:fill="FFFFFF"/>
            <w:vAlign w:val="center"/>
            <w:hideMark/>
          </w:tcPr>
          <w:p w14:paraId="29BFFA3C"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Xã An Vinh</w:t>
            </w:r>
          </w:p>
        </w:tc>
        <w:tc>
          <w:tcPr>
            <w:tcW w:w="851" w:type="dxa"/>
            <w:tcBorders>
              <w:top w:val="nil"/>
              <w:left w:val="nil"/>
              <w:bottom w:val="single" w:sz="4" w:space="0" w:color="auto"/>
              <w:right w:val="single" w:sz="4" w:space="0" w:color="auto"/>
            </w:tcBorders>
            <w:shd w:val="clear" w:color="000000" w:fill="FFFFFF"/>
            <w:vAlign w:val="center"/>
            <w:hideMark/>
          </w:tcPr>
          <w:p w14:paraId="44EFA6A4"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1,10</w:t>
            </w:r>
          </w:p>
        </w:tc>
        <w:tc>
          <w:tcPr>
            <w:tcW w:w="850" w:type="dxa"/>
            <w:tcBorders>
              <w:top w:val="nil"/>
              <w:left w:val="nil"/>
              <w:bottom w:val="single" w:sz="4" w:space="0" w:color="auto"/>
              <w:right w:val="single" w:sz="4" w:space="0" w:color="auto"/>
            </w:tcBorders>
            <w:shd w:val="clear" w:color="000000" w:fill="FFFFFF"/>
            <w:vAlign w:val="center"/>
            <w:hideMark/>
          </w:tcPr>
          <w:p w14:paraId="38D8A90F"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160</w:t>
            </w:r>
          </w:p>
        </w:tc>
        <w:tc>
          <w:tcPr>
            <w:tcW w:w="851" w:type="dxa"/>
            <w:tcBorders>
              <w:top w:val="nil"/>
              <w:left w:val="nil"/>
              <w:bottom w:val="single" w:sz="4" w:space="0" w:color="auto"/>
              <w:right w:val="single" w:sz="4" w:space="0" w:color="auto"/>
            </w:tcBorders>
            <w:shd w:val="clear" w:color="000000" w:fill="FFFFFF"/>
            <w:vAlign w:val="center"/>
            <w:hideMark/>
          </w:tcPr>
          <w:p w14:paraId="6ADA893A"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40</w:t>
            </w:r>
          </w:p>
        </w:tc>
        <w:tc>
          <w:tcPr>
            <w:tcW w:w="850" w:type="dxa"/>
            <w:tcBorders>
              <w:top w:val="nil"/>
              <w:left w:val="nil"/>
              <w:bottom w:val="single" w:sz="4" w:space="0" w:color="auto"/>
              <w:right w:val="single" w:sz="4" w:space="0" w:color="auto"/>
            </w:tcBorders>
            <w:shd w:val="clear" w:color="000000" w:fill="FFFFFF"/>
            <w:vAlign w:val="center"/>
            <w:hideMark/>
          </w:tcPr>
          <w:p w14:paraId="5CCF5BAC"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160</w:t>
            </w:r>
          </w:p>
        </w:tc>
        <w:tc>
          <w:tcPr>
            <w:tcW w:w="993" w:type="dxa"/>
            <w:tcBorders>
              <w:top w:val="nil"/>
              <w:left w:val="nil"/>
              <w:bottom w:val="single" w:sz="4" w:space="0" w:color="auto"/>
              <w:right w:val="single" w:sz="4" w:space="0" w:color="auto"/>
            </w:tcBorders>
            <w:shd w:val="clear" w:color="000000" w:fill="FFFFFF"/>
            <w:vAlign w:val="center"/>
            <w:hideMark/>
          </w:tcPr>
          <w:p w14:paraId="19FCBB04"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40</w:t>
            </w:r>
          </w:p>
        </w:tc>
        <w:tc>
          <w:tcPr>
            <w:tcW w:w="850" w:type="dxa"/>
            <w:tcBorders>
              <w:top w:val="nil"/>
              <w:left w:val="nil"/>
              <w:bottom w:val="single" w:sz="4" w:space="0" w:color="auto"/>
              <w:right w:val="single" w:sz="4" w:space="0" w:color="auto"/>
            </w:tcBorders>
            <w:shd w:val="clear" w:color="000000" w:fill="FFFFFF"/>
            <w:vAlign w:val="center"/>
            <w:hideMark/>
          </w:tcPr>
          <w:p w14:paraId="0F9F40A7" w14:textId="77777777" w:rsidR="00E61ED6" w:rsidRPr="00E61ED6" w:rsidRDefault="00E61ED6" w:rsidP="00E61ED6">
            <w:pPr>
              <w:spacing w:after="0" w:line="240" w:lineRule="auto"/>
              <w:jc w:val="center"/>
              <w:rPr>
                <w:rFonts w:ascii="Calibri" w:eastAsia="Times New Roman" w:hAnsi="Calibri" w:cs="Calibri"/>
                <w:sz w:val="20"/>
                <w:szCs w:val="20"/>
              </w:rPr>
            </w:pPr>
            <w:r w:rsidRPr="00E61ED6">
              <w:rPr>
                <w:rFonts w:ascii="Calibri" w:eastAsia="Times New Roman" w:hAnsi="Calibri" w:cs="Calibri"/>
                <w:sz w:val="20"/>
                <w:szCs w:val="20"/>
              </w:rPr>
              <w:t> </w:t>
            </w:r>
          </w:p>
        </w:tc>
        <w:tc>
          <w:tcPr>
            <w:tcW w:w="851" w:type="dxa"/>
            <w:tcBorders>
              <w:top w:val="nil"/>
              <w:left w:val="nil"/>
              <w:bottom w:val="single" w:sz="4" w:space="0" w:color="auto"/>
              <w:right w:val="single" w:sz="4" w:space="0" w:color="auto"/>
            </w:tcBorders>
            <w:shd w:val="clear" w:color="000000" w:fill="FFFFFF"/>
            <w:vAlign w:val="center"/>
            <w:hideMark/>
          </w:tcPr>
          <w:p w14:paraId="6B8002FC" w14:textId="77777777" w:rsidR="00E61ED6" w:rsidRPr="00E61ED6" w:rsidRDefault="00E61ED6" w:rsidP="00E61ED6">
            <w:pPr>
              <w:spacing w:after="0" w:line="240" w:lineRule="auto"/>
              <w:jc w:val="center"/>
              <w:rPr>
                <w:rFonts w:ascii="Calibri" w:eastAsia="Times New Roman" w:hAnsi="Calibri" w:cs="Calibri"/>
                <w:sz w:val="20"/>
                <w:szCs w:val="20"/>
              </w:rPr>
            </w:pPr>
            <w:r w:rsidRPr="00E61ED6">
              <w:rPr>
                <w:rFonts w:ascii="Calibri" w:eastAsia="Times New Roman" w:hAnsi="Calibri" w:cs="Calibri"/>
                <w:sz w:val="20"/>
                <w:szCs w:val="20"/>
              </w:rPr>
              <w:t> </w:t>
            </w:r>
          </w:p>
        </w:tc>
        <w:tc>
          <w:tcPr>
            <w:tcW w:w="850" w:type="dxa"/>
            <w:tcBorders>
              <w:top w:val="nil"/>
              <w:left w:val="nil"/>
              <w:bottom w:val="single" w:sz="4" w:space="0" w:color="auto"/>
              <w:right w:val="single" w:sz="4" w:space="0" w:color="auto"/>
            </w:tcBorders>
            <w:shd w:val="clear" w:color="000000" w:fill="FFFFFF"/>
            <w:vAlign w:val="center"/>
            <w:hideMark/>
          </w:tcPr>
          <w:p w14:paraId="28FF5FDB" w14:textId="77777777" w:rsidR="00E61ED6" w:rsidRPr="00E61ED6" w:rsidRDefault="00E61ED6" w:rsidP="00E61ED6">
            <w:pPr>
              <w:spacing w:after="0" w:line="240" w:lineRule="auto"/>
              <w:jc w:val="center"/>
              <w:rPr>
                <w:rFonts w:ascii="Calibri" w:eastAsia="Times New Roman" w:hAnsi="Calibri" w:cs="Calibri"/>
                <w:sz w:val="20"/>
                <w:szCs w:val="20"/>
              </w:rPr>
            </w:pPr>
            <w:r w:rsidRPr="00E61ED6">
              <w:rPr>
                <w:rFonts w:ascii="Calibri" w:eastAsia="Times New Roman" w:hAnsi="Calibri" w:cs="Calibri"/>
                <w:sz w:val="20"/>
                <w:szCs w:val="20"/>
              </w:rPr>
              <w:t> </w:t>
            </w:r>
          </w:p>
        </w:tc>
        <w:tc>
          <w:tcPr>
            <w:tcW w:w="798" w:type="dxa"/>
            <w:tcBorders>
              <w:top w:val="nil"/>
              <w:left w:val="nil"/>
              <w:bottom w:val="single" w:sz="4" w:space="0" w:color="auto"/>
              <w:right w:val="single" w:sz="4" w:space="0" w:color="auto"/>
            </w:tcBorders>
            <w:shd w:val="clear" w:color="000000" w:fill="FFFFFF"/>
            <w:vAlign w:val="center"/>
            <w:hideMark/>
          </w:tcPr>
          <w:p w14:paraId="680D1405" w14:textId="77777777" w:rsidR="00E61ED6" w:rsidRPr="00E61ED6" w:rsidRDefault="00E61ED6" w:rsidP="00E61ED6">
            <w:pPr>
              <w:spacing w:after="0" w:line="240" w:lineRule="auto"/>
              <w:jc w:val="center"/>
              <w:rPr>
                <w:rFonts w:ascii="Calibri" w:eastAsia="Times New Roman" w:hAnsi="Calibri" w:cs="Calibri"/>
                <w:sz w:val="20"/>
                <w:szCs w:val="20"/>
              </w:rPr>
            </w:pPr>
            <w:r w:rsidRPr="00E61ED6">
              <w:rPr>
                <w:rFonts w:ascii="Calibri" w:eastAsia="Times New Roman" w:hAnsi="Calibri" w:cs="Calibri"/>
                <w:sz w:val="20"/>
                <w:szCs w:val="20"/>
              </w:rPr>
              <w:t> </w:t>
            </w:r>
          </w:p>
        </w:tc>
        <w:tc>
          <w:tcPr>
            <w:tcW w:w="931" w:type="dxa"/>
            <w:tcBorders>
              <w:top w:val="nil"/>
              <w:left w:val="nil"/>
              <w:bottom w:val="single" w:sz="4" w:space="0" w:color="auto"/>
              <w:right w:val="single" w:sz="4" w:space="0" w:color="auto"/>
            </w:tcBorders>
            <w:shd w:val="clear" w:color="000000" w:fill="FFFFFF"/>
            <w:vAlign w:val="center"/>
            <w:hideMark/>
          </w:tcPr>
          <w:p w14:paraId="58C5FE3F"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10.000</w:t>
            </w:r>
          </w:p>
        </w:tc>
        <w:tc>
          <w:tcPr>
            <w:tcW w:w="931" w:type="dxa"/>
            <w:tcBorders>
              <w:top w:val="nil"/>
              <w:left w:val="nil"/>
              <w:bottom w:val="single" w:sz="4" w:space="0" w:color="auto"/>
              <w:right w:val="single" w:sz="4" w:space="0" w:color="auto"/>
            </w:tcBorders>
            <w:shd w:val="clear" w:color="000000" w:fill="FFFFFF"/>
            <w:vAlign w:val="center"/>
            <w:hideMark/>
          </w:tcPr>
          <w:p w14:paraId="3EB7AF72"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7.000</w:t>
            </w:r>
          </w:p>
        </w:tc>
        <w:tc>
          <w:tcPr>
            <w:tcW w:w="881" w:type="dxa"/>
            <w:tcBorders>
              <w:top w:val="nil"/>
              <w:left w:val="nil"/>
              <w:bottom w:val="single" w:sz="4" w:space="0" w:color="auto"/>
              <w:right w:val="single" w:sz="4" w:space="0" w:color="auto"/>
            </w:tcBorders>
            <w:shd w:val="clear" w:color="000000" w:fill="FFFFFF"/>
            <w:vAlign w:val="center"/>
            <w:hideMark/>
          </w:tcPr>
          <w:p w14:paraId="27D28C38"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3.000</w:t>
            </w:r>
          </w:p>
        </w:tc>
        <w:tc>
          <w:tcPr>
            <w:tcW w:w="766" w:type="dxa"/>
            <w:tcBorders>
              <w:top w:val="nil"/>
              <w:left w:val="nil"/>
              <w:bottom w:val="single" w:sz="4" w:space="0" w:color="auto"/>
              <w:right w:val="single" w:sz="4" w:space="0" w:color="auto"/>
            </w:tcBorders>
            <w:shd w:val="clear" w:color="000000" w:fill="FFFFFF"/>
            <w:vAlign w:val="center"/>
            <w:hideMark/>
          </w:tcPr>
          <w:p w14:paraId="535A1815"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 </w:t>
            </w:r>
          </w:p>
        </w:tc>
        <w:tc>
          <w:tcPr>
            <w:tcW w:w="817" w:type="dxa"/>
            <w:tcBorders>
              <w:top w:val="nil"/>
              <w:left w:val="nil"/>
              <w:bottom w:val="single" w:sz="4" w:space="0" w:color="auto"/>
              <w:right w:val="single" w:sz="4" w:space="0" w:color="auto"/>
            </w:tcBorders>
            <w:shd w:val="clear" w:color="auto" w:fill="auto"/>
            <w:vAlign w:val="center"/>
            <w:hideMark/>
          </w:tcPr>
          <w:p w14:paraId="425AD25E"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Sạt lở ven núi </w:t>
            </w:r>
          </w:p>
        </w:tc>
      </w:tr>
      <w:tr w:rsidR="00E61ED6" w:rsidRPr="00E61ED6" w14:paraId="531F65E9" w14:textId="77777777" w:rsidTr="00E61ED6">
        <w:trPr>
          <w:trHeight w:val="765"/>
        </w:trPr>
        <w:tc>
          <w:tcPr>
            <w:tcW w:w="567" w:type="dxa"/>
            <w:tcBorders>
              <w:top w:val="nil"/>
              <w:left w:val="single" w:sz="4" w:space="0" w:color="auto"/>
              <w:bottom w:val="single" w:sz="4" w:space="0" w:color="auto"/>
              <w:right w:val="single" w:sz="4" w:space="0" w:color="auto"/>
            </w:tcBorders>
            <w:shd w:val="clear" w:color="000000" w:fill="FFFFFF"/>
            <w:vAlign w:val="center"/>
            <w:hideMark/>
          </w:tcPr>
          <w:p w14:paraId="47C8B0D7"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9</w:t>
            </w:r>
          </w:p>
        </w:tc>
        <w:tc>
          <w:tcPr>
            <w:tcW w:w="2835" w:type="dxa"/>
            <w:tcBorders>
              <w:top w:val="nil"/>
              <w:left w:val="nil"/>
              <w:bottom w:val="single" w:sz="4" w:space="0" w:color="auto"/>
              <w:right w:val="single" w:sz="4" w:space="0" w:color="auto"/>
            </w:tcBorders>
            <w:shd w:val="clear" w:color="000000" w:fill="FFFFFF"/>
            <w:vAlign w:val="center"/>
            <w:hideMark/>
          </w:tcPr>
          <w:p w14:paraId="793509BC" w14:textId="77777777" w:rsidR="00E61ED6" w:rsidRPr="00E61ED6" w:rsidRDefault="00E61ED6" w:rsidP="00E61ED6">
            <w:pPr>
              <w:spacing w:after="0" w:line="240" w:lineRule="auto"/>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 xml:space="preserve"> Dự án bố trí ổn định dân cư thôn Trà Cong, Vạn Long xÃ An Hòa  </w:t>
            </w:r>
          </w:p>
        </w:tc>
        <w:tc>
          <w:tcPr>
            <w:tcW w:w="1276" w:type="dxa"/>
            <w:tcBorders>
              <w:top w:val="nil"/>
              <w:left w:val="nil"/>
              <w:bottom w:val="single" w:sz="4" w:space="0" w:color="auto"/>
              <w:right w:val="single" w:sz="4" w:space="0" w:color="auto"/>
            </w:tcBorders>
            <w:shd w:val="clear" w:color="000000" w:fill="FFFFFF"/>
            <w:vAlign w:val="center"/>
            <w:hideMark/>
          </w:tcPr>
          <w:p w14:paraId="02C36524"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Xã An Hòa </w:t>
            </w:r>
          </w:p>
        </w:tc>
        <w:tc>
          <w:tcPr>
            <w:tcW w:w="851" w:type="dxa"/>
            <w:tcBorders>
              <w:top w:val="nil"/>
              <w:left w:val="nil"/>
              <w:bottom w:val="single" w:sz="4" w:space="0" w:color="auto"/>
              <w:right w:val="single" w:sz="4" w:space="0" w:color="auto"/>
            </w:tcBorders>
            <w:shd w:val="clear" w:color="000000" w:fill="FFFFFF"/>
            <w:noWrap/>
            <w:vAlign w:val="center"/>
            <w:hideMark/>
          </w:tcPr>
          <w:p w14:paraId="1D0BC2AA"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 2</w:t>
            </w:r>
          </w:p>
        </w:tc>
        <w:tc>
          <w:tcPr>
            <w:tcW w:w="850" w:type="dxa"/>
            <w:tcBorders>
              <w:top w:val="nil"/>
              <w:left w:val="nil"/>
              <w:bottom w:val="single" w:sz="4" w:space="0" w:color="auto"/>
              <w:right w:val="single" w:sz="4" w:space="0" w:color="auto"/>
            </w:tcBorders>
            <w:shd w:val="clear" w:color="000000" w:fill="FFFFFF"/>
            <w:noWrap/>
            <w:vAlign w:val="center"/>
            <w:hideMark/>
          </w:tcPr>
          <w:p w14:paraId="6737AA28"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277 </w:t>
            </w:r>
          </w:p>
        </w:tc>
        <w:tc>
          <w:tcPr>
            <w:tcW w:w="851" w:type="dxa"/>
            <w:tcBorders>
              <w:top w:val="nil"/>
              <w:left w:val="nil"/>
              <w:bottom w:val="single" w:sz="4" w:space="0" w:color="auto"/>
              <w:right w:val="single" w:sz="4" w:space="0" w:color="auto"/>
            </w:tcBorders>
            <w:shd w:val="clear" w:color="000000" w:fill="FFFFFF"/>
            <w:noWrap/>
            <w:vAlign w:val="center"/>
            <w:hideMark/>
          </w:tcPr>
          <w:p w14:paraId="5D87AC6D"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72</w:t>
            </w:r>
          </w:p>
        </w:tc>
        <w:tc>
          <w:tcPr>
            <w:tcW w:w="850" w:type="dxa"/>
            <w:tcBorders>
              <w:top w:val="nil"/>
              <w:left w:val="nil"/>
              <w:bottom w:val="single" w:sz="4" w:space="0" w:color="auto"/>
              <w:right w:val="single" w:sz="4" w:space="0" w:color="auto"/>
            </w:tcBorders>
            <w:shd w:val="clear" w:color="000000" w:fill="FFFFFF"/>
            <w:noWrap/>
            <w:vAlign w:val="center"/>
            <w:hideMark/>
          </w:tcPr>
          <w:p w14:paraId="38EEC104"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277 </w:t>
            </w:r>
          </w:p>
        </w:tc>
        <w:tc>
          <w:tcPr>
            <w:tcW w:w="993" w:type="dxa"/>
            <w:tcBorders>
              <w:top w:val="nil"/>
              <w:left w:val="nil"/>
              <w:bottom w:val="single" w:sz="4" w:space="0" w:color="auto"/>
              <w:right w:val="single" w:sz="4" w:space="0" w:color="auto"/>
            </w:tcBorders>
            <w:shd w:val="clear" w:color="000000" w:fill="FFFFFF"/>
            <w:noWrap/>
            <w:vAlign w:val="center"/>
            <w:hideMark/>
          </w:tcPr>
          <w:p w14:paraId="3A6F941D"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72</w:t>
            </w:r>
          </w:p>
        </w:tc>
        <w:tc>
          <w:tcPr>
            <w:tcW w:w="850" w:type="dxa"/>
            <w:tcBorders>
              <w:top w:val="nil"/>
              <w:left w:val="nil"/>
              <w:bottom w:val="single" w:sz="4" w:space="0" w:color="auto"/>
              <w:right w:val="single" w:sz="4" w:space="0" w:color="auto"/>
            </w:tcBorders>
            <w:shd w:val="clear" w:color="000000" w:fill="FFFFFF"/>
            <w:noWrap/>
            <w:vAlign w:val="center"/>
            <w:hideMark/>
          </w:tcPr>
          <w:p w14:paraId="6591F852"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 </w:t>
            </w:r>
          </w:p>
        </w:tc>
        <w:tc>
          <w:tcPr>
            <w:tcW w:w="851" w:type="dxa"/>
            <w:tcBorders>
              <w:top w:val="nil"/>
              <w:left w:val="nil"/>
              <w:bottom w:val="single" w:sz="4" w:space="0" w:color="auto"/>
              <w:right w:val="single" w:sz="4" w:space="0" w:color="auto"/>
            </w:tcBorders>
            <w:shd w:val="clear" w:color="000000" w:fill="FFFFFF"/>
            <w:noWrap/>
            <w:vAlign w:val="center"/>
            <w:hideMark/>
          </w:tcPr>
          <w:p w14:paraId="2BF04F30"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 </w:t>
            </w:r>
          </w:p>
        </w:tc>
        <w:tc>
          <w:tcPr>
            <w:tcW w:w="850" w:type="dxa"/>
            <w:tcBorders>
              <w:top w:val="nil"/>
              <w:left w:val="nil"/>
              <w:bottom w:val="single" w:sz="4" w:space="0" w:color="auto"/>
              <w:right w:val="single" w:sz="4" w:space="0" w:color="auto"/>
            </w:tcBorders>
            <w:shd w:val="clear" w:color="000000" w:fill="FFFFFF"/>
            <w:noWrap/>
            <w:vAlign w:val="center"/>
            <w:hideMark/>
          </w:tcPr>
          <w:p w14:paraId="3D1A9F68"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 </w:t>
            </w:r>
          </w:p>
        </w:tc>
        <w:tc>
          <w:tcPr>
            <w:tcW w:w="798" w:type="dxa"/>
            <w:tcBorders>
              <w:top w:val="nil"/>
              <w:left w:val="nil"/>
              <w:bottom w:val="single" w:sz="4" w:space="0" w:color="auto"/>
              <w:right w:val="single" w:sz="4" w:space="0" w:color="auto"/>
            </w:tcBorders>
            <w:shd w:val="clear" w:color="000000" w:fill="FFFFFF"/>
            <w:noWrap/>
            <w:vAlign w:val="center"/>
            <w:hideMark/>
          </w:tcPr>
          <w:p w14:paraId="416230BF"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 </w:t>
            </w:r>
          </w:p>
        </w:tc>
        <w:tc>
          <w:tcPr>
            <w:tcW w:w="931" w:type="dxa"/>
            <w:tcBorders>
              <w:top w:val="nil"/>
              <w:left w:val="nil"/>
              <w:bottom w:val="single" w:sz="4" w:space="0" w:color="auto"/>
              <w:right w:val="single" w:sz="4" w:space="0" w:color="auto"/>
            </w:tcBorders>
            <w:shd w:val="clear" w:color="000000" w:fill="FFFFFF"/>
            <w:noWrap/>
            <w:vAlign w:val="center"/>
            <w:hideMark/>
          </w:tcPr>
          <w:p w14:paraId="6EF4F2AA"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20.000</w:t>
            </w:r>
          </w:p>
        </w:tc>
        <w:tc>
          <w:tcPr>
            <w:tcW w:w="931" w:type="dxa"/>
            <w:tcBorders>
              <w:top w:val="nil"/>
              <w:left w:val="nil"/>
              <w:bottom w:val="single" w:sz="4" w:space="0" w:color="auto"/>
              <w:right w:val="single" w:sz="4" w:space="0" w:color="auto"/>
            </w:tcBorders>
            <w:shd w:val="clear" w:color="000000" w:fill="FFFFFF"/>
            <w:vAlign w:val="center"/>
            <w:hideMark/>
          </w:tcPr>
          <w:p w14:paraId="460E5772"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14.000</w:t>
            </w:r>
          </w:p>
        </w:tc>
        <w:tc>
          <w:tcPr>
            <w:tcW w:w="881" w:type="dxa"/>
            <w:tcBorders>
              <w:top w:val="nil"/>
              <w:left w:val="nil"/>
              <w:bottom w:val="single" w:sz="4" w:space="0" w:color="auto"/>
              <w:right w:val="single" w:sz="4" w:space="0" w:color="auto"/>
            </w:tcBorders>
            <w:shd w:val="clear" w:color="000000" w:fill="FFFFFF"/>
            <w:vAlign w:val="center"/>
            <w:hideMark/>
          </w:tcPr>
          <w:p w14:paraId="2F3D9BA3"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6.000</w:t>
            </w:r>
          </w:p>
        </w:tc>
        <w:tc>
          <w:tcPr>
            <w:tcW w:w="766" w:type="dxa"/>
            <w:tcBorders>
              <w:top w:val="nil"/>
              <w:left w:val="nil"/>
              <w:bottom w:val="single" w:sz="4" w:space="0" w:color="auto"/>
              <w:right w:val="single" w:sz="4" w:space="0" w:color="auto"/>
            </w:tcBorders>
            <w:shd w:val="clear" w:color="000000" w:fill="FFFFFF"/>
            <w:vAlign w:val="center"/>
            <w:hideMark/>
          </w:tcPr>
          <w:p w14:paraId="69889348"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 </w:t>
            </w:r>
          </w:p>
        </w:tc>
        <w:tc>
          <w:tcPr>
            <w:tcW w:w="817" w:type="dxa"/>
            <w:tcBorders>
              <w:top w:val="nil"/>
              <w:left w:val="nil"/>
              <w:bottom w:val="single" w:sz="4" w:space="0" w:color="auto"/>
              <w:right w:val="single" w:sz="4" w:space="0" w:color="auto"/>
            </w:tcBorders>
            <w:shd w:val="clear" w:color="auto" w:fill="auto"/>
            <w:vAlign w:val="center"/>
            <w:hideMark/>
          </w:tcPr>
          <w:p w14:paraId="37870D8B"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Sạt lở ven núi  </w:t>
            </w:r>
          </w:p>
        </w:tc>
      </w:tr>
      <w:tr w:rsidR="00E61ED6" w:rsidRPr="00E61ED6" w14:paraId="39B9A58D" w14:textId="77777777" w:rsidTr="00E61ED6">
        <w:trPr>
          <w:trHeight w:val="765"/>
        </w:trPr>
        <w:tc>
          <w:tcPr>
            <w:tcW w:w="567" w:type="dxa"/>
            <w:tcBorders>
              <w:top w:val="nil"/>
              <w:left w:val="single" w:sz="4" w:space="0" w:color="auto"/>
              <w:bottom w:val="single" w:sz="4" w:space="0" w:color="auto"/>
              <w:right w:val="single" w:sz="4" w:space="0" w:color="auto"/>
            </w:tcBorders>
            <w:shd w:val="clear" w:color="000000" w:fill="FFFFFF"/>
            <w:vAlign w:val="center"/>
            <w:hideMark/>
          </w:tcPr>
          <w:p w14:paraId="7695825E"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10</w:t>
            </w:r>
          </w:p>
        </w:tc>
        <w:tc>
          <w:tcPr>
            <w:tcW w:w="2835" w:type="dxa"/>
            <w:tcBorders>
              <w:top w:val="nil"/>
              <w:left w:val="nil"/>
              <w:bottom w:val="single" w:sz="4" w:space="0" w:color="auto"/>
              <w:right w:val="single" w:sz="4" w:space="0" w:color="auto"/>
            </w:tcBorders>
            <w:shd w:val="clear" w:color="auto" w:fill="auto"/>
            <w:vAlign w:val="center"/>
            <w:hideMark/>
          </w:tcPr>
          <w:p w14:paraId="60B75179" w14:textId="77777777" w:rsidR="00E61ED6" w:rsidRPr="00E61ED6" w:rsidRDefault="00E61ED6" w:rsidP="00E61ED6">
            <w:pPr>
              <w:spacing w:after="0" w:line="240" w:lineRule="auto"/>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Dự án bố trí ổn đinh dân cư Thôn 2</w:t>
            </w:r>
          </w:p>
        </w:tc>
        <w:tc>
          <w:tcPr>
            <w:tcW w:w="1276" w:type="dxa"/>
            <w:tcBorders>
              <w:top w:val="nil"/>
              <w:left w:val="nil"/>
              <w:bottom w:val="single" w:sz="4" w:space="0" w:color="auto"/>
              <w:right w:val="single" w:sz="4" w:space="0" w:color="auto"/>
            </w:tcBorders>
            <w:shd w:val="clear" w:color="auto" w:fill="auto"/>
            <w:vAlign w:val="center"/>
            <w:hideMark/>
          </w:tcPr>
          <w:p w14:paraId="73BD7C93"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Xã An Toàn</w:t>
            </w:r>
          </w:p>
        </w:tc>
        <w:tc>
          <w:tcPr>
            <w:tcW w:w="851" w:type="dxa"/>
            <w:tcBorders>
              <w:top w:val="nil"/>
              <w:left w:val="nil"/>
              <w:bottom w:val="single" w:sz="4" w:space="0" w:color="auto"/>
              <w:right w:val="single" w:sz="4" w:space="0" w:color="auto"/>
            </w:tcBorders>
            <w:shd w:val="clear" w:color="auto" w:fill="auto"/>
            <w:noWrap/>
            <w:vAlign w:val="center"/>
            <w:hideMark/>
          </w:tcPr>
          <w:p w14:paraId="476109A4"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0,2</w:t>
            </w:r>
          </w:p>
        </w:tc>
        <w:tc>
          <w:tcPr>
            <w:tcW w:w="850" w:type="dxa"/>
            <w:tcBorders>
              <w:top w:val="nil"/>
              <w:left w:val="nil"/>
              <w:bottom w:val="single" w:sz="4" w:space="0" w:color="auto"/>
              <w:right w:val="single" w:sz="4" w:space="0" w:color="auto"/>
            </w:tcBorders>
            <w:shd w:val="clear" w:color="auto" w:fill="auto"/>
            <w:noWrap/>
            <w:vAlign w:val="center"/>
            <w:hideMark/>
          </w:tcPr>
          <w:p w14:paraId="70BBA454"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46</w:t>
            </w:r>
          </w:p>
        </w:tc>
        <w:tc>
          <w:tcPr>
            <w:tcW w:w="851" w:type="dxa"/>
            <w:tcBorders>
              <w:top w:val="nil"/>
              <w:left w:val="nil"/>
              <w:bottom w:val="single" w:sz="4" w:space="0" w:color="auto"/>
              <w:right w:val="single" w:sz="4" w:space="0" w:color="auto"/>
            </w:tcBorders>
            <w:shd w:val="clear" w:color="auto" w:fill="auto"/>
            <w:noWrap/>
            <w:vAlign w:val="center"/>
            <w:hideMark/>
          </w:tcPr>
          <w:p w14:paraId="699C1CDB"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11</w:t>
            </w:r>
          </w:p>
        </w:tc>
        <w:tc>
          <w:tcPr>
            <w:tcW w:w="850" w:type="dxa"/>
            <w:tcBorders>
              <w:top w:val="nil"/>
              <w:left w:val="nil"/>
              <w:bottom w:val="single" w:sz="4" w:space="0" w:color="auto"/>
              <w:right w:val="single" w:sz="4" w:space="0" w:color="auto"/>
            </w:tcBorders>
            <w:shd w:val="clear" w:color="auto" w:fill="auto"/>
            <w:noWrap/>
            <w:vAlign w:val="center"/>
            <w:hideMark/>
          </w:tcPr>
          <w:p w14:paraId="250BDE98"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46</w:t>
            </w:r>
          </w:p>
        </w:tc>
        <w:tc>
          <w:tcPr>
            <w:tcW w:w="993" w:type="dxa"/>
            <w:tcBorders>
              <w:top w:val="nil"/>
              <w:left w:val="nil"/>
              <w:bottom w:val="single" w:sz="4" w:space="0" w:color="auto"/>
              <w:right w:val="single" w:sz="4" w:space="0" w:color="auto"/>
            </w:tcBorders>
            <w:shd w:val="clear" w:color="auto" w:fill="auto"/>
            <w:noWrap/>
            <w:vAlign w:val="center"/>
            <w:hideMark/>
          </w:tcPr>
          <w:p w14:paraId="5367294F"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11</w:t>
            </w:r>
          </w:p>
        </w:tc>
        <w:tc>
          <w:tcPr>
            <w:tcW w:w="850" w:type="dxa"/>
            <w:tcBorders>
              <w:top w:val="nil"/>
              <w:left w:val="nil"/>
              <w:bottom w:val="single" w:sz="4" w:space="0" w:color="auto"/>
              <w:right w:val="single" w:sz="4" w:space="0" w:color="auto"/>
            </w:tcBorders>
            <w:shd w:val="clear" w:color="auto" w:fill="auto"/>
            <w:noWrap/>
            <w:vAlign w:val="center"/>
            <w:hideMark/>
          </w:tcPr>
          <w:p w14:paraId="37A8AF77" w14:textId="77777777" w:rsidR="00E61ED6" w:rsidRPr="00E61ED6" w:rsidRDefault="00E61ED6" w:rsidP="00E61ED6">
            <w:pPr>
              <w:spacing w:after="0" w:line="240" w:lineRule="auto"/>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 </w:t>
            </w:r>
          </w:p>
        </w:tc>
        <w:tc>
          <w:tcPr>
            <w:tcW w:w="851" w:type="dxa"/>
            <w:tcBorders>
              <w:top w:val="nil"/>
              <w:left w:val="nil"/>
              <w:bottom w:val="single" w:sz="4" w:space="0" w:color="auto"/>
              <w:right w:val="single" w:sz="4" w:space="0" w:color="auto"/>
            </w:tcBorders>
            <w:shd w:val="clear" w:color="auto" w:fill="auto"/>
            <w:noWrap/>
            <w:vAlign w:val="center"/>
            <w:hideMark/>
          </w:tcPr>
          <w:p w14:paraId="5D60340E" w14:textId="77777777" w:rsidR="00E61ED6" w:rsidRPr="00E61ED6" w:rsidRDefault="00E61ED6" w:rsidP="00E61ED6">
            <w:pPr>
              <w:spacing w:after="0" w:line="240" w:lineRule="auto"/>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 </w:t>
            </w:r>
          </w:p>
        </w:tc>
        <w:tc>
          <w:tcPr>
            <w:tcW w:w="850" w:type="dxa"/>
            <w:tcBorders>
              <w:top w:val="nil"/>
              <w:left w:val="nil"/>
              <w:bottom w:val="single" w:sz="4" w:space="0" w:color="auto"/>
              <w:right w:val="single" w:sz="4" w:space="0" w:color="auto"/>
            </w:tcBorders>
            <w:shd w:val="clear" w:color="auto" w:fill="auto"/>
            <w:noWrap/>
            <w:vAlign w:val="center"/>
            <w:hideMark/>
          </w:tcPr>
          <w:p w14:paraId="4EB9F665" w14:textId="77777777" w:rsidR="00E61ED6" w:rsidRPr="00E61ED6" w:rsidRDefault="00E61ED6" w:rsidP="00E61ED6">
            <w:pPr>
              <w:spacing w:after="0" w:line="240" w:lineRule="auto"/>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 </w:t>
            </w:r>
          </w:p>
        </w:tc>
        <w:tc>
          <w:tcPr>
            <w:tcW w:w="798" w:type="dxa"/>
            <w:tcBorders>
              <w:top w:val="nil"/>
              <w:left w:val="nil"/>
              <w:bottom w:val="single" w:sz="4" w:space="0" w:color="auto"/>
              <w:right w:val="single" w:sz="4" w:space="0" w:color="auto"/>
            </w:tcBorders>
            <w:shd w:val="clear" w:color="auto" w:fill="auto"/>
            <w:noWrap/>
            <w:vAlign w:val="center"/>
            <w:hideMark/>
          </w:tcPr>
          <w:p w14:paraId="4F2E5D74" w14:textId="77777777" w:rsidR="00E61ED6" w:rsidRPr="00E61ED6" w:rsidRDefault="00E61ED6" w:rsidP="00E61ED6">
            <w:pPr>
              <w:spacing w:after="0" w:line="240" w:lineRule="auto"/>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 </w:t>
            </w:r>
          </w:p>
        </w:tc>
        <w:tc>
          <w:tcPr>
            <w:tcW w:w="931" w:type="dxa"/>
            <w:tcBorders>
              <w:top w:val="nil"/>
              <w:left w:val="nil"/>
              <w:bottom w:val="single" w:sz="4" w:space="0" w:color="auto"/>
              <w:right w:val="single" w:sz="4" w:space="0" w:color="auto"/>
            </w:tcBorders>
            <w:shd w:val="clear" w:color="auto" w:fill="auto"/>
            <w:noWrap/>
            <w:vAlign w:val="center"/>
            <w:hideMark/>
          </w:tcPr>
          <w:p w14:paraId="40C40009"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917</w:t>
            </w:r>
          </w:p>
        </w:tc>
        <w:tc>
          <w:tcPr>
            <w:tcW w:w="931" w:type="dxa"/>
            <w:tcBorders>
              <w:top w:val="nil"/>
              <w:left w:val="nil"/>
              <w:bottom w:val="single" w:sz="4" w:space="0" w:color="auto"/>
              <w:right w:val="single" w:sz="4" w:space="0" w:color="auto"/>
            </w:tcBorders>
            <w:shd w:val="clear" w:color="auto" w:fill="auto"/>
            <w:vAlign w:val="center"/>
            <w:hideMark/>
          </w:tcPr>
          <w:p w14:paraId="3A422B64"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917</w:t>
            </w:r>
          </w:p>
        </w:tc>
        <w:tc>
          <w:tcPr>
            <w:tcW w:w="881" w:type="dxa"/>
            <w:tcBorders>
              <w:top w:val="nil"/>
              <w:left w:val="nil"/>
              <w:bottom w:val="single" w:sz="4" w:space="0" w:color="auto"/>
              <w:right w:val="single" w:sz="4" w:space="0" w:color="auto"/>
            </w:tcBorders>
            <w:shd w:val="clear" w:color="auto" w:fill="auto"/>
            <w:vAlign w:val="center"/>
            <w:hideMark/>
          </w:tcPr>
          <w:p w14:paraId="1787782B"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 </w:t>
            </w:r>
          </w:p>
        </w:tc>
        <w:tc>
          <w:tcPr>
            <w:tcW w:w="766" w:type="dxa"/>
            <w:tcBorders>
              <w:top w:val="nil"/>
              <w:left w:val="nil"/>
              <w:bottom w:val="single" w:sz="4" w:space="0" w:color="auto"/>
              <w:right w:val="single" w:sz="4" w:space="0" w:color="auto"/>
            </w:tcBorders>
            <w:shd w:val="clear" w:color="auto" w:fill="auto"/>
            <w:vAlign w:val="center"/>
            <w:hideMark/>
          </w:tcPr>
          <w:p w14:paraId="4319BF1F"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917</w:t>
            </w:r>
          </w:p>
        </w:tc>
        <w:tc>
          <w:tcPr>
            <w:tcW w:w="817" w:type="dxa"/>
            <w:tcBorders>
              <w:top w:val="nil"/>
              <w:left w:val="nil"/>
              <w:bottom w:val="single" w:sz="4" w:space="0" w:color="auto"/>
              <w:right w:val="single" w:sz="4" w:space="0" w:color="auto"/>
            </w:tcBorders>
            <w:shd w:val="clear" w:color="auto" w:fill="auto"/>
            <w:vAlign w:val="center"/>
            <w:hideMark/>
          </w:tcPr>
          <w:p w14:paraId="4DC5D643"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Sạt lở ven núi  </w:t>
            </w:r>
          </w:p>
        </w:tc>
      </w:tr>
      <w:tr w:rsidR="00E61ED6" w:rsidRPr="00E61ED6" w14:paraId="2943BEF9" w14:textId="77777777" w:rsidTr="00E61ED6">
        <w:trPr>
          <w:trHeight w:val="765"/>
        </w:trPr>
        <w:tc>
          <w:tcPr>
            <w:tcW w:w="567" w:type="dxa"/>
            <w:tcBorders>
              <w:top w:val="nil"/>
              <w:left w:val="single" w:sz="4" w:space="0" w:color="auto"/>
              <w:bottom w:val="single" w:sz="4" w:space="0" w:color="auto"/>
              <w:right w:val="single" w:sz="4" w:space="0" w:color="auto"/>
            </w:tcBorders>
            <w:shd w:val="clear" w:color="000000" w:fill="FFFFFF"/>
            <w:vAlign w:val="center"/>
            <w:hideMark/>
          </w:tcPr>
          <w:p w14:paraId="2210EA91"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11</w:t>
            </w:r>
          </w:p>
        </w:tc>
        <w:tc>
          <w:tcPr>
            <w:tcW w:w="2835" w:type="dxa"/>
            <w:tcBorders>
              <w:top w:val="nil"/>
              <w:left w:val="nil"/>
              <w:bottom w:val="single" w:sz="4" w:space="0" w:color="auto"/>
              <w:right w:val="single" w:sz="4" w:space="0" w:color="auto"/>
            </w:tcBorders>
            <w:shd w:val="clear" w:color="auto" w:fill="auto"/>
            <w:vAlign w:val="center"/>
            <w:hideMark/>
          </w:tcPr>
          <w:p w14:paraId="7E037611" w14:textId="77777777" w:rsidR="00E61ED6" w:rsidRPr="00E61ED6" w:rsidRDefault="00E61ED6" w:rsidP="00E61ED6">
            <w:pPr>
              <w:spacing w:after="0" w:line="240" w:lineRule="auto"/>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 xml:space="preserve">Khu tái định cư vùng thiên tai thôn 4, thôn 5 </w:t>
            </w:r>
          </w:p>
        </w:tc>
        <w:tc>
          <w:tcPr>
            <w:tcW w:w="1276" w:type="dxa"/>
            <w:tcBorders>
              <w:top w:val="nil"/>
              <w:left w:val="nil"/>
              <w:bottom w:val="single" w:sz="4" w:space="0" w:color="auto"/>
              <w:right w:val="single" w:sz="4" w:space="0" w:color="auto"/>
            </w:tcBorders>
            <w:shd w:val="clear" w:color="auto" w:fill="auto"/>
            <w:vAlign w:val="center"/>
            <w:hideMark/>
          </w:tcPr>
          <w:p w14:paraId="65D56F9F"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Xã An Trung</w:t>
            </w:r>
          </w:p>
        </w:tc>
        <w:tc>
          <w:tcPr>
            <w:tcW w:w="851" w:type="dxa"/>
            <w:tcBorders>
              <w:top w:val="nil"/>
              <w:left w:val="nil"/>
              <w:bottom w:val="single" w:sz="4" w:space="0" w:color="auto"/>
              <w:right w:val="single" w:sz="4" w:space="0" w:color="auto"/>
            </w:tcBorders>
            <w:shd w:val="clear" w:color="auto" w:fill="auto"/>
            <w:noWrap/>
            <w:vAlign w:val="center"/>
            <w:hideMark/>
          </w:tcPr>
          <w:p w14:paraId="482813EF"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1,67</w:t>
            </w:r>
          </w:p>
        </w:tc>
        <w:tc>
          <w:tcPr>
            <w:tcW w:w="850" w:type="dxa"/>
            <w:tcBorders>
              <w:top w:val="nil"/>
              <w:left w:val="nil"/>
              <w:bottom w:val="single" w:sz="4" w:space="0" w:color="auto"/>
              <w:right w:val="single" w:sz="4" w:space="0" w:color="auto"/>
            </w:tcBorders>
            <w:shd w:val="clear" w:color="auto" w:fill="auto"/>
            <w:noWrap/>
            <w:vAlign w:val="center"/>
            <w:hideMark/>
          </w:tcPr>
          <w:p w14:paraId="44918440"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240</w:t>
            </w:r>
          </w:p>
        </w:tc>
        <w:tc>
          <w:tcPr>
            <w:tcW w:w="851" w:type="dxa"/>
            <w:tcBorders>
              <w:top w:val="nil"/>
              <w:left w:val="nil"/>
              <w:bottom w:val="single" w:sz="4" w:space="0" w:color="auto"/>
              <w:right w:val="single" w:sz="4" w:space="0" w:color="auto"/>
            </w:tcBorders>
            <w:shd w:val="clear" w:color="auto" w:fill="auto"/>
            <w:noWrap/>
            <w:vAlign w:val="center"/>
            <w:hideMark/>
          </w:tcPr>
          <w:p w14:paraId="1D8B6F95"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61</w:t>
            </w:r>
          </w:p>
        </w:tc>
        <w:tc>
          <w:tcPr>
            <w:tcW w:w="850" w:type="dxa"/>
            <w:tcBorders>
              <w:top w:val="nil"/>
              <w:left w:val="nil"/>
              <w:bottom w:val="single" w:sz="4" w:space="0" w:color="auto"/>
              <w:right w:val="single" w:sz="4" w:space="0" w:color="auto"/>
            </w:tcBorders>
            <w:shd w:val="clear" w:color="auto" w:fill="auto"/>
            <w:noWrap/>
            <w:vAlign w:val="center"/>
            <w:hideMark/>
          </w:tcPr>
          <w:p w14:paraId="094462ED"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240</w:t>
            </w:r>
          </w:p>
        </w:tc>
        <w:tc>
          <w:tcPr>
            <w:tcW w:w="993" w:type="dxa"/>
            <w:tcBorders>
              <w:top w:val="nil"/>
              <w:left w:val="nil"/>
              <w:bottom w:val="single" w:sz="4" w:space="0" w:color="auto"/>
              <w:right w:val="single" w:sz="4" w:space="0" w:color="auto"/>
            </w:tcBorders>
            <w:shd w:val="clear" w:color="auto" w:fill="auto"/>
            <w:noWrap/>
            <w:vAlign w:val="center"/>
            <w:hideMark/>
          </w:tcPr>
          <w:p w14:paraId="1F93CFA1"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61</w:t>
            </w:r>
          </w:p>
        </w:tc>
        <w:tc>
          <w:tcPr>
            <w:tcW w:w="850" w:type="dxa"/>
            <w:tcBorders>
              <w:top w:val="nil"/>
              <w:left w:val="nil"/>
              <w:bottom w:val="single" w:sz="4" w:space="0" w:color="auto"/>
              <w:right w:val="single" w:sz="4" w:space="0" w:color="auto"/>
            </w:tcBorders>
            <w:shd w:val="clear" w:color="auto" w:fill="auto"/>
            <w:noWrap/>
            <w:vAlign w:val="center"/>
            <w:hideMark/>
          </w:tcPr>
          <w:p w14:paraId="04910971" w14:textId="77777777" w:rsidR="00E61ED6" w:rsidRPr="00E61ED6" w:rsidRDefault="00E61ED6" w:rsidP="00E61ED6">
            <w:pPr>
              <w:spacing w:after="0" w:line="240" w:lineRule="auto"/>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 </w:t>
            </w:r>
          </w:p>
        </w:tc>
        <w:tc>
          <w:tcPr>
            <w:tcW w:w="851" w:type="dxa"/>
            <w:tcBorders>
              <w:top w:val="nil"/>
              <w:left w:val="nil"/>
              <w:bottom w:val="single" w:sz="4" w:space="0" w:color="auto"/>
              <w:right w:val="single" w:sz="4" w:space="0" w:color="auto"/>
            </w:tcBorders>
            <w:shd w:val="clear" w:color="auto" w:fill="auto"/>
            <w:noWrap/>
            <w:vAlign w:val="center"/>
            <w:hideMark/>
          </w:tcPr>
          <w:p w14:paraId="4B23DF22" w14:textId="77777777" w:rsidR="00E61ED6" w:rsidRPr="00E61ED6" w:rsidRDefault="00E61ED6" w:rsidP="00E61ED6">
            <w:pPr>
              <w:spacing w:after="0" w:line="240" w:lineRule="auto"/>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 </w:t>
            </w:r>
          </w:p>
        </w:tc>
        <w:tc>
          <w:tcPr>
            <w:tcW w:w="850" w:type="dxa"/>
            <w:tcBorders>
              <w:top w:val="nil"/>
              <w:left w:val="nil"/>
              <w:bottom w:val="single" w:sz="4" w:space="0" w:color="auto"/>
              <w:right w:val="single" w:sz="4" w:space="0" w:color="auto"/>
            </w:tcBorders>
            <w:shd w:val="clear" w:color="auto" w:fill="auto"/>
            <w:noWrap/>
            <w:vAlign w:val="center"/>
            <w:hideMark/>
          </w:tcPr>
          <w:p w14:paraId="3A340633" w14:textId="77777777" w:rsidR="00E61ED6" w:rsidRPr="00E61ED6" w:rsidRDefault="00E61ED6" w:rsidP="00E61ED6">
            <w:pPr>
              <w:spacing w:after="0" w:line="240" w:lineRule="auto"/>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 </w:t>
            </w:r>
          </w:p>
        </w:tc>
        <w:tc>
          <w:tcPr>
            <w:tcW w:w="798" w:type="dxa"/>
            <w:tcBorders>
              <w:top w:val="nil"/>
              <w:left w:val="nil"/>
              <w:bottom w:val="single" w:sz="4" w:space="0" w:color="auto"/>
              <w:right w:val="single" w:sz="4" w:space="0" w:color="auto"/>
            </w:tcBorders>
            <w:shd w:val="clear" w:color="auto" w:fill="auto"/>
            <w:noWrap/>
            <w:vAlign w:val="center"/>
            <w:hideMark/>
          </w:tcPr>
          <w:p w14:paraId="78DEAD1D" w14:textId="77777777" w:rsidR="00E61ED6" w:rsidRPr="00E61ED6" w:rsidRDefault="00E61ED6" w:rsidP="00E61ED6">
            <w:pPr>
              <w:spacing w:after="0" w:line="240" w:lineRule="auto"/>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 </w:t>
            </w:r>
          </w:p>
        </w:tc>
        <w:tc>
          <w:tcPr>
            <w:tcW w:w="931" w:type="dxa"/>
            <w:tcBorders>
              <w:top w:val="nil"/>
              <w:left w:val="nil"/>
              <w:bottom w:val="single" w:sz="4" w:space="0" w:color="auto"/>
              <w:right w:val="single" w:sz="4" w:space="0" w:color="auto"/>
            </w:tcBorders>
            <w:shd w:val="clear" w:color="auto" w:fill="auto"/>
            <w:noWrap/>
            <w:vAlign w:val="center"/>
            <w:hideMark/>
          </w:tcPr>
          <w:p w14:paraId="11A42288"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2.000</w:t>
            </w:r>
          </w:p>
        </w:tc>
        <w:tc>
          <w:tcPr>
            <w:tcW w:w="931" w:type="dxa"/>
            <w:tcBorders>
              <w:top w:val="nil"/>
              <w:left w:val="nil"/>
              <w:bottom w:val="single" w:sz="4" w:space="0" w:color="auto"/>
              <w:right w:val="single" w:sz="4" w:space="0" w:color="auto"/>
            </w:tcBorders>
            <w:shd w:val="clear" w:color="auto" w:fill="auto"/>
            <w:vAlign w:val="center"/>
            <w:hideMark/>
          </w:tcPr>
          <w:p w14:paraId="60CD6B95"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2.000</w:t>
            </w:r>
          </w:p>
        </w:tc>
        <w:tc>
          <w:tcPr>
            <w:tcW w:w="881" w:type="dxa"/>
            <w:tcBorders>
              <w:top w:val="nil"/>
              <w:left w:val="nil"/>
              <w:bottom w:val="single" w:sz="4" w:space="0" w:color="auto"/>
              <w:right w:val="single" w:sz="4" w:space="0" w:color="auto"/>
            </w:tcBorders>
            <w:shd w:val="clear" w:color="auto" w:fill="auto"/>
            <w:vAlign w:val="center"/>
            <w:hideMark/>
          </w:tcPr>
          <w:p w14:paraId="43A52B77"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 </w:t>
            </w:r>
          </w:p>
        </w:tc>
        <w:tc>
          <w:tcPr>
            <w:tcW w:w="766" w:type="dxa"/>
            <w:tcBorders>
              <w:top w:val="nil"/>
              <w:left w:val="nil"/>
              <w:bottom w:val="single" w:sz="4" w:space="0" w:color="auto"/>
              <w:right w:val="single" w:sz="4" w:space="0" w:color="auto"/>
            </w:tcBorders>
            <w:shd w:val="clear" w:color="auto" w:fill="auto"/>
            <w:vAlign w:val="center"/>
            <w:hideMark/>
          </w:tcPr>
          <w:p w14:paraId="32814322"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2.000</w:t>
            </w:r>
          </w:p>
        </w:tc>
        <w:tc>
          <w:tcPr>
            <w:tcW w:w="817" w:type="dxa"/>
            <w:tcBorders>
              <w:top w:val="nil"/>
              <w:left w:val="nil"/>
              <w:bottom w:val="single" w:sz="4" w:space="0" w:color="auto"/>
              <w:right w:val="single" w:sz="4" w:space="0" w:color="auto"/>
            </w:tcBorders>
            <w:shd w:val="clear" w:color="auto" w:fill="auto"/>
            <w:vAlign w:val="center"/>
            <w:hideMark/>
          </w:tcPr>
          <w:p w14:paraId="23F92D18"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Sạt lở ven núi  </w:t>
            </w:r>
          </w:p>
        </w:tc>
      </w:tr>
      <w:tr w:rsidR="00E61ED6" w:rsidRPr="00E61ED6" w14:paraId="28966B0B" w14:textId="77777777" w:rsidTr="00E61ED6">
        <w:trPr>
          <w:trHeight w:val="765"/>
        </w:trPr>
        <w:tc>
          <w:tcPr>
            <w:tcW w:w="567" w:type="dxa"/>
            <w:tcBorders>
              <w:top w:val="nil"/>
              <w:left w:val="single" w:sz="4" w:space="0" w:color="auto"/>
              <w:bottom w:val="single" w:sz="4" w:space="0" w:color="auto"/>
              <w:right w:val="single" w:sz="4" w:space="0" w:color="auto"/>
            </w:tcBorders>
            <w:shd w:val="clear" w:color="000000" w:fill="FFFFFF"/>
            <w:vAlign w:val="center"/>
            <w:hideMark/>
          </w:tcPr>
          <w:p w14:paraId="2702145A"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12</w:t>
            </w:r>
          </w:p>
        </w:tc>
        <w:tc>
          <w:tcPr>
            <w:tcW w:w="2835" w:type="dxa"/>
            <w:tcBorders>
              <w:top w:val="nil"/>
              <w:left w:val="nil"/>
              <w:bottom w:val="single" w:sz="4" w:space="0" w:color="auto"/>
              <w:right w:val="single" w:sz="4" w:space="0" w:color="auto"/>
            </w:tcBorders>
            <w:shd w:val="clear" w:color="auto" w:fill="auto"/>
            <w:vAlign w:val="center"/>
            <w:hideMark/>
          </w:tcPr>
          <w:p w14:paraId="15D37586" w14:textId="77777777" w:rsidR="00E61ED6" w:rsidRPr="00E61ED6" w:rsidRDefault="00E61ED6" w:rsidP="00E61ED6">
            <w:pPr>
              <w:spacing w:after="0" w:line="240" w:lineRule="auto"/>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Dự án bố trí ổn đinh dân cư thôn Thuận Hòa</w:t>
            </w:r>
          </w:p>
        </w:tc>
        <w:tc>
          <w:tcPr>
            <w:tcW w:w="1276" w:type="dxa"/>
            <w:tcBorders>
              <w:top w:val="nil"/>
              <w:left w:val="nil"/>
              <w:bottom w:val="single" w:sz="4" w:space="0" w:color="auto"/>
              <w:right w:val="single" w:sz="4" w:space="0" w:color="auto"/>
            </w:tcBorders>
            <w:shd w:val="clear" w:color="auto" w:fill="auto"/>
            <w:vAlign w:val="center"/>
            <w:hideMark/>
          </w:tcPr>
          <w:p w14:paraId="6C504B53"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Xã An Tân</w:t>
            </w:r>
          </w:p>
        </w:tc>
        <w:tc>
          <w:tcPr>
            <w:tcW w:w="851" w:type="dxa"/>
            <w:tcBorders>
              <w:top w:val="nil"/>
              <w:left w:val="nil"/>
              <w:bottom w:val="single" w:sz="4" w:space="0" w:color="auto"/>
              <w:right w:val="single" w:sz="4" w:space="0" w:color="auto"/>
            </w:tcBorders>
            <w:shd w:val="clear" w:color="auto" w:fill="auto"/>
            <w:noWrap/>
            <w:vAlign w:val="center"/>
            <w:hideMark/>
          </w:tcPr>
          <w:p w14:paraId="5F66B173"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2</w:t>
            </w:r>
          </w:p>
        </w:tc>
        <w:tc>
          <w:tcPr>
            <w:tcW w:w="850" w:type="dxa"/>
            <w:tcBorders>
              <w:top w:val="nil"/>
              <w:left w:val="nil"/>
              <w:bottom w:val="single" w:sz="4" w:space="0" w:color="auto"/>
              <w:right w:val="single" w:sz="4" w:space="0" w:color="auto"/>
            </w:tcBorders>
            <w:shd w:val="clear" w:color="auto" w:fill="auto"/>
            <w:noWrap/>
            <w:vAlign w:val="center"/>
            <w:hideMark/>
          </w:tcPr>
          <w:p w14:paraId="01B28430"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170</w:t>
            </w:r>
          </w:p>
        </w:tc>
        <w:tc>
          <w:tcPr>
            <w:tcW w:w="851" w:type="dxa"/>
            <w:tcBorders>
              <w:top w:val="nil"/>
              <w:left w:val="nil"/>
              <w:bottom w:val="single" w:sz="4" w:space="0" w:color="auto"/>
              <w:right w:val="single" w:sz="4" w:space="0" w:color="auto"/>
            </w:tcBorders>
            <w:shd w:val="clear" w:color="auto" w:fill="auto"/>
            <w:noWrap/>
            <w:vAlign w:val="center"/>
            <w:hideMark/>
          </w:tcPr>
          <w:p w14:paraId="3885DF22"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38</w:t>
            </w:r>
          </w:p>
        </w:tc>
        <w:tc>
          <w:tcPr>
            <w:tcW w:w="850" w:type="dxa"/>
            <w:tcBorders>
              <w:top w:val="nil"/>
              <w:left w:val="nil"/>
              <w:bottom w:val="single" w:sz="4" w:space="0" w:color="auto"/>
              <w:right w:val="single" w:sz="4" w:space="0" w:color="auto"/>
            </w:tcBorders>
            <w:shd w:val="clear" w:color="auto" w:fill="auto"/>
            <w:noWrap/>
            <w:vAlign w:val="center"/>
            <w:hideMark/>
          </w:tcPr>
          <w:p w14:paraId="02CDEFF4"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170</w:t>
            </w:r>
          </w:p>
        </w:tc>
        <w:tc>
          <w:tcPr>
            <w:tcW w:w="993" w:type="dxa"/>
            <w:tcBorders>
              <w:top w:val="nil"/>
              <w:left w:val="nil"/>
              <w:bottom w:val="single" w:sz="4" w:space="0" w:color="auto"/>
              <w:right w:val="single" w:sz="4" w:space="0" w:color="auto"/>
            </w:tcBorders>
            <w:shd w:val="clear" w:color="auto" w:fill="auto"/>
            <w:noWrap/>
            <w:vAlign w:val="center"/>
            <w:hideMark/>
          </w:tcPr>
          <w:p w14:paraId="317B0A88"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30</w:t>
            </w:r>
          </w:p>
        </w:tc>
        <w:tc>
          <w:tcPr>
            <w:tcW w:w="850" w:type="dxa"/>
            <w:tcBorders>
              <w:top w:val="nil"/>
              <w:left w:val="nil"/>
              <w:bottom w:val="single" w:sz="4" w:space="0" w:color="auto"/>
              <w:right w:val="single" w:sz="4" w:space="0" w:color="auto"/>
            </w:tcBorders>
            <w:shd w:val="clear" w:color="auto" w:fill="auto"/>
            <w:noWrap/>
            <w:vAlign w:val="center"/>
            <w:hideMark/>
          </w:tcPr>
          <w:p w14:paraId="584FC14C" w14:textId="77777777" w:rsidR="00E61ED6" w:rsidRPr="00E61ED6" w:rsidRDefault="00E61ED6" w:rsidP="00E61ED6">
            <w:pPr>
              <w:spacing w:after="0" w:line="240" w:lineRule="auto"/>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 </w:t>
            </w:r>
          </w:p>
        </w:tc>
        <w:tc>
          <w:tcPr>
            <w:tcW w:w="851" w:type="dxa"/>
            <w:tcBorders>
              <w:top w:val="nil"/>
              <w:left w:val="nil"/>
              <w:bottom w:val="single" w:sz="4" w:space="0" w:color="auto"/>
              <w:right w:val="single" w:sz="4" w:space="0" w:color="auto"/>
            </w:tcBorders>
            <w:shd w:val="clear" w:color="auto" w:fill="auto"/>
            <w:noWrap/>
            <w:vAlign w:val="center"/>
            <w:hideMark/>
          </w:tcPr>
          <w:p w14:paraId="06B772CE" w14:textId="77777777" w:rsidR="00E61ED6" w:rsidRPr="00E61ED6" w:rsidRDefault="00E61ED6" w:rsidP="00E61ED6">
            <w:pPr>
              <w:spacing w:after="0" w:line="240" w:lineRule="auto"/>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 </w:t>
            </w:r>
          </w:p>
        </w:tc>
        <w:tc>
          <w:tcPr>
            <w:tcW w:w="850" w:type="dxa"/>
            <w:tcBorders>
              <w:top w:val="nil"/>
              <w:left w:val="nil"/>
              <w:bottom w:val="single" w:sz="4" w:space="0" w:color="auto"/>
              <w:right w:val="single" w:sz="4" w:space="0" w:color="auto"/>
            </w:tcBorders>
            <w:shd w:val="clear" w:color="auto" w:fill="auto"/>
            <w:noWrap/>
            <w:vAlign w:val="center"/>
            <w:hideMark/>
          </w:tcPr>
          <w:p w14:paraId="46BBF56B" w14:textId="77777777" w:rsidR="00E61ED6" w:rsidRPr="00E61ED6" w:rsidRDefault="00E61ED6" w:rsidP="00E61ED6">
            <w:pPr>
              <w:spacing w:after="0" w:line="240" w:lineRule="auto"/>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 </w:t>
            </w:r>
          </w:p>
        </w:tc>
        <w:tc>
          <w:tcPr>
            <w:tcW w:w="798" w:type="dxa"/>
            <w:tcBorders>
              <w:top w:val="nil"/>
              <w:left w:val="nil"/>
              <w:bottom w:val="single" w:sz="4" w:space="0" w:color="auto"/>
              <w:right w:val="single" w:sz="4" w:space="0" w:color="auto"/>
            </w:tcBorders>
            <w:shd w:val="clear" w:color="auto" w:fill="auto"/>
            <w:noWrap/>
            <w:vAlign w:val="center"/>
            <w:hideMark/>
          </w:tcPr>
          <w:p w14:paraId="33C2E6A2" w14:textId="77777777" w:rsidR="00E61ED6" w:rsidRPr="00E61ED6" w:rsidRDefault="00E61ED6" w:rsidP="00E61ED6">
            <w:pPr>
              <w:spacing w:after="0" w:line="240" w:lineRule="auto"/>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 </w:t>
            </w:r>
          </w:p>
        </w:tc>
        <w:tc>
          <w:tcPr>
            <w:tcW w:w="931" w:type="dxa"/>
            <w:tcBorders>
              <w:top w:val="nil"/>
              <w:left w:val="nil"/>
              <w:bottom w:val="single" w:sz="4" w:space="0" w:color="auto"/>
              <w:right w:val="single" w:sz="4" w:space="0" w:color="auto"/>
            </w:tcBorders>
            <w:shd w:val="clear" w:color="auto" w:fill="auto"/>
            <w:noWrap/>
            <w:vAlign w:val="center"/>
            <w:hideMark/>
          </w:tcPr>
          <w:p w14:paraId="5716A9BF"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10.000</w:t>
            </w:r>
          </w:p>
        </w:tc>
        <w:tc>
          <w:tcPr>
            <w:tcW w:w="931" w:type="dxa"/>
            <w:tcBorders>
              <w:top w:val="nil"/>
              <w:left w:val="nil"/>
              <w:bottom w:val="single" w:sz="4" w:space="0" w:color="auto"/>
              <w:right w:val="single" w:sz="4" w:space="0" w:color="auto"/>
            </w:tcBorders>
            <w:shd w:val="clear" w:color="auto" w:fill="auto"/>
            <w:vAlign w:val="center"/>
            <w:hideMark/>
          </w:tcPr>
          <w:p w14:paraId="1B7AD683"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7.000</w:t>
            </w:r>
          </w:p>
        </w:tc>
        <w:tc>
          <w:tcPr>
            <w:tcW w:w="881" w:type="dxa"/>
            <w:tcBorders>
              <w:top w:val="nil"/>
              <w:left w:val="nil"/>
              <w:bottom w:val="single" w:sz="4" w:space="0" w:color="auto"/>
              <w:right w:val="single" w:sz="4" w:space="0" w:color="auto"/>
            </w:tcBorders>
            <w:shd w:val="clear" w:color="auto" w:fill="auto"/>
            <w:vAlign w:val="center"/>
            <w:hideMark/>
          </w:tcPr>
          <w:p w14:paraId="52841610"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3.000</w:t>
            </w:r>
          </w:p>
        </w:tc>
        <w:tc>
          <w:tcPr>
            <w:tcW w:w="766" w:type="dxa"/>
            <w:tcBorders>
              <w:top w:val="nil"/>
              <w:left w:val="nil"/>
              <w:bottom w:val="single" w:sz="4" w:space="0" w:color="auto"/>
              <w:right w:val="single" w:sz="4" w:space="0" w:color="auto"/>
            </w:tcBorders>
            <w:shd w:val="clear" w:color="auto" w:fill="auto"/>
            <w:vAlign w:val="center"/>
            <w:hideMark/>
          </w:tcPr>
          <w:p w14:paraId="304F3FAD"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 </w:t>
            </w:r>
          </w:p>
        </w:tc>
        <w:tc>
          <w:tcPr>
            <w:tcW w:w="817" w:type="dxa"/>
            <w:tcBorders>
              <w:top w:val="nil"/>
              <w:left w:val="nil"/>
              <w:bottom w:val="single" w:sz="4" w:space="0" w:color="auto"/>
              <w:right w:val="single" w:sz="4" w:space="0" w:color="auto"/>
            </w:tcBorders>
            <w:shd w:val="clear" w:color="auto" w:fill="auto"/>
            <w:vAlign w:val="center"/>
            <w:hideMark/>
          </w:tcPr>
          <w:p w14:paraId="6B4A9DD8"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Sạt lở ven núi  </w:t>
            </w:r>
          </w:p>
        </w:tc>
      </w:tr>
      <w:tr w:rsidR="00E61ED6" w:rsidRPr="00E61ED6" w14:paraId="4BBEA9C5" w14:textId="77777777" w:rsidTr="00E61ED6">
        <w:trPr>
          <w:trHeight w:val="765"/>
        </w:trPr>
        <w:tc>
          <w:tcPr>
            <w:tcW w:w="567" w:type="dxa"/>
            <w:tcBorders>
              <w:top w:val="nil"/>
              <w:left w:val="single" w:sz="4" w:space="0" w:color="auto"/>
              <w:bottom w:val="single" w:sz="4" w:space="0" w:color="auto"/>
              <w:right w:val="single" w:sz="4" w:space="0" w:color="auto"/>
            </w:tcBorders>
            <w:shd w:val="clear" w:color="000000" w:fill="FFFFFF"/>
            <w:vAlign w:val="center"/>
            <w:hideMark/>
          </w:tcPr>
          <w:p w14:paraId="2D955D57"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13</w:t>
            </w:r>
          </w:p>
        </w:tc>
        <w:tc>
          <w:tcPr>
            <w:tcW w:w="2835" w:type="dxa"/>
            <w:tcBorders>
              <w:top w:val="nil"/>
              <w:left w:val="nil"/>
              <w:bottom w:val="single" w:sz="4" w:space="0" w:color="auto"/>
              <w:right w:val="single" w:sz="4" w:space="0" w:color="auto"/>
            </w:tcBorders>
            <w:shd w:val="clear" w:color="auto" w:fill="auto"/>
            <w:vAlign w:val="center"/>
            <w:hideMark/>
          </w:tcPr>
          <w:p w14:paraId="562A8C00" w14:textId="77777777" w:rsidR="00E61ED6" w:rsidRPr="00E61ED6" w:rsidRDefault="00E61ED6" w:rsidP="00E61ED6">
            <w:pPr>
              <w:spacing w:after="0" w:line="240" w:lineRule="auto"/>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Dự án khu tái định cư Cầu Gành, Nhơn Hòa, thị xã An Nhơn</w:t>
            </w:r>
          </w:p>
        </w:tc>
        <w:tc>
          <w:tcPr>
            <w:tcW w:w="1276" w:type="dxa"/>
            <w:tcBorders>
              <w:top w:val="nil"/>
              <w:left w:val="nil"/>
              <w:bottom w:val="single" w:sz="4" w:space="0" w:color="auto"/>
              <w:right w:val="single" w:sz="4" w:space="0" w:color="auto"/>
            </w:tcBorders>
            <w:shd w:val="clear" w:color="auto" w:fill="auto"/>
            <w:vAlign w:val="center"/>
            <w:hideMark/>
          </w:tcPr>
          <w:p w14:paraId="3949BB16"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Xã Nhơn Hòa</w:t>
            </w:r>
          </w:p>
        </w:tc>
        <w:tc>
          <w:tcPr>
            <w:tcW w:w="851" w:type="dxa"/>
            <w:tcBorders>
              <w:top w:val="nil"/>
              <w:left w:val="nil"/>
              <w:bottom w:val="single" w:sz="4" w:space="0" w:color="auto"/>
              <w:right w:val="single" w:sz="4" w:space="0" w:color="auto"/>
            </w:tcBorders>
            <w:shd w:val="clear" w:color="auto" w:fill="auto"/>
            <w:vAlign w:val="center"/>
            <w:hideMark/>
          </w:tcPr>
          <w:p w14:paraId="5C9B01B9"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0,58</w:t>
            </w:r>
          </w:p>
        </w:tc>
        <w:tc>
          <w:tcPr>
            <w:tcW w:w="850" w:type="dxa"/>
            <w:tcBorders>
              <w:top w:val="nil"/>
              <w:left w:val="nil"/>
              <w:bottom w:val="single" w:sz="4" w:space="0" w:color="auto"/>
              <w:right w:val="single" w:sz="4" w:space="0" w:color="auto"/>
            </w:tcBorders>
            <w:shd w:val="clear" w:color="auto" w:fill="auto"/>
            <w:noWrap/>
            <w:vAlign w:val="center"/>
            <w:hideMark/>
          </w:tcPr>
          <w:p w14:paraId="419E0207"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92</w:t>
            </w:r>
          </w:p>
        </w:tc>
        <w:tc>
          <w:tcPr>
            <w:tcW w:w="851" w:type="dxa"/>
            <w:tcBorders>
              <w:top w:val="nil"/>
              <w:left w:val="nil"/>
              <w:bottom w:val="single" w:sz="4" w:space="0" w:color="auto"/>
              <w:right w:val="single" w:sz="4" w:space="0" w:color="auto"/>
            </w:tcBorders>
            <w:shd w:val="clear" w:color="auto" w:fill="auto"/>
            <w:noWrap/>
            <w:vAlign w:val="center"/>
            <w:hideMark/>
          </w:tcPr>
          <w:p w14:paraId="65C0AEFE"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21</w:t>
            </w:r>
          </w:p>
        </w:tc>
        <w:tc>
          <w:tcPr>
            <w:tcW w:w="850" w:type="dxa"/>
            <w:tcBorders>
              <w:top w:val="nil"/>
              <w:left w:val="nil"/>
              <w:bottom w:val="single" w:sz="4" w:space="0" w:color="auto"/>
              <w:right w:val="single" w:sz="4" w:space="0" w:color="auto"/>
            </w:tcBorders>
            <w:shd w:val="clear" w:color="auto" w:fill="auto"/>
            <w:noWrap/>
            <w:vAlign w:val="center"/>
            <w:hideMark/>
          </w:tcPr>
          <w:p w14:paraId="2C06280E"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92</w:t>
            </w:r>
          </w:p>
        </w:tc>
        <w:tc>
          <w:tcPr>
            <w:tcW w:w="993" w:type="dxa"/>
            <w:tcBorders>
              <w:top w:val="nil"/>
              <w:left w:val="nil"/>
              <w:bottom w:val="single" w:sz="4" w:space="0" w:color="auto"/>
              <w:right w:val="single" w:sz="4" w:space="0" w:color="auto"/>
            </w:tcBorders>
            <w:shd w:val="clear" w:color="auto" w:fill="auto"/>
            <w:noWrap/>
            <w:vAlign w:val="center"/>
            <w:hideMark/>
          </w:tcPr>
          <w:p w14:paraId="033B7C81"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21</w:t>
            </w:r>
          </w:p>
        </w:tc>
        <w:tc>
          <w:tcPr>
            <w:tcW w:w="850" w:type="dxa"/>
            <w:tcBorders>
              <w:top w:val="nil"/>
              <w:left w:val="nil"/>
              <w:bottom w:val="single" w:sz="4" w:space="0" w:color="auto"/>
              <w:right w:val="single" w:sz="4" w:space="0" w:color="auto"/>
            </w:tcBorders>
            <w:shd w:val="clear" w:color="auto" w:fill="auto"/>
            <w:noWrap/>
            <w:vAlign w:val="center"/>
            <w:hideMark/>
          </w:tcPr>
          <w:p w14:paraId="1C24050E" w14:textId="77777777" w:rsidR="00E61ED6" w:rsidRPr="00E61ED6" w:rsidRDefault="00E61ED6" w:rsidP="00E61ED6">
            <w:pPr>
              <w:spacing w:after="0" w:line="240" w:lineRule="auto"/>
              <w:jc w:val="center"/>
              <w:rPr>
                <w:rFonts w:ascii="Calibri" w:eastAsia="Times New Roman" w:hAnsi="Calibri" w:cs="Calibri"/>
                <w:sz w:val="20"/>
                <w:szCs w:val="20"/>
              </w:rPr>
            </w:pPr>
            <w:r w:rsidRPr="00E61ED6">
              <w:rPr>
                <w:rFonts w:ascii="Calibri" w:eastAsia="Times New Roman" w:hAnsi="Calibri" w:cs="Calibri"/>
                <w:sz w:val="20"/>
                <w:szCs w:val="20"/>
              </w:rPr>
              <w:t> </w:t>
            </w:r>
          </w:p>
        </w:tc>
        <w:tc>
          <w:tcPr>
            <w:tcW w:w="851" w:type="dxa"/>
            <w:tcBorders>
              <w:top w:val="nil"/>
              <w:left w:val="nil"/>
              <w:bottom w:val="single" w:sz="4" w:space="0" w:color="auto"/>
              <w:right w:val="single" w:sz="4" w:space="0" w:color="auto"/>
            </w:tcBorders>
            <w:shd w:val="clear" w:color="auto" w:fill="auto"/>
            <w:noWrap/>
            <w:vAlign w:val="center"/>
            <w:hideMark/>
          </w:tcPr>
          <w:p w14:paraId="2CE2B9AA" w14:textId="77777777" w:rsidR="00E61ED6" w:rsidRPr="00E61ED6" w:rsidRDefault="00E61ED6" w:rsidP="00E61ED6">
            <w:pPr>
              <w:spacing w:after="0" w:line="240" w:lineRule="auto"/>
              <w:jc w:val="center"/>
              <w:rPr>
                <w:rFonts w:ascii="Calibri" w:eastAsia="Times New Roman" w:hAnsi="Calibri" w:cs="Calibri"/>
                <w:sz w:val="20"/>
                <w:szCs w:val="20"/>
              </w:rPr>
            </w:pPr>
            <w:r w:rsidRPr="00E61ED6">
              <w:rPr>
                <w:rFonts w:ascii="Calibri" w:eastAsia="Times New Roman" w:hAnsi="Calibri" w:cs="Calibri"/>
                <w:sz w:val="20"/>
                <w:szCs w:val="20"/>
              </w:rPr>
              <w:t> </w:t>
            </w:r>
          </w:p>
        </w:tc>
        <w:tc>
          <w:tcPr>
            <w:tcW w:w="850" w:type="dxa"/>
            <w:tcBorders>
              <w:top w:val="nil"/>
              <w:left w:val="nil"/>
              <w:bottom w:val="single" w:sz="4" w:space="0" w:color="auto"/>
              <w:right w:val="single" w:sz="4" w:space="0" w:color="auto"/>
            </w:tcBorders>
            <w:shd w:val="clear" w:color="auto" w:fill="auto"/>
            <w:noWrap/>
            <w:vAlign w:val="center"/>
            <w:hideMark/>
          </w:tcPr>
          <w:p w14:paraId="10F9757E" w14:textId="77777777" w:rsidR="00E61ED6" w:rsidRPr="00E61ED6" w:rsidRDefault="00E61ED6" w:rsidP="00E61ED6">
            <w:pPr>
              <w:spacing w:after="0" w:line="240" w:lineRule="auto"/>
              <w:jc w:val="center"/>
              <w:rPr>
                <w:rFonts w:ascii="Calibri" w:eastAsia="Times New Roman" w:hAnsi="Calibri" w:cs="Calibri"/>
                <w:sz w:val="20"/>
                <w:szCs w:val="20"/>
              </w:rPr>
            </w:pPr>
            <w:r w:rsidRPr="00E61ED6">
              <w:rPr>
                <w:rFonts w:ascii="Calibri" w:eastAsia="Times New Roman" w:hAnsi="Calibri" w:cs="Calibri"/>
                <w:sz w:val="20"/>
                <w:szCs w:val="20"/>
              </w:rPr>
              <w:t> </w:t>
            </w:r>
          </w:p>
        </w:tc>
        <w:tc>
          <w:tcPr>
            <w:tcW w:w="798" w:type="dxa"/>
            <w:tcBorders>
              <w:top w:val="nil"/>
              <w:left w:val="nil"/>
              <w:bottom w:val="single" w:sz="4" w:space="0" w:color="auto"/>
              <w:right w:val="single" w:sz="4" w:space="0" w:color="auto"/>
            </w:tcBorders>
            <w:shd w:val="clear" w:color="auto" w:fill="auto"/>
            <w:noWrap/>
            <w:vAlign w:val="center"/>
            <w:hideMark/>
          </w:tcPr>
          <w:p w14:paraId="4D1D283B" w14:textId="77777777" w:rsidR="00E61ED6" w:rsidRPr="00E61ED6" w:rsidRDefault="00E61ED6" w:rsidP="00E61ED6">
            <w:pPr>
              <w:spacing w:after="0" w:line="240" w:lineRule="auto"/>
              <w:jc w:val="center"/>
              <w:rPr>
                <w:rFonts w:ascii="Calibri" w:eastAsia="Times New Roman" w:hAnsi="Calibri" w:cs="Calibri"/>
                <w:sz w:val="20"/>
                <w:szCs w:val="20"/>
              </w:rPr>
            </w:pPr>
            <w:r w:rsidRPr="00E61ED6">
              <w:rPr>
                <w:rFonts w:ascii="Calibri" w:eastAsia="Times New Roman" w:hAnsi="Calibri" w:cs="Calibri"/>
                <w:sz w:val="20"/>
                <w:szCs w:val="20"/>
              </w:rPr>
              <w:t> </w:t>
            </w:r>
          </w:p>
        </w:tc>
        <w:tc>
          <w:tcPr>
            <w:tcW w:w="931" w:type="dxa"/>
            <w:tcBorders>
              <w:top w:val="nil"/>
              <w:left w:val="nil"/>
              <w:bottom w:val="single" w:sz="4" w:space="0" w:color="auto"/>
              <w:right w:val="single" w:sz="4" w:space="0" w:color="auto"/>
            </w:tcBorders>
            <w:shd w:val="clear" w:color="auto" w:fill="auto"/>
            <w:noWrap/>
            <w:vAlign w:val="center"/>
            <w:hideMark/>
          </w:tcPr>
          <w:p w14:paraId="729D47E2"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12.000</w:t>
            </w:r>
          </w:p>
        </w:tc>
        <w:tc>
          <w:tcPr>
            <w:tcW w:w="931" w:type="dxa"/>
            <w:tcBorders>
              <w:top w:val="nil"/>
              <w:left w:val="nil"/>
              <w:bottom w:val="single" w:sz="4" w:space="0" w:color="auto"/>
              <w:right w:val="single" w:sz="4" w:space="0" w:color="auto"/>
            </w:tcBorders>
            <w:shd w:val="clear" w:color="auto" w:fill="auto"/>
            <w:vAlign w:val="center"/>
            <w:hideMark/>
          </w:tcPr>
          <w:p w14:paraId="16DB8AE3"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8.400</w:t>
            </w:r>
          </w:p>
        </w:tc>
        <w:tc>
          <w:tcPr>
            <w:tcW w:w="881" w:type="dxa"/>
            <w:tcBorders>
              <w:top w:val="nil"/>
              <w:left w:val="nil"/>
              <w:bottom w:val="single" w:sz="4" w:space="0" w:color="auto"/>
              <w:right w:val="single" w:sz="4" w:space="0" w:color="auto"/>
            </w:tcBorders>
            <w:shd w:val="clear" w:color="auto" w:fill="auto"/>
            <w:vAlign w:val="center"/>
            <w:hideMark/>
          </w:tcPr>
          <w:p w14:paraId="7F6BDB96"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3.600</w:t>
            </w:r>
          </w:p>
        </w:tc>
        <w:tc>
          <w:tcPr>
            <w:tcW w:w="766" w:type="dxa"/>
            <w:tcBorders>
              <w:top w:val="nil"/>
              <w:left w:val="nil"/>
              <w:bottom w:val="single" w:sz="4" w:space="0" w:color="auto"/>
              <w:right w:val="single" w:sz="4" w:space="0" w:color="auto"/>
            </w:tcBorders>
            <w:shd w:val="clear" w:color="auto" w:fill="auto"/>
            <w:vAlign w:val="center"/>
            <w:hideMark/>
          </w:tcPr>
          <w:p w14:paraId="67D40160"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 </w:t>
            </w:r>
          </w:p>
        </w:tc>
        <w:tc>
          <w:tcPr>
            <w:tcW w:w="817" w:type="dxa"/>
            <w:tcBorders>
              <w:top w:val="nil"/>
              <w:left w:val="nil"/>
              <w:bottom w:val="single" w:sz="4" w:space="0" w:color="auto"/>
              <w:right w:val="single" w:sz="4" w:space="0" w:color="auto"/>
            </w:tcBorders>
            <w:shd w:val="clear" w:color="auto" w:fill="auto"/>
            <w:vAlign w:val="center"/>
            <w:hideMark/>
          </w:tcPr>
          <w:p w14:paraId="4B45B1B1"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Sạt lở ven sông </w:t>
            </w:r>
          </w:p>
        </w:tc>
      </w:tr>
      <w:tr w:rsidR="00E61ED6" w:rsidRPr="00E61ED6" w14:paraId="3D662465" w14:textId="77777777" w:rsidTr="00E61ED6">
        <w:trPr>
          <w:trHeight w:val="765"/>
        </w:trPr>
        <w:tc>
          <w:tcPr>
            <w:tcW w:w="567" w:type="dxa"/>
            <w:tcBorders>
              <w:top w:val="nil"/>
              <w:left w:val="single" w:sz="4" w:space="0" w:color="auto"/>
              <w:bottom w:val="single" w:sz="4" w:space="0" w:color="auto"/>
              <w:right w:val="single" w:sz="4" w:space="0" w:color="auto"/>
            </w:tcBorders>
            <w:shd w:val="clear" w:color="000000" w:fill="FFFFFF"/>
            <w:vAlign w:val="center"/>
            <w:hideMark/>
          </w:tcPr>
          <w:p w14:paraId="6C83B591"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14</w:t>
            </w:r>
          </w:p>
        </w:tc>
        <w:tc>
          <w:tcPr>
            <w:tcW w:w="2835" w:type="dxa"/>
            <w:tcBorders>
              <w:top w:val="nil"/>
              <w:left w:val="nil"/>
              <w:bottom w:val="single" w:sz="4" w:space="0" w:color="auto"/>
              <w:right w:val="single" w:sz="4" w:space="0" w:color="auto"/>
            </w:tcBorders>
            <w:shd w:val="clear" w:color="auto" w:fill="auto"/>
            <w:vAlign w:val="center"/>
            <w:hideMark/>
          </w:tcPr>
          <w:p w14:paraId="13D97510" w14:textId="77777777" w:rsidR="00E61ED6" w:rsidRPr="00E61ED6" w:rsidRDefault="00E61ED6" w:rsidP="00E61ED6">
            <w:pPr>
              <w:spacing w:after="0" w:line="240" w:lineRule="auto"/>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Dự án khu tái định cư Tân Dân, xã Nhơn An, thị xã An Nhơn</w:t>
            </w:r>
          </w:p>
        </w:tc>
        <w:tc>
          <w:tcPr>
            <w:tcW w:w="1276" w:type="dxa"/>
            <w:tcBorders>
              <w:top w:val="nil"/>
              <w:left w:val="nil"/>
              <w:bottom w:val="single" w:sz="4" w:space="0" w:color="auto"/>
              <w:right w:val="single" w:sz="4" w:space="0" w:color="auto"/>
            </w:tcBorders>
            <w:shd w:val="clear" w:color="auto" w:fill="auto"/>
            <w:vAlign w:val="center"/>
            <w:hideMark/>
          </w:tcPr>
          <w:p w14:paraId="186CA42E"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Xã Nhơn An</w:t>
            </w:r>
          </w:p>
        </w:tc>
        <w:tc>
          <w:tcPr>
            <w:tcW w:w="851" w:type="dxa"/>
            <w:tcBorders>
              <w:top w:val="nil"/>
              <w:left w:val="nil"/>
              <w:bottom w:val="single" w:sz="4" w:space="0" w:color="auto"/>
              <w:right w:val="single" w:sz="4" w:space="0" w:color="auto"/>
            </w:tcBorders>
            <w:shd w:val="clear" w:color="auto" w:fill="auto"/>
            <w:vAlign w:val="center"/>
            <w:hideMark/>
          </w:tcPr>
          <w:p w14:paraId="1AE3497C"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5,50</w:t>
            </w:r>
          </w:p>
        </w:tc>
        <w:tc>
          <w:tcPr>
            <w:tcW w:w="850" w:type="dxa"/>
            <w:tcBorders>
              <w:top w:val="nil"/>
              <w:left w:val="nil"/>
              <w:bottom w:val="single" w:sz="4" w:space="0" w:color="auto"/>
              <w:right w:val="single" w:sz="4" w:space="0" w:color="auto"/>
            </w:tcBorders>
            <w:shd w:val="clear" w:color="auto" w:fill="auto"/>
            <w:noWrap/>
            <w:vAlign w:val="center"/>
            <w:hideMark/>
          </w:tcPr>
          <w:p w14:paraId="1C86EC8C"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485</w:t>
            </w:r>
          </w:p>
        </w:tc>
        <w:tc>
          <w:tcPr>
            <w:tcW w:w="851" w:type="dxa"/>
            <w:tcBorders>
              <w:top w:val="nil"/>
              <w:left w:val="nil"/>
              <w:bottom w:val="single" w:sz="4" w:space="0" w:color="auto"/>
              <w:right w:val="single" w:sz="4" w:space="0" w:color="auto"/>
            </w:tcBorders>
            <w:shd w:val="clear" w:color="auto" w:fill="auto"/>
            <w:noWrap/>
            <w:vAlign w:val="center"/>
            <w:hideMark/>
          </w:tcPr>
          <w:p w14:paraId="7F2D69CF"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200</w:t>
            </w:r>
          </w:p>
        </w:tc>
        <w:tc>
          <w:tcPr>
            <w:tcW w:w="850" w:type="dxa"/>
            <w:tcBorders>
              <w:top w:val="nil"/>
              <w:left w:val="nil"/>
              <w:bottom w:val="single" w:sz="4" w:space="0" w:color="auto"/>
              <w:right w:val="single" w:sz="4" w:space="0" w:color="auto"/>
            </w:tcBorders>
            <w:shd w:val="clear" w:color="auto" w:fill="auto"/>
            <w:noWrap/>
            <w:vAlign w:val="center"/>
            <w:hideMark/>
          </w:tcPr>
          <w:p w14:paraId="0C4117D3"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485</w:t>
            </w:r>
          </w:p>
        </w:tc>
        <w:tc>
          <w:tcPr>
            <w:tcW w:w="993" w:type="dxa"/>
            <w:tcBorders>
              <w:top w:val="nil"/>
              <w:left w:val="nil"/>
              <w:bottom w:val="single" w:sz="4" w:space="0" w:color="auto"/>
              <w:right w:val="single" w:sz="4" w:space="0" w:color="auto"/>
            </w:tcBorders>
            <w:shd w:val="clear" w:color="auto" w:fill="auto"/>
            <w:noWrap/>
            <w:vAlign w:val="center"/>
            <w:hideMark/>
          </w:tcPr>
          <w:p w14:paraId="383BA33D"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200</w:t>
            </w:r>
          </w:p>
        </w:tc>
        <w:tc>
          <w:tcPr>
            <w:tcW w:w="850" w:type="dxa"/>
            <w:tcBorders>
              <w:top w:val="nil"/>
              <w:left w:val="nil"/>
              <w:bottom w:val="single" w:sz="4" w:space="0" w:color="auto"/>
              <w:right w:val="single" w:sz="4" w:space="0" w:color="auto"/>
            </w:tcBorders>
            <w:shd w:val="clear" w:color="auto" w:fill="auto"/>
            <w:noWrap/>
            <w:vAlign w:val="center"/>
            <w:hideMark/>
          </w:tcPr>
          <w:p w14:paraId="62F22DBB" w14:textId="77777777" w:rsidR="00E61ED6" w:rsidRPr="00E61ED6" w:rsidRDefault="00E61ED6" w:rsidP="00E61ED6">
            <w:pPr>
              <w:spacing w:after="0" w:line="240" w:lineRule="auto"/>
              <w:jc w:val="center"/>
              <w:rPr>
                <w:rFonts w:ascii="Calibri" w:eastAsia="Times New Roman" w:hAnsi="Calibri" w:cs="Calibri"/>
                <w:sz w:val="20"/>
                <w:szCs w:val="20"/>
              </w:rPr>
            </w:pPr>
            <w:r w:rsidRPr="00E61ED6">
              <w:rPr>
                <w:rFonts w:ascii="Calibri" w:eastAsia="Times New Roman" w:hAnsi="Calibri" w:cs="Calibri"/>
                <w:sz w:val="20"/>
                <w:szCs w:val="20"/>
              </w:rPr>
              <w:t> </w:t>
            </w:r>
          </w:p>
        </w:tc>
        <w:tc>
          <w:tcPr>
            <w:tcW w:w="851" w:type="dxa"/>
            <w:tcBorders>
              <w:top w:val="nil"/>
              <w:left w:val="nil"/>
              <w:bottom w:val="single" w:sz="4" w:space="0" w:color="auto"/>
              <w:right w:val="single" w:sz="4" w:space="0" w:color="auto"/>
            </w:tcBorders>
            <w:shd w:val="clear" w:color="auto" w:fill="auto"/>
            <w:noWrap/>
            <w:vAlign w:val="center"/>
            <w:hideMark/>
          </w:tcPr>
          <w:p w14:paraId="7FD13F36" w14:textId="77777777" w:rsidR="00E61ED6" w:rsidRPr="00E61ED6" w:rsidRDefault="00E61ED6" w:rsidP="00E61ED6">
            <w:pPr>
              <w:spacing w:after="0" w:line="240" w:lineRule="auto"/>
              <w:jc w:val="center"/>
              <w:rPr>
                <w:rFonts w:ascii="Calibri" w:eastAsia="Times New Roman" w:hAnsi="Calibri" w:cs="Calibri"/>
                <w:sz w:val="20"/>
                <w:szCs w:val="20"/>
              </w:rPr>
            </w:pPr>
            <w:r w:rsidRPr="00E61ED6">
              <w:rPr>
                <w:rFonts w:ascii="Calibri" w:eastAsia="Times New Roman" w:hAnsi="Calibri" w:cs="Calibri"/>
                <w:sz w:val="20"/>
                <w:szCs w:val="20"/>
              </w:rPr>
              <w:t> </w:t>
            </w:r>
          </w:p>
        </w:tc>
        <w:tc>
          <w:tcPr>
            <w:tcW w:w="850" w:type="dxa"/>
            <w:tcBorders>
              <w:top w:val="nil"/>
              <w:left w:val="nil"/>
              <w:bottom w:val="single" w:sz="4" w:space="0" w:color="auto"/>
              <w:right w:val="single" w:sz="4" w:space="0" w:color="auto"/>
            </w:tcBorders>
            <w:shd w:val="clear" w:color="auto" w:fill="auto"/>
            <w:noWrap/>
            <w:vAlign w:val="center"/>
            <w:hideMark/>
          </w:tcPr>
          <w:p w14:paraId="19730A7B" w14:textId="77777777" w:rsidR="00E61ED6" w:rsidRPr="00E61ED6" w:rsidRDefault="00E61ED6" w:rsidP="00E61ED6">
            <w:pPr>
              <w:spacing w:after="0" w:line="240" w:lineRule="auto"/>
              <w:jc w:val="center"/>
              <w:rPr>
                <w:rFonts w:ascii="Calibri" w:eastAsia="Times New Roman" w:hAnsi="Calibri" w:cs="Calibri"/>
                <w:sz w:val="20"/>
                <w:szCs w:val="20"/>
              </w:rPr>
            </w:pPr>
            <w:r w:rsidRPr="00E61ED6">
              <w:rPr>
                <w:rFonts w:ascii="Calibri" w:eastAsia="Times New Roman" w:hAnsi="Calibri" w:cs="Calibri"/>
                <w:sz w:val="20"/>
                <w:szCs w:val="20"/>
              </w:rPr>
              <w:t> </w:t>
            </w:r>
          </w:p>
        </w:tc>
        <w:tc>
          <w:tcPr>
            <w:tcW w:w="798" w:type="dxa"/>
            <w:tcBorders>
              <w:top w:val="nil"/>
              <w:left w:val="nil"/>
              <w:bottom w:val="single" w:sz="4" w:space="0" w:color="auto"/>
              <w:right w:val="single" w:sz="4" w:space="0" w:color="auto"/>
            </w:tcBorders>
            <w:shd w:val="clear" w:color="auto" w:fill="auto"/>
            <w:noWrap/>
            <w:vAlign w:val="center"/>
            <w:hideMark/>
          </w:tcPr>
          <w:p w14:paraId="6D65E0EE" w14:textId="77777777" w:rsidR="00E61ED6" w:rsidRPr="00E61ED6" w:rsidRDefault="00E61ED6" w:rsidP="00E61ED6">
            <w:pPr>
              <w:spacing w:after="0" w:line="240" w:lineRule="auto"/>
              <w:jc w:val="center"/>
              <w:rPr>
                <w:rFonts w:ascii="Calibri" w:eastAsia="Times New Roman" w:hAnsi="Calibri" w:cs="Calibri"/>
                <w:sz w:val="20"/>
                <w:szCs w:val="20"/>
              </w:rPr>
            </w:pPr>
            <w:r w:rsidRPr="00E61ED6">
              <w:rPr>
                <w:rFonts w:ascii="Calibri" w:eastAsia="Times New Roman" w:hAnsi="Calibri" w:cs="Calibri"/>
                <w:sz w:val="20"/>
                <w:szCs w:val="20"/>
              </w:rPr>
              <w:t> </w:t>
            </w:r>
          </w:p>
        </w:tc>
        <w:tc>
          <w:tcPr>
            <w:tcW w:w="931" w:type="dxa"/>
            <w:tcBorders>
              <w:top w:val="nil"/>
              <w:left w:val="nil"/>
              <w:bottom w:val="single" w:sz="4" w:space="0" w:color="auto"/>
              <w:right w:val="single" w:sz="4" w:space="0" w:color="auto"/>
            </w:tcBorders>
            <w:shd w:val="clear" w:color="auto" w:fill="auto"/>
            <w:noWrap/>
            <w:vAlign w:val="center"/>
            <w:hideMark/>
          </w:tcPr>
          <w:p w14:paraId="7872F8E7"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60.000</w:t>
            </w:r>
          </w:p>
        </w:tc>
        <w:tc>
          <w:tcPr>
            <w:tcW w:w="931" w:type="dxa"/>
            <w:tcBorders>
              <w:top w:val="nil"/>
              <w:left w:val="nil"/>
              <w:bottom w:val="single" w:sz="4" w:space="0" w:color="auto"/>
              <w:right w:val="single" w:sz="4" w:space="0" w:color="auto"/>
            </w:tcBorders>
            <w:shd w:val="clear" w:color="auto" w:fill="auto"/>
            <w:vAlign w:val="center"/>
            <w:hideMark/>
          </w:tcPr>
          <w:p w14:paraId="6DC3AC3A"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42.000</w:t>
            </w:r>
          </w:p>
        </w:tc>
        <w:tc>
          <w:tcPr>
            <w:tcW w:w="881" w:type="dxa"/>
            <w:tcBorders>
              <w:top w:val="nil"/>
              <w:left w:val="nil"/>
              <w:bottom w:val="single" w:sz="4" w:space="0" w:color="auto"/>
              <w:right w:val="single" w:sz="4" w:space="0" w:color="auto"/>
            </w:tcBorders>
            <w:shd w:val="clear" w:color="auto" w:fill="auto"/>
            <w:vAlign w:val="center"/>
            <w:hideMark/>
          </w:tcPr>
          <w:p w14:paraId="06B32615"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18.000</w:t>
            </w:r>
          </w:p>
        </w:tc>
        <w:tc>
          <w:tcPr>
            <w:tcW w:w="766" w:type="dxa"/>
            <w:tcBorders>
              <w:top w:val="nil"/>
              <w:left w:val="nil"/>
              <w:bottom w:val="single" w:sz="4" w:space="0" w:color="auto"/>
              <w:right w:val="single" w:sz="4" w:space="0" w:color="auto"/>
            </w:tcBorders>
            <w:shd w:val="clear" w:color="auto" w:fill="auto"/>
            <w:vAlign w:val="center"/>
            <w:hideMark/>
          </w:tcPr>
          <w:p w14:paraId="21C8B498"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 </w:t>
            </w:r>
          </w:p>
        </w:tc>
        <w:tc>
          <w:tcPr>
            <w:tcW w:w="817" w:type="dxa"/>
            <w:tcBorders>
              <w:top w:val="nil"/>
              <w:left w:val="nil"/>
              <w:bottom w:val="single" w:sz="4" w:space="0" w:color="auto"/>
              <w:right w:val="single" w:sz="4" w:space="0" w:color="auto"/>
            </w:tcBorders>
            <w:shd w:val="clear" w:color="auto" w:fill="auto"/>
            <w:vAlign w:val="center"/>
            <w:hideMark/>
          </w:tcPr>
          <w:p w14:paraId="2BC4F134"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Ngập lụt ven sông </w:t>
            </w:r>
          </w:p>
        </w:tc>
      </w:tr>
      <w:tr w:rsidR="00E61ED6" w:rsidRPr="00E61ED6" w14:paraId="51465D25" w14:textId="77777777" w:rsidTr="00AB1904">
        <w:trPr>
          <w:trHeight w:val="846"/>
        </w:trPr>
        <w:tc>
          <w:tcPr>
            <w:tcW w:w="567" w:type="dxa"/>
            <w:tcBorders>
              <w:top w:val="nil"/>
              <w:left w:val="single" w:sz="4" w:space="0" w:color="auto"/>
              <w:bottom w:val="single" w:sz="4" w:space="0" w:color="auto"/>
              <w:right w:val="single" w:sz="4" w:space="0" w:color="auto"/>
            </w:tcBorders>
            <w:shd w:val="clear" w:color="000000" w:fill="FFFFFF"/>
            <w:vAlign w:val="center"/>
            <w:hideMark/>
          </w:tcPr>
          <w:p w14:paraId="128EFBA1"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15</w:t>
            </w:r>
          </w:p>
        </w:tc>
        <w:tc>
          <w:tcPr>
            <w:tcW w:w="2835" w:type="dxa"/>
            <w:tcBorders>
              <w:top w:val="nil"/>
              <w:left w:val="nil"/>
              <w:bottom w:val="single" w:sz="4" w:space="0" w:color="auto"/>
              <w:right w:val="single" w:sz="4" w:space="0" w:color="auto"/>
            </w:tcBorders>
            <w:shd w:val="clear" w:color="auto" w:fill="auto"/>
            <w:vAlign w:val="center"/>
            <w:hideMark/>
          </w:tcPr>
          <w:p w14:paraId="1258072A" w14:textId="733C8F20" w:rsidR="00E61ED6" w:rsidRPr="00E61ED6" w:rsidRDefault="00E61ED6" w:rsidP="00AB1904">
            <w:pPr>
              <w:spacing w:after="0" w:line="240" w:lineRule="auto"/>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Dự án khu tái định cư xã Vĩnh Kim, huyện Vĩnh Thạnh (Dự án nâng cấp hồ Định Bình)</w:t>
            </w:r>
          </w:p>
        </w:tc>
        <w:tc>
          <w:tcPr>
            <w:tcW w:w="1276" w:type="dxa"/>
            <w:tcBorders>
              <w:top w:val="nil"/>
              <w:left w:val="nil"/>
              <w:bottom w:val="single" w:sz="4" w:space="0" w:color="auto"/>
              <w:right w:val="single" w:sz="4" w:space="0" w:color="auto"/>
            </w:tcBorders>
            <w:shd w:val="clear" w:color="auto" w:fill="auto"/>
            <w:vAlign w:val="center"/>
            <w:hideMark/>
          </w:tcPr>
          <w:p w14:paraId="56178829"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Xã Vĩnh Kim</w:t>
            </w:r>
          </w:p>
        </w:tc>
        <w:tc>
          <w:tcPr>
            <w:tcW w:w="851" w:type="dxa"/>
            <w:tcBorders>
              <w:top w:val="nil"/>
              <w:left w:val="nil"/>
              <w:bottom w:val="single" w:sz="4" w:space="0" w:color="auto"/>
              <w:right w:val="single" w:sz="4" w:space="0" w:color="auto"/>
            </w:tcBorders>
            <w:shd w:val="clear" w:color="auto" w:fill="auto"/>
            <w:vAlign w:val="center"/>
            <w:hideMark/>
          </w:tcPr>
          <w:p w14:paraId="5FCF65AF"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0,55</w:t>
            </w:r>
          </w:p>
        </w:tc>
        <w:tc>
          <w:tcPr>
            <w:tcW w:w="850" w:type="dxa"/>
            <w:tcBorders>
              <w:top w:val="nil"/>
              <w:left w:val="nil"/>
              <w:bottom w:val="single" w:sz="4" w:space="0" w:color="auto"/>
              <w:right w:val="single" w:sz="4" w:space="0" w:color="auto"/>
            </w:tcBorders>
            <w:shd w:val="clear" w:color="auto" w:fill="auto"/>
            <w:noWrap/>
            <w:vAlign w:val="center"/>
            <w:hideMark/>
          </w:tcPr>
          <w:p w14:paraId="327CCDC8"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85</w:t>
            </w:r>
          </w:p>
        </w:tc>
        <w:tc>
          <w:tcPr>
            <w:tcW w:w="851" w:type="dxa"/>
            <w:tcBorders>
              <w:top w:val="nil"/>
              <w:left w:val="nil"/>
              <w:bottom w:val="single" w:sz="4" w:space="0" w:color="auto"/>
              <w:right w:val="single" w:sz="4" w:space="0" w:color="auto"/>
            </w:tcBorders>
            <w:shd w:val="clear" w:color="auto" w:fill="auto"/>
            <w:noWrap/>
            <w:vAlign w:val="center"/>
            <w:hideMark/>
          </w:tcPr>
          <w:p w14:paraId="78EF3803"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20</w:t>
            </w:r>
          </w:p>
        </w:tc>
        <w:tc>
          <w:tcPr>
            <w:tcW w:w="850" w:type="dxa"/>
            <w:tcBorders>
              <w:top w:val="nil"/>
              <w:left w:val="nil"/>
              <w:bottom w:val="single" w:sz="4" w:space="0" w:color="auto"/>
              <w:right w:val="single" w:sz="4" w:space="0" w:color="auto"/>
            </w:tcBorders>
            <w:shd w:val="clear" w:color="auto" w:fill="auto"/>
            <w:noWrap/>
            <w:vAlign w:val="center"/>
            <w:hideMark/>
          </w:tcPr>
          <w:p w14:paraId="0C44BA70"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85</w:t>
            </w:r>
          </w:p>
        </w:tc>
        <w:tc>
          <w:tcPr>
            <w:tcW w:w="993" w:type="dxa"/>
            <w:tcBorders>
              <w:top w:val="nil"/>
              <w:left w:val="nil"/>
              <w:bottom w:val="single" w:sz="4" w:space="0" w:color="auto"/>
              <w:right w:val="single" w:sz="4" w:space="0" w:color="auto"/>
            </w:tcBorders>
            <w:shd w:val="clear" w:color="auto" w:fill="auto"/>
            <w:noWrap/>
            <w:vAlign w:val="center"/>
            <w:hideMark/>
          </w:tcPr>
          <w:p w14:paraId="43B10B2B"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20</w:t>
            </w:r>
          </w:p>
        </w:tc>
        <w:tc>
          <w:tcPr>
            <w:tcW w:w="850" w:type="dxa"/>
            <w:tcBorders>
              <w:top w:val="nil"/>
              <w:left w:val="nil"/>
              <w:bottom w:val="single" w:sz="4" w:space="0" w:color="auto"/>
              <w:right w:val="single" w:sz="4" w:space="0" w:color="auto"/>
            </w:tcBorders>
            <w:shd w:val="clear" w:color="auto" w:fill="auto"/>
            <w:noWrap/>
            <w:vAlign w:val="center"/>
            <w:hideMark/>
          </w:tcPr>
          <w:p w14:paraId="7A063819"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 </w:t>
            </w:r>
          </w:p>
        </w:tc>
        <w:tc>
          <w:tcPr>
            <w:tcW w:w="851" w:type="dxa"/>
            <w:tcBorders>
              <w:top w:val="nil"/>
              <w:left w:val="nil"/>
              <w:bottom w:val="single" w:sz="4" w:space="0" w:color="auto"/>
              <w:right w:val="single" w:sz="4" w:space="0" w:color="auto"/>
            </w:tcBorders>
            <w:shd w:val="clear" w:color="auto" w:fill="auto"/>
            <w:noWrap/>
            <w:vAlign w:val="center"/>
            <w:hideMark/>
          </w:tcPr>
          <w:p w14:paraId="5BA32239"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 </w:t>
            </w:r>
          </w:p>
        </w:tc>
        <w:tc>
          <w:tcPr>
            <w:tcW w:w="850" w:type="dxa"/>
            <w:tcBorders>
              <w:top w:val="nil"/>
              <w:left w:val="nil"/>
              <w:bottom w:val="single" w:sz="4" w:space="0" w:color="auto"/>
              <w:right w:val="single" w:sz="4" w:space="0" w:color="auto"/>
            </w:tcBorders>
            <w:shd w:val="clear" w:color="auto" w:fill="auto"/>
            <w:noWrap/>
            <w:vAlign w:val="center"/>
            <w:hideMark/>
          </w:tcPr>
          <w:p w14:paraId="1C64CA63"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 </w:t>
            </w:r>
          </w:p>
        </w:tc>
        <w:tc>
          <w:tcPr>
            <w:tcW w:w="798" w:type="dxa"/>
            <w:tcBorders>
              <w:top w:val="nil"/>
              <w:left w:val="nil"/>
              <w:bottom w:val="single" w:sz="4" w:space="0" w:color="auto"/>
              <w:right w:val="single" w:sz="4" w:space="0" w:color="auto"/>
            </w:tcBorders>
            <w:shd w:val="clear" w:color="auto" w:fill="auto"/>
            <w:noWrap/>
            <w:vAlign w:val="center"/>
            <w:hideMark/>
          </w:tcPr>
          <w:p w14:paraId="61B4FE19"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 </w:t>
            </w:r>
          </w:p>
        </w:tc>
        <w:tc>
          <w:tcPr>
            <w:tcW w:w="931" w:type="dxa"/>
            <w:tcBorders>
              <w:top w:val="nil"/>
              <w:left w:val="nil"/>
              <w:bottom w:val="single" w:sz="4" w:space="0" w:color="auto"/>
              <w:right w:val="single" w:sz="4" w:space="0" w:color="auto"/>
            </w:tcBorders>
            <w:shd w:val="clear" w:color="auto" w:fill="auto"/>
            <w:noWrap/>
            <w:vAlign w:val="center"/>
            <w:hideMark/>
          </w:tcPr>
          <w:p w14:paraId="7784DF84"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12.000</w:t>
            </w:r>
          </w:p>
        </w:tc>
        <w:tc>
          <w:tcPr>
            <w:tcW w:w="931" w:type="dxa"/>
            <w:tcBorders>
              <w:top w:val="nil"/>
              <w:left w:val="nil"/>
              <w:bottom w:val="single" w:sz="4" w:space="0" w:color="auto"/>
              <w:right w:val="single" w:sz="4" w:space="0" w:color="auto"/>
            </w:tcBorders>
            <w:shd w:val="clear" w:color="auto" w:fill="auto"/>
            <w:vAlign w:val="center"/>
            <w:hideMark/>
          </w:tcPr>
          <w:p w14:paraId="3F7FD45F"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8.400</w:t>
            </w:r>
          </w:p>
        </w:tc>
        <w:tc>
          <w:tcPr>
            <w:tcW w:w="881" w:type="dxa"/>
            <w:tcBorders>
              <w:top w:val="nil"/>
              <w:left w:val="nil"/>
              <w:bottom w:val="single" w:sz="4" w:space="0" w:color="auto"/>
              <w:right w:val="single" w:sz="4" w:space="0" w:color="auto"/>
            </w:tcBorders>
            <w:shd w:val="clear" w:color="auto" w:fill="auto"/>
            <w:vAlign w:val="center"/>
            <w:hideMark/>
          </w:tcPr>
          <w:p w14:paraId="26031F73"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3.600</w:t>
            </w:r>
          </w:p>
        </w:tc>
        <w:tc>
          <w:tcPr>
            <w:tcW w:w="766" w:type="dxa"/>
            <w:tcBorders>
              <w:top w:val="nil"/>
              <w:left w:val="nil"/>
              <w:bottom w:val="single" w:sz="4" w:space="0" w:color="auto"/>
              <w:right w:val="single" w:sz="4" w:space="0" w:color="auto"/>
            </w:tcBorders>
            <w:shd w:val="clear" w:color="auto" w:fill="auto"/>
            <w:vAlign w:val="center"/>
            <w:hideMark/>
          </w:tcPr>
          <w:p w14:paraId="60DA3792"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 </w:t>
            </w:r>
          </w:p>
        </w:tc>
        <w:tc>
          <w:tcPr>
            <w:tcW w:w="817" w:type="dxa"/>
            <w:tcBorders>
              <w:top w:val="nil"/>
              <w:left w:val="nil"/>
              <w:bottom w:val="single" w:sz="4" w:space="0" w:color="auto"/>
              <w:right w:val="single" w:sz="4" w:space="0" w:color="auto"/>
            </w:tcBorders>
            <w:shd w:val="clear" w:color="auto" w:fill="auto"/>
            <w:vAlign w:val="center"/>
            <w:hideMark/>
          </w:tcPr>
          <w:p w14:paraId="2E92D01B"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Khu vực lòng hồ </w:t>
            </w:r>
          </w:p>
        </w:tc>
      </w:tr>
      <w:tr w:rsidR="00E61ED6" w:rsidRPr="00E61ED6" w14:paraId="206FCA3C" w14:textId="77777777" w:rsidTr="00E61ED6">
        <w:trPr>
          <w:trHeight w:val="765"/>
        </w:trPr>
        <w:tc>
          <w:tcPr>
            <w:tcW w:w="567" w:type="dxa"/>
            <w:tcBorders>
              <w:top w:val="nil"/>
              <w:left w:val="single" w:sz="4" w:space="0" w:color="auto"/>
              <w:bottom w:val="single" w:sz="4" w:space="0" w:color="auto"/>
              <w:right w:val="single" w:sz="4" w:space="0" w:color="auto"/>
            </w:tcBorders>
            <w:shd w:val="clear" w:color="000000" w:fill="FFFFFF"/>
            <w:vAlign w:val="center"/>
            <w:hideMark/>
          </w:tcPr>
          <w:p w14:paraId="13703D45"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16</w:t>
            </w:r>
          </w:p>
        </w:tc>
        <w:tc>
          <w:tcPr>
            <w:tcW w:w="2835" w:type="dxa"/>
            <w:tcBorders>
              <w:top w:val="nil"/>
              <w:left w:val="nil"/>
              <w:bottom w:val="single" w:sz="4" w:space="0" w:color="auto"/>
              <w:right w:val="single" w:sz="4" w:space="0" w:color="auto"/>
            </w:tcBorders>
            <w:shd w:val="clear" w:color="auto" w:fill="auto"/>
            <w:vAlign w:val="center"/>
            <w:hideMark/>
          </w:tcPr>
          <w:p w14:paraId="53EB37F6" w14:textId="77777777" w:rsidR="00E61ED6" w:rsidRPr="00E61ED6" w:rsidRDefault="00E61ED6" w:rsidP="00E61ED6">
            <w:pPr>
              <w:spacing w:after="0" w:line="240" w:lineRule="auto"/>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Dự án định canh, định cư tập trung làng Suối Diếp, Vân Canh</w:t>
            </w:r>
          </w:p>
        </w:tc>
        <w:tc>
          <w:tcPr>
            <w:tcW w:w="1276" w:type="dxa"/>
            <w:tcBorders>
              <w:top w:val="nil"/>
              <w:left w:val="nil"/>
              <w:bottom w:val="single" w:sz="4" w:space="0" w:color="auto"/>
              <w:right w:val="single" w:sz="4" w:space="0" w:color="auto"/>
            </w:tcBorders>
            <w:shd w:val="clear" w:color="auto" w:fill="auto"/>
            <w:vAlign w:val="center"/>
            <w:hideMark/>
          </w:tcPr>
          <w:p w14:paraId="01CEC58B"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Canh Hòa</w:t>
            </w:r>
          </w:p>
        </w:tc>
        <w:tc>
          <w:tcPr>
            <w:tcW w:w="851" w:type="dxa"/>
            <w:tcBorders>
              <w:top w:val="nil"/>
              <w:left w:val="nil"/>
              <w:bottom w:val="single" w:sz="4" w:space="0" w:color="auto"/>
              <w:right w:val="single" w:sz="4" w:space="0" w:color="auto"/>
            </w:tcBorders>
            <w:shd w:val="clear" w:color="auto" w:fill="auto"/>
            <w:vAlign w:val="center"/>
            <w:hideMark/>
          </w:tcPr>
          <w:p w14:paraId="747D0B8F"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1,79</w:t>
            </w:r>
          </w:p>
        </w:tc>
        <w:tc>
          <w:tcPr>
            <w:tcW w:w="850" w:type="dxa"/>
            <w:tcBorders>
              <w:top w:val="nil"/>
              <w:left w:val="nil"/>
              <w:bottom w:val="single" w:sz="4" w:space="0" w:color="auto"/>
              <w:right w:val="single" w:sz="4" w:space="0" w:color="auto"/>
            </w:tcBorders>
            <w:shd w:val="clear" w:color="auto" w:fill="auto"/>
            <w:noWrap/>
            <w:vAlign w:val="center"/>
            <w:hideMark/>
          </w:tcPr>
          <w:p w14:paraId="7C315147"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250</w:t>
            </w:r>
          </w:p>
        </w:tc>
        <w:tc>
          <w:tcPr>
            <w:tcW w:w="851" w:type="dxa"/>
            <w:tcBorders>
              <w:top w:val="nil"/>
              <w:left w:val="nil"/>
              <w:bottom w:val="single" w:sz="4" w:space="0" w:color="auto"/>
              <w:right w:val="single" w:sz="4" w:space="0" w:color="auto"/>
            </w:tcBorders>
            <w:shd w:val="clear" w:color="auto" w:fill="auto"/>
            <w:noWrap/>
            <w:vAlign w:val="center"/>
            <w:hideMark/>
          </w:tcPr>
          <w:p w14:paraId="0B0809F5"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65</w:t>
            </w:r>
          </w:p>
        </w:tc>
        <w:tc>
          <w:tcPr>
            <w:tcW w:w="850" w:type="dxa"/>
            <w:tcBorders>
              <w:top w:val="nil"/>
              <w:left w:val="nil"/>
              <w:bottom w:val="single" w:sz="4" w:space="0" w:color="auto"/>
              <w:right w:val="single" w:sz="4" w:space="0" w:color="auto"/>
            </w:tcBorders>
            <w:shd w:val="clear" w:color="auto" w:fill="auto"/>
            <w:noWrap/>
            <w:vAlign w:val="center"/>
            <w:hideMark/>
          </w:tcPr>
          <w:p w14:paraId="4E72A48A"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250</w:t>
            </w:r>
          </w:p>
        </w:tc>
        <w:tc>
          <w:tcPr>
            <w:tcW w:w="993" w:type="dxa"/>
            <w:tcBorders>
              <w:top w:val="nil"/>
              <w:left w:val="nil"/>
              <w:bottom w:val="single" w:sz="4" w:space="0" w:color="auto"/>
              <w:right w:val="single" w:sz="4" w:space="0" w:color="auto"/>
            </w:tcBorders>
            <w:shd w:val="clear" w:color="auto" w:fill="auto"/>
            <w:noWrap/>
            <w:vAlign w:val="center"/>
            <w:hideMark/>
          </w:tcPr>
          <w:p w14:paraId="1F1F263D"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65</w:t>
            </w:r>
          </w:p>
        </w:tc>
        <w:tc>
          <w:tcPr>
            <w:tcW w:w="850" w:type="dxa"/>
            <w:tcBorders>
              <w:top w:val="nil"/>
              <w:left w:val="nil"/>
              <w:bottom w:val="single" w:sz="4" w:space="0" w:color="auto"/>
              <w:right w:val="single" w:sz="4" w:space="0" w:color="auto"/>
            </w:tcBorders>
            <w:shd w:val="clear" w:color="auto" w:fill="auto"/>
            <w:noWrap/>
            <w:vAlign w:val="center"/>
            <w:hideMark/>
          </w:tcPr>
          <w:p w14:paraId="090ABF6A"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 </w:t>
            </w:r>
          </w:p>
        </w:tc>
        <w:tc>
          <w:tcPr>
            <w:tcW w:w="851" w:type="dxa"/>
            <w:tcBorders>
              <w:top w:val="nil"/>
              <w:left w:val="nil"/>
              <w:bottom w:val="single" w:sz="4" w:space="0" w:color="auto"/>
              <w:right w:val="single" w:sz="4" w:space="0" w:color="auto"/>
            </w:tcBorders>
            <w:shd w:val="clear" w:color="auto" w:fill="auto"/>
            <w:noWrap/>
            <w:vAlign w:val="center"/>
            <w:hideMark/>
          </w:tcPr>
          <w:p w14:paraId="7C5E0365"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 </w:t>
            </w:r>
          </w:p>
        </w:tc>
        <w:tc>
          <w:tcPr>
            <w:tcW w:w="850" w:type="dxa"/>
            <w:tcBorders>
              <w:top w:val="nil"/>
              <w:left w:val="nil"/>
              <w:bottom w:val="single" w:sz="4" w:space="0" w:color="auto"/>
              <w:right w:val="single" w:sz="4" w:space="0" w:color="auto"/>
            </w:tcBorders>
            <w:shd w:val="clear" w:color="auto" w:fill="auto"/>
            <w:noWrap/>
            <w:vAlign w:val="center"/>
            <w:hideMark/>
          </w:tcPr>
          <w:p w14:paraId="3DB53B3E"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 </w:t>
            </w:r>
          </w:p>
        </w:tc>
        <w:tc>
          <w:tcPr>
            <w:tcW w:w="798" w:type="dxa"/>
            <w:tcBorders>
              <w:top w:val="nil"/>
              <w:left w:val="nil"/>
              <w:bottom w:val="single" w:sz="4" w:space="0" w:color="auto"/>
              <w:right w:val="single" w:sz="4" w:space="0" w:color="auto"/>
            </w:tcBorders>
            <w:shd w:val="clear" w:color="auto" w:fill="auto"/>
            <w:noWrap/>
            <w:vAlign w:val="center"/>
            <w:hideMark/>
          </w:tcPr>
          <w:p w14:paraId="6CAE959C"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 </w:t>
            </w:r>
          </w:p>
        </w:tc>
        <w:tc>
          <w:tcPr>
            <w:tcW w:w="931" w:type="dxa"/>
            <w:tcBorders>
              <w:top w:val="nil"/>
              <w:left w:val="nil"/>
              <w:bottom w:val="single" w:sz="4" w:space="0" w:color="auto"/>
              <w:right w:val="single" w:sz="4" w:space="0" w:color="auto"/>
            </w:tcBorders>
            <w:shd w:val="clear" w:color="auto" w:fill="auto"/>
            <w:noWrap/>
            <w:vAlign w:val="center"/>
            <w:hideMark/>
          </w:tcPr>
          <w:p w14:paraId="00AE6495"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3.000</w:t>
            </w:r>
          </w:p>
        </w:tc>
        <w:tc>
          <w:tcPr>
            <w:tcW w:w="931" w:type="dxa"/>
            <w:tcBorders>
              <w:top w:val="nil"/>
              <w:left w:val="nil"/>
              <w:bottom w:val="single" w:sz="4" w:space="0" w:color="auto"/>
              <w:right w:val="single" w:sz="4" w:space="0" w:color="auto"/>
            </w:tcBorders>
            <w:shd w:val="clear" w:color="auto" w:fill="auto"/>
            <w:vAlign w:val="center"/>
            <w:hideMark/>
          </w:tcPr>
          <w:p w14:paraId="3D55529D"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3.000</w:t>
            </w:r>
          </w:p>
        </w:tc>
        <w:tc>
          <w:tcPr>
            <w:tcW w:w="881" w:type="dxa"/>
            <w:tcBorders>
              <w:top w:val="nil"/>
              <w:left w:val="nil"/>
              <w:bottom w:val="single" w:sz="4" w:space="0" w:color="auto"/>
              <w:right w:val="single" w:sz="4" w:space="0" w:color="auto"/>
            </w:tcBorders>
            <w:shd w:val="clear" w:color="auto" w:fill="auto"/>
            <w:vAlign w:val="center"/>
            <w:hideMark/>
          </w:tcPr>
          <w:p w14:paraId="0D4F2A81"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 </w:t>
            </w:r>
          </w:p>
        </w:tc>
        <w:tc>
          <w:tcPr>
            <w:tcW w:w="766" w:type="dxa"/>
            <w:tcBorders>
              <w:top w:val="nil"/>
              <w:left w:val="nil"/>
              <w:bottom w:val="single" w:sz="4" w:space="0" w:color="auto"/>
              <w:right w:val="single" w:sz="4" w:space="0" w:color="auto"/>
            </w:tcBorders>
            <w:shd w:val="clear" w:color="auto" w:fill="auto"/>
            <w:vAlign w:val="center"/>
            <w:hideMark/>
          </w:tcPr>
          <w:p w14:paraId="311E5129"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3.000</w:t>
            </w:r>
          </w:p>
        </w:tc>
        <w:tc>
          <w:tcPr>
            <w:tcW w:w="817" w:type="dxa"/>
            <w:tcBorders>
              <w:top w:val="nil"/>
              <w:left w:val="nil"/>
              <w:bottom w:val="single" w:sz="4" w:space="0" w:color="auto"/>
              <w:right w:val="single" w:sz="4" w:space="0" w:color="auto"/>
            </w:tcBorders>
            <w:shd w:val="clear" w:color="auto" w:fill="auto"/>
            <w:vAlign w:val="center"/>
            <w:hideMark/>
          </w:tcPr>
          <w:p w14:paraId="731C5182"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Sạt lở ven suối</w:t>
            </w:r>
          </w:p>
        </w:tc>
      </w:tr>
      <w:tr w:rsidR="00E61ED6" w:rsidRPr="00E61ED6" w14:paraId="60AB8802" w14:textId="77777777" w:rsidTr="00E61ED6">
        <w:trPr>
          <w:trHeight w:val="765"/>
        </w:trPr>
        <w:tc>
          <w:tcPr>
            <w:tcW w:w="567" w:type="dxa"/>
            <w:tcBorders>
              <w:top w:val="nil"/>
              <w:left w:val="single" w:sz="4" w:space="0" w:color="auto"/>
              <w:bottom w:val="single" w:sz="4" w:space="0" w:color="auto"/>
              <w:right w:val="single" w:sz="4" w:space="0" w:color="auto"/>
            </w:tcBorders>
            <w:shd w:val="clear" w:color="000000" w:fill="FFFFFF"/>
            <w:vAlign w:val="center"/>
            <w:hideMark/>
          </w:tcPr>
          <w:p w14:paraId="7BAE29BF"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17</w:t>
            </w:r>
          </w:p>
        </w:tc>
        <w:tc>
          <w:tcPr>
            <w:tcW w:w="2835" w:type="dxa"/>
            <w:tcBorders>
              <w:top w:val="nil"/>
              <w:left w:val="nil"/>
              <w:bottom w:val="single" w:sz="4" w:space="0" w:color="auto"/>
              <w:right w:val="single" w:sz="4" w:space="0" w:color="auto"/>
            </w:tcBorders>
            <w:shd w:val="clear" w:color="auto" w:fill="auto"/>
            <w:vAlign w:val="center"/>
            <w:hideMark/>
          </w:tcPr>
          <w:p w14:paraId="63848F4D" w14:textId="77777777" w:rsidR="00E61ED6" w:rsidRPr="00E61ED6" w:rsidRDefault="00E61ED6" w:rsidP="00E61ED6">
            <w:pPr>
              <w:spacing w:after="0" w:line="240" w:lineRule="auto"/>
              <w:jc w:val="both"/>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Dự án khu tái định cư xã Ân Nghĩa, xã Ân Sơn huyện Hoài Ân.</w:t>
            </w:r>
          </w:p>
        </w:tc>
        <w:tc>
          <w:tcPr>
            <w:tcW w:w="1276" w:type="dxa"/>
            <w:tcBorders>
              <w:top w:val="nil"/>
              <w:left w:val="nil"/>
              <w:bottom w:val="single" w:sz="4" w:space="0" w:color="auto"/>
              <w:right w:val="single" w:sz="4" w:space="0" w:color="auto"/>
            </w:tcBorders>
            <w:shd w:val="clear" w:color="auto" w:fill="auto"/>
            <w:vAlign w:val="center"/>
            <w:hideMark/>
          </w:tcPr>
          <w:p w14:paraId="6F7A742E" w14:textId="77777777" w:rsidR="00E61ED6" w:rsidRPr="00E61ED6" w:rsidRDefault="00E61ED6" w:rsidP="00E61ED6">
            <w:pPr>
              <w:spacing w:after="0" w:line="240" w:lineRule="auto"/>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Xã Ân Nghĩa, Ân Sơn</w:t>
            </w:r>
          </w:p>
        </w:tc>
        <w:tc>
          <w:tcPr>
            <w:tcW w:w="851" w:type="dxa"/>
            <w:tcBorders>
              <w:top w:val="nil"/>
              <w:left w:val="nil"/>
              <w:bottom w:val="single" w:sz="4" w:space="0" w:color="auto"/>
              <w:right w:val="single" w:sz="4" w:space="0" w:color="auto"/>
            </w:tcBorders>
            <w:shd w:val="clear" w:color="auto" w:fill="auto"/>
            <w:vAlign w:val="center"/>
            <w:hideMark/>
          </w:tcPr>
          <w:p w14:paraId="47C8088A"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1,57</w:t>
            </w:r>
          </w:p>
        </w:tc>
        <w:tc>
          <w:tcPr>
            <w:tcW w:w="850" w:type="dxa"/>
            <w:tcBorders>
              <w:top w:val="nil"/>
              <w:left w:val="nil"/>
              <w:bottom w:val="single" w:sz="4" w:space="0" w:color="auto"/>
              <w:right w:val="single" w:sz="4" w:space="0" w:color="auto"/>
            </w:tcBorders>
            <w:shd w:val="clear" w:color="auto" w:fill="auto"/>
            <w:vAlign w:val="center"/>
            <w:hideMark/>
          </w:tcPr>
          <w:p w14:paraId="5FFC6B79"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230</w:t>
            </w:r>
          </w:p>
        </w:tc>
        <w:tc>
          <w:tcPr>
            <w:tcW w:w="851" w:type="dxa"/>
            <w:tcBorders>
              <w:top w:val="nil"/>
              <w:left w:val="nil"/>
              <w:bottom w:val="single" w:sz="4" w:space="0" w:color="auto"/>
              <w:right w:val="single" w:sz="4" w:space="0" w:color="auto"/>
            </w:tcBorders>
            <w:shd w:val="clear" w:color="auto" w:fill="auto"/>
            <w:vAlign w:val="center"/>
            <w:hideMark/>
          </w:tcPr>
          <w:p w14:paraId="71B3FCE3"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57</w:t>
            </w:r>
          </w:p>
        </w:tc>
        <w:tc>
          <w:tcPr>
            <w:tcW w:w="850" w:type="dxa"/>
            <w:tcBorders>
              <w:top w:val="nil"/>
              <w:left w:val="nil"/>
              <w:bottom w:val="single" w:sz="4" w:space="0" w:color="auto"/>
              <w:right w:val="single" w:sz="4" w:space="0" w:color="auto"/>
            </w:tcBorders>
            <w:shd w:val="clear" w:color="auto" w:fill="auto"/>
            <w:vAlign w:val="center"/>
            <w:hideMark/>
          </w:tcPr>
          <w:p w14:paraId="20F97AF1"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82</w:t>
            </w:r>
          </w:p>
        </w:tc>
        <w:tc>
          <w:tcPr>
            <w:tcW w:w="993" w:type="dxa"/>
            <w:tcBorders>
              <w:top w:val="nil"/>
              <w:left w:val="nil"/>
              <w:bottom w:val="single" w:sz="4" w:space="0" w:color="auto"/>
              <w:right w:val="single" w:sz="4" w:space="0" w:color="auto"/>
            </w:tcBorders>
            <w:shd w:val="clear" w:color="auto" w:fill="auto"/>
            <w:vAlign w:val="center"/>
            <w:hideMark/>
          </w:tcPr>
          <w:p w14:paraId="1DEE2760"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20</w:t>
            </w:r>
          </w:p>
        </w:tc>
        <w:tc>
          <w:tcPr>
            <w:tcW w:w="850" w:type="dxa"/>
            <w:tcBorders>
              <w:top w:val="nil"/>
              <w:left w:val="nil"/>
              <w:bottom w:val="single" w:sz="4" w:space="0" w:color="auto"/>
              <w:right w:val="single" w:sz="4" w:space="0" w:color="auto"/>
            </w:tcBorders>
            <w:shd w:val="clear" w:color="auto" w:fill="auto"/>
            <w:vAlign w:val="center"/>
            <w:hideMark/>
          </w:tcPr>
          <w:p w14:paraId="54694DB7" w14:textId="77777777" w:rsidR="00E61ED6" w:rsidRPr="00E61ED6" w:rsidRDefault="00E61ED6" w:rsidP="00E61ED6">
            <w:pPr>
              <w:spacing w:after="0" w:line="240" w:lineRule="auto"/>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 </w:t>
            </w:r>
          </w:p>
        </w:tc>
        <w:tc>
          <w:tcPr>
            <w:tcW w:w="851" w:type="dxa"/>
            <w:tcBorders>
              <w:top w:val="nil"/>
              <w:left w:val="nil"/>
              <w:bottom w:val="single" w:sz="4" w:space="0" w:color="auto"/>
              <w:right w:val="single" w:sz="4" w:space="0" w:color="auto"/>
            </w:tcBorders>
            <w:shd w:val="clear" w:color="auto" w:fill="auto"/>
            <w:vAlign w:val="center"/>
            <w:hideMark/>
          </w:tcPr>
          <w:p w14:paraId="66D73607" w14:textId="77777777" w:rsidR="00E61ED6" w:rsidRPr="00E61ED6" w:rsidRDefault="00E61ED6" w:rsidP="00E61ED6">
            <w:pPr>
              <w:spacing w:after="0" w:line="240" w:lineRule="auto"/>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 </w:t>
            </w:r>
          </w:p>
        </w:tc>
        <w:tc>
          <w:tcPr>
            <w:tcW w:w="850" w:type="dxa"/>
            <w:tcBorders>
              <w:top w:val="nil"/>
              <w:left w:val="nil"/>
              <w:bottom w:val="single" w:sz="4" w:space="0" w:color="auto"/>
              <w:right w:val="single" w:sz="4" w:space="0" w:color="auto"/>
            </w:tcBorders>
            <w:shd w:val="clear" w:color="auto" w:fill="auto"/>
            <w:vAlign w:val="center"/>
            <w:hideMark/>
          </w:tcPr>
          <w:p w14:paraId="69408E7F" w14:textId="77777777" w:rsidR="00E61ED6" w:rsidRPr="00E61ED6" w:rsidRDefault="00E61ED6" w:rsidP="00E61ED6">
            <w:pPr>
              <w:spacing w:after="0" w:line="240" w:lineRule="auto"/>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 </w:t>
            </w:r>
          </w:p>
        </w:tc>
        <w:tc>
          <w:tcPr>
            <w:tcW w:w="798" w:type="dxa"/>
            <w:tcBorders>
              <w:top w:val="nil"/>
              <w:left w:val="nil"/>
              <w:bottom w:val="single" w:sz="4" w:space="0" w:color="auto"/>
              <w:right w:val="single" w:sz="4" w:space="0" w:color="auto"/>
            </w:tcBorders>
            <w:shd w:val="clear" w:color="auto" w:fill="auto"/>
            <w:vAlign w:val="center"/>
            <w:hideMark/>
          </w:tcPr>
          <w:p w14:paraId="6CA783D0" w14:textId="77777777" w:rsidR="00E61ED6" w:rsidRPr="00E61ED6" w:rsidRDefault="00E61ED6" w:rsidP="00E61ED6">
            <w:pPr>
              <w:spacing w:after="0" w:line="240" w:lineRule="auto"/>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 </w:t>
            </w:r>
          </w:p>
        </w:tc>
        <w:tc>
          <w:tcPr>
            <w:tcW w:w="931" w:type="dxa"/>
            <w:tcBorders>
              <w:top w:val="nil"/>
              <w:left w:val="nil"/>
              <w:bottom w:val="single" w:sz="4" w:space="0" w:color="auto"/>
              <w:right w:val="single" w:sz="4" w:space="0" w:color="auto"/>
            </w:tcBorders>
            <w:shd w:val="clear" w:color="auto" w:fill="auto"/>
            <w:vAlign w:val="center"/>
            <w:hideMark/>
          </w:tcPr>
          <w:p w14:paraId="7178AF0E"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19.000</w:t>
            </w:r>
          </w:p>
        </w:tc>
        <w:tc>
          <w:tcPr>
            <w:tcW w:w="931" w:type="dxa"/>
            <w:tcBorders>
              <w:top w:val="nil"/>
              <w:left w:val="nil"/>
              <w:bottom w:val="single" w:sz="4" w:space="0" w:color="auto"/>
              <w:right w:val="single" w:sz="4" w:space="0" w:color="auto"/>
            </w:tcBorders>
            <w:shd w:val="clear" w:color="auto" w:fill="auto"/>
            <w:vAlign w:val="center"/>
            <w:hideMark/>
          </w:tcPr>
          <w:p w14:paraId="3DE0ACE3"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13.300</w:t>
            </w:r>
          </w:p>
        </w:tc>
        <w:tc>
          <w:tcPr>
            <w:tcW w:w="881" w:type="dxa"/>
            <w:tcBorders>
              <w:top w:val="nil"/>
              <w:left w:val="nil"/>
              <w:bottom w:val="single" w:sz="4" w:space="0" w:color="auto"/>
              <w:right w:val="single" w:sz="4" w:space="0" w:color="auto"/>
            </w:tcBorders>
            <w:shd w:val="clear" w:color="auto" w:fill="auto"/>
            <w:vAlign w:val="center"/>
            <w:hideMark/>
          </w:tcPr>
          <w:p w14:paraId="6F556398"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5.700</w:t>
            </w:r>
          </w:p>
        </w:tc>
        <w:tc>
          <w:tcPr>
            <w:tcW w:w="766" w:type="dxa"/>
            <w:tcBorders>
              <w:top w:val="nil"/>
              <w:left w:val="nil"/>
              <w:bottom w:val="single" w:sz="4" w:space="0" w:color="auto"/>
              <w:right w:val="single" w:sz="4" w:space="0" w:color="auto"/>
            </w:tcBorders>
            <w:shd w:val="clear" w:color="auto" w:fill="auto"/>
            <w:vAlign w:val="center"/>
            <w:hideMark/>
          </w:tcPr>
          <w:p w14:paraId="39DAA3F9"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 </w:t>
            </w:r>
          </w:p>
        </w:tc>
        <w:tc>
          <w:tcPr>
            <w:tcW w:w="817" w:type="dxa"/>
            <w:tcBorders>
              <w:top w:val="nil"/>
              <w:left w:val="nil"/>
              <w:bottom w:val="single" w:sz="4" w:space="0" w:color="auto"/>
              <w:right w:val="single" w:sz="4" w:space="0" w:color="auto"/>
            </w:tcBorders>
            <w:shd w:val="clear" w:color="auto" w:fill="auto"/>
            <w:vAlign w:val="center"/>
            <w:hideMark/>
          </w:tcPr>
          <w:p w14:paraId="13D154B6"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Sạt lở ven núi</w:t>
            </w:r>
          </w:p>
        </w:tc>
      </w:tr>
      <w:tr w:rsidR="00E61ED6" w:rsidRPr="00E61ED6" w14:paraId="6C382411" w14:textId="77777777" w:rsidTr="00E61ED6">
        <w:trPr>
          <w:trHeight w:val="765"/>
        </w:trPr>
        <w:tc>
          <w:tcPr>
            <w:tcW w:w="567" w:type="dxa"/>
            <w:tcBorders>
              <w:top w:val="nil"/>
              <w:left w:val="single" w:sz="4" w:space="0" w:color="auto"/>
              <w:bottom w:val="single" w:sz="4" w:space="0" w:color="auto"/>
              <w:right w:val="single" w:sz="4" w:space="0" w:color="auto"/>
            </w:tcBorders>
            <w:shd w:val="clear" w:color="000000" w:fill="FFFFFF"/>
            <w:vAlign w:val="center"/>
            <w:hideMark/>
          </w:tcPr>
          <w:p w14:paraId="2F8D8FEA"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lastRenderedPageBreak/>
              <w:t>18</w:t>
            </w:r>
          </w:p>
        </w:tc>
        <w:tc>
          <w:tcPr>
            <w:tcW w:w="2835" w:type="dxa"/>
            <w:tcBorders>
              <w:top w:val="nil"/>
              <w:left w:val="nil"/>
              <w:bottom w:val="single" w:sz="4" w:space="0" w:color="auto"/>
              <w:right w:val="single" w:sz="4" w:space="0" w:color="auto"/>
            </w:tcBorders>
            <w:shd w:val="clear" w:color="auto" w:fill="auto"/>
            <w:vAlign w:val="center"/>
            <w:hideMark/>
          </w:tcPr>
          <w:p w14:paraId="64D6E005" w14:textId="77777777" w:rsidR="00E61ED6" w:rsidRPr="00E61ED6" w:rsidRDefault="00E61ED6" w:rsidP="00E61ED6">
            <w:pPr>
              <w:spacing w:after="0" w:line="240" w:lineRule="auto"/>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Phương án xen ghép huyện Hoài Ân</w:t>
            </w:r>
          </w:p>
        </w:tc>
        <w:tc>
          <w:tcPr>
            <w:tcW w:w="1276" w:type="dxa"/>
            <w:tcBorders>
              <w:top w:val="nil"/>
              <w:left w:val="nil"/>
              <w:bottom w:val="single" w:sz="4" w:space="0" w:color="auto"/>
              <w:right w:val="single" w:sz="4" w:space="0" w:color="auto"/>
            </w:tcBorders>
            <w:shd w:val="clear" w:color="auto" w:fill="auto"/>
            <w:vAlign w:val="center"/>
            <w:hideMark/>
          </w:tcPr>
          <w:p w14:paraId="225CFBC1" w14:textId="0CA30965" w:rsidR="00E61ED6" w:rsidRPr="00E61ED6" w:rsidRDefault="00E61ED6" w:rsidP="00E61ED6">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Xã Ân Hảo Đ</w:t>
            </w:r>
            <w:r w:rsidRPr="00E61ED6">
              <w:rPr>
                <w:rFonts w:ascii="Times New Roman" w:eastAsia="Times New Roman" w:hAnsi="Times New Roman" w:cs="Times New Roman"/>
                <w:sz w:val="20"/>
                <w:szCs w:val="20"/>
              </w:rPr>
              <w:t>, Ân Hảo Tây, Ân Mỹ</w:t>
            </w:r>
          </w:p>
        </w:tc>
        <w:tc>
          <w:tcPr>
            <w:tcW w:w="851" w:type="dxa"/>
            <w:tcBorders>
              <w:top w:val="nil"/>
              <w:left w:val="nil"/>
              <w:bottom w:val="single" w:sz="4" w:space="0" w:color="auto"/>
              <w:right w:val="single" w:sz="4" w:space="0" w:color="auto"/>
            </w:tcBorders>
            <w:shd w:val="clear" w:color="auto" w:fill="auto"/>
            <w:noWrap/>
            <w:vAlign w:val="center"/>
            <w:hideMark/>
          </w:tcPr>
          <w:p w14:paraId="6432F015"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1,38</w:t>
            </w:r>
          </w:p>
        </w:tc>
        <w:tc>
          <w:tcPr>
            <w:tcW w:w="850" w:type="dxa"/>
            <w:tcBorders>
              <w:top w:val="nil"/>
              <w:left w:val="nil"/>
              <w:bottom w:val="single" w:sz="4" w:space="0" w:color="auto"/>
              <w:right w:val="single" w:sz="4" w:space="0" w:color="auto"/>
            </w:tcBorders>
            <w:shd w:val="clear" w:color="auto" w:fill="auto"/>
            <w:noWrap/>
            <w:vAlign w:val="center"/>
            <w:hideMark/>
          </w:tcPr>
          <w:p w14:paraId="11312EB9"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 </w:t>
            </w:r>
          </w:p>
        </w:tc>
        <w:tc>
          <w:tcPr>
            <w:tcW w:w="851" w:type="dxa"/>
            <w:tcBorders>
              <w:top w:val="nil"/>
              <w:left w:val="nil"/>
              <w:bottom w:val="single" w:sz="4" w:space="0" w:color="auto"/>
              <w:right w:val="single" w:sz="4" w:space="0" w:color="auto"/>
            </w:tcBorders>
            <w:shd w:val="clear" w:color="auto" w:fill="auto"/>
            <w:noWrap/>
            <w:vAlign w:val="center"/>
            <w:hideMark/>
          </w:tcPr>
          <w:p w14:paraId="26DA2190"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 </w:t>
            </w:r>
          </w:p>
        </w:tc>
        <w:tc>
          <w:tcPr>
            <w:tcW w:w="850" w:type="dxa"/>
            <w:tcBorders>
              <w:top w:val="nil"/>
              <w:left w:val="nil"/>
              <w:bottom w:val="single" w:sz="4" w:space="0" w:color="auto"/>
              <w:right w:val="single" w:sz="4" w:space="0" w:color="auto"/>
            </w:tcBorders>
            <w:shd w:val="clear" w:color="auto" w:fill="auto"/>
            <w:noWrap/>
            <w:vAlign w:val="center"/>
            <w:hideMark/>
          </w:tcPr>
          <w:p w14:paraId="19464730"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 </w:t>
            </w:r>
          </w:p>
        </w:tc>
        <w:tc>
          <w:tcPr>
            <w:tcW w:w="993" w:type="dxa"/>
            <w:tcBorders>
              <w:top w:val="nil"/>
              <w:left w:val="nil"/>
              <w:bottom w:val="single" w:sz="4" w:space="0" w:color="auto"/>
              <w:right w:val="single" w:sz="4" w:space="0" w:color="auto"/>
            </w:tcBorders>
            <w:shd w:val="clear" w:color="auto" w:fill="auto"/>
            <w:noWrap/>
            <w:vAlign w:val="center"/>
            <w:hideMark/>
          </w:tcPr>
          <w:p w14:paraId="3825C6EB"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 </w:t>
            </w:r>
          </w:p>
        </w:tc>
        <w:tc>
          <w:tcPr>
            <w:tcW w:w="850" w:type="dxa"/>
            <w:tcBorders>
              <w:top w:val="nil"/>
              <w:left w:val="nil"/>
              <w:bottom w:val="single" w:sz="4" w:space="0" w:color="auto"/>
              <w:right w:val="single" w:sz="4" w:space="0" w:color="auto"/>
            </w:tcBorders>
            <w:shd w:val="clear" w:color="auto" w:fill="auto"/>
            <w:noWrap/>
            <w:vAlign w:val="center"/>
            <w:hideMark/>
          </w:tcPr>
          <w:p w14:paraId="1C4CEDFB"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210</w:t>
            </w:r>
          </w:p>
        </w:tc>
        <w:tc>
          <w:tcPr>
            <w:tcW w:w="851" w:type="dxa"/>
            <w:tcBorders>
              <w:top w:val="nil"/>
              <w:left w:val="nil"/>
              <w:bottom w:val="single" w:sz="4" w:space="0" w:color="auto"/>
              <w:right w:val="single" w:sz="4" w:space="0" w:color="auto"/>
            </w:tcBorders>
            <w:shd w:val="clear" w:color="auto" w:fill="auto"/>
            <w:noWrap/>
            <w:vAlign w:val="center"/>
            <w:hideMark/>
          </w:tcPr>
          <w:p w14:paraId="4E526A09"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50</w:t>
            </w:r>
          </w:p>
        </w:tc>
        <w:tc>
          <w:tcPr>
            <w:tcW w:w="850" w:type="dxa"/>
            <w:tcBorders>
              <w:top w:val="nil"/>
              <w:left w:val="nil"/>
              <w:bottom w:val="single" w:sz="4" w:space="0" w:color="auto"/>
              <w:right w:val="single" w:sz="4" w:space="0" w:color="auto"/>
            </w:tcBorders>
            <w:shd w:val="clear" w:color="auto" w:fill="auto"/>
            <w:noWrap/>
            <w:vAlign w:val="center"/>
            <w:hideMark/>
          </w:tcPr>
          <w:p w14:paraId="4ABAA96B"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 </w:t>
            </w:r>
          </w:p>
        </w:tc>
        <w:tc>
          <w:tcPr>
            <w:tcW w:w="798" w:type="dxa"/>
            <w:tcBorders>
              <w:top w:val="nil"/>
              <w:left w:val="nil"/>
              <w:bottom w:val="single" w:sz="4" w:space="0" w:color="auto"/>
              <w:right w:val="single" w:sz="4" w:space="0" w:color="auto"/>
            </w:tcBorders>
            <w:shd w:val="clear" w:color="auto" w:fill="auto"/>
            <w:noWrap/>
            <w:vAlign w:val="center"/>
            <w:hideMark/>
          </w:tcPr>
          <w:p w14:paraId="76025904"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 </w:t>
            </w:r>
          </w:p>
        </w:tc>
        <w:tc>
          <w:tcPr>
            <w:tcW w:w="931" w:type="dxa"/>
            <w:tcBorders>
              <w:top w:val="nil"/>
              <w:left w:val="nil"/>
              <w:bottom w:val="single" w:sz="4" w:space="0" w:color="auto"/>
              <w:right w:val="single" w:sz="4" w:space="0" w:color="auto"/>
            </w:tcBorders>
            <w:shd w:val="clear" w:color="auto" w:fill="auto"/>
            <w:noWrap/>
            <w:vAlign w:val="center"/>
            <w:hideMark/>
          </w:tcPr>
          <w:p w14:paraId="531DE4EA"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3.500</w:t>
            </w:r>
          </w:p>
        </w:tc>
        <w:tc>
          <w:tcPr>
            <w:tcW w:w="931" w:type="dxa"/>
            <w:tcBorders>
              <w:top w:val="nil"/>
              <w:left w:val="nil"/>
              <w:bottom w:val="single" w:sz="4" w:space="0" w:color="auto"/>
              <w:right w:val="single" w:sz="4" w:space="0" w:color="auto"/>
            </w:tcBorders>
            <w:shd w:val="clear" w:color="auto" w:fill="auto"/>
            <w:vAlign w:val="center"/>
            <w:hideMark/>
          </w:tcPr>
          <w:p w14:paraId="3CE3C597"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2.450</w:t>
            </w:r>
          </w:p>
        </w:tc>
        <w:tc>
          <w:tcPr>
            <w:tcW w:w="881" w:type="dxa"/>
            <w:tcBorders>
              <w:top w:val="nil"/>
              <w:left w:val="nil"/>
              <w:bottom w:val="single" w:sz="4" w:space="0" w:color="auto"/>
              <w:right w:val="single" w:sz="4" w:space="0" w:color="auto"/>
            </w:tcBorders>
            <w:shd w:val="clear" w:color="auto" w:fill="auto"/>
            <w:vAlign w:val="center"/>
            <w:hideMark/>
          </w:tcPr>
          <w:p w14:paraId="092010DE"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1.050</w:t>
            </w:r>
          </w:p>
        </w:tc>
        <w:tc>
          <w:tcPr>
            <w:tcW w:w="766" w:type="dxa"/>
            <w:tcBorders>
              <w:top w:val="nil"/>
              <w:left w:val="nil"/>
              <w:bottom w:val="single" w:sz="4" w:space="0" w:color="auto"/>
              <w:right w:val="single" w:sz="4" w:space="0" w:color="auto"/>
            </w:tcBorders>
            <w:shd w:val="clear" w:color="auto" w:fill="auto"/>
            <w:vAlign w:val="center"/>
            <w:hideMark/>
          </w:tcPr>
          <w:p w14:paraId="2E33D46A"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 </w:t>
            </w:r>
          </w:p>
        </w:tc>
        <w:tc>
          <w:tcPr>
            <w:tcW w:w="817" w:type="dxa"/>
            <w:tcBorders>
              <w:top w:val="nil"/>
              <w:left w:val="nil"/>
              <w:bottom w:val="single" w:sz="4" w:space="0" w:color="auto"/>
              <w:right w:val="single" w:sz="4" w:space="0" w:color="auto"/>
            </w:tcBorders>
            <w:shd w:val="clear" w:color="auto" w:fill="auto"/>
            <w:vAlign w:val="center"/>
            <w:hideMark/>
          </w:tcPr>
          <w:p w14:paraId="1568B017"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Ngập lụt ven sông </w:t>
            </w:r>
          </w:p>
        </w:tc>
      </w:tr>
      <w:tr w:rsidR="00E61ED6" w:rsidRPr="00E61ED6" w14:paraId="7DD472EA" w14:textId="77777777" w:rsidTr="00E61ED6">
        <w:trPr>
          <w:trHeight w:val="765"/>
        </w:trPr>
        <w:tc>
          <w:tcPr>
            <w:tcW w:w="567" w:type="dxa"/>
            <w:tcBorders>
              <w:top w:val="nil"/>
              <w:left w:val="single" w:sz="4" w:space="0" w:color="auto"/>
              <w:bottom w:val="single" w:sz="4" w:space="0" w:color="auto"/>
              <w:right w:val="single" w:sz="4" w:space="0" w:color="auto"/>
            </w:tcBorders>
            <w:shd w:val="clear" w:color="000000" w:fill="FFFFFF"/>
            <w:vAlign w:val="center"/>
            <w:hideMark/>
          </w:tcPr>
          <w:p w14:paraId="40CC857B"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19</w:t>
            </w:r>
          </w:p>
        </w:tc>
        <w:tc>
          <w:tcPr>
            <w:tcW w:w="2835" w:type="dxa"/>
            <w:tcBorders>
              <w:top w:val="nil"/>
              <w:left w:val="nil"/>
              <w:bottom w:val="single" w:sz="4" w:space="0" w:color="auto"/>
              <w:right w:val="single" w:sz="4" w:space="0" w:color="auto"/>
            </w:tcBorders>
            <w:shd w:val="clear" w:color="auto" w:fill="auto"/>
            <w:vAlign w:val="center"/>
            <w:hideMark/>
          </w:tcPr>
          <w:p w14:paraId="01298958" w14:textId="77777777" w:rsidR="00E61ED6" w:rsidRPr="00E61ED6" w:rsidRDefault="00E61ED6" w:rsidP="00E61ED6">
            <w:pPr>
              <w:spacing w:after="0" w:line="240" w:lineRule="auto"/>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Dự án Khu dân cư làng T6 (Làng mới Đak Pok), huyện Hòa Ân</w:t>
            </w:r>
          </w:p>
        </w:tc>
        <w:tc>
          <w:tcPr>
            <w:tcW w:w="1276" w:type="dxa"/>
            <w:tcBorders>
              <w:top w:val="nil"/>
              <w:left w:val="nil"/>
              <w:bottom w:val="single" w:sz="4" w:space="0" w:color="auto"/>
              <w:right w:val="single" w:sz="4" w:space="0" w:color="auto"/>
            </w:tcBorders>
            <w:shd w:val="clear" w:color="auto" w:fill="auto"/>
            <w:vAlign w:val="center"/>
            <w:hideMark/>
          </w:tcPr>
          <w:p w14:paraId="3186974A"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Đak Mang</w:t>
            </w:r>
          </w:p>
        </w:tc>
        <w:tc>
          <w:tcPr>
            <w:tcW w:w="851" w:type="dxa"/>
            <w:tcBorders>
              <w:top w:val="nil"/>
              <w:left w:val="nil"/>
              <w:bottom w:val="single" w:sz="4" w:space="0" w:color="auto"/>
              <w:right w:val="single" w:sz="4" w:space="0" w:color="auto"/>
            </w:tcBorders>
            <w:shd w:val="clear" w:color="auto" w:fill="auto"/>
            <w:noWrap/>
            <w:vAlign w:val="center"/>
            <w:hideMark/>
          </w:tcPr>
          <w:p w14:paraId="1366ACB5"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1,10</w:t>
            </w:r>
          </w:p>
        </w:tc>
        <w:tc>
          <w:tcPr>
            <w:tcW w:w="850" w:type="dxa"/>
            <w:tcBorders>
              <w:top w:val="nil"/>
              <w:left w:val="nil"/>
              <w:bottom w:val="single" w:sz="4" w:space="0" w:color="auto"/>
              <w:right w:val="single" w:sz="4" w:space="0" w:color="auto"/>
            </w:tcBorders>
            <w:shd w:val="clear" w:color="auto" w:fill="auto"/>
            <w:noWrap/>
            <w:vAlign w:val="center"/>
            <w:hideMark/>
          </w:tcPr>
          <w:p w14:paraId="64FC4AEB"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185</w:t>
            </w:r>
          </w:p>
        </w:tc>
        <w:tc>
          <w:tcPr>
            <w:tcW w:w="851" w:type="dxa"/>
            <w:tcBorders>
              <w:top w:val="nil"/>
              <w:left w:val="nil"/>
              <w:bottom w:val="single" w:sz="4" w:space="0" w:color="auto"/>
              <w:right w:val="single" w:sz="4" w:space="0" w:color="auto"/>
            </w:tcBorders>
            <w:shd w:val="clear" w:color="auto" w:fill="auto"/>
            <w:noWrap/>
            <w:vAlign w:val="center"/>
            <w:hideMark/>
          </w:tcPr>
          <w:p w14:paraId="3DD3138B"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40</w:t>
            </w:r>
          </w:p>
        </w:tc>
        <w:tc>
          <w:tcPr>
            <w:tcW w:w="850" w:type="dxa"/>
            <w:tcBorders>
              <w:top w:val="nil"/>
              <w:left w:val="nil"/>
              <w:bottom w:val="single" w:sz="4" w:space="0" w:color="auto"/>
              <w:right w:val="single" w:sz="4" w:space="0" w:color="auto"/>
            </w:tcBorders>
            <w:shd w:val="clear" w:color="auto" w:fill="auto"/>
            <w:noWrap/>
            <w:vAlign w:val="center"/>
            <w:hideMark/>
          </w:tcPr>
          <w:p w14:paraId="65A18885"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185</w:t>
            </w:r>
          </w:p>
        </w:tc>
        <w:tc>
          <w:tcPr>
            <w:tcW w:w="993" w:type="dxa"/>
            <w:tcBorders>
              <w:top w:val="nil"/>
              <w:left w:val="nil"/>
              <w:bottom w:val="single" w:sz="4" w:space="0" w:color="auto"/>
              <w:right w:val="single" w:sz="4" w:space="0" w:color="auto"/>
            </w:tcBorders>
            <w:shd w:val="clear" w:color="auto" w:fill="auto"/>
            <w:noWrap/>
            <w:vAlign w:val="center"/>
            <w:hideMark/>
          </w:tcPr>
          <w:p w14:paraId="00FF4C08"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40</w:t>
            </w:r>
          </w:p>
        </w:tc>
        <w:tc>
          <w:tcPr>
            <w:tcW w:w="850" w:type="dxa"/>
            <w:tcBorders>
              <w:top w:val="nil"/>
              <w:left w:val="nil"/>
              <w:bottom w:val="single" w:sz="4" w:space="0" w:color="auto"/>
              <w:right w:val="single" w:sz="4" w:space="0" w:color="auto"/>
            </w:tcBorders>
            <w:shd w:val="clear" w:color="auto" w:fill="auto"/>
            <w:noWrap/>
            <w:vAlign w:val="center"/>
            <w:hideMark/>
          </w:tcPr>
          <w:p w14:paraId="5D149018"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 </w:t>
            </w:r>
          </w:p>
        </w:tc>
        <w:tc>
          <w:tcPr>
            <w:tcW w:w="851" w:type="dxa"/>
            <w:tcBorders>
              <w:top w:val="nil"/>
              <w:left w:val="nil"/>
              <w:bottom w:val="single" w:sz="4" w:space="0" w:color="auto"/>
              <w:right w:val="single" w:sz="4" w:space="0" w:color="auto"/>
            </w:tcBorders>
            <w:shd w:val="clear" w:color="auto" w:fill="auto"/>
            <w:noWrap/>
            <w:vAlign w:val="center"/>
            <w:hideMark/>
          </w:tcPr>
          <w:p w14:paraId="78E8C39B"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 </w:t>
            </w:r>
          </w:p>
        </w:tc>
        <w:tc>
          <w:tcPr>
            <w:tcW w:w="850" w:type="dxa"/>
            <w:tcBorders>
              <w:top w:val="nil"/>
              <w:left w:val="nil"/>
              <w:bottom w:val="single" w:sz="4" w:space="0" w:color="auto"/>
              <w:right w:val="single" w:sz="4" w:space="0" w:color="auto"/>
            </w:tcBorders>
            <w:shd w:val="clear" w:color="auto" w:fill="auto"/>
            <w:noWrap/>
            <w:vAlign w:val="center"/>
            <w:hideMark/>
          </w:tcPr>
          <w:p w14:paraId="14A50347"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 </w:t>
            </w:r>
          </w:p>
        </w:tc>
        <w:tc>
          <w:tcPr>
            <w:tcW w:w="798" w:type="dxa"/>
            <w:tcBorders>
              <w:top w:val="nil"/>
              <w:left w:val="nil"/>
              <w:bottom w:val="single" w:sz="4" w:space="0" w:color="auto"/>
              <w:right w:val="single" w:sz="4" w:space="0" w:color="auto"/>
            </w:tcBorders>
            <w:shd w:val="clear" w:color="auto" w:fill="auto"/>
            <w:noWrap/>
            <w:vAlign w:val="center"/>
            <w:hideMark/>
          </w:tcPr>
          <w:p w14:paraId="197B78E9"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 </w:t>
            </w:r>
          </w:p>
        </w:tc>
        <w:tc>
          <w:tcPr>
            <w:tcW w:w="931" w:type="dxa"/>
            <w:tcBorders>
              <w:top w:val="nil"/>
              <w:left w:val="nil"/>
              <w:bottom w:val="single" w:sz="4" w:space="0" w:color="auto"/>
              <w:right w:val="single" w:sz="4" w:space="0" w:color="auto"/>
            </w:tcBorders>
            <w:shd w:val="clear" w:color="auto" w:fill="auto"/>
            <w:noWrap/>
            <w:vAlign w:val="center"/>
            <w:hideMark/>
          </w:tcPr>
          <w:p w14:paraId="30DA4C60"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3.000</w:t>
            </w:r>
          </w:p>
        </w:tc>
        <w:tc>
          <w:tcPr>
            <w:tcW w:w="931" w:type="dxa"/>
            <w:tcBorders>
              <w:top w:val="nil"/>
              <w:left w:val="nil"/>
              <w:bottom w:val="single" w:sz="4" w:space="0" w:color="auto"/>
              <w:right w:val="single" w:sz="4" w:space="0" w:color="auto"/>
            </w:tcBorders>
            <w:shd w:val="clear" w:color="auto" w:fill="auto"/>
            <w:vAlign w:val="center"/>
            <w:hideMark/>
          </w:tcPr>
          <w:p w14:paraId="41B0CE86"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3.000</w:t>
            </w:r>
          </w:p>
        </w:tc>
        <w:tc>
          <w:tcPr>
            <w:tcW w:w="881" w:type="dxa"/>
            <w:tcBorders>
              <w:top w:val="nil"/>
              <w:left w:val="nil"/>
              <w:bottom w:val="single" w:sz="4" w:space="0" w:color="auto"/>
              <w:right w:val="single" w:sz="4" w:space="0" w:color="auto"/>
            </w:tcBorders>
            <w:shd w:val="clear" w:color="auto" w:fill="auto"/>
            <w:vAlign w:val="center"/>
            <w:hideMark/>
          </w:tcPr>
          <w:p w14:paraId="36EFC7BE"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 </w:t>
            </w:r>
          </w:p>
        </w:tc>
        <w:tc>
          <w:tcPr>
            <w:tcW w:w="766" w:type="dxa"/>
            <w:tcBorders>
              <w:top w:val="nil"/>
              <w:left w:val="nil"/>
              <w:bottom w:val="single" w:sz="4" w:space="0" w:color="auto"/>
              <w:right w:val="single" w:sz="4" w:space="0" w:color="auto"/>
            </w:tcBorders>
            <w:shd w:val="clear" w:color="auto" w:fill="auto"/>
            <w:vAlign w:val="center"/>
            <w:hideMark/>
          </w:tcPr>
          <w:p w14:paraId="27CE8E6E"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3.000</w:t>
            </w:r>
          </w:p>
        </w:tc>
        <w:tc>
          <w:tcPr>
            <w:tcW w:w="817" w:type="dxa"/>
            <w:tcBorders>
              <w:top w:val="nil"/>
              <w:left w:val="nil"/>
              <w:bottom w:val="single" w:sz="4" w:space="0" w:color="auto"/>
              <w:right w:val="single" w:sz="4" w:space="0" w:color="auto"/>
            </w:tcBorders>
            <w:shd w:val="clear" w:color="auto" w:fill="auto"/>
            <w:vAlign w:val="center"/>
            <w:hideMark/>
          </w:tcPr>
          <w:p w14:paraId="3A3AD399"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Sạt lở ven núi</w:t>
            </w:r>
          </w:p>
        </w:tc>
      </w:tr>
      <w:tr w:rsidR="00E61ED6" w:rsidRPr="00E61ED6" w14:paraId="14DD05A3" w14:textId="77777777" w:rsidTr="00E61ED6">
        <w:trPr>
          <w:trHeight w:val="765"/>
        </w:trPr>
        <w:tc>
          <w:tcPr>
            <w:tcW w:w="567" w:type="dxa"/>
            <w:tcBorders>
              <w:top w:val="nil"/>
              <w:left w:val="single" w:sz="4" w:space="0" w:color="auto"/>
              <w:bottom w:val="single" w:sz="4" w:space="0" w:color="auto"/>
              <w:right w:val="single" w:sz="4" w:space="0" w:color="auto"/>
            </w:tcBorders>
            <w:shd w:val="clear" w:color="000000" w:fill="FFFFFF"/>
            <w:vAlign w:val="center"/>
            <w:hideMark/>
          </w:tcPr>
          <w:p w14:paraId="5A496F25"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20</w:t>
            </w:r>
          </w:p>
        </w:tc>
        <w:tc>
          <w:tcPr>
            <w:tcW w:w="2835" w:type="dxa"/>
            <w:tcBorders>
              <w:top w:val="nil"/>
              <w:left w:val="nil"/>
              <w:bottom w:val="single" w:sz="4" w:space="0" w:color="auto"/>
              <w:right w:val="single" w:sz="4" w:space="0" w:color="auto"/>
            </w:tcBorders>
            <w:shd w:val="clear" w:color="auto" w:fill="auto"/>
            <w:vAlign w:val="center"/>
            <w:hideMark/>
          </w:tcPr>
          <w:p w14:paraId="4E39CD43" w14:textId="77777777" w:rsidR="00E61ED6" w:rsidRPr="00E61ED6" w:rsidRDefault="00E61ED6" w:rsidP="00E61ED6">
            <w:pPr>
              <w:spacing w:after="0" w:line="240" w:lineRule="auto"/>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Phương án xen ghép huyện An Lão</w:t>
            </w:r>
          </w:p>
        </w:tc>
        <w:tc>
          <w:tcPr>
            <w:tcW w:w="1276" w:type="dxa"/>
            <w:tcBorders>
              <w:top w:val="nil"/>
              <w:left w:val="nil"/>
              <w:bottom w:val="single" w:sz="4" w:space="0" w:color="auto"/>
              <w:right w:val="single" w:sz="4" w:space="0" w:color="auto"/>
            </w:tcBorders>
            <w:shd w:val="clear" w:color="auto" w:fill="auto"/>
            <w:vAlign w:val="center"/>
            <w:hideMark/>
          </w:tcPr>
          <w:p w14:paraId="1A844F9F"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Xã An Nghĩa ,</w:t>
            </w:r>
            <w:r w:rsidRPr="00E61ED6">
              <w:rPr>
                <w:rFonts w:ascii="Times New Roman" w:eastAsia="Times New Roman" w:hAnsi="Times New Roman" w:cs="Times New Roman"/>
                <w:sz w:val="20"/>
                <w:szCs w:val="20"/>
              </w:rPr>
              <w:br/>
              <w:t xml:space="preserve"> An Quang</w:t>
            </w:r>
          </w:p>
        </w:tc>
        <w:tc>
          <w:tcPr>
            <w:tcW w:w="851" w:type="dxa"/>
            <w:tcBorders>
              <w:top w:val="nil"/>
              <w:left w:val="nil"/>
              <w:bottom w:val="single" w:sz="4" w:space="0" w:color="auto"/>
              <w:right w:val="single" w:sz="4" w:space="0" w:color="auto"/>
            </w:tcBorders>
            <w:shd w:val="clear" w:color="auto" w:fill="auto"/>
            <w:noWrap/>
            <w:vAlign w:val="center"/>
            <w:hideMark/>
          </w:tcPr>
          <w:p w14:paraId="60EF36CA"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1,38</w:t>
            </w:r>
          </w:p>
        </w:tc>
        <w:tc>
          <w:tcPr>
            <w:tcW w:w="850" w:type="dxa"/>
            <w:tcBorders>
              <w:top w:val="nil"/>
              <w:left w:val="nil"/>
              <w:bottom w:val="single" w:sz="4" w:space="0" w:color="auto"/>
              <w:right w:val="single" w:sz="4" w:space="0" w:color="auto"/>
            </w:tcBorders>
            <w:shd w:val="clear" w:color="auto" w:fill="auto"/>
            <w:noWrap/>
            <w:vAlign w:val="center"/>
            <w:hideMark/>
          </w:tcPr>
          <w:p w14:paraId="5415CDC8"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 </w:t>
            </w:r>
          </w:p>
        </w:tc>
        <w:tc>
          <w:tcPr>
            <w:tcW w:w="851" w:type="dxa"/>
            <w:tcBorders>
              <w:top w:val="nil"/>
              <w:left w:val="nil"/>
              <w:bottom w:val="single" w:sz="4" w:space="0" w:color="auto"/>
              <w:right w:val="single" w:sz="4" w:space="0" w:color="auto"/>
            </w:tcBorders>
            <w:shd w:val="clear" w:color="auto" w:fill="auto"/>
            <w:noWrap/>
            <w:vAlign w:val="center"/>
            <w:hideMark/>
          </w:tcPr>
          <w:p w14:paraId="638448CC"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 </w:t>
            </w:r>
          </w:p>
        </w:tc>
        <w:tc>
          <w:tcPr>
            <w:tcW w:w="850" w:type="dxa"/>
            <w:tcBorders>
              <w:top w:val="nil"/>
              <w:left w:val="nil"/>
              <w:bottom w:val="single" w:sz="4" w:space="0" w:color="auto"/>
              <w:right w:val="single" w:sz="4" w:space="0" w:color="auto"/>
            </w:tcBorders>
            <w:shd w:val="clear" w:color="auto" w:fill="auto"/>
            <w:noWrap/>
            <w:vAlign w:val="center"/>
            <w:hideMark/>
          </w:tcPr>
          <w:p w14:paraId="64E99D76"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 </w:t>
            </w:r>
          </w:p>
        </w:tc>
        <w:tc>
          <w:tcPr>
            <w:tcW w:w="993" w:type="dxa"/>
            <w:tcBorders>
              <w:top w:val="nil"/>
              <w:left w:val="nil"/>
              <w:bottom w:val="single" w:sz="4" w:space="0" w:color="auto"/>
              <w:right w:val="single" w:sz="4" w:space="0" w:color="auto"/>
            </w:tcBorders>
            <w:shd w:val="clear" w:color="auto" w:fill="auto"/>
            <w:noWrap/>
            <w:vAlign w:val="center"/>
            <w:hideMark/>
          </w:tcPr>
          <w:p w14:paraId="714AB286"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 </w:t>
            </w:r>
          </w:p>
        </w:tc>
        <w:tc>
          <w:tcPr>
            <w:tcW w:w="850" w:type="dxa"/>
            <w:tcBorders>
              <w:top w:val="nil"/>
              <w:left w:val="nil"/>
              <w:bottom w:val="single" w:sz="4" w:space="0" w:color="auto"/>
              <w:right w:val="single" w:sz="4" w:space="0" w:color="auto"/>
            </w:tcBorders>
            <w:shd w:val="clear" w:color="auto" w:fill="auto"/>
            <w:noWrap/>
            <w:vAlign w:val="center"/>
            <w:hideMark/>
          </w:tcPr>
          <w:p w14:paraId="59AFA5C8"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205</w:t>
            </w:r>
          </w:p>
        </w:tc>
        <w:tc>
          <w:tcPr>
            <w:tcW w:w="851" w:type="dxa"/>
            <w:tcBorders>
              <w:top w:val="nil"/>
              <w:left w:val="nil"/>
              <w:bottom w:val="single" w:sz="4" w:space="0" w:color="auto"/>
              <w:right w:val="single" w:sz="4" w:space="0" w:color="auto"/>
            </w:tcBorders>
            <w:shd w:val="clear" w:color="auto" w:fill="auto"/>
            <w:noWrap/>
            <w:vAlign w:val="center"/>
            <w:hideMark/>
          </w:tcPr>
          <w:p w14:paraId="4277C119"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50</w:t>
            </w:r>
          </w:p>
        </w:tc>
        <w:tc>
          <w:tcPr>
            <w:tcW w:w="850" w:type="dxa"/>
            <w:tcBorders>
              <w:top w:val="nil"/>
              <w:left w:val="nil"/>
              <w:bottom w:val="single" w:sz="4" w:space="0" w:color="auto"/>
              <w:right w:val="single" w:sz="4" w:space="0" w:color="auto"/>
            </w:tcBorders>
            <w:shd w:val="clear" w:color="auto" w:fill="auto"/>
            <w:noWrap/>
            <w:vAlign w:val="center"/>
            <w:hideMark/>
          </w:tcPr>
          <w:p w14:paraId="0737B4F3"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 </w:t>
            </w:r>
          </w:p>
        </w:tc>
        <w:tc>
          <w:tcPr>
            <w:tcW w:w="798" w:type="dxa"/>
            <w:tcBorders>
              <w:top w:val="nil"/>
              <w:left w:val="nil"/>
              <w:bottom w:val="single" w:sz="4" w:space="0" w:color="auto"/>
              <w:right w:val="single" w:sz="4" w:space="0" w:color="auto"/>
            </w:tcBorders>
            <w:shd w:val="clear" w:color="auto" w:fill="auto"/>
            <w:noWrap/>
            <w:vAlign w:val="center"/>
            <w:hideMark/>
          </w:tcPr>
          <w:p w14:paraId="7F259215"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 </w:t>
            </w:r>
          </w:p>
        </w:tc>
        <w:tc>
          <w:tcPr>
            <w:tcW w:w="931" w:type="dxa"/>
            <w:tcBorders>
              <w:top w:val="nil"/>
              <w:left w:val="nil"/>
              <w:bottom w:val="single" w:sz="4" w:space="0" w:color="auto"/>
              <w:right w:val="single" w:sz="4" w:space="0" w:color="auto"/>
            </w:tcBorders>
            <w:shd w:val="clear" w:color="auto" w:fill="auto"/>
            <w:noWrap/>
            <w:vAlign w:val="center"/>
            <w:hideMark/>
          </w:tcPr>
          <w:p w14:paraId="5F623E97"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3.500</w:t>
            </w:r>
          </w:p>
        </w:tc>
        <w:tc>
          <w:tcPr>
            <w:tcW w:w="931" w:type="dxa"/>
            <w:tcBorders>
              <w:top w:val="nil"/>
              <w:left w:val="nil"/>
              <w:bottom w:val="single" w:sz="4" w:space="0" w:color="auto"/>
              <w:right w:val="single" w:sz="4" w:space="0" w:color="auto"/>
            </w:tcBorders>
            <w:shd w:val="clear" w:color="auto" w:fill="auto"/>
            <w:vAlign w:val="center"/>
            <w:hideMark/>
          </w:tcPr>
          <w:p w14:paraId="57081693"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2.450</w:t>
            </w:r>
          </w:p>
        </w:tc>
        <w:tc>
          <w:tcPr>
            <w:tcW w:w="881" w:type="dxa"/>
            <w:tcBorders>
              <w:top w:val="nil"/>
              <w:left w:val="nil"/>
              <w:bottom w:val="single" w:sz="4" w:space="0" w:color="auto"/>
              <w:right w:val="single" w:sz="4" w:space="0" w:color="auto"/>
            </w:tcBorders>
            <w:shd w:val="clear" w:color="auto" w:fill="auto"/>
            <w:vAlign w:val="center"/>
            <w:hideMark/>
          </w:tcPr>
          <w:p w14:paraId="6C56D892"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1.050</w:t>
            </w:r>
          </w:p>
        </w:tc>
        <w:tc>
          <w:tcPr>
            <w:tcW w:w="766" w:type="dxa"/>
            <w:tcBorders>
              <w:top w:val="nil"/>
              <w:left w:val="nil"/>
              <w:bottom w:val="single" w:sz="4" w:space="0" w:color="auto"/>
              <w:right w:val="single" w:sz="4" w:space="0" w:color="auto"/>
            </w:tcBorders>
            <w:shd w:val="clear" w:color="auto" w:fill="auto"/>
            <w:vAlign w:val="center"/>
            <w:hideMark/>
          </w:tcPr>
          <w:p w14:paraId="5ABF4AB4"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 </w:t>
            </w:r>
          </w:p>
        </w:tc>
        <w:tc>
          <w:tcPr>
            <w:tcW w:w="817" w:type="dxa"/>
            <w:tcBorders>
              <w:top w:val="nil"/>
              <w:left w:val="nil"/>
              <w:bottom w:val="single" w:sz="4" w:space="0" w:color="auto"/>
              <w:right w:val="single" w:sz="4" w:space="0" w:color="auto"/>
            </w:tcBorders>
            <w:shd w:val="clear" w:color="auto" w:fill="auto"/>
            <w:vAlign w:val="center"/>
            <w:hideMark/>
          </w:tcPr>
          <w:p w14:paraId="77A1CA5B"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Sạt lở ven núi </w:t>
            </w:r>
          </w:p>
        </w:tc>
      </w:tr>
      <w:tr w:rsidR="00E61ED6" w:rsidRPr="00E61ED6" w14:paraId="15F234E0" w14:textId="77777777" w:rsidTr="00E61ED6">
        <w:trPr>
          <w:trHeight w:val="765"/>
        </w:trPr>
        <w:tc>
          <w:tcPr>
            <w:tcW w:w="567" w:type="dxa"/>
            <w:tcBorders>
              <w:top w:val="nil"/>
              <w:left w:val="single" w:sz="4" w:space="0" w:color="auto"/>
              <w:bottom w:val="single" w:sz="4" w:space="0" w:color="auto"/>
              <w:right w:val="single" w:sz="4" w:space="0" w:color="auto"/>
            </w:tcBorders>
            <w:shd w:val="clear" w:color="000000" w:fill="FFFFFF"/>
            <w:vAlign w:val="center"/>
            <w:hideMark/>
          </w:tcPr>
          <w:p w14:paraId="7E2E0C5D"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21</w:t>
            </w:r>
          </w:p>
        </w:tc>
        <w:tc>
          <w:tcPr>
            <w:tcW w:w="2835" w:type="dxa"/>
            <w:tcBorders>
              <w:top w:val="nil"/>
              <w:left w:val="nil"/>
              <w:bottom w:val="single" w:sz="4" w:space="0" w:color="auto"/>
              <w:right w:val="single" w:sz="4" w:space="0" w:color="auto"/>
            </w:tcBorders>
            <w:shd w:val="clear" w:color="auto" w:fill="auto"/>
            <w:vAlign w:val="center"/>
            <w:hideMark/>
          </w:tcPr>
          <w:p w14:paraId="479D36EF" w14:textId="77777777" w:rsidR="00E61ED6" w:rsidRPr="00E61ED6" w:rsidRDefault="00E61ED6" w:rsidP="00E61ED6">
            <w:pPr>
              <w:spacing w:after="0" w:line="240" w:lineRule="auto"/>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Dự án ổn định tại chỗ khu vực Nhơn Thuận, P Nhơn Thành, TX An Nhơn</w:t>
            </w:r>
          </w:p>
        </w:tc>
        <w:tc>
          <w:tcPr>
            <w:tcW w:w="1276" w:type="dxa"/>
            <w:tcBorders>
              <w:top w:val="nil"/>
              <w:left w:val="nil"/>
              <w:bottom w:val="single" w:sz="4" w:space="0" w:color="auto"/>
              <w:right w:val="single" w:sz="4" w:space="0" w:color="auto"/>
            </w:tcBorders>
            <w:shd w:val="clear" w:color="auto" w:fill="auto"/>
            <w:vAlign w:val="center"/>
            <w:hideMark/>
          </w:tcPr>
          <w:p w14:paraId="75513F12"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Phường</w:t>
            </w:r>
            <w:r w:rsidRPr="00E61ED6">
              <w:rPr>
                <w:rFonts w:ascii="Times New Roman" w:eastAsia="Times New Roman" w:hAnsi="Times New Roman" w:cs="Times New Roman"/>
                <w:sz w:val="20"/>
                <w:szCs w:val="20"/>
              </w:rPr>
              <w:br/>
              <w:t xml:space="preserve"> Nhơn Thành</w:t>
            </w:r>
          </w:p>
        </w:tc>
        <w:tc>
          <w:tcPr>
            <w:tcW w:w="851" w:type="dxa"/>
            <w:tcBorders>
              <w:top w:val="nil"/>
              <w:left w:val="nil"/>
              <w:bottom w:val="single" w:sz="4" w:space="0" w:color="auto"/>
              <w:right w:val="single" w:sz="4" w:space="0" w:color="auto"/>
            </w:tcBorders>
            <w:shd w:val="clear" w:color="auto" w:fill="auto"/>
            <w:noWrap/>
            <w:vAlign w:val="center"/>
            <w:hideMark/>
          </w:tcPr>
          <w:p w14:paraId="48ED83FC"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 </w:t>
            </w:r>
          </w:p>
        </w:tc>
        <w:tc>
          <w:tcPr>
            <w:tcW w:w="850" w:type="dxa"/>
            <w:tcBorders>
              <w:top w:val="nil"/>
              <w:left w:val="nil"/>
              <w:bottom w:val="single" w:sz="4" w:space="0" w:color="auto"/>
              <w:right w:val="single" w:sz="4" w:space="0" w:color="auto"/>
            </w:tcBorders>
            <w:shd w:val="clear" w:color="auto" w:fill="auto"/>
            <w:noWrap/>
            <w:vAlign w:val="center"/>
            <w:hideMark/>
          </w:tcPr>
          <w:p w14:paraId="5AED2A7E"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 </w:t>
            </w:r>
          </w:p>
        </w:tc>
        <w:tc>
          <w:tcPr>
            <w:tcW w:w="851" w:type="dxa"/>
            <w:tcBorders>
              <w:top w:val="nil"/>
              <w:left w:val="nil"/>
              <w:bottom w:val="single" w:sz="4" w:space="0" w:color="auto"/>
              <w:right w:val="single" w:sz="4" w:space="0" w:color="auto"/>
            </w:tcBorders>
            <w:shd w:val="clear" w:color="auto" w:fill="auto"/>
            <w:noWrap/>
            <w:vAlign w:val="center"/>
            <w:hideMark/>
          </w:tcPr>
          <w:p w14:paraId="57841CB5"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 </w:t>
            </w:r>
          </w:p>
        </w:tc>
        <w:tc>
          <w:tcPr>
            <w:tcW w:w="850" w:type="dxa"/>
            <w:tcBorders>
              <w:top w:val="nil"/>
              <w:left w:val="nil"/>
              <w:bottom w:val="single" w:sz="4" w:space="0" w:color="auto"/>
              <w:right w:val="single" w:sz="4" w:space="0" w:color="auto"/>
            </w:tcBorders>
            <w:shd w:val="clear" w:color="auto" w:fill="auto"/>
            <w:noWrap/>
            <w:vAlign w:val="center"/>
            <w:hideMark/>
          </w:tcPr>
          <w:p w14:paraId="024E2C0A"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 </w:t>
            </w:r>
          </w:p>
        </w:tc>
        <w:tc>
          <w:tcPr>
            <w:tcW w:w="993" w:type="dxa"/>
            <w:tcBorders>
              <w:top w:val="nil"/>
              <w:left w:val="nil"/>
              <w:bottom w:val="single" w:sz="4" w:space="0" w:color="auto"/>
              <w:right w:val="single" w:sz="4" w:space="0" w:color="auto"/>
            </w:tcBorders>
            <w:shd w:val="clear" w:color="auto" w:fill="auto"/>
            <w:noWrap/>
            <w:vAlign w:val="center"/>
            <w:hideMark/>
          </w:tcPr>
          <w:p w14:paraId="0BFC3EC6"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 </w:t>
            </w:r>
          </w:p>
        </w:tc>
        <w:tc>
          <w:tcPr>
            <w:tcW w:w="850" w:type="dxa"/>
            <w:tcBorders>
              <w:top w:val="nil"/>
              <w:left w:val="nil"/>
              <w:bottom w:val="single" w:sz="4" w:space="0" w:color="auto"/>
              <w:right w:val="single" w:sz="4" w:space="0" w:color="auto"/>
            </w:tcBorders>
            <w:shd w:val="clear" w:color="auto" w:fill="auto"/>
            <w:noWrap/>
            <w:vAlign w:val="center"/>
            <w:hideMark/>
          </w:tcPr>
          <w:p w14:paraId="6700DBD1"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 </w:t>
            </w:r>
          </w:p>
        </w:tc>
        <w:tc>
          <w:tcPr>
            <w:tcW w:w="851" w:type="dxa"/>
            <w:tcBorders>
              <w:top w:val="nil"/>
              <w:left w:val="nil"/>
              <w:bottom w:val="single" w:sz="4" w:space="0" w:color="auto"/>
              <w:right w:val="single" w:sz="4" w:space="0" w:color="auto"/>
            </w:tcBorders>
            <w:shd w:val="clear" w:color="auto" w:fill="auto"/>
            <w:noWrap/>
            <w:vAlign w:val="center"/>
            <w:hideMark/>
          </w:tcPr>
          <w:p w14:paraId="26FDC001"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 </w:t>
            </w:r>
          </w:p>
        </w:tc>
        <w:tc>
          <w:tcPr>
            <w:tcW w:w="850" w:type="dxa"/>
            <w:tcBorders>
              <w:top w:val="nil"/>
              <w:left w:val="nil"/>
              <w:bottom w:val="single" w:sz="4" w:space="0" w:color="auto"/>
              <w:right w:val="single" w:sz="4" w:space="0" w:color="auto"/>
            </w:tcBorders>
            <w:shd w:val="clear" w:color="auto" w:fill="auto"/>
            <w:noWrap/>
            <w:vAlign w:val="center"/>
            <w:hideMark/>
          </w:tcPr>
          <w:p w14:paraId="6FBB9DCF"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1.207</w:t>
            </w:r>
          </w:p>
        </w:tc>
        <w:tc>
          <w:tcPr>
            <w:tcW w:w="798" w:type="dxa"/>
            <w:tcBorders>
              <w:top w:val="nil"/>
              <w:left w:val="nil"/>
              <w:bottom w:val="single" w:sz="4" w:space="0" w:color="auto"/>
              <w:right w:val="single" w:sz="4" w:space="0" w:color="auto"/>
            </w:tcBorders>
            <w:shd w:val="clear" w:color="auto" w:fill="auto"/>
            <w:noWrap/>
            <w:vAlign w:val="center"/>
            <w:hideMark/>
          </w:tcPr>
          <w:p w14:paraId="0BA1F7ED"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300</w:t>
            </w:r>
          </w:p>
        </w:tc>
        <w:tc>
          <w:tcPr>
            <w:tcW w:w="931" w:type="dxa"/>
            <w:tcBorders>
              <w:top w:val="nil"/>
              <w:left w:val="nil"/>
              <w:bottom w:val="single" w:sz="4" w:space="0" w:color="auto"/>
              <w:right w:val="single" w:sz="4" w:space="0" w:color="auto"/>
            </w:tcBorders>
            <w:shd w:val="clear" w:color="auto" w:fill="auto"/>
            <w:noWrap/>
            <w:vAlign w:val="center"/>
            <w:hideMark/>
          </w:tcPr>
          <w:p w14:paraId="5FB0FDF6"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30.000</w:t>
            </w:r>
          </w:p>
        </w:tc>
        <w:tc>
          <w:tcPr>
            <w:tcW w:w="931" w:type="dxa"/>
            <w:tcBorders>
              <w:top w:val="nil"/>
              <w:left w:val="nil"/>
              <w:bottom w:val="single" w:sz="4" w:space="0" w:color="auto"/>
              <w:right w:val="single" w:sz="4" w:space="0" w:color="auto"/>
            </w:tcBorders>
            <w:shd w:val="clear" w:color="auto" w:fill="auto"/>
            <w:vAlign w:val="center"/>
            <w:hideMark/>
          </w:tcPr>
          <w:p w14:paraId="240BAF6B"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21.000</w:t>
            </w:r>
          </w:p>
        </w:tc>
        <w:tc>
          <w:tcPr>
            <w:tcW w:w="881" w:type="dxa"/>
            <w:tcBorders>
              <w:top w:val="nil"/>
              <w:left w:val="nil"/>
              <w:bottom w:val="single" w:sz="4" w:space="0" w:color="auto"/>
              <w:right w:val="single" w:sz="4" w:space="0" w:color="auto"/>
            </w:tcBorders>
            <w:shd w:val="clear" w:color="auto" w:fill="auto"/>
            <w:vAlign w:val="center"/>
            <w:hideMark/>
          </w:tcPr>
          <w:p w14:paraId="6F5568AC"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9.000</w:t>
            </w:r>
          </w:p>
        </w:tc>
        <w:tc>
          <w:tcPr>
            <w:tcW w:w="766" w:type="dxa"/>
            <w:tcBorders>
              <w:top w:val="nil"/>
              <w:left w:val="nil"/>
              <w:bottom w:val="single" w:sz="4" w:space="0" w:color="auto"/>
              <w:right w:val="single" w:sz="4" w:space="0" w:color="auto"/>
            </w:tcBorders>
            <w:shd w:val="clear" w:color="auto" w:fill="auto"/>
            <w:vAlign w:val="center"/>
            <w:hideMark/>
          </w:tcPr>
          <w:p w14:paraId="3A9D6F4B"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 </w:t>
            </w:r>
          </w:p>
        </w:tc>
        <w:tc>
          <w:tcPr>
            <w:tcW w:w="817" w:type="dxa"/>
            <w:tcBorders>
              <w:top w:val="nil"/>
              <w:left w:val="nil"/>
              <w:bottom w:val="single" w:sz="4" w:space="0" w:color="auto"/>
              <w:right w:val="single" w:sz="4" w:space="0" w:color="auto"/>
            </w:tcBorders>
            <w:shd w:val="clear" w:color="auto" w:fill="auto"/>
            <w:vAlign w:val="center"/>
            <w:hideMark/>
          </w:tcPr>
          <w:p w14:paraId="44C35DCC"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Ngập lụt ven sông </w:t>
            </w:r>
          </w:p>
        </w:tc>
      </w:tr>
      <w:tr w:rsidR="00E61ED6" w:rsidRPr="00E61ED6" w14:paraId="10A59F75" w14:textId="77777777" w:rsidTr="00E61ED6">
        <w:trPr>
          <w:trHeight w:val="765"/>
        </w:trPr>
        <w:tc>
          <w:tcPr>
            <w:tcW w:w="567" w:type="dxa"/>
            <w:tcBorders>
              <w:top w:val="nil"/>
              <w:left w:val="single" w:sz="4" w:space="0" w:color="auto"/>
              <w:bottom w:val="single" w:sz="4" w:space="0" w:color="auto"/>
              <w:right w:val="single" w:sz="4" w:space="0" w:color="auto"/>
            </w:tcBorders>
            <w:shd w:val="clear" w:color="000000" w:fill="FFFFFF"/>
            <w:vAlign w:val="center"/>
            <w:hideMark/>
          </w:tcPr>
          <w:p w14:paraId="07E34015"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22</w:t>
            </w:r>
          </w:p>
        </w:tc>
        <w:tc>
          <w:tcPr>
            <w:tcW w:w="2835" w:type="dxa"/>
            <w:tcBorders>
              <w:top w:val="nil"/>
              <w:left w:val="nil"/>
              <w:bottom w:val="single" w:sz="4" w:space="0" w:color="auto"/>
              <w:right w:val="single" w:sz="4" w:space="0" w:color="auto"/>
            </w:tcBorders>
            <w:shd w:val="clear" w:color="auto" w:fill="auto"/>
            <w:vAlign w:val="center"/>
            <w:hideMark/>
          </w:tcPr>
          <w:p w14:paraId="341E1CC7" w14:textId="77777777" w:rsidR="00E61ED6" w:rsidRPr="00E61ED6" w:rsidRDefault="00E61ED6" w:rsidP="00E61ED6">
            <w:pPr>
              <w:spacing w:after="0" w:line="240" w:lineRule="auto"/>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Dự án ổn định tại chỗ  thôn Phổ Trạch, xã Phước Thuận, Tuy Phước</w:t>
            </w:r>
          </w:p>
        </w:tc>
        <w:tc>
          <w:tcPr>
            <w:tcW w:w="1276" w:type="dxa"/>
            <w:tcBorders>
              <w:top w:val="nil"/>
              <w:left w:val="nil"/>
              <w:bottom w:val="single" w:sz="4" w:space="0" w:color="auto"/>
              <w:right w:val="single" w:sz="4" w:space="0" w:color="auto"/>
            </w:tcBorders>
            <w:shd w:val="clear" w:color="auto" w:fill="auto"/>
            <w:vAlign w:val="center"/>
            <w:hideMark/>
          </w:tcPr>
          <w:p w14:paraId="0242CC26"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Xã</w:t>
            </w:r>
            <w:r w:rsidRPr="00E61ED6">
              <w:rPr>
                <w:rFonts w:ascii="Times New Roman" w:eastAsia="Times New Roman" w:hAnsi="Times New Roman" w:cs="Times New Roman"/>
                <w:sz w:val="20"/>
                <w:szCs w:val="20"/>
              </w:rPr>
              <w:br/>
              <w:t xml:space="preserve"> Phước Thuận</w:t>
            </w:r>
          </w:p>
        </w:tc>
        <w:tc>
          <w:tcPr>
            <w:tcW w:w="851" w:type="dxa"/>
            <w:tcBorders>
              <w:top w:val="nil"/>
              <w:left w:val="nil"/>
              <w:bottom w:val="single" w:sz="4" w:space="0" w:color="auto"/>
              <w:right w:val="single" w:sz="4" w:space="0" w:color="auto"/>
            </w:tcBorders>
            <w:shd w:val="clear" w:color="auto" w:fill="auto"/>
            <w:noWrap/>
            <w:vAlign w:val="center"/>
            <w:hideMark/>
          </w:tcPr>
          <w:p w14:paraId="579E76B7"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 </w:t>
            </w:r>
          </w:p>
        </w:tc>
        <w:tc>
          <w:tcPr>
            <w:tcW w:w="850" w:type="dxa"/>
            <w:tcBorders>
              <w:top w:val="nil"/>
              <w:left w:val="nil"/>
              <w:bottom w:val="single" w:sz="4" w:space="0" w:color="auto"/>
              <w:right w:val="single" w:sz="4" w:space="0" w:color="auto"/>
            </w:tcBorders>
            <w:shd w:val="clear" w:color="auto" w:fill="auto"/>
            <w:noWrap/>
            <w:vAlign w:val="center"/>
            <w:hideMark/>
          </w:tcPr>
          <w:p w14:paraId="753D2B10"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 </w:t>
            </w:r>
          </w:p>
        </w:tc>
        <w:tc>
          <w:tcPr>
            <w:tcW w:w="851" w:type="dxa"/>
            <w:tcBorders>
              <w:top w:val="nil"/>
              <w:left w:val="nil"/>
              <w:bottom w:val="single" w:sz="4" w:space="0" w:color="auto"/>
              <w:right w:val="single" w:sz="4" w:space="0" w:color="auto"/>
            </w:tcBorders>
            <w:shd w:val="clear" w:color="auto" w:fill="auto"/>
            <w:noWrap/>
            <w:vAlign w:val="center"/>
            <w:hideMark/>
          </w:tcPr>
          <w:p w14:paraId="46A9FAD3"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 </w:t>
            </w:r>
          </w:p>
        </w:tc>
        <w:tc>
          <w:tcPr>
            <w:tcW w:w="850" w:type="dxa"/>
            <w:tcBorders>
              <w:top w:val="nil"/>
              <w:left w:val="nil"/>
              <w:bottom w:val="single" w:sz="4" w:space="0" w:color="auto"/>
              <w:right w:val="single" w:sz="4" w:space="0" w:color="auto"/>
            </w:tcBorders>
            <w:shd w:val="clear" w:color="auto" w:fill="auto"/>
            <w:noWrap/>
            <w:vAlign w:val="center"/>
            <w:hideMark/>
          </w:tcPr>
          <w:p w14:paraId="02084DCB"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 </w:t>
            </w:r>
          </w:p>
        </w:tc>
        <w:tc>
          <w:tcPr>
            <w:tcW w:w="993" w:type="dxa"/>
            <w:tcBorders>
              <w:top w:val="nil"/>
              <w:left w:val="nil"/>
              <w:bottom w:val="single" w:sz="4" w:space="0" w:color="auto"/>
              <w:right w:val="single" w:sz="4" w:space="0" w:color="auto"/>
            </w:tcBorders>
            <w:shd w:val="clear" w:color="auto" w:fill="auto"/>
            <w:noWrap/>
            <w:vAlign w:val="center"/>
            <w:hideMark/>
          </w:tcPr>
          <w:p w14:paraId="139D0FC2"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 </w:t>
            </w:r>
          </w:p>
        </w:tc>
        <w:tc>
          <w:tcPr>
            <w:tcW w:w="850" w:type="dxa"/>
            <w:tcBorders>
              <w:top w:val="nil"/>
              <w:left w:val="nil"/>
              <w:bottom w:val="single" w:sz="4" w:space="0" w:color="auto"/>
              <w:right w:val="single" w:sz="4" w:space="0" w:color="auto"/>
            </w:tcBorders>
            <w:shd w:val="clear" w:color="auto" w:fill="auto"/>
            <w:noWrap/>
            <w:vAlign w:val="center"/>
            <w:hideMark/>
          </w:tcPr>
          <w:p w14:paraId="0B724300"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 </w:t>
            </w:r>
          </w:p>
        </w:tc>
        <w:tc>
          <w:tcPr>
            <w:tcW w:w="851" w:type="dxa"/>
            <w:tcBorders>
              <w:top w:val="nil"/>
              <w:left w:val="nil"/>
              <w:bottom w:val="single" w:sz="4" w:space="0" w:color="auto"/>
              <w:right w:val="single" w:sz="4" w:space="0" w:color="auto"/>
            </w:tcBorders>
            <w:shd w:val="clear" w:color="auto" w:fill="auto"/>
            <w:noWrap/>
            <w:vAlign w:val="center"/>
            <w:hideMark/>
          </w:tcPr>
          <w:p w14:paraId="3980FFFD"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 </w:t>
            </w:r>
          </w:p>
        </w:tc>
        <w:tc>
          <w:tcPr>
            <w:tcW w:w="850" w:type="dxa"/>
            <w:tcBorders>
              <w:top w:val="nil"/>
              <w:left w:val="nil"/>
              <w:bottom w:val="single" w:sz="4" w:space="0" w:color="auto"/>
              <w:right w:val="single" w:sz="4" w:space="0" w:color="auto"/>
            </w:tcBorders>
            <w:shd w:val="clear" w:color="auto" w:fill="auto"/>
            <w:noWrap/>
            <w:vAlign w:val="center"/>
            <w:hideMark/>
          </w:tcPr>
          <w:p w14:paraId="24E94E1A"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1.842</w:t>
            </w:r>
          </w:p>
        </w:tc>
        <w:tc>
          <w:tcPr>
            <w:tcW w:w="798" w:type="dxa"/>
            <w:tcBorders>
              <w:top w:val="nil"/>
              <w:left w:val="nil"/>
              <w:bottom w:val="single" w:sz="4" w:space="0" w:color="auto"/>
              <w:right w:val="single" w:sz="4" w:space="0" w:color="auto"/>
            </w:tcBorders>
            <w:shd w:val="clear" w:color="auto" w:fill="auto"/>
            <w:noWrap/>
            <w:vAlign w:val="center"/>
            <w:hideMark/>
          </w:tcPr>
          <w:p w14:paraId="2565EFF9"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460</w:t>
            </w:r>
          </w:p>
        </w:tc>
        <w:tc>
          <w:tcPr>
            <w:tcW w:w="931" w:type="dxa"/>
            <w:tcBorders>
              <w:top w:val="nil"/>
              <w:left w:val="nil"/>
              <w:bottom w:val="single" w:sz="4" w:space="0" w:color="auto"/>
              <w:right w:val="single" w:sz="4" w:space="0" w:color="auto"/>
            </w:tcBorders>
            <w:shd w:val="clear" w:color="auto" w:fill="auto"/>
            <w:noWrap/>
            <w:vAlign w:val="center"/>
            <w:hideMark/>
          </w:tcPr>
          <w:p w14:paraId="52B3E398"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30.000</w:t>
            </w:r>
          </w:p>
        </w:tc>
        <w:tc>
          <w:tcPr>
            <w:tcW w:w="931" w:type="dxa"/>
            <w:tcBorders>
              <w:top w:val="nil"/>
              <w:left w:val="nil"/>
              <w:bottom w:val="single" w:sz="4" w:space="0" w:color="auto"/>
              <w:right w:val="single" w:sz="4" w:space="0" w:color="auto"/>
            </w:tcBorders>
            <w:shd w:val="clear" w:color="auto" w:fill="auto"/>
            <w:vAlign w:val="center"/>
            <w:hideMark/>
          </w:tcPr>
          <w:p w14:paraId="5A2F2AA4"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21.000</w:t>
            </w:r>
          </w:p>
        </w:tc>
        <w:tc>
          <w:tcPr>
            <w:tcW w:w="881" w:type="dxa"/>
            <w:tcBorders>
              <w:top w:val="nil"/>
              <w:left w:val="nil"/>
              <w:bottom w:val="single" w:sz="4" w:space="0" w:color="auto"/>
              <w:right w:val="single" w:sz="4" w:space="0" w:color="auto"/>
            </w:tcBorders>
            <w:shd w:val="clear" w:color="auto" w:fill="auto"/>
            <w:vAlign w:val="center"/>
            <w:hideMark/>
          </w:tcPr>
          <w:p w14:paraId="5E83A90C"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9.000</w:t>
            </w:r>
          </w:p>
        </w:tc>
        <w:tc>
          <w:tcPr>
            <w:tcW w:w="766" w:type="dxa"/>
            <w:tcBorders>
              <w:top w:val="nil"/>
              <w:left w:val="nil"/>
              <w:bottom w:val="single" w:sz="4" w:space="0" w:color="auto"/>
              <w:right w:val="single" w:sz="4" w:space="0" w:color="auto"/>
            </w:tcBorders>
            <w:shd w:val="clear" w:color="auto" w:fill="auto"/>
            <w:vAlign w:val="center"/>
            <w:hideMark/>
          </w:tcPr>
          <w:p w14:paraId="7BF91888"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 </w:t>
            </w:r>
          </w:p>
        </w:tc>
        <w:tc>
          <w:tcPr>
            <w:tcW w:w="817" w:type="dxa"/>
            <w:tcBorders>
              <w:top w:val="nil"/>
              <w:left w:val="nil"/>
              <w:bottom w:val="single" w:sz="4" w:space="0" w:color="auto"/>
              <w:right w:val="single" w:sz="4" w:space="0" w:color="auto"/>
            </w:tcBorders>
            <w:shd w:val="clear" w:color="auto" w:fill="auto"/>
            <w:vAlign w:val="center"/>
            <w:hideMark/>
          </w:tcPr>
          <w:p w14:paraId="1E2F1E2E"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Ngập lụt </w:t>
            </w:r>
          </w:p>
        </w:tc>
      </w:tr>
      <w:tr w:rsidR="00E61ED6" w:rsidRPr="00E61ED6" w14:paraId="081210FA" w14:textId="77777777" w:rsidTr="00E61ED6">
        <w:trPr>
          <w:trHeight w:val="765"/>
        </w:trPr>
        <w:tc>
          <w:tcPr>
            <w:tcW w:w="567" w:type="dxa"/>
            <w:tcBorders>
              <w:top w:val="nil"/>
              <w:left w:val="single" w:sz="4" w:space="0" w:color="auto"/>
              <w:bottom w:val="single" w:sz="4" w:space="0" w:color="auto"/>
              <w:right w:val="single" w:sz="4" w:space="0" w:color="auto"/>
            </w:tcBorders>
            <w:shd w:val="clear" w:color="000000" w:fill="FFFFFF"/>
            <w:vAlign w:val="center"/>
            <w:hideMark/>
          </w:tcPr>
          <w:p w14:paraId="3CE30FB0"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23</w:t>
            </w:r>
          </w:p>
        </w:tc>
        <w:tc>
          <w:tcPr>
            <w:tcW w:w="2835" w:type="dxa"/>
            <w:tcBorders>
              <w:top w:val="nil"/>
              <w:left w:val="nil"/>
              <w:bottom w:val="single" w:sz="4" w:space="0" w:color="auto"/>
              <w:right w:val="single" w:sz="4" w:space="0" w:color="auto"/>
            </w:tcBorders>
            <w:shd w:val="clear" w:color="auto" w:fill="auto"/>
            <w:vAlign w:val="center"/>
            <w:hideMark/>
          </w:tcPr>
          <w:p w14:paraId="6DDDB803" w14:textId="77777777" w:rsidR="00E61ED6" w:rsidRPr="00E61ED6" w:rsidRDefault="00E61ED6" w:rsidP="00E61ED6">
            <w:pPr>
              <w:spacing w:after="0" w:line="240" w:lineRule="auto"/>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Dự án ổn định tại chỗ  xã Vĩnh Thịnh, huyện Vĩnh Thạnh</w:t>
            </w:r>
          </w:p>
        </w:tc>
        <w:tc>
          <w:tcPr>
            <w:tcW w:w="1276" w:type="dxa"/>
            <w:tcBorders>
              <w:top w:val="nil"/>
              <w:left w:val="nil"/>
              <w:bottom w:val="single" w:sz="4" w:space="0" w:color="auto"/>
              <w:right w:val="single" w:sz="4" w:space="0" w:color="auto"/>
            </w:tcBorders>
            <w:shd w:val="clear" w:color="auto" w:fill="auto"/>
            <w:vAlign w:val="center"/>
            <w:hideMark/>
          </w:tcPr>
          <w:p w14:paraId="6DE94C90"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Xã Vĩnh</w:t>
            </w:r>
            <w:r w:rsidRPr="00E61ED6">
              <w:rPr>
                <w:rFonts w:ascii="Times New Roman" w:eastAsia="Times New Roman" w:hAnsi="Times New Roman" w:cs="Times New Roman"/>
                <w:sz w:val="20"/>
                <w:szCs w:val="20"/>
              </w:rPr>
              <w:br/>
              <w:t xml:space="preserve"> Thịnh</w:t>
            </w:r>
          </w:p>
        </w:tc>
        <w:tc>
          <w:tcPr>
            <w:tcW w:w="851" w:type="dxa"/>
            <w:tcBorders>
              <w:top w:val="nil"/>
              <w:left w:val="nil"/>
              <w:bottom w:val="single" w:sz="4" w:space="0" w:color="auto"/>
              <w:right w:val="single" w:sz="4" w:space="0" w:color="auto"/>
            </w:tcBorders>
            <w:shd w:val="clear" w:color="auto" w:fill="auto"/>
            <w:noWrap/>
            <w:vAlign w:val="center"/>
            <w:hideMark/>
          </w:tcPr>
          <w:p w14:paraId="2A2B2BB9"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 </w:t>
            </w:r>
          </w:p>
        </w:tc>
        <w:tc>
          <w:tcPr>
            <w:tcW w:w="850" w:type="dxa"/>
            <w:tcBorders>
              <w:top w:val="nil"/>
              <w:left w:val="nil"/>
              <w:bottom w:val="single" w:sz="4" w:space="0" w:color="auto"/>
              <w:right w:val="single" w:sz="4" w:space="0" w:color="auto"/>
            </w:tcBorders>
            <w:shd w:val="clear" w:color="auto" w:fill="auto"/>
            <w:noWrap/>
            <w:vAlign w:val="center"/>
            <w:hideMark/>
          </w:tcPr>
          <w:p w14:paraId="553911FA"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 </w:t>
            </w:r>
          </w:p>
        </w:tc>
        <w:tc>
          <w:tcPr>
            <w:tcW w:w="851" w:type="dxa"/>
            <w:tcBorders>
              <w:top w:val="nil"/>
              <w:left w:val="nil"/>
              <w:bottom w:val="single" w:sz="4" w:space="0" w:color="auto"/>
              <w:right w:val="single" w:sz="4" w:space="0" w:color="auto"/>
            </w:tcBorders>
            <w:shd w:val="clear" w:color="auto" w:fill="auto"/>
            <w:noWrap/>
            <w:vAlign w:val="center"/>
            <w:hideMark/>
          </w:tcPr>
          <w:p w14:paraId="09737F63"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 </w:t>
            </w:r>
          </w:p>
        </w:tc>
        <w:tc>
          <w:tcPr>
            <w:tcW w:w="850" w:type="dxa"/>
            <w:tcBorders>
              <w:top w:val="nil"/>
              <w:left w:val="nil"/>
              <w:bottom w:val="single" w:sz="4" w:space="0" w:color="auto"/>
              <w:right w:val="single" w:sz="4" w:space="0" w:color="auto"/>
            </w:tcBorders>
            <w:shd w:val="clear" w:color="auto" w:fill="auto"/>
            <w:noWrap/>
            <w:vAlign w:val="center"/>
            <w:hideMark/>
          </w:tcPr>
          <w:p w14:paraId="2EEAAB18"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 </w:t>
            </w:r>
          </w:p>
        </w:tc>
        <w:tc>
          <w:tcPr>
            <w:tcW w:w="993" w:type="dxa"/>
            <w:tcBorders>
              <w:top w:val="nil"/>
              <w:left w:val="nil"/>
              <w:bottom w:val="single" w:sz="4" w:space="0" w:color="auto"/>
              <w:right w:val="single" w:sz="4" w:space="0" w:color="auto"/>
            </w:tcBorders>
            <w:shd w:val="clear" w:color="auto" w:fill="auto"/>
            <w:noWrap/>
            <w:vAlign w:val="center"/>
            <w:hideMark/>
          </w:tcPr>
          <w:p w14:paraId="7BB27F0C"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 </w:t>
            </w:r>
          </w:p>
        </w:tc>
        <w:tc>
          <w:tcPr>
            <w:tcW w:w="850" w:type="dxa"/>
            <w:tcBorders>
              <w:top w:val="nil"/>
              <w:left w:val="nil"/>
              <w:bottom w:val="single" w:sz="4" w:space="0" w:color="auto"/>
              <w:right w:val="single" w:sz="4" w:space="0" w:color="auto"/>
            </w:tcBorders>
            <w:shd w:val="clear" w:color="auto" w:fill="auto"/>
            <w:noWrap/>
            <w:vAlign w:val="center"/>
            <w:hideMark/>
          </w:tcPr>
          <w:p w14:paraId="09C0EC91"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 </w:t>
            </w:r>
          </w:p>
        </w:tc>
        <w:tc>
          <w:tcPr>
            <w:tcW w:w="851" w:type="dxa"/>
            <w:tcBorders>
              <w:top w:val="nil"/>
              <w:left w:val="nil"/>
              <w:bottom w:val="single" w:sz="4" w:space="0" w:color="auto"/>
              <w:right w:val="single" w:sz="4" w:space="0" w:color="auto"/>
            </w:tcBorders>
            <w:shd w:val="clear" w:color="auto" w:fill="auto"/>
            <w:noWrap/>
            <w:vAlign w:val="center"/>
            <w:hideMark/>
          </w:tcPr>
          <w:p w14:paraId="49403E3B"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 </w:t>
            </w:r>
          </w:p>
        </w:tc>
        <w:tc>
          <w:tcPr>
            <w:tcW w:w="850" w:type="dxa"/>
            <w:tcBorders>
              <w:top w:val="nil"/>
              <w:left w:val="nil"/>
              <w:bottom w:val="single" w:sz="4" w:space="0" w:color="auto"/>
              <w:right w:val="single" w:sz="4" w:space="0" w:color="auto"/>
            </w:tcBorders>
            <w:shd w:val="clear" w:color="auto" w:fill="auto"/>
            <w:noWrap/>
            <w:vAlign w:val="center"/>
            <w:hideMark/>
          </w:tcPr>
          <w:p w14:paraId="40A0492E"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412</w:t>
            </w:r>
          </w:p>
        </w:tc>
        <w:tc>
          <w:tcPr>
            <w:tcW w:w="798" w:type="dxa"/>
            <w:tcBorders>
              <w:top w:val="nil"/>
              <w:left w:val="nil"/>
              <w:bottom w:val="single" w:sz="4" w:space="0" w:color="auto"/>
              <w:right w:val="single" w:sz="4" w:space="0" w:color="auto"/>
            </w:tcBorders>
            <w:shd w:val="clear" w:color="auto" w:fill="auto"/>
            <w:noWrap/>
            <w:vAlign w:val="center"/>
            <w:hideMark/>
          </w:tcPr>
          <w:p w14:paraId="60244B31"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100</w:t>
            </w:r>
          </w:p>
        </w:tc>
        <w:tc>
          <w:tcPr>
            <w:tcW w:w="931" w:type="dxa"/>
            <w:tcBorders>
              <w:top w:val="nil"/>
              <w:left w:val="nil"/>
              <w:bottom w:val="single" w:sz="4" w:space="0" w:color="auto"/>
              <w:right w:val="single" w:sz="4" w:space="0" w:color="auto"/>
            </w:tcBorders>
            <w:shd w:val="clear" w:color="auto" w:fill="auto"/>
            <w:noWrap/>
            <w:vAlign w:val="center"/>
            <w:hideMark/>
          </w:tcPr>
          <w:p w14:paraId="6B657CB3"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25.000</w:t>
            </w:r>
          </w:p>
        </w:tc>
        <w:tc>
          <w:tcPr>
            <w:tcW w:w="931" w:type="dxa"/>
            <w:tcBorders>
              <w:top w:val="nil"/>
              <w:left w:val="nil"/>
              <w:bottom w:val="single" w:sz="4" w:space="0" w:color="auto"/>
              <w:right w:val="single" w:sz="4" w:space="0" w:color="auto"/>
            </w:tcBorders>
            <w:shd w:val="clear" w:color="auto" w:fill="auto"/>
            <w:vAlign w:val="center"/>
            <w:hideMark/>
          </w:tcPr>
          <w:p w14:paraId="2F6DE06E"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17.500</w:t>
            </w:r>
          </w:p>
        </w:tc>
        <w:tc>
          <w:tcPr>
            <w:tcW w:w="881" w:type="dxa"/>
            <w:tcBorders>
              <w:top w:val="nil"/>
              <w:left w:val="nil"/>
              <w:bottom w:val="single" w:sz="4" w:space="0" w:color="auto"/>
              <w:right w:val="single" w:sz="4" w:space="0" w:color="auto"/>
            </w:tcBorders>
            <w:shd w:val="clear" w:color="auto" w:fill="auto"/>
            <w:vAlign w:val="center"/>
            <w:hideMark/>
          </w:tcPr>
          <w:p w14:paraId="2547AA1D"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7.500</w:t>
            </w:r>
          </w:p>
        </w:tc>
        <w:tc>
          <w:tcPr>
            <w:tcW w:w="766" w:type="dxa"/>
            <w:tcBorders>
              <w:top w:val="nil"/>
              <w:left w:val="nil"/>
              <w:bottom w:val="single" w:sz="4" w:space="0" w:color="auto"/>
              <w:right w:val="single" w:sz="4" w:space="0" w:color="auto"/>
            </w:tcBorders>
            <w:shd w:val="clear" w:color="auto" w:fill="auto"/>
            <w:vAlign w:val="center"/>
            <w:hideMark/>
          </w:tcPr>
          <w:p w14:paraId="4955DF52"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 </w:t>
            </w:r>
          </w:p>
        </w:tc>
        <w:tc>
          <w:tcPr>
            <w:tcW w:w="817" w:type="dxa"/>
            <w:tcBorders>
              <w:top w:val="nil"/>
              <w:left w:val="nil"/>
              <w:bottom w:val="single" w:sz="4" w:space="0" w:color="auto"/>
              <w:right w:val="single" w:sz="4" w:space="0" w:color="auto"/>
            </w:tcBorders>
            <w:shd w:val="clear" w:color="auto" w:fill="auto"/>
            <w:vAlign w:val="center"/>
            <w:hideMark/>
          </w:tcPr>
          <w:p w14:paraId="7E651CE2"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Ngập lụt </w:t>
            </w:r>
          </w:p>
        </w:tc>
      </w:tr>
      <w:tr w:rsidR="00E61ED6" w:rsidRPr="00E61ED6" w14:paraId="14268044" w14:textId="77777777" w:rsidTr="00E61ED6">
        <w:trPr>
          <w:trHeight w:val="870"/>
        </w:trPr>
        <w:tc>
          <w:tcPr>
            <w:tcW w:w="567" w:type="dxa"/>
            <w:tcBorders>
              <w:top w:val="nil"/>
              <w:left w:val="single" w:sz="4" w:space="0" w:color="auto"/>
              <w:bottom w:val="single" w:sz="4" w:space="0" w:color="auto"/>
              <w:right w:val="single" w:sz="4" w:space="0" w:color="auto"/>
            </w:tcBorders>
            <w:shd w:val="clear" w:color="000000" w:fill="FFFFFF"/>
            <w:vAlign w:val="center"/>
            <w:hideMark/>
          </w:tcPr>
          <w:p w14:paraId="3821F880"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24</w:t>
            </w:r>
          </w:p>
        </w:tc>
        <w:tc>
          <w:tcPr>
            <w:tcW w:w="2835" w:type="dxa"/>
            <w:tcBorders>
              <w:top w:val="nil"/>
              <w:left w:val="nil"/>
              <w:bottom w:val="single" w:sz="4" w:space="0" w:color="auto"/>
              <w:right w:val="single" w:sz="4" w:space="0" w:color="auto"/>
            </w:tcBorders>
            <w:shd w:val="clear" w:color="auto" w:fill="auto"/>
            <w:vAlign w:val="center"/>
            <w:hideMark/>
          </w:tcPr>
          <w:p w14:paraId="0A470A63" w14:textId="77777777" w:rsidR="00E61ED6" w:rsidRPr="00E61ED6" w:rsidRDefault="00E61ED6" w:rsidP="00E61ED6">
            <w:pPr>
              <w:spacing w:after="0" w:line="240" w:lineRule="auto"/>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Dự án Khu tái định cư Thôn O</w:t>
            </w:r>
            <w:r w:rsidRPr="00E61ED6">
              <w:rPr>
                <w:rFonts w:ascii="Times New Roman" w:eastAsia="Times New Roman" w:hAnsi="Times New Roman" w:cs="Times New Roman"/>
                <w:sz w:val="20"/>
                <w:szCs w:val="20"/>
                <w:vertAlign w:val="subscript"/>
              </w:rPr>
              <w:t>3</w:t>
            </w:r>
            <w:r w:rsidRPr="00E61ED6">
              <w:rPr>
                <w:rFonts w:ascii="Times New Roman" w:eastAsia="Times New Roman" w:hAnsi="Times New Roman" w:cs="Times New Roman"/>
                <w:sz w:val="20"/>
                <w:szCs w:val="20"/>
              </w:rPr>
              <w:t xml:space="preserve"> và thôn Đăc Tra xã Vĩnh Kim, Vĩnh Thạnh</w:t>
            </w:r>
          </w:p>
        </w:tc>
        <w:tc>
          <w:tcPr>
            <w:tcW w:w="1276" w:type="dxa"/>
            <w:tcBorders>
              <w:top w:val="nil"/>
              <w:left w:val="nil"/>
              <w:bottom w:val="single" w:sz="4" w:space="0" w:color="auto"/>
              <w:right w:val="single" w:sz="4" w:space="0" w:color="auto"/>
            </w:tcBorders>
            <w:shd w:val="clear" w:color="auto" w:fill="auto"/>
            <w:noWrap/>
            <w:vAlign w:val="center"/>
            <w:hideMark/>
          </w:tcPr>
          <w:p w14:paraId="6266412B"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Xã Vĩnh Kim</w:t>
            </w:r>
          </w:p>
        </w:tc>
        <w:tc>
          <w:tcPr>
            <w:tcW w:w="851" w:type="dxa"/>
            <w:tcBorders>
              <w:top w:val="nil"/>
              <w:left w:val="nil"/>
              <w:bottom w:val="single" w:sz="4" w:space="0" w:color="auto"/>
              <w:right w:val="single" w:sz="4" w:space="0" w:color="auto"/>
            </w:tcBorders>
            <w:shd w:val="clear" w:color="auto" w:fill="auto"/>
            <w:noWrap/>
            <w:vAlign w:val="center"/>
            <w:hideMark/>
          </w:tcPr>
          <w:p w14:paraId="07DEFA39"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3,36</w:t>
            </w:r>
          </w:p>
        </w:tc>
        <w:tc>
          <w:tcPr>
            <w:tcW w:w="850" w:type="dxa"/>
            <w:tcBorders>
              <w:top w:val="nil"/>
              <w:left w:val="nil"/>
              <w:bottom w:val="single" w:sz="4" w:space="0" w:color="auto"/>
              <w:right w:val="single" w:sz="4" w:space="0" w:color="auto"/>
            </w:tcBorders>
            <w:shd w:val="clear" w:color="auto" w:fill="auto"/>
            <w:noWrap/>
            <w:vAlign w:val="center"/>
            <w:hideMark/>
          </w:tcPr>
          <w:p w14:paraId="103209E4"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560</w:t>
            </w:r>
          </w:p>
        </w:tc>
        <w:tc>
          <w:tcPr>
            <w:tcW w:w="851" w:type="dxa"/>
            <w:tcBorders>
              <w:top w:val="nil"/>
              <w:left w:val="nil"/>
              <w:bottom w:val="single" w:sz="4" w:space="0" w:color="auto"/>
              <w:right w:val="single" w:sz="4" w:space="0" w:color="auto"/>
            </w:tcBorders>
            <w:shd w:val="clear" w:color="auto" w:fill="auto"/>
            <w:noWrap/>
            <w:vAlign w:val="center"/>
            <w:hideMark/>
          </w:tcPr>
          <w:p w14:paraId="6AB2379B"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122</w:t>
            </w:r>
          </w:p>
        </w:tc>
        <w:tc>
          <w:tcPr>
            <w:tcW w:w="850" w:type="dxa"/>
            <w:tcBorders>
              <w:top w:val="nil"/>
              <w:left w:val="nil"/>
              <w:bottom w:val="single" w:sz="4" w:space="0" w:color="auto"/>
              <w:right w:val="single" w:sz="4" w:space="0" w:color="auto"/>
            </w:tcBorders>
            <w:shd w:val="clear" w:color="auto" w:fill="auto"/>
            <w:noWrap/>
            <w:vAlign w:val="center"/>
            <w:hideMark/>
          </w:tcPr>
          <w:p w14:paraId="520C35F6"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560</w:t>
            </w:r>
          </w:p>
        </w:tc>
        <w:tc>
          <w:tcPr>
            <w:tcW w:w="993" w:type="dxa"/>
            <w:tcBorders>
              <w:top w:val="nil"/>
              <w:left w:val="nil"/>
              <w:bottom w:val="single" w:sz="4" w:space="0" w:color="auto"/>
              <w:right w:val="single" w:sz="4" w:space="0" w:color="auto"/>
            </w:tcBorders>
            <w:shd w:val="clear" w:color="auto" w:fill="auto"/>
            <w:noWrap/>
            <w:vAlign w:val="center"/>
            <w:hideMark/>
          </w:tcPr>
          <w:p w14:paraId="397EF37D"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122</w:t>
            </w:r>
          </w:p>
        </w:tc>
        <w:tc>
          <w:tcPr>
            <w:tcW w:w="850" w:type="dxa"/>
            <w:tcBorders>
              <w:top w:val="nil"/>
              <w:left w:val="nil"/>
              <w:bottom w:val="single" w:sz="4" w:space="0" w:color="auto"/>
              <w:right w:val="single" w:sz="4" w:space="0" w:color="auto"/>
            </w:tcBorders>
            <w:shd w:val="clear" w:color="auto" w:fill="auto"/>
            <w:noWrap/>
            <w:vAlign w:val="center"/>
            <w:hideMark/>
          </w:tcPr>
          <w:p w14:paraId="564FC312"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 </w:t>
            </w:r>
          </w:p>
        </w:tc>
        <w:tc>
          <w:tcPr>
            <w:tcW w:w="851" w:type="dxa"/>
            <w:tcBorders>
              <w:top w:val="nil"/>
              <w:left w:val="nil"/>
              <w:bottom w:val="single" w:sz="4" w:space="0" w:color="auto"/>
              <w:right w:val="single" w:sz="4" w:space="0" w:color="auto"/>
            </w:tcBorders>
            <w:shd w:val="clear" w:color="auto" w:fill="auto"/>
            <w:noWrap/>
            <w:vAlign w:val="center"/>
            <w:hideMark/>
          </w:tcPr>
          <w:p w14:paraId="4CFB8060"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 </w:t>
            </w:r>
          </w:p>
        </w:tc>
        <w:tc>
          <w:tcPr>
            <w:tcW w:w="850" w:type="dxa"/>
            <w:tcBorders>
              <w:top w:val="nil"/>
              <w:left w:val="nil"/>
              <w:bottom w:val="single" w:sz="4" w:space="0" w:color="auto"/>
              <w:right w:val="single" w:sz="4" w:space="0" w:color="auto"/>
            </w:tcBorders>
            <w:shd w:val="clear" w:color="auto" w:fill="auto"/>
            <w:noWrap/>
            <w:vAlign w:val="center"/>
            <w:hideMark/>
          </w:tcPr>
          <w:p w14:paraId="6778BFDC"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 </w:t>
            </w:r>
          </w:p>
        </w:tc>
        <w:tc>
          <w:tcPr>
            <w:tcW w:w="798" w:type="dxa"/>
            <w:tcBorders>
              <w:top w:val="nil"/>
              <w:left w:val="nil"/>
              <w:bottom w:val="single" w:sz="4" w:space="0" w:color="auto"/>
              <w:right w:val="single" w:sz="4" w:space="0" w:color="auto"/>
            </w:tcBorders>
            <w:shd w:val="clear" w:color="auto" w:fill="auto"/>
            <w:noWrap/>
            <w:vAlign w:val="center"/>
            <w:hideMark/>
          </w:tcPr>
          <w:p w14:paraId="1E6544B9"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 </w:t>
            </w:r>
          </w:p>
        </w:tc>
        <w:tc>
          <w:tcPr>
            <w:tcW w:w="931" w:type="dxa"/>
            <w:tcBorders>
              <w:top w:val="nil"/>
              <w:left w:val="nil"/>
              <w:bottom w:val="single" w:sz="4" w:space="0" w:color="auto"/>
              <w:right w:val="single" w:sz="4" w:space="0" w:color="auto"/>
            </w:tcBorders>
            <w:shd w:val="clear" w:color="auto" w:fill="auto"/>
            <w:noWrap/>
            <w:vAlign w:val="center"/>
            <w:hideMark/>
          </w:tcPr>
          <w:p w14:paraId="2E0A32F7"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40.000</w:t>
            </w:r>
          </w:p>
        </w:tc>
        <w:tc>
          <w:tcPr>
            <w:tcW w:w="931" w:type="dxa"/>
            <w:tcBorders>
              <w:top w:val="nil"/>
              <w:left w:val="nil"/>
              <w:bottom w:val="single" w:sz="4" w:space="0" w:color="auto"/>
              <w:right w:val="single" w:sz="4" w:space="0" w:color="auto"/>
            </w:tcBorders>
            <w:shd w:val="clear" w:color="auto" w:fill="auto"/>
            <w:noWrap/>
            <w:vAlign w:val="center"/>
            <w:hideMark/>
          </w:tcPr>
          <w:p w14:paraId="58520BB0"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28.000</w:t>
            </w:r>
          </w:p>
        </w:tc>
        <w:tc>
          <w:tcPr>
            <w:tcW w:w="881" w:type="dxa"/>
            <w:tcBorders>
              <w:top w:val="nil"/>
              <w:left w:val="nil"/>
              <w:bottom w:val="single" w:sz="4" w:space="0" w:color="auto"/>
              <w:right w:val="single" w:sz="4" w:space="0" w:color="auto"/>
            </w:tcBorders>
            <w:shd w:val="clear" w:color="auto" w:fill="auto"/>
            <w:noWrap/>
            <w:vAlign w:val="center"/>
            <w:hideMark/>
          </w:tcPr>
          <w:p w14:paraId="5E975699"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12.000</w:t>
            </w:r>
          </w:p>
        </w:tc>
        <w:tc>
          <w:tcPr>
            <w:tcW w:w="766" w:type="dxa"/>
            <w:tcBorders>
              <w:top w:val="nil"/>
              <w:left w:val="nil"/>
              <w:bottom w:val="single" w:sz="4" w:space="0" w:color="auto"/>
              <w:right w:val="single" w:sz="4" w:space="0" w:color="auto"/>
            </w:tcBorders>
            <w:shd w:val="clear" w:color="auto" w:fill="auto"/>
            <w:noWrap/>
            <w:vAlign w:val="center"/>
            <w:hideMark/>
          </w:tcPr>
          <w:p w14:paraId="6EE2087E"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 </w:t>
            </w:r>
          </w:p>
        </w:tc>
        <w:tc>
          <w:tcPr>
            <w:tcW w:w="817" w:type="dxa"/>
            <w:tcBorders>
              <w:top w:val="nil"/>
              <w:left w:val="nil"/>
              <w:bottom w:val="single" w:sz="4" w:space="0" w:color="auto"/>
              <w:right w:val="single" w:sz="4" w:space="0" w:color="auto"/>
            </w:tcBorders>
            <w:shd w:val="clear" w:color="auto" w:fill="auto"/>
            <w:vAlign w:val="center"/>
            <w:hideMark/>
          </w:tcPr>
          <w:p w14:paraId="706CAC9A"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Sạt lở ven núi</w:t>
            </w:r>
          </w:p>
        </w:tc>
      </w:tr>
      <w:tr w:rsidR="00E61ED6" w:rsidRPr="00E61ED6" w14:paraId="14C3287B" w14:textId="77777777" w:rsidTr="00E61ED6">
        <w:trPr>
          <w:trHeight w:val="765"/>
        </w:trPr>
        <w:tc>
          <w:tcPr>
            <w:tcW w:w="567" w:type="dxa"/>
            <w:tcBorders>
              <w:top w:val="nil"/>
              <w:left w:val="single" w:sz="4" w:space="0" w:color="auto"/>
              <w:bottom w:val="single" w:sz="4" w:space="0" w:color="auto"/>
              <w:right w:val="single" w:sz="4" w:space="0" w:color="auto"/>
            </w:tcBorders>
            <w:shd w:val="clear" w:color="000000" w:fill="FFFFFF"/>
            <w:vAlign w:val="center"/>
            <w:hideMark/>
          </w:tcPr>
          <w:p w14:paraId="24136EF8"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25</w:t>
            </w:r>
          </w:p>
        </w:tc>
        <w:tc>
          <w:tcPr>
            <w:tcW w:w="2835" w:type="dxa"/>
            <w:tcBorders>
              <w:top w:val="nil"/>
              <w:left w:val="nil"/>
              <w:bottom w:val="single" w:sz="4" w:space="0" w:color="auto"/>
              <w:right w:val="single" w:sz="4" w:space="0" w:color="auto"/>
            </w:tcBorders>
            <w:shd w:val="clear" w:color="auto" w:fill="auto"/>
            <w:vAlign w:val="center"/>
            <w:hideMark/>
          </w:tcPr>
          <w:p w14:paraId="1894F7C3" w14:textId="77777777" w:rsidR="00E61ED6" w:rsidRPr="00E61ED6" w:rsidRDefault="00E61ED6" w:rsidP="00E61ED6">
            <w:pPr>
              <w:spacing w:after="0" w:line="240" w:lineRule="auto"/>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Dự án định canh, định cư tập trung làng K2 (Suối Đá )</w:t>
            </w:r>
          </w:p>
        </w:tc>
        <w:tc>
          <w:tcPr>
            <w:tcW w:w="1276" w:type="dxa"/>
            <w:tcBorders>
              <w:top w:val="nil"/>
              <w:left w:val="nil"/>
              <w:bottom w:val="single" w:sz="4" w:space="0" w:color="auto"/>
              <w:right w:val="single" w:sz="4" w:space="0" w:color="auto"/>
            </w:tcBorders>
            <w:shd w:val="clear" w:color="auto" w:fill="auto"/>
            <w:noWrap/>
            <w:vAlign w:val="center"/>
            <w:hideMark/>
          </w:tcPr>
          <w:p w14:paraId="25F1BB40"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Xã Vĩnh Sơn</w:t>
            </w:r>
          </w:p>
        </w:tc>
        <w:tc>
          <w:tcPr>
            <w:tcW w:w="851" w:type="dxa"/>
            <w:tcBorders>
              <w:top w:val="nil"/>
              <w:left w:val="nil"/>
              <w:bottom w:val="single" w:sz="4" w:space="0" w:color="auto"/>
              <w:right w:val="single" w:sz="4" w:space="0" w:color="auto"/>
            </w:tcBorders>
            <w:shd w:val="clear" w:color="auto" w:fill="auto"/>
            <w:noWrap/>
            <w:vAlign w:val="center"/>
            <w:hideMark/>
          </w:tcPr>
          <w:p w14:paraId="45A93DB2"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3,16</w:t>
            </w:r>
          </w:p>
        </w:tc>
        <w:tc>
          <w:tcPr>
            <w:tcW w:w="850" w:type="dxa"/>
            <w:tcBorders>
              <w:top w:val="nil"/>
              <w:left w:val="nil"/>
              <w:bottom w:val="single" w:sz="4" w:space="0" w:color="auto"/>
              <w:right w:val="single" w:sz="4" w:space="0" w:color="auto"/>
            </w:tcBorders>
            <w:shd w:val="clear" w:color="auto" w:fill="auto"/>
            <w:noWrap/>
            <w:vAlign w:val="center"/>
            <w:hideMark/>
          </w:tcPr>
          <w:p w14:paraId="08B0BF64"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420</w:t>
            </w:r>
          </w:p>
        </w:tc>
        <w:tc>
          <w:tcPr>
            <w:tcW w:w="851" w:type="dxa"/>
            <w:tcBorders>
              <w:top w:val="nil"/>
              <w:left w:val="nil"/>
              <w:bottom w:val="single" w:sz="4" w:space="0" w:color="auto"/>
              <w:right w:val="single" w:sz="4" w:space="0" w:color="auto"/>
            </w:tcBorders>
            <w:shd w:val="clear" w:color="auto" w:fill="auto"/>
            <w:noWrap/>
            <w:vAlign w:val="center"/>
            <w:hideMark/>
          </w:tcPr>
          <w:p w14:paraId="7FAB1E1D"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115</w:t>
            </w:r>
          </w:p>
        </w:tc>
        <w:tc>
          <w:tcPr>
            <w:tcW w:w="850" w:type="dxa"/>
            <w:tcBorders>
              <w:top w:val="nil"/>
              <w:left w:val="nil"/>
              <w:bottom w:val="single" w:sz="4" w:space="0" w:color="auto"/>
              <w:right w:val="single" w:sz="4" w:space="0" w:color="auto"/>
            </w:tcBorders>
            <w:shd w:val="clear" w:color="auto" w:fill="auto"/>
            <w:noWrap/>
            <w:vAlign w:val="center"/>
            <w:hideMark/>
          </w:tcPr>
          <w:p w14:paraId="62AF46FA"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420</w:t>
            </w:r>
          </w:p>
        </w:tc>
        <w:tc>
          <w:tcPr>
            <w:tcW w:w="993" w:type="dxa"/>
            <w:tcBorders>
              <w:top w:val="nil"/>
              <w:left w:val="nil"/>
              <w:bottom w:val="single" w:sz="4" w:space="0" w:color="auto"/>
              <w:right w:val="single" w:sz="4" w:space="0" w:color="auto"/>
            </w:tcBorders>
            <w:shd w:val="clear" w:color="auto" w:fill="auto"/>
            <w:noWrap/>
            <w:vAlign w:val="center"/>
            <w:hideMark/>
          </w:tcPr>
          <w:p w14:paraId="7942DC2E"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115</w:t>
            </w:r>
          </w:p>
        </w:tc>
        <w:tc>
          <w:tcPr>
            <w:tcW w:w="850" w:type="dxa"/>
            <w:tcBorders>
              <w:top w:val="nil"/>
              <w:left w:val="nil"/>
              <w:bottom w:val="single" w:sz="4" w:space="0" w:color="auto"/>
              <w:right w:val="single" w:sz="4" w:space="0" w:color="auto"/>
            </w:tcBorders>
            <w:shd w:val="clear" w:color="auto" w:fill="auto"/>
            <w:noWrap/>
            <w:vAlign w:val="center"/>
            <w:hideMark/>
          </w:tcPr>
          <w:p w14:paraId="1505B81D"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 </w:t>
            </w:r>
          </w:p>
        </w:tc>
        <w:tc>
          <w:tcPr>
            <w:tcW w:w="851" w:type="dxa"/>
            <w:tcBorders>
              <w:top w:val="nil"/>
              <w:left w:val="nil"/>
              <w:bottom w:val="single" w:sz="4" w:space="0" w:color="auto"/>
              <w:right w:val="single" w:sz="4" w:space="0" w:color="auto"/>
            </w:tcBorders>
            <w:shd w:val="clear" w:color="auto" w:fill="auto"/>
            <w:noWrap/>
            <w:vAlign w:val="center"/>
            <w:hideMark/>
          </w:tcPr>
          <w:p w14:paraId="1774FD7D"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 </w:t>
            </w:r>
          </w:p>
        </w:tc>
        <w:tc>
          <w:tcPr>
            <w:tcW w:w="850" w:type="dxa"/>
            <w:tcBorders>
              <w:top w:val="nil"/>
              <w:left w:val="nil"/>
              <w:bottom w:val="single" w:sz="4" w:space="0" w:color="auto"/>
              <w:right w:val="single" w:sz="4" w:space="0" w:color="auto"/>
            </w:tcBorders>
            <w:shd w:val="clear" w:color="auto" w:fill="auto"/>
            <w:noWrap/>
            <w:vAlign w:val="center"/>
            <w:hideMark/>
          </w:tcPr>
          <w:p w14:paraId="7E2D6CCA"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 </w:t>
            </w:r>
          </w:p>
        </w:tc>
        <w:tc>
          <w:tcPr>
            <w:tcW w:w="798" w:type="dxa"/>
            <w:tcBorders>
              <w:top w:val="nil"/>
              <w:left w:val="nil"/>
              <w:bottom w:val="single" w:sz="4" w:space="0" w:color="auto"/>
              <w:right w:val="single" w:sz="4" w:space="0" w:color="auto"/>
            </w:tcBorders>
            <w:shd w:val="clear" w:color="auto" w:fill="auto"/>
            <w:noWrap/>
            <w:vAlign w:val="center"/>
            <w:hideMark/>
          </w:tcPr>
          <w:p w14:paraId="2FB36D0E"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 </w:t>
            </w:r>
          </w:p>
        </w:tc>
        <w:tc>
          <w:tcPr>
            <w:tcW w:w="931" w:type="dxa"/>
            <w:tcBorders>
              <w:top w:val="nil"/>
              <w:left w:val="nil"/>
              <w:bottom w:val="single" w:sz="4" w:space="0" w:color="auto"/>
              <w:right w:val="single" w:sz="4" w:space="0" w:color="auto"/>
            </w:tcBorders>
            <w:shd w:val="clear" w:color="auto" w:fill="auto"/>
            <w:noWrap/>
            <w:vAlign w:val="center"/>
            <w:hideMark/>
          </w:tcPr>
          <w:p w14:paraId="116B8CAD"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5.000</w:t>
            </w:r>
          </w:p>
        </w:tc>
        <w:tc>
          <w:tcPr>
            <w:tcW w:w="931" w:type="dxa"/>
            <w:tcBorders>
              <w:top w:val="nil"/>
              <w:left w:val="nil"/>
              <w:bottom w:val="single" w:sz="4" w:space="0" w:color="auto"/>
              <w:right w:val="single" w:sz="4" w:space="0" w:color="auto"/>
            </w:tcBorders>
            <w:shd w:val="clear" w:color="auto" w:fill="auto"/>
            <w:noWrap/>
            <w:vAlign w:val="center"/>
            <w:hideMark/>
          </w:tcPr>
          <w:p w14:paraId="66009379"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5.000</w:t>
            </w:r>
          </w:p>
        </w:tc>
        <w:tc>
          <w:tcPr>
            <w:tcW w:w="881" w:type="dxa"/>
            <w:tcBorders>
              <w:top w:val="nil"/>
              <w:left w:val="nil"/>
              <w:bottom w:val="single" w:sz="4" w:space="0" w:color="auto"/>
              <w:right w:val="single" w:sz="4" w:space="0" w:color="auto"/>
            </w:tcBorders>
            <w:shd w:val="clear" w:color="auto" w:fill="auto"/>
            <w:noWrap/>
            <w:vAlign w:val="center"/>
            <w:hideMark/>
          </w:tcPr>
          <w:p w14:paraId="3F2685DD"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 </w:t>
            </w:r>
          </w:p>
        </w:tc>
        <w:tc>
          <w:tcPr>
            <w:tcW w:w="766" w:type="dxa"/>
            <w:tcBorders>
              <w:top w:val="nil"/>
              <w:left w:val="nil"/>
              <w:bottom w:val="single" w:sz="4" w:space="0" w:color="auto"/>
              <w:right w:val="single" w:sz="4" w:space="0" w:color="auto"/>
            </w:tcBorders>
            <w:shd w:val="clear" w:color="auto" w:fill="auto"/>
            <w:noWrap/>
            <w:vAlign w:val="center"/>
            <w:hideMark/>
          </w:tcPr>
          <w:p w14:paraId="43EA4142"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5.000</w:t>
            </w:r>
          </w:p>
        </w:tc>
        <w:tc>
          <w:tcPr>
            <w:tcW w:w="817" w:type="dxa"/>
            <w:tcBorders>
              <w:top w:val="nil"/>
              <w:left w:val="nil"/>
              <w:bottom w:val="single" w:sz="4" w:space="0" w:color="auto"/>
              <w:right w:val="single" w:sz="4" w:space="0" w:color="auto"/>
            </w:tcBorders>
            <w:shd w:val="clear" w:color="auto" w:fill="auto"/>
            <w:vAlign w:val="center"/>
            <w:hideMark/>
          </w:tcPr>
          <w:p w14:paraId="0CD64FE1"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Sạt lở ven suối</w:t>
            </w:r>
          </w:p>
        </w:tc>
      </w:tr>
      <w:tr w:rsidR="00E61ED6" w:rsidRPr="00E61ED6" w14:paraId="1AC9ED18" w14:textId="77777777" w:rsidTr="00AB1904">
        <w:trPr>
          <w:trHeight w:val="538"/>
        </w:trPr>
        <w:tc>
          <w:tcPr>
            <w:tcW w:w="567" w:type="dxa"/>
            <w:tcBorders>
              <w:top w:val="nil"/>
              <w:left w:val="single" w:sz="4" w:space="0" w:color="auto"/>
              <w:bottom w:val="single" w:sz="4" w:space="0" w:color="auto"/>
              <w:right w:val="single" w:sz="4" w:space="0" w:color="auto"/>
            </w:tcBorders>
            <w:shd w:val="clear" w:color="000000" w:fill="FFFFFF"/>
            <w:vAlign w:val="center"/>
            <w:hideMark/>
          </w:tcPr>
          <w:p w14:paraId="1DF4C3F0"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26</w:t>
            </w:r>
          </w:p>
        </w:tc>
        <w:tc>
          <w:tcPr>
            <w:tcW w:w="2835" w:type="dxa"/>
            <w:tcBorders>
              <w:top w:val="nil"/>
              <w:left w:val="nil"/>
              <w:bottom w:val="single" w:sz="4" w:space="0" w:color="auto"/>
              <w:right w:val="single" w:sz="4" w:space="0" w:color="auto"/>
            </w:tcBorders>
            <w:shd w:val="clear" w:color="auto" w:fill="auto"/>
            <w:vAlign w:val="center"/>
            <w:hideMark/>
          </w:tcPr>
          <w:p w14:paraId="520D8C14" w14:textId="4C25FAE6" w:rsidR="00E61ED6" w:rsidRPr="00E61ED6" w:rsidRDefault="00AB1904" w:rsidP="00E61ED6">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Dự án Khu TĐC KV1, KV5 phường Đống Đa, </w:t>
            </w:r>
            <w:r w:rsidR="00E61ED6" w:rsidRPr="00E61ED6">
              <w:rPr>
                <w:rFonts w:ascii="Times New Roman" w:eastAsia="Times New Roman" w:hAnsi="Times New Roman" w:cs="Times New Roman"/>
                <w:sz w:val="20"/>
                <w:szCs w:val="20"/>
              </w:rPr>
              <w:t>Quy Nhơn</w:t>
            </w:r>
          </w:p>
        </w:tc>
        <w:tc>
          <w:tcPr>
            <w:tcW w:w="1276" w:type="dxa"/>
            <w:tcBorders>
              <w:top w:val="nil"/>
              <w:left w:val="nil"/>
              <w:bottom w:val="single" w:sz="4" w:space="0" w:color="auto"/>
              <w:right w:val="single" w:sz="4" w:space="0" w:color="auto"/>
            </w:tcBorders>
            <w:shd w:val="clear" w:color="auto" w:fill="auto"/>
            <w:vAlign w:val="center"/>
            <w:hideMark/>
          </w:tcPr>
          <w:p w14:paraId="6CC3B673"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Phường</w:t>
            </w:r>
            <w:r w:rsidRPr="00E61ED6">
              <w:rPr>
                <w:rFonts w:ascii="Times New Roman" w:eastAsia="Times New Roman" w:hAnsi="Times New Roman" w:cs="Times New Roman"/>
                <w:sz w:val="20"/>
                <w:szCs w:val="20"/>
              </w:rPr>
              <w:br/>
              <w:t xml:space="preserve"> Đống Đa</w:t>
            </w:r>
          </w:p>
        </w:tc>
        <w:tc>
          <w:tcPr>
            <w:tcW w:w="851" w:type="dxa"/>
            <w:tcBorders>
              <w:top w:val="nil"/>
              <w:left w:val="nil"/>
              <w:bottom w:val="single" w:sz="4" w:space="0" w:color="auto"/>
              <w:right w:val="single" w:sz="4" w:space="0" w:color="auto"/>
            </w:tcBorders>
            <w:shd w:val="clear" w:color="auto" w:fill="auto"/>
            <w:noWrap/>
            <w:vAlign w:val="center"/>
            <w:hideMark/>
          </w:tcPr>
          <w:p w14:paraId="2B3B5C27"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8,39</w:t>
            </w:r>
          </w:p>
        </w:tc>
        <w:tc>
          <w:tcPr>
            <w:tcW w:w="850" w:type="dxa"/>
            <w:tcBorders>
              <w:top w:val="nil"/>
              <w:left w:val="nil"/>
              <w:bottom w:val="single" w:sz="4" w:space="0" w:color="auto"/>
              <w:right w:val="single" w:sz="4" w:space="0" w:color="auto"/>
            </w:tcBorders>
            <w:shd w:val="clear" w:color="auto" w:fill="auto"/>
            <w:noWrap/>
            <w:vAlign w:val="center"/>
            <w:hideMark/>
          </w:tcPr>
          <w:p w14:paraId="1F4B201B"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1.138</w:t>
            </w:r>
          </w:p>
        </w:tc>
        <w:tc>
          <w:tcPr>
            <w:tcW w:w="851" w:type="dxa"/>
            <w:tcBorders>
              <w:top w:val="nil"/>
              <w:left w:val="nil"/>
              <w:bottom w:val="single" w:sz="4" w:space="0" w:color="auto"/>
              <w:right w:val="single" w:sz="4" w:space="0" w:color="auto"/>
            </w:tcBorders>
            <w:shd w:val="clear" w:color="auto" w:fill="auto"/>
            <w:noWrap/>
            <w:vAlign w:val="center"/>
            <w:hideMark/>
          </w:tcPr>
          <w:p w14:paraId="201B80C8"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305</w:t>
            </w:r>
          </w:p>
        </w:tc>
        <w:tc>
          <w:tcPr>
            <w:tcW w:w="850" w:type="dxa"/>
            <w:tcBorders>
              <w:top w:val="nil"/>
              <w:left w:val="nil"/>
              <w:bottom w:val="single" w:sz="4" w:space="0" w:color="auto"/>
              <w:right w:val="single" w:sz="4" w:space="0" w:color="auto"/>
            </w:tcBorders>
            <w:shd w:val="clear" w:color="auto" w:fill="auto"/>
            <w:noWrap/>
            <w:vAlign w:val="center"/>
            <w:hideMark/>
          </w:tcPr>
          <w:p w14:paraId="5A282B62"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1.138</w:t>
            </w:r>
          </w:p>
        </w:tc>
        <w:tc>
          <w:tcPr>
            <w:tcW w:w="993" w:type="dxa"/>
            <w:tcBorders>
              <w:top w:val="nil"/>
              <w:left w:val="nil"/>
              <w:bottom w:val="single" w:sz="4" w:space="0" w:color="auto"/>
              <w:right w:val="single" w:sz="4" w:space="0" w:color="auto"/>
            </w:tcBorders>
            <w:shd w:val="clear" w:color="auto" w:fill="auto"/>
            <w:noWrap/>
            <w:vAlign w:val="center"/>
            <w:hideMark/>
          </w:tcPr>
          <w:p w14:paraId="52152751"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305</w:t>
            </w:r>
          </w:p>
        </w:tc>
        <w:tc>
          <w:tcPr>
            <w:tcW w:w="850" w:type="dxa"/>
            <w:tcBorders>
              <w:top w:val="nil"/>
              <w:left w:val="nil"/>
              <w:bottom w:val="single" w:sz="4" w:space="0" w:color="auto"/>
              <w:right w:val="single" w:sz="4" w:space="0" w:color="auto"/>
            </w:tcBorders>
            <w:shd w:val="clear" w:color="auto" w:fill="auto"/>
            <w:noWrap/>
            <w:vAlign w:val="center"/>
            <w:hideMark/>
          </w:tcPr>
          <w:p w14:paraId="10922AAA"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 </w:t>
            </w:r>
          </w:p>
        </w:tc>
        <w:tc>
          <w:tcPr>
            <w:tcW w:w="851" w:type="dxa"/>
            <w:tcBorders>
              <w:top w:val="nil"/>
              <w:left w:val="nil"/>
              <w:bottom w:val="single" w:sz="4" w:space="0" w:color="auto"/>
              <w:right w:val="single" w:sz="4" w:space="0" w:color="auto"/>
            </w:tcBorders>
            <w:shd w:val="clear" w:color="auto" w:fill="auto"/>
            <w:noWrap/>
            <w:vAlign w:val="center"/>
            <w:hideMark/>
          </w:tcPr>
          <w:p w14:paraId="527B863C"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 </w:t>
            </w:r>
          </w:p>
        </w:tc>
        <w:tc>
          <w:tcPr>
            <w:tcW w:w="850" w:type="dxa"/>
            <w:tcBorders>
              <w:top w:val="nil"/>
              <w:left w:val="nil"/>
              <w:bottom w:val="single" w:sz="4" w:space="0" w:color="auto"/>
              <w:right w:val="single" w:sz="4" w:space="0" w:color="auto"/>
            </w:tcBorders>
            <w:shd w:val="clear" w:color="auto" w:fill="auto"/>
            <w:noWrap/>
            <w:vAlign w:val="center"/>
            <w:hideMark/>
          </w:tcPr>
          <w:p w14:paraId="67D99AC3"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 </w:t>
            </w:r>
          </w:p>
        </w:tc>
        <w:tc>
          <w:tcPr>
            <w:tcW w:w="798" w:type="dxa"/>
            <w:tcBorders>
              <w:top w:val="nil"/>
              <w:left w:val="nil"/>
              <w:bottom w:val="single" w:sz="4" w:space="0" w:color="auto"/>
              <w:right w:val="single" w:sz="4" w:space="0" w:color="auto"/>
            </w:tcBorders>
            <w:shd w:val="clear" w:color="auto" w:fill="auto"/>
            <w:noWrap/>
            <w:vAlign w:val="center"/>
            <w:hideMark/>
          </w:tcPr>
          <w:p w14:paraId="22132B6B"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 </w:t>
            </w:r>
          </w:p>
        </w:tc>
        <w:tc>
          <w:tcPr>
            <w:tcW w:w="931" w:type="dxa"/>
            <w:tcBorders>
              <w:top w:val="nil"/>
              <w:left w:val="nil"/>
              <w:bottom w:val="single" w:sz="4" w:space="0" w:color="auto"/>
              <w:right w:val="single" w:sz="4" w:space="0" w:color="auto"/>
            </w:tcBorders>
            <w:shd w:val="clear" w:color="auto" w:fill="auto"/>
            <w:noWrap/>
            <w:vAlign w:val="center"/>
            <w:hideMark/>
          </w:tcPr>
          <w:p w14:paraId="54757605"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90.000</w:t>
            </w:r>
          </w:p>
        </w:tc>
        <w:tc>
          <w:tcPr>
            <w:tcW w:w="931" w:type="dxa"/>
            <w:tcBorders>
              <w:top w:val="nil"/>
              <w:left w:val="nil"/>
              <w:bottom w:val="single" w:sz="4" w:space="0" w:color="auto"/>
              <w:right w:val="single" w:sz="4" w:space="0" w:color="auto"/>
            </w:tcBorders>
            <w:shd w:val="clear" w:color="auto" w:fill="auto"/>
            <w:noWrap/>
            <w:vAlign w:val="center"/>
            <w:hideMark/>
          </w:tcPr>
          <w:p w14:paraId="393D88F7"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63.000</w:t>
            </w:r>
          </w:p>
        </w:tc>
        <w:tc>
          <w:tcPr>
            <w:tcW w:w="881" w:type="dxa"/>
            <w:tcBorders>
              <w:top w:val="nil"/>
              <w:left w:val="nil"/>
              <w:bottom w:val="single" w:sz="4" w:space="0" w:color="auto"/>
              <w:right w:val="single" w:sz="4" w:space="0" w:color="auto"/>
            </w:tcBorders>
            <w:shd w:val="clear" w:color="auto" w:fill="auto"/>
            <w:noWrap/>
            <w:vAlign w:val="center"/>
            <w:hideMark/>
          </w:tcPr>
          <w:p w14:paraId="08BC3BD5"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27.000</w:t>
            </w:r>
          </w:p>
        </w:tc>
        <w:tc>
          <w:tcPr>
            <w:tcW w:w="766" w:type="dxa"/>
            <w:tcBorders>
              <w:top w:val="nil"/>
              <w:left w:val="nil"/>
              <w:bottom w:val="single" w:sz="4" w:space="0" w:color="auto"/>
              <w:right w:val="single" w:sz="4" w:space="0" w:color="auto"/>
            </w:tcBorders>
            <w:shd w:val="clear" w:color="auto" w:fill="auto"/>
            <w:noWrap/>
            <w:vAlign w:val="center"/>
            <w:hideMark/>
          </w:tcPr>
          <w:p w14:paraId="38501486"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 </w:t>
            </w:r>
          </w:p>
        </w:tc>
        <w:tc>
          <w:tcPr>
            <w:tcW w:w="817" w:type="dxa"/>
            <w:tcBorders>
              <w:top w:val="nil"/>
              <w:left w:val="nil"/>
              <w:bottom w:val="single" w:sz="4" w:space="0" w:color="auto"/>
              <w:right w:val="single" w:sz="4" w:space="0" w:color="auto"/>
            </w:tcBorders>
            <w:shd w:val="clear" w:color="auto" w:fill="auto"/>
            <w:vAlign w:val="center"/>
            <w:hideMark/>
          </w:tcPr>
          <w:p w14:paraId="733030B8" w14:textId="77777777" w:rsidR="00E61ED6" w:rsidRPr="00E61ED6" w:rsidRDefault="00E61ED6" w:rsidP="00E61ED6">
            <w:pPr>
              <w:spacing w:after="0" w:line="240" w:lineRule="auto"/>
              <w:jc w:val="center"/>
              <w:rPr>
                <w:rFonts w:ascii="Times New Roman" w:eastAsia="Times New Roman" w:hAnsi="Times New Roman" w:cs="Times New Roman"/>
                <w:sz w:val="20"/>
                <w:szCs w:val="20"/>
              </w:rPr>
            </w:pPr>
            <w:r w:rsidRPr="00E61ED6">
              <w:rPr>
                <w:rFonts w:ascii="Times New Roman" w:eastAsia="Times New Roman" w:hAnsi="Times New Roman" w:cs="Times New Roman"/>
                <w:sz w:val="20"/>
                <w:szCs w:val="20"/>
              </w:rPr>
              <w:t>Sạt lở ven núi</w:t>
            </w:r>
          </w:p>
        </w:tc>
      </w:tr>
    </w:tbl>
    <w:p w14:paraId="232C8FAB" w14:textId="77777777" w:rsidR="00E61ED6" w:rsidRPr="00E61ED6" w:rsidRDefault="00E61ED6" w:rsidP="00E61ED6">
      <w:pPr>
        <w:spacing w:before="120" w:after="120" w:line="240" w:lineRule="auto"/>
        <w:jc w:val="center"/>
        <w:rPr>
          <w:rFonts w:ascii="Times New Roman" w:eastAsia="Times New Roman" w:hAnsi="Times New Roman" w:cs="Times New Roman"/>
          <w:iCs/>
          <w:color w:val="000000" w:themeColor="text1"/>
          <w:sz w:val="24"/>
          <w:szCs w:val="24"/>
        </w:rPr>
      </w:pPr>
    </w:p>
    <w:p w14:paraId="4ECA2303" w14:textId="434767E9" w:rsidR="009759DF" w:rsidRPr="0083275C" w:rsidRDefault="009759DF" w:rsidP="009B6F07">
      <w:pPr>
        <w:pStyle w:val="Heading3"/>
        <w:widowControl w:val="0"/>
        <w:spacing w:before="60" w:line="264" w:lineRule="auto"/>
        <w:jc w:val="center"/>
        <w:rPr>
          <w:rFonts w:ascii="Times New Roman" w:hAnsi="Times New Roman" w:cs="Times New Roman"/>
          <w:b/>
          <w:color w:val="000000" w:themeColor="text1"/>
          <w:sz w:val="28"/>
          <w:szCs w:val="28"/>
        </w:rPr>
      </w:pPr>
      <w:bookmarkStart w:id="198" w:name="_Toc111048801"/>
      <w:r w:rsidRPr="0083275C">
        <w:rPr>
          <w:rFonts w:ascii="Times New Roman" w:hAnsi="Times New Roman" w:cs="Times New Roman"/>
          <w:b/>
          <w:color w:val="000000" w:themeColor="text1"/>
          <w:sz w:val="28"/>
          <w:szCs w:val="28"/>
        </w:rPr>
        <w:lastRenderedPageBreak/>
        <w:t>Phụ lục 13</w:t>
      </w:r>
      <w:r w:rsidR="009B6F07" w:rsidRPr="0083275C">
        <w:rPr>
          <w:rFonts w:ascii="Times New Roman" w:hAnsi="Times New Roman" w:cs="Times New Roman"/>
          <w:b/>
          <w:color w:val="000000" w:themeColor="text1"/>
          <w:sz w:val="28"/>
          <w:szCs w:val="28"/>
        </w:rPr>
        <w:br/>
      </w:r>
      <w:r w:rsidRPr="0083275C">
        <w:rPr>
          <w:rFonts w:ascii="Times New Roman" w:hAnsi="Times New Roman" w:cs="Times New Roman"/>
          <w:b/>
          <w:color w:val="000000" w:themeColor="text1"/>
          <w:sz w:val="28"/>
          <w:szCs w:val="28"/>
        </w:rPr>
        <w:t>KẾ HOẠCH ĐẦU TƯ, NÂNG CẤP CÔNG TRÌNH XÂY DỰNG GIAI ĐOẠN 2021 – 2025</w:t>
      </w:r>
      <w:bookmarkEnd w:id="198"/>
    </w:p>
    <w:p w14:paraId="3BAE0341" w14:textId="77777777" w:rsidR="009759DF" w:rsidRPr="0083275C" w:rsidRDefault="009759DF" w:rsidP="009759DF">
      <w:pPr>
        <w:spacing w:before="120" w:after="120" w:line="240" w:lineRule="auto"/>
        <w:jc w:val="right"/>
        <w:rPr>
          <w:rFonts w:ascii="Times New Roman" w:eastAsia="Times New Roman" w:hAnsi="Times New Roman" w:cs="Times New Roman"/>
          <w:bCs/>
          <w:i/>
          <w:color w:val="000000" w:themeColor="text1"/>
        </w:rPr>
      </w:pPr>
      <w:r w:rsidRPr="0083275C">
        <w:rPr>
          <w:rFonts w:ascii="Times New Roman" w:eastAsia="Times New Roman" w:hAnsi="Times New Roman" w:cs="Times New Roman"/>
          <w:bCs/>
          <w:i/>
          <w:color w:val="000000" w:themeColor="text1"/>
        </w:rPr>
        <w:t>Đơn vị tính: Triệu đồng</w:t>
      </w:r>
    </w:p>
    <w:tbl>
      <w:tblPr>
        <w:tblW w:w="13060" w:type="dxa"/>
        <w:jc w:val="center"/>
        <w:tblLook w:val="04A0" w:firstRow="1" w:lastRow="0" w:firstColumn="1" w:lastColumn="0" w:noHBand="0" w:noVBand="1"/>
      </w:tblPr>
      <w:tblGrid>
        <w:gridCol w:w="880"/>
        <w:gridCol w:w="5380"/>
        <w:gridCol w:w="1580"/>
        <w:gridCol w:w="1660"/>
        <w:gridCol w:w="1780"/>
        <w:gridCol w:w="1780"/>
      </w:tblGrid>
      <w:tr w:rsidR="009759DF" w:rsidRPr="0083275C" w14:paraId="63DFDD9F" w14:textId="77777777" w:rsidTr="009759DF">
        <w:trPr>
          <w:trHeight w:val="1470"/>
          <w:tblHeader/>
          <w:jc w:val="center"/>
        </w:trPr>
        <w:tc>
          <w:tcPr>
            <w:tcW w:w="8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DBFB44D" w14:textId="77777777" w:rsidR="009759DF" w:rsidRPr="0083275C" w:rsidRDefault="009759DF" w:rsidP="009759DF">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STT</w:t>
            </w:r>
          </w:p>
        </w:tc>
        <w:tc>
          <w:tcPr>
            <w:tcW w:w="5380" w:type="dxa"/>
            <w:tcBorders>
              <w:top w:val="single" w:sz="4" w:space="0" w:color="auto"/>
              <w:left w:val="nil"/>
              <w:bottom w:val="single" w:sz="4" w:space="0" w:color="auto"/>
              <w:right w:val="single" w:sz="4" w:space="0" w:color="auto"/>
            </w:tcBorders>
            <w:shd w:val="clear" w:color="auto" w:fill="auto"/>
            <w:vAlign w:val="center"/>
            <w:hideMark/>
          </w:tcPr>
          <w:p w14:paraId="5E749FB9" w14:textId="77777777" w:rsidR="009759DF" w:rsidRPr="0083275C" w:rsidRDefault="009759DF" w:rsidP="009759DF">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Danh mục dự án</w:t>
            </w:r>
          </w:p>
        </w:tc>
        <w:tc>
          <w:tcPr>
            <w:tcW w:w="1580" w:type="dxa"/>
            <w:tcBorders>
              <w:top w:val="single" w:sz="4" w:space="0" w:color="auto"/>
              <w:left w:val="nil"/>
              <w:bottom w:val="single" w:sz="4" w:space="0" w:color="auto"/>
              <w:right w:val="single" w:sz="4" w:space="0" w:color="auto"/>
            </w:tcBorders>
            <w:shd w:val="clear" w:color="auto" w:fill="auto"/>
            <w:vAlign w:val="center"/>
            <w:hideMark/>
          </w:tcPr>
          <w:p w14:paraId="3B206D6D" w14:textId="77777777" w:rsidR="009759DF" w:rsidRPr="0083275C" w:rsidRDefault="009759DF" w:rsidP="009759DF">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Kế hoạch trung hạn 2021 - 2025</w:t>
            </w:r>
          </w:p>
        </w:tc>
        <w:tc>
          <w:tcPr>
            <w:tcW w:w="1660" w:type="dxa"/>
            <w:tcBorders>
              <w:top w:val="single" w:sz="4" w:space="0" w:color="auto"/>
              <w:left w:val="nil"/>
              <w:bottom w:val="single" w:sz="4" w:space="0" w:color="auto"/>
              <w:right w:val="single" w:sz="4" w:space="0" w:color="auto"/>
            </w:tcBorders>
            <w:shd w:val="clear" w:color="auto" w:fill="auto"/>
            <w:vAlign w:val="center"/>
            <w:hideMark/>
          </w:tcPr>
          <w:p w14:paraId="6612B3AE" w14:textId="77777777" w:rsidR="009759DF" w:rsidRPr="0083275C" w:rsidRDefault="009759DF" w:rsidP="009759DF">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Kế hoạch vốn năm 2021</w:t>
            </w:r>
          </w:p>
        </w:tc>
        <w:tc>
          <w:tcPr>
            <w:tcW w:w="1780" w:type="dxa"/>
            <w:tcBorders>
              <w:top w:val="single" w:sz="4" w:space="0" w:color="auto"/>
              <w:left w:val="nil"/>
              <w:bottom w:val="single" w:sz="4" w:space="0" w:color="auto"/>
              <w:right w:val="single" w:sz="4" w:space="0" w:color="auto"/>
            </w:tcBorders>
            <w:shd w:val="clear" w:color="auto" w:fill="auto"/>
            <w:vAlign w:val="center"/>
            <w:hideMark/>
          </w:tcPr>
          <w:p w14:paraId="7684062E" w14:textId="77777777" w:rsidR="009759DF" w:rsidRPr="0083275C" w:rsidRDefault="009759DF" w:rsidP="009759DF">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Kế hoạch vốn năm 2022</w:t>
            </w:r>
          </w:p>
        </w:tc>
        <w:tc>
          <w:tcPr>
            <w:tcW w:w="1780" w:type="dxa"/>
            <w:tcBorders>
              <w:top w:val="single" w:sz="4" w:space="0" w:color="auto"/>
              <w:left w:val="nil"/>
              <w:bottom w:val="single" w:sz="4" w:space="0" w:color="auto"/>
              <w:right w:val="single" w:sz="4" w:space="0" w:color="auto"/>
            </w:tcBorders>
            <w:shd w:val="clear" w:color="auto" w:fill="auto"/>
            <w:vAlign w:val="center"/>
            <w:hideMark/>
          </w:tcPr>
          <w:p w14:paraId="41EE0919" w14:textId="77777777" w:rsidR="009759DF" w:rsidRPr="0083275C" w:rsidRDefault="009759DF" w:rsidP="009759DF">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KH ngân sách TW năm 2022</w:t>
            </w:r>
          </w:p>
        </w:tc>
      </w:tr>
      <w:tr w:rsidR="009759DF" w:rsidRPr="0083275C" w14:paraId="404873D3" w14:textId="77777777" w:rsidTr="009759DF">
        <w:trPr>
          <w:trHeight w:val="675"/>
          <w:jc w:val="center"/>
        </w:trPr>
        <w:tc>
          <w:tcPr>
            <w:tcW w:w="6260" w:type="dxa"/>
            <w:gridSpan w:val="2"/>
            <w:tcBorders>
              <w:top w:val="single" w:sz="4" w:space="0" w:color="auto"/>
              <w:left w:val="single" w:sz="4" w:space="0" w:color="auto"/>
              <w:bottom w:val="single" w:sz="4" w:space="0" w:color="auto"/>
              <w:right w:val="single" w:sz="4" w:space="0" w:color="000000"/>
            </w:tcBorders>
            <w:shd w:val="clear" w:color="auto" w:fill="auto"/>
            <w:vAlign w:val="center"/>
            <w:hideMark/>
          </w:tcPr>
          <w:p w14:paraId="1E45F8ED" w14:textId="77777777" w:rsidR="009759DF" w:rsidRPr="0083275C" w:rsidRDefault="009759DF" w:rsidP="009759DF">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TỔNG CỘNG</w:t>
            </w:r>
          </w:p>
        </w:tc>
        <w:tc>
          <w:tcPr>
            <w:tcW w:w="1580" w:type="dxa"/>
            <w:tcBorders>
              <w:top w:val="nil"/>
              <w:left w:val="nil"/>
              <w:bottom w:val="single" w:sz="4" w:space="0" w:color="auto"/>
              <w:right w:val="single" w:sz="4" w:space="0" w:color="auto"/>
            </w:tcBorders>
            <w:shd w:val="clear" w:color="auto" w:fill="auto"/>
            <w:vAlign w:val="center"/>
            <w:hideMark/>
          </w:tcPr>
          <w:p w14:paraId="7D6B5F9B" w14:textId="77777777" w:rsidR="009759DF" w:rsidRPr="0083275C" w:rsidRDefault="009759DF" w:rsidP="009759DF">
            <w:pPr>
              <w:spacing w:after="0" w:line="240" w:lineRule="auto"/>
              <w:jc w:val="right"/>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1.302.828</w:t>
            </w:r>
          </w:p>
        </w:tc>
        <w:tc>
          <w:tcPr>
            <w:tcW w:w="1660" w:type="dxa"/>
            <w:tcBorders>
              <w:top w:val="nil"/>
              <w:left w:val="nil"/>
              <w:bottom w:val="single" w:sz="4" w:space="0" w:color="auto"/>
              <w:right w:val="single" w:sz="4" w:space="0" w:color="auto"/>
            </w:tcBorders>
            <w:shd w:val="clear" w:color="auto" w:fill="auto"/>
            <w:vAlign w:val="center"/>
            <w:hideMark/>
          </w:tcPr>
          <w:p w14:paraId="1B3FB067" w14:textId="77777777" w:rsidR="009759DF" w:rsidRPr="0083275C" w:rsidRDefault="009759DF" w:rsidP="009759DF">
            <w:pPr>
              <w:spacing w:after="0" w:line="240" w:lineRule="auto"/>
              <w:jc w:val="right"/>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526.924</w:t>
            </w:r>
          </w:p>
        </w:tc>
        <w:tc>
          <w:tcPr>
            <w:tcW w:w="1780" w:type="dxa"/>
            <w:tcBorders>
              <w:top w:val="nil"/>
              <w:left w:val="nil"/>
              <w:bottom w:val="single" w:sz="4" w:space="0" w:color="auto"/>
              <w:right w:val="single" w:sz="4" w:space="0" w:color="auto"/>
            </w:tcBorders>
            <w:shd w:val="clear" w:color="auto" w:fill="auto"/>
            <w:vAlign w:val="center"/>
            <w:hideMark/>
          </w:tcPr>
          <w:p w14:paraId="755F12E4" w14:textId="77777777" w:rsidR="009759DF" w:rsidRPr="0083275C" w:rsidRDefault="009759DF" w:rsidP="009759DF">
            <w:pPr>
              <w:spacing w:after="0" w:line="240" w:lineRule="auto"/>
              <w:jc w:val="right"/>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444.567</w:t>
            </w:r>
          </w:p>
        </w:tc>
        <w:tc>
          <w:tcPr>
            <w:tcW w:w="1780" w:type="dxa"/>
            <w:tcBorders>
              <w:top w:val="nil"/>
              <w:left w:val="nil"/>
              <w:bottom w:val="single" w:sz="4" w:space="0" w:color="auto"/>
              <w:right w:val="single" w:sz="4" w:space="0" w:color="auto"/>
            </w:tcBorders>
            <w:shd w:val="clear" w:color="auto" w:fill="auto"/>
            <w:vAlign w:val="center"/>
            <w:hideMark/>
          </w:tcPr>
          <w:p w14:paraId="5B64ACDD" w14:textId="77777777" w:rsidR="009759DF" w:rsidRPr="0083275C" w:rsidRDefault="009759DF" w:rsidP="009759DF">
            <w:pPr>
              <w:spacing w:after="0" w:line="240" w:lineRule="auto"/>
              <w:jc w:val="right"/>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15.000</w:t>
            </w:r>
          </w:p>
        </w:tc>
      </w:tr>
      <w:tr w:rsidR="009759DF" w:rsidRPr="0083275C" w14:paraId="7F78E056" w14:textId="77777777" w:rsidTr="009759DF">
        <w:trPr>
          <w:trHeight w:val="555"/>
          <w:jc w:val="center"/>
        </w:trPr>
        <w:tc>
          <w:tcPr>
            <w:tcW w:w="880" w:type="dxa"/>
            <w:tcBorders>
              <w:top w:val="nil"/>
              <w:left w:val="single" w:sz="4" w:space="0" w:color="auto"/>
              <w:bottom w:val="single" w:sz="4" w:space="0" w:color="auto"/>
              <w:right w:val="single" w:sz="4" w:space="0" w:color="auto"/>
            </w:tcBorders>
            <w:shd w:val="clear" w:color="000000" w:fill="FFFFFF"/>
            <w:vAlign w:val="center"/>
            <w:hideMark/>
          </w:tcPr>
          <w:p w14:paraId="369041D1" w14:textId="77777777" w:rsidR="009759DF" w:rsidRPr="0083275C" w:rsidRDefault="009759DF" w:rsidP="009759DF">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I.</w:t>
            </w:r>
          </w:p>
        </w:tc>
        <w:tc>
          <w:tcPr>
            <w:tcW w:w="5380" w:type="dxa"/>
            <w:tcBorders>
              <w:top w:val="nil"/>
              <w:left w:val="nil"/>
              <w:bottom w:val="single" w:sz="4" w:space="0" w:color="auto"/>
              <w:right w:val="single" w:sz="4" w:space="0" w:color="auto"/>
            </w:tcBorders>
            <w:shd w:val="clear" w:color="000000" w:fill="FFFFFF"/>
            <w:vAlign w:val="center"/>
            <w:hideMark/>
          </w:tcPr>
          <w:p w14:paraId="5739B26F" w14:textId="77777777" w:rsidR="009759DF" w:rsidRPr="0083275C" w:rsidRDefault="009759DF" w:rsidP="009759DF">
            <w:pPr>
              <w:spacing w:after="0" w:line="240" w:lineRule="auto"/>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 xml:space="preserve"> KHU TÁI ĐỊNH CƯ, HẠ TẦNG KỸ THUẬT</w:t>
            </w:r>
          </w:p>
        </w:tc>
        <w:tc>
          <w:tcPr>
            <w:tcW w:w="1580" w:type="dxa"/>
            <w:tcBorders>
              <w:top w:val="nil"/>
              <w:left w:val="nil"/>
              <w:bottom w:val="single" w:sz="4" w:space="0" w:color="auto"/>
              <w:right w:val="single" w:sz="4" w:space="0" w:color="auto"/>
            </w:tcBorders>
            <w:shd w:val="clear" w:color="000000" w:fill="FFFFFF"/>
            <w:vAlign w:val="center"/>
            <w:hideMark/>
          </w:tcPr>
          <w:p w14:paraId="5B7F3F6A" w14:textId="77777777" w:rsidR="009759DF" w:rsidRPr="0083275C" w:rsidRDefault="009759DF" w:rsidP="009759DF">
            <w:pPr>
              <w:spacing w:after="0" w:line="240" w:lineRule="auto"/>
              <w:jc w:val="right"/>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1.202.828</w:t>
            </w:r>
          </w:p>
        </w:tc>
        <w:tc>
          <w:tcPr>
            <w:tcW w:w="1660" w:type="dxa"/>
            <w:tcBorders>
              <w:top w:val="nil"/>
              <w:left w:val="nil"/>
              <w:bottom w:val="single" w:sz="4" w:space="0" w:color="auto"/>
              <w:right w:val="single" w:sz="4" w:space="0" w:color="auto"/>
            </w:tcBorders>
            <w:shd w:val="clear" w:color="000000" w:fill="FFFFFF"/>
            <w:vAlign w:val="center"/>
            <w:hideMark/>
          </w:tcPr>
          <w:p w14:paraId="3BB09F59" w14:textId="77777777" w:rsidR="009759DF" w:rsidRPr="0083275C" w:rsidRDefault="009759DF" w:rsidP="009759DF">
            <w:pPr>
              <w:spacing w:after="0" w:line="240" w:lineRule="auto"/>
              <w:jc w:val="right"/>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520.724</w:t>
            </w:r>
          </w:p>
        </w:tc>
        <w:tc>
          <w:tcPr>
            <w:tcW w:w="1780" w:type="dxa"/>
            <w:tcBorders>
              <w:top w:val="nil"/>
              <w:left w:val="nil"/>
              <w:bottom w:val="single" w:sz="4" w:space="0" w:color="auto"/>
              <w:right w:val="single" w:sz="4" w:space="0" w:color="auto"/>
            </w:tcBorders>
            <w:shd w:val="clear" w:color="000000" w:fill="FFFFFF"/>
            <w:vAlign w:val="center"/>
            <w:hideMark/>
          </w:tcPr>
          <w:p w14:paraId="01DDEB02" w14:textId="77777777" w:rsidR="009759DF" w:rsidRPr="0083275C" w:rsidRDefault="009759DF" w:rsidP="009759DF">
            <w:pPr>
              <w:spacing w:after="0" w:line="240" w:lineRule="auto"/>
              <w:jc w:val="right"/>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425.067</w:t>
            </w:r>
          </w:p>
        </w:tc>
        <w:tc>
          <w:tcPr>
            <w:tcW w:w="1780" w:type="dxa"/>
            <w:tcBorders>
              <w:top w:val="nil"/>
              <w:left w:val="nil"/>
              <w:bottom w:val="single" w:sz="4" w:space="0" w:color="auto"/>
              <w:right w:val="single" w:sz="4" w:space="0" w:color="auto"/>
            </w:tcBorders>
            <w:shd w:val="clear" w:color="000000" w:fill="FFFFFF"/>
            <w:vAlign w:val="center"/>
            <w:hideMark/>
          </w:tcPr>
          <w:p w14:paraId="398D5EC1" w14:textId="77777777" w:rsidR="009759DF" w:rsidRPr="0083275C" w:rsidRDefault="009759DF" w:rsidP="009759DF">
            <w:pPr>
              <w:spacing w:after="0" w:line="240" w:lineRule="auto"/>
              <w:rPr>
                <w:rFonts w:ascii="Times New Roman" w:eastAsia="Times New Roman" w:hAnsi="Times New Roman" w:cs="Times New Roman"/>
                <w:b/>
                <w:bCs/>
                <w:i/>
                <w:iCs/>
                <w:color w:val="000000" w:themeColor="text1"/>
              </w:rPr>
            </w:pPr>
            <w:r w:rsidRPr="0083275C">
              <w:rPr>
                <w:rFonts w:ascii="Times New Roman" w:eastAsia="Times New Roman" w:hAnsi="Times New Roman" w:cs="Times New Roman"/>
                <w:b/>
                <w:bCs/>
                <w:i/>
                <w:iCs/>
                <w:color w:val="000000" w:themeColor="text1"/>
              </w:rPr>
              <w:t> </w:t>
            </w:r>
          </w:p>
        </w:tc>
      </w:tr>
      <w:tr w:rsidR="009759DF" w:rsidRPr="0083275C" w14:paraId="54266055" w14:textId="77777777" w:rsidTr="009759DF">
        <w:trPr>
          <w:trHeight w:val="375"/>
          <w:jc w:val="center"/>
        </w:trPr>
        <w:tc>
          <w:tcPr>
            <w:tcW w:w="880" w:type="dxa"/>
            <w:tcBorders>
              <w:top w:val="nil"/>
              <w:left w:val="single" w:sz="4" w:space="0" w:color="auto"/>
              <w:bottom w:val="single" w:sz="4" w:space="0" w:color="auto"/>
              <w:right w:val="single" w:sz="4" w:space="0" w:color="auto"/>
            </w:tcBorders>
            <w:shd w:val="clear" w:color="auto" w:fill="auto"/>
            <w:vAlign w:val="center"/>
            <w:hideMark/>
          </w:tcPr>
          <w:p w14:paraId="5B434C5C" w14:textId="77777777" w:rsidR="009759DF" w:rsidRPr="0083275C" w:rsidRDefault="009759DF" w:rsidP="009759DF">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I.1</w:t>
            </w:r>
          </w:p>
        </w:tc>
        <w:tc>
          <w:tcPr>
            <w:tcW w:w="5380" w:type="dxa"/>
            <w:tcBorders>
              <w:top w:val="nil"/>
              <w:left w:val="nil"/>
              <w:bottom w:val="single" w:sz="4" w:space="0" w:color="auto"/>
              <w:right w:val="single" w:sz="4" w:space="0" w:color="auto"/>
            </w:tcBorders>
            <w:shd w:val="clear" w:color="auto" w:fill="auto"/>
            <w:vAlign w:val="center"/>
            <w:hideMark/>
          </w:tcPr>
          <w:p w14:paraId="3FD54ED9" w14:textId="77777777" w:rsidR="009759DF" w:rsidRPr="0083275C" w:rsidRDefault="009759DF" w:rsidP="009759DF">
            <w:pPr>
              <w:spacing w:after="0" w:line="240" w:lineRule="auto"/>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Các dự án hoàn thành, chuyển tiếp</w:t>
            </w:r>
          </w:p>
        </w:tc>
        <w:tc>
          <w:tcPr>
            <w:tcW w:w="1580" w:type="dxa"/>
            <w:tcBorders>
              <w:top w:val="nil"/>
              <w:left w:val="nil"/>
              <w:bottom w:val="single" w:sz="4" w:space="0" w:color="auto"/>
              <w:right w:val="single" w:sz="4" w:space="0" w:color="auto"/>
            </w:tcBorders>
            <w:shd w:val="clear" w:color="auto" w:fill="auto"/>
            <w:vAlign w:val="center"/>
            <w:hideMark/>
          </w:tcPr>
          <w:p w14:paraId="753EA41C" w14:textId="77777777" w:rsidR="009759DF" w:rsidRPr="0083275C" w:rsidRDefault="009759DF" w:rsidP="009759DF">
            <w:pPr>
              <w:spacing w:after="0" w:line="240" w:lineRule="auto"/>
              <w:jc w:val="right"/>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 xml:space="preserve">           808.828 </w:t>
            </w:r>
          </w:p>
        </w:tc>
        <w:tc>
          <w:tcPr>
            <w:tcW w:w="1660" w:type="dxa"/>
            <w:tcBorders>
              <w:top w:val="nil"/>
              <w:left w:val="nil"/>
              <w:bottom w:val="single" w:sz="4" w:space="0" w:color="auto"/>
              <w:right w:val="single" w:sz="4" w:space="0" w:color="auto"/>
            </w:tcBorders>
            <w:shd w:val="clear" w:color="auto" w:fill="auto"/>
            <w:vAlign w:val="center"/>
            <w:hideMark/>
          </w:tcPr>
          <w:p w14:paraId="7F2AB8BC" w14:textId="77777777" w:rsidR="009759DF" w:rsidRPr="0083275C" w:rsidRDefault="009759DF" w:rsidP="009759DF">
            <w:pPr>
              <w:spacing w:after="0" w:line="240" w:lineRule="auto"/>
              <w:jc w:val="right"/>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 xml:space="preserve">            340.724 </w:t>
            </w:r>
          </w:p>
        </w:tc>
        <w:tc>
          <w:tcPr>
            <w:tcW w:w="1780" w:type="dxa"/>
            <w:tcBorders>
              <w:top w:val="nil"/>
              <w:left w:val="nil"/>
              <w:bottom w:val="single" w:sz="4" w:space="0" w:color="auto"/>
              <w:right w:val="single" w:sz="4" w:space="0" w:color="auto"/>
            </w:tcBorders>
            <w:shd w:val="clear" w:color="auto" w:fill="auto"/>
            <w:vAlign w:val="center"/>
            <w:hideMark/>
          </w:tcPr>
          <w:p w14:paraId="24FDFA29" w14:textId="77777777" w:rsidR="009759DF" w:rsidRPr="0083275C" w:rsidRDefault="009759DF" w:rsidP="009759DF">
            <w:pPr>
              <w:spacing w:after="0" w:line="240" w:lineRule="auto"/>
              <w:jc w:val="right"/>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285.067</w:t>
            </w:r>
          </w:p>
        </w:tc>
        <w:tc>
          <w:tcPr>
            <w:tcW w:w="1780" w:type="dxa"/>
            <w:tcBorders>
              <w:top w:val="nil"/>
              <w:left w:val="nil"/>
              <w:bottom w:val="single" w:sz="4" w:space="0" w:color="auto"/>
              <w:right w:val="single" w:sz="4" w:space="0" w:color="auto"/>
            </w:tcBorders>
            <w:shd w:val="clear" w:color="auto" w:fill="auto"/>
            <w:noWrap/>
            <w:vAlign w:val="bottom"/>
            <w:hideMark/>
          </w:tcPr>
          <w:p w14:paraId="3E72C618" w14:textId="77777777" w:rsidR="009759DF" w:rsidRPr="0083275C" w:rsidRDefault="009759DF" w:rsidP="009759DF">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r>
      <w:tr w:rsidR="009759DF" w:rsidRPr="0083275C" w14:paraId="6636133C" w14:textId="77777777" w:rsidTr="009759DF">
        <w:trPr>
          <w:trHeight w:val="900"/>
          <w:jc w:val="center"/>
        </w:trPr>
        <w:tc>
          <w:tcPr>
            <w:tcW w:w="880" w:type="dxa"/>
            <w:tcBorders>
              <w:top w:val="nil"/>
              <w:left w:val="single" w:sz="4" w:space="0" w:color="auto"/>
              <w:bottom w:val="single" w:sz="4" w:space="0" w:color="auto"/>
              <w:right w:val="single" w:sz="4" w:space="0" w:color="auto"/>
            </w:tcBorders>
            <w:shd w:val="clear" w:color="auto" w:fill="auto"/>
            <w:vAlign w:val="center"/>
            <w:hideMark/>
          </w:tcPr>
          <w:p w14:paraId="5F4A8002" w14:textId="77777777" w:rsidR="009759DF" w:rsidRPr="0083275C" w:rsidRDefault="009759DF" w:rsidP="009759D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w:t>
            </w:r>
          </w:p>
        </w:tc>
        <w:tc>
          <w:tcPr>
            <w:tcW w:w="5380" w:type="dxa"/>
            <w:tcBorders>
              <w:top w:val="nil"/>
              <w:left w:val="nil"/>
              <w:bottom w:val="single" w:sz="4" w:space="0" w:color="auto"/>
              <w:right w:val="single" w:sz="4" w:space="0" w:color="auto"/>
            </w:tcBorders>
            <w:shd w:val="clear" w:color="auto" w:fill="auto"/>
            <w:vAlign w:val="center"/>
            <w:hideMark/>
          </w:tcPr>
          <w:p w14:paraId="481DB27B" w14:textId="77777777" w:rsidR="009759DF" w:rsidRPr="0083275C" w:rsidRDefault="009759DF" w:rsidP="009759DF">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Xây dựng Khu tái định cư di dời khẩn cấp 36 hộ dân sống trong vùng sạt lở tại Núi Gành, thôn Đức Phổ 1, xã Cát Minh, huyện Phù Cát</w:t>
            </w:r>
          </w:p>
        </w:tc>
        <w:tc>
          <w:tcPr>
            <w:tcW w:w="1580" w:type="dxa"/>
            <w:tcBorders>
              <w:top w:val="nil"/>
              <w:left w:val="nil"/>
              <w:bottom w:val="single" w:sz="4" w:space="0" w:color="auto"/>
              <w:right w:val="single" w:sz="4" w:space="0" w:color="auto"/>
            </w:tcBorders>
            <w:shd w:val="clear" w:color="auto" w:fill="auto"/>
            <w:vAlign w:val="center"/>
            <w:hideMark/>
          </w:tcPr>
          <w:p w14:paraId="3654E5C9" w14:textId="77777777" w:rsidR="009759DF" w:rsidRPr="0083275C" w:rsidRDefault="009759DF" w:rsidP="009759DF">
            <w:pPr>
              <w:spacing w:after="0" w:line="240" w:lineRule="auto"/>
              <w:jc w:val="right"/>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xml:space="preserve">              10.862 </w:t>
            </w:r>
          </w:p>
        </w:tc>
        <w:tc>
          <w:tcPr>
            <w:tcW w:w="1660" w:type="dxa"/>
            <w:tcBorders>
              <w:top w:val="nil"/>
              <w:left w:val="nil"/>
              <w:bottom w:val="single" w:sz="4" w:space="0" w:color="auto"/>
              <w:right w:val="single" w:sz="4" w:space="0" w:color="auto"/>
            </w:tcBorders>
            <w:shd w:val="clear" w:color="auto" w:fill="auto"/>
            <w:vAlign w:val="center"/>
            <w:hideMark/>
          </w:tcPr>
          <w:p w14:paraId="72002656" w14:textId="77777777" w:rsidR="009759DF" w:rsidRPr="0083275C" w:rsidRDefault="009759DF" w:rsidP="009759DF">
            <w:pPr>
              <w:spacing w:after="0" w:line="240" w:lineRule="auto"/>
              <w:jc w:val="right"/>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xml:space="preserve">                 9.295 </w:t>
            </w:r>
          </w:p>
        </w:tc>
        <w:tc>
          <w:tcPr>
            <w:tcW w:w="1780" w:type="dxa"/>
            <w:tcBorders>
              <w:top w:val="nil"/>
              <w:left w:val="nil"/>
              <w:bottom w:val="single" w:sz="4" w:space="0" w:color="auto"/>
              <w:right w:val="single" w:sz="4" w:space="0" w:color="auto"/>
            </w:tcBorders>
            <w:shd w:val="clear" w:color="auto" w:fill="auto"/>
            <w:vAlign w:val="center"/>
            <w:hideMark/>
          </w:tcPr>
          <w:p w14:paraId="0ACB94AD" w14:textId="77777777" w:rsidR="009759DF" w:rsidRPr="0083275C" w:rsidRDefault="009759DF" w:rsidP="009759DF">
            <w:pPr>
              <w:spacing w:after="0" w:line="240" w:lineRule="auto"/>
              <w:jc w:val="right"/>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567</w:t>
            </w:r>
          </w:p>
        </w:tc>
        <w:tc>
          <w:tcPr>
            <w:tcW w:w="1780" w:type="dxa"/>
            <w:tcBorders>
              <w:top w:val="nil"/>
              <w:left w:val="nil"/>
              <w:bottom w:val="single" w:sz="4" w:space="0" w:color="auto"/>
              <w:right w:val="single" w:sz="4" w:space="0" w:color="auto"/>
            </w:tcBorders>
            <w:shd w:val="clear" w:color="auto" w:fill="auto"/>
            <w:noWrap/>
            <w:vAlign w:val="bottom"/>
            <w:hideMark/>
          </w:tcPr>
          <w:p w14:paraId="3F1365D3" w14:textId="77777777" w:rsidR="009759DF" w:rsidRPr="0083275C" w:rsidRDefault="009759DF" w:rsidP="009759DF">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r>
      <w:tr w:rsidR="009759DF" w:rsidRPr="0083275C" w14:paraId="278F8C4F" w14:textId="77777777" w:rsidTr="009759DF">
        <w:trPr>
          <w:trHeight w:val="900"/>
          <w:jc w:val="center"/>
        </w:trPr>
        <w:tc>
          <w:tcPr>
            <w:tcW w:w="880" w:type="dxa"/>
            <w:tcBorders>
              <w:top w:val="nil"/>
              <w:left w:val="single" w:sz="4" w:space="0" w:color="auto"/>
              <w:bottom w:val="single" w:sz="4" w:space="0" w:color="auto"/>
              <w:right w:val="single" w:sz="4" w:space="0" w:color="auto"/>
            </w:tcBorders>
            <w:shd w:val="clear" w:color="auto" w:fill="auto"/>
            <w:vAlign w:val="center"/>
            <w:hideMark/>
          </w:tcPr>
          <w:p w14:paraId="438CDEDB" w14:textId="77777777" w:rsidR="009759DF" w:rsidRPr="0083275C" w:rsidRDefault="009759DF" w:rsidP="009759D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2</w:t>
            </w:r>
          </w:p>
        </w:tc>
        <w:tc>
          <w:tcPr>
            <w:tcW w:w="5380" w:type="dxa"/>
            <w:tcBorders>
              <w:top w:val="nil"/>
              <w:left w:val="nil"/>
              <w:bottom w:val="single" w:sz="4" w:space="0" w:color="auto"/>
              <w:right w:val="single" w:sz="4" w:space="0" w:color="auto"/>
            </w:tcBorders>
            <w:shd w:val="clear" w:color="auto" w:fill="auto"/>
            <w:vAlign w:val="center"/>
            <w:hideMark/>
          </w:tcPr>
          <w:p w14:paraId="0E4E4D48" w14:textId="77777777" w:rsidR="009759DF" w:rsidRPr="0083275C" w:rsidRDefault="009759DF" w:rsidP="009759DF">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Xây dựng hạ tầng khu tái định cư thuộc Khu đô thị và du lịch sinh thái Diêm Vân, xã Phước Thuận, huyện Tuy Phước</w:t>
            </w:r>
          </w:p>
        </w:tc>
        <w:tc>
          <w:tcPr>
            <w:tcW w:w="1580" w:type="dxa"/>
            <w:tcBorders>
              <w:top w:val="nil"/>
              <w:left w:val="nil"/>
              <w:bottom w:val="single" w:sz="4" w:space="0" w:color="auto"/>
              <w:right w:val="single" w:sz="4" w:space="0" w:color="auto"/>
            </w:tcBorders>
            <w:shd w:val="clear" w:color="auto" w:fill="auto"/>
            <w:vAlign w:val="center"/>
            <w:hideMark/>
          </w:tcPr>
          <w:p w14:paraId="6CF76ED6" w14:textId="77777777" w:rsidR="009759DF" w:rsidRPr="0083275C" w:rsidRDefault="009759DF" w:rsidP="009759DF">
            <w:pPr>
              <w:spacing w:after="0" w:line="240" w:lineRule="auto"/>
              <w:jc w:val="right"/>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xml:space="preserve">            150.800 </w:t>
            </w:r>
          </w:p>
        </w:tc>
        <w:tc>
          <w:tcPr>
            <w:tcW w:w="1660" w:type="dxa"/>
            <w:tcBorders>
              <w:top w:val="nil"/>
              <w:left w:val="nil"/>
              <w:bottom w:val="single" w:sz="4" w:space="0" w:color="auto"/>
              <w:right w:val="single" w:sz="4" w:space="0" w:color="auto"/>
            </w:tcBorders>
            <w:shd w:val="clear" w:color="auto" w:fill="auto"/>
            <w:vAlign w:val="center"/>
            <w:hideMark/>
          </w:tcPr>
          <w:p w14:paraId="6B6403F9" w14:textId="77777777" w:rsidR="009759DF" w:rsidRPr="0083275C" w:rsidRDefault="009759DF" w:rsidP="009759DF">
            <w:pPr>
              <w:spacing w:after="0" w:line="240" w:lineRule="auto"/>
              <w:jc w:val="right"/>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xml:space="preserve">                      -   </w:t>
            </w:r>
          </w:p>
        </w:tc>
        <w:tc>
          <w:tcPr>
            <w:tcW w:w="1780" w:type="dxa"/>
            <w:tcBorders>
              <w:top w:val="nil"/>
              <w:left w:val="nil"/>
              <w:bottom w:val="single" w:sz="4" w:space="0" w:color="auto"/>
              <w:right w:val="single" w:sz="4" w:space="0" w:color="auto"/>
            </w:tcBorders>
            <w:shd w:val="clear" w:color="auto" w:fill="auto"/>
            <w:vAlign w:val="center"/>
            <w:hideMark/>
          </w:tcPr>
          <w:p w14:paraId="76F94796" w14:textId="77777777" w:rsidR="009759DF" w:rsidRPr="0083275C" w:rsidRDefault="009759DF" w:rsidP="009759DF">
            <w:pPr>
              <w:spacing w:after="0" w:line="240" w:lineRule="auto"/>
              <w:jc w:val="right"/>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50.000</w:t>
            </w:r>
          </w:p>
        </w:tc>
        <w:tc>
          <w:tcPr>
            <w:tcW w:w="1780" w:type="dxa"/>
            <w:tcBorders>
              <w:top w:val="nil"/>
              <w:left w:val="nil"/>
              <w:bottom w:val="single" w:sz="4" w:space="0" w:color="auto"/>
              <w:right w:val="single" w:sz="4" w:space="0" w:color="auto"/>
            </w:tcBorders>
            <w:shd w:val="clear" w:color="auto" w:fill="auto"/>
            <w:noWrap/>
            <w:vAlign w:val="bottom"/>
            <w:hideMark/>
          </w:tcPr>
          <w:p w14:paraId="543C477E" w14:textId="77777777" w:rsidR="009759DF" w:rsidRPr="0083275C" w:rsidRDefault="009759DF" w:rsidP="009759DF">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r>
      <w:tr w:rsidR="009759DF" w:rsidRPr="0083275C" w14:paraId="1F6DC12F" w14:textId="77777777" w:rsidTr="009759DF">
        <w:trPr>
          <w:trHeight w:val="600"/>
          <w:jc w:val="center"/>
        </w:trPr>
        <w:tc>
          <w:tcPr>
            <w:tcW w:w="880" w:type="dxa"/>
            <w:tcBorders>
              <w:top w:val="nil"/>
              <w:left w:val="single" w:sz="4" w:space="0" w:color="auto"/>
              <w:bottom w:val="single" w:sz="4" w:space="0" w:color="auto"/>
              <w:right w:val="single" w:sz="4" w:space="0" w:color="auto"/>
            </w:tcBorders>
            <w:shd w:val="clear" w:color="auto" w:fill="auto"/>
            <w:vAlign w:val="center"/>
            <w:hideMark/>
          </w:tcPr>
          <w:p w14:paraId="49067CE1" w14:textId="77777777" w:rsidR="009759DF" w:rsidRPr="0083275C" w:rsidRDefault="009759DF" w:rsidP="009759D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3</w:t>
            </w:r>
          </w:p>
        </w:tc>
        <w:tc>
          <w:tcPr>
            <w:tcW w:w="5380" w:type="dxa"/>
            <w:tcBorders>
              <w:top w:val="nil"/>
              <w:left w:val="nil"/>
              <w:bottom w:val="single" w:sz="4" w:space="0" w:color="auto"/>
              <w:right w:val="single" w:sz="4" w:space="0" w:color="auto"/>
            </w:tcBorders>
            <w:shd w:val="clear" w:color="auto" w:fill="auto"/>
            <w:vAlign w:val="center"/>
            <w:hideMark/>
          </w:tcPr>
          <w:p w14:paraId="18F196D6" w14:textId="77777777" w:rsidR="009759DF" w:rsidRPr="0083275C" w:rsidRDefault="009759DF" w:rsidP="009759DF">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Xây dựng hạ tầng khu tái định cư Quảng Vân, xã Phước Thuận, huyện Tuy Phước</w:t>
            </w:r>
          </w:p>
        </w:tc>
        <w:tc>
          <w:tcPr>
            <w:tcW w:w="1580" w:type="dxa"/>
            <w:tcBorders>
              <w:top w:val="nil"/>
              <w:left w:val="nil"/>
              <w:bottom w:val="single" w:sz="4" w:space="0" w:color="auto"/>
              <w:right w:val="single" w:sz="4" w:space="0" w:color="auto"/>
            </w:tcBorders>
            <w:shd w:val="clear" w:color="auto" w:fill="auto"/>
            <w:vAlign w:val="center"/>
            <w:hideMark/>
          </w:tcPr>
          <w:p w14:paraId="07345415" w14:textId="77777777" w:rsidR="009759DF" w:rsidRPr="0083275C" w:rsidRDefault="009759DF" w:rsidP="009759DF">
            <w:pPr>
              <w:spacing w:after="0" w:line="240" w:lineRule="auto"/>
              <w:jc w:val="right"/>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xml:space="preserve">              69.666 </w:t>
            </w:r>
          </w:p>
        </w:tc>
        <w:tc>
          <w:tcPr>
            <w:tcW w:w="1660" w:type="dxa"/>
            <w:tcBorders>
              <w:top w:val="nil"/>
              <w:left w:val="nil"/>
              <w:bottom w:val="single" w:sz="4" w:space="0" w:color="auto"/>
              <w:right w:val="single" w:sz="4" w:space="0" w:color="auto"/>
            </w:tcBorders>
            <w:shd w:val="clear" w:color="auto" w:fill="auto"/>
            <w:vAlign w:val="center"/>
            <w:hideMark/>
          </w:tcPr>
          <w:p w14:paraId="7D8A4FEA" w14:textId="77777777" w:rsidR="009759DF" w:rsidRPr="0083275C" w:rsidRDefault="009759DF" w:rsidP="009759DF">
            <w:pPr>
              <w:spacing w:after="0" w:line="240" w:lineRule="auto"/>
              <w:jc w:val="right"/>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xml:space="preserve">                      -   </w:t>
            </w:r>
          </w:p>
        </w:tc>
        <w:tc>
          <w:tcPr>
            <w:tcW w:w="1780" w:type="dxa"/>
            <w:tcBorders>
              <w:top w:val="nil"/>
              <w:left w:val="nil"/>
              <w:bottom w:val="single" w:sz="4" w:space="0" w:color="auto"/>
              <w:right w:val="single" w:sz="4" w:space="0" w:color="auto"/>
            </w:tcBorders>
            <w:shd w:val="clear" w:color="auto" w:fill="auto"/>
            <w:vAlign w:val="center"/>
            <w:hideMark/>
          </w:tcPr>
          <w:p w14:paraId="3E28BD3E" w14:textId="77777777" w:rsidR="009759DF" w:rsidRPr="0083275C" w:rsidRDefault="009759DF" w:rsidP="009759DF">
            <w:pPr>
              <w:spacing w:after="0" w:line="240" w:lineRule="auto"/>
              <w:jc w:val="right"/>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20.000</w:t>
            </w:r>
          </w:p>
        </w:tc>
        <w:tc>
          <w:tcPr>
            <w:tcW w:w="1780" w:type="dxa"/>
            <w:tcBorders>
              <w:top w:val="nil"/>
              <w:left w:val="nil"/>
              <w:bottom w:val="single" w:sz="4" w:space="0" w:color="auto"/>
              <w:right w:val="single" w:sz="4" w:space="0" w:color="auto"/>
            </w:tcBorders>
            <w:shd w:val="clear" w:color="auto" w:fill="auto"/>
            <w:noWrap/>
            <w:vAlign w:val="bottom"/>
            <w:hideMark/>
          </w:tcPr>
          <w:p w14:paraId="3BF0C977" w14:textId="77777777" w:rsidR="009759DF" w:rsidRPr="0083275C" w:rsidRDefault="009759DF" w:rsidP="009759DF">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r>
      <w:tr w:rsidR="009759DF" w:rsidRPr="0083275C" w14:paraId="0338B66E" w14:textId="77777777" w:rsidTr="009759DF">
        <w:trPr>
          <w:trHeight w:val="495"/>
          <w:jc w:val="center"/>
        </w:trPr>
        <w:tc>
          <w:tcPr>
            <w:tcW w:w="880" w:type="dxa"/>
            <w:tcBorders>
              <w:top w:val="nil"/>
              <w:left w:val="single" w:sz="4" w:space="0" w:color="auto"/>
              <w:bottom w:val="single" w:sz="4" w:space="0" w:color="auto"/>
              <w:right w:val="single" w:sz="4" w:space="0" w:color="auto"/>
            </w:tcBorders>
            <w:shd w:val="clear" w:color="auto" w:fill="auto"/>
            <w:vAlign w:val="center"/>
            <w:hideMark/>
          </w:tcPr>
          <w:p w14:paraId="5098F194" w14:textId="77777777" w:rsidR="009759DF" w:rsidRPr="0083275C" w:rsidRDefault="009759DF" w:rsidP="009759D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4</w:t>
            </w:r>
          </w:p>
        </w:tc>
        <w:tc>
          <w:tcPr>
            <w:tcW w:w="5380" w:type="dxa"/>
            <w:tcBorders>
              <w:top w:val="nil"/>
              <w:left w:val="nil"/>
              <w:bottom w:val="single" w:sz="4" w:space="0" w:color="auto"/>
              <w:right w:val="single" w:sz="4" w:space="0" w:color="auto"/>
            </w:tcBorders>
            <w:shd w:val="clear" w:color="auto" w:fill="auto"/>
            <w:vAlign w:val="center"/>
            <w:hideMark/>
          </w:tcPr>
          <w:p w14:paraId="16789BE0" w14:textId="77777777" w:rsidR="009759DF" w:rsidRPr="0083275C" w:rsidRDefault="009759DF" w:rsidP="009759DF">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Hạ tầng kỹ thuật Phân khu số 5 Khu đô thị mới Nhơn Hội</w:t>
            </w:r>
          </w:p>
        </w:tc>
        <w:tc>
          <w:tcPr>
            <w:tcW w:w="1580" w:type="dxa"/>
            <w:tcBorders>
              <w:top w:val="nil"/>
              <w:left w:val="nil"/>
              <w:bottom w:val="single" w:sz="4" w:space="0" w:color="auto"/>
              <w:right w:val="single" w:sz="4" w:space="0" w:color="auto"/>
            </w:tcBorders>
            <w:shd w:val="clear" w:color="auto" w:fill="auto"/>
            <w:vAlign w:val="center"/>
            <w:hideMark/>
          </w:tcPr>
          <w:p w14:paraId="2C00A370" w14:textId="77777777" w:rsidR="009759DF" w:rsidRPr="0083275C" w:rsidRDefault="009759DF" w:rsidP="009759DF">
            <w:pPr>
              <w:spacing w:after="0" w:line="240" w:lineRule="auto"/>
              <w:jc w:val="right"/>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xml:space="preserve">              70.000 </w:t>
            </w:r>
          </w:p>
        </w:tc>
        <w:tc>
          <w:tcPr>
            <w:tcW w:w="1660" w:type="dxa"/>
            <w:tcBorders>
              <w:top w:val="nil"/>
              <w:left w:val="nil"/>
              <w:bottom w:val="single" w:sz="4" w:space="0" w:color="auto"/>
              <w:right w:val="single" w:sz="4" w:space="0" w:color="auto"/>
            </w:tcBorders>
            <w:shd w:val="clear" w:color="auto" w:fill="auto"/>
            <w:vAlign w:val="center"/>
            <w:hideMark/>
          </w:tcPr>
          <w:p w14:paraId="2F8AC8F8" w14:textId="77777777" w:rsidR="009759DF" w:rsidRPr="0083275C" w:rsidRDefault="009759DF" w:rsidP="009759DF">
            <w:pPr>
              <w:spacing w:after="0" w:line="240" w:lineRule="auto"/>
              <w:jc w:val="right"/>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xml:space="preserve">               70.000 </w:t>
            </w:r>
          </w:p>
        </w:tc>
        <w:tc>
          <w:tcPr>
            <w:tcW w:w="1780" w:type="dxa"/>
            <w:tcBorders>
              <w:top w:val="nil"/>
              <w:left w:val="nil"/>
              <w:bottom w:val="single" w:sz="4" w:space="0" w:color="auto"/>
              <w:right w:val="single" w:sz="4" w:space="0" w:color="auto"/>
            </w:tcBorders>
            <w:shd w:val="clear" w:color="auto" w:fill="auto"/>
            <w:vAlign w:val="center"/>
            <w:hideMark/>
          </w:tcPr>
          <w:p w14:paraId="7A4C9E4B" w14:textId="77777777" w:rsidR="009759DF" w:rsidRPr="0083275C" w:rsidRDefault="009759DF" w:rsidP="009759DF">
            <w:pPr>
              <w:spacing w:after="0" w:line="240" w:lineRule="auto"/>
              <w:jc w:val="right"/>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2.500</w:t>
            </w:r>
          </w:p>
        </w:tc>
        <w:tc>
          <w:tcPr>
            <w:tcW w:w="1780" w:type="dxa"/>
            <w:tcBorders>
              <w:top w:val="nil"/>
              <w:left w:val="nil"/>
              <w:bottom w:val="single" w:sz="4" w:space="0" w:color="auto"/>
              <w:right w:val="single" w:sz="4" w:space="0" w:color="auto"/>
            </w:tcBorders>
            <w:shd w:val="clear" w:color="auto" w:fill="auto"/>
            <w:noWrap/>
            <w:vAlign w:val="bottom"/>
            <w:hideMark/>
          </w:tcPr>
          <w:p w14:paraId="68619908" w14:textId="77777777" w:rsidR="009759DF" w:rsidRPr="0083275C" w:rsidRDefault="009759DF" w:rsidP="009759DF">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r>
      <w:tr w:rsidR="009759DF" w:rsidRPr="0083275C" w14:paraId="5F5AD239" w14:textId="77777777" w:rsidTr="009759DF">
        <w:trPr>
          <w:trHeight w:val="495"/>
          <w:jc w:val="center"/>
        </w:trPr>
        <w:tc>
          <w:tcPr>
            <w:tcW w:w="880" w:type="dxa"/>
            <w:tcBorders>
              <w:top w:val="nil"/>
              <w:left w:val="single" w:sz="4" w:space="0" w:color="auto"/>
              <w:bottom w:val="single" w:sz="4" w:space="0" w:color="auto"/>
              <w:right w:val="single" w:sz="4" w:space="0" w:color="auto"/>
            </w:tcBorders>
            <w:shd w:val="clear" w:color="auto" w:fill="auto"/>
            <w:vAlign w:val="center"/>
            <w:hideMark/>
          </w:tcPr>
          <w:p w14:paraId="31BB4A5E" w14:textId="77777777" w:rsidR="009759DF" w:rsidRPr="0083275C" w:rsidRDefault="009759DF" w:rsidP="009759D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5</w:t>
            </w:r>
          </w:p>
        </w:tc>
        <w:tc>
          <w:tcPr>
            <w:tcW w:w="5380" w:type="dxa"/>
            <w:tcBorders>
              <w:top w:val="nil"/>
              <w:left w:val="nil"/>
              <w:bottom w:val="single" w:sz="4" w:space="0" w:color="auto"/>
              <w:right w:val="single" w:sz="4" w:space="0" w:color="auto"/>
            </w:tcBorders>
            <w:shd w:val="clear" w:color="auto" w:fill="auto"/>
            <w:vAlign w:val="center"/>
            <w:hideMark/>
          </w:tcPr>
          <w:p w14:paraId="7920B8A9" w14:textId="77777777" w:rsidR="009759DF" w:rsidRPr="0083275C" w:rsidRDefault="009759DF" w:rsidP="009759DF">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Hạ tầng kỹ thuật Phân khu số 8 Khu đô thị mới Nhơn Hội</w:t>
            </w:r>
          </w:p>
        </w:tc>
        <w:tc>
          <w:tcPr>
            <w:tcW w:w="1580" w:type="dxa"/>
            <w:tcBorders>
              <w:top w:val="nil"/>
              <w:left w:val="nil"/>
              <w:bottom w:val="single" w:sz="4" w:space="0" w:color="auto"/>
              <w:right w:val="single" w:sz="4" w:space="0" w:color="auto"/>
            </w:tcBorders>
            <w:shd w:val="clear" w:color="auto" w:fill="auto"/>
            <w:vAlign w:val="center"/>
            <w:hideMark/>
          </w:tcPr>
          <w:p w14:paraId="77592B4B" w14:textId="77777777" w:rsidR="009759DF" w:rsidRPr="0083275C" w:rsidRDefault="009759DF" w:rsidP="009759DF">
            <w:pPr>
              <w:spacing w:after="0" w:line="240" w:lineRule="auto"/>
              <w:jc w:val="right"/>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xml:space="preserve">              10.000 </w:t>
            </w:r>
          </w:p>
        </w:tc>
        <w:tc>
          <w:tcPr>
            <w:tcW w:w="1660" w:type="dxa"/>
            <w:tcBorders>
              <w:top w:val="nil"/>
              <w:left w:val="nil"/>
              <w:bottom w:val="single" w:sz="4" w:space="0" w:color="auto"/>
              <w:right w:val="single" w:sz="4" w:space="0" w:color="auto"/>
            </w:tcBorders>
            <w:shd w:val="clear" w:color="auto" w:fill="auto"/>
            <w:vAlign w:val="center"/>
            <w:hideMark/>
          </w:tcPr>
          <w:p w14:paraId="32DEDED9" w14:textId="77777777" w:rsidR="009759DF" w:rsidRPr="0083275C" w:rsidRDefault="009759DF" w:rsidP="009759DF">
            <w:pPr>
              <w:spacing w:after="0" w:line="240" w:lineRule="auto"/>
              <w:jc w:val="right"/>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xml:space="preserve">               10.000 </w:t>
            </w:r>
          </w:p>
        </w:tc>
        <w:tc>
          <w:tcPr>
            <w:tcW w:w="1780" w:type="dxa"/>
            <w:tcBorders>
              <w:top w:val="nil"/>
              <w:left w:val="nil"/>
              <w:bottom w:val="single" w:sz="4" w:space="0" w:color="auto"/>
              <w:right w:val="single" w:sz="4" w:space="0" w:color="auto"/>
            </w:tcBorders>
            <w:shd w:val="clear" w:color="auto" w:fill="auto"/>
            <w:vAlign w:val="center"/>
            <w:hideMark/>
          </w:tcPr>
          <w:p w14:paraId="2B17F563" w14:textId="77777777" w:rsidR="009759DF" w:rsidRPr="0083275C" w:rsidRDefault="009759DF" w:rsidP="009759DF">
            <w:pPr>
              <w:spacing w:after="0" w:line="240" w:lineRule="auto"/>
              <w:jc w:val="right"/>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2.000</w:t>
            </w:r>
          </w:p>
        </w:tc>
        <w:tc>
          <w:tcPr>
            <w:tcW w:w="1780" w:type="dxa"/>
            <w:tcBorders>
              <w:top w:val="nil"/>
              <w:left w:val="nil"/>
              <w:bottom w:val="single" w:sz="4" w:space="0" w:color="auto"/>
              <w:right w:val="single" w:sz="4" w:space="0" w:color="auto"/>
            </w:tcBorders>
            <w:shd w:val="clear" w:color="auto" w:fill="auto"/>
            <w:noWrap/>
            <w:vAlign w:val="bottom"/>
            <w:hideMark/>
          </w:tcPr>
          <w:p w14:paraId="512DA68A" w14:textId="77777777" w:rsidR="009759DF" w:rsidRPr="0083275C" w:rsidRDefault="009759DF" w:rsidP="009759DF">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r>
      <w:tr w:rsidR="009759DF" w:rsidRPr="0083275C" w14:paraId="68DBCBAD" w14:textId="77777777" w:rsidTr="009759DF">
        <w:trPr>
          <w:trHeight w:val="780"/>
          <w:jc w:val="center"/>
        </w:trPr>
        <w:tc>
          <w:tcPr>
            <w:tcW w:w="880" w:type="dxa"/>
            <w:tcBorders>
              <w:top w:val="nil"/>
              <w:left w:val="single" w:sz="4" w:space="0" w:color="auto"/>
              <w:bottom w:val="single" w:sz="4" w:space="0" w:color="auto"/>
              <w:right w:val="single" w:sz="4" w:space="0" w:color="auto"/>
            </w:tcBorders>
            <w:shd w:val="clear" w:color="auto" w:fill="auto"/>
            <w:vAlign w:val="center"/>
            <w:hideMark/>
          </w:tcPr>
          <w:p w14:paraId="3A3FC999" w14:textId="77777777" w:rsidR="009759DF" w:rsidRPr="0083275C" w:rsidRDefault="009759DF" w:rsidP="009759D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6</w:t>
            </w:r>
          </w:p>
        </w:tc>
        <w:tc>
          <w:tcPr>
            <w:tcW w:w="5380" w:type="dxa"/>
            <w:tcBorders>
              <w:top w:val="nil"/>
              <w:left w:val="nil"/>
              <w:bottom w:val="single" w:sz="4" w:space="0" w:color="auto"/>
              <w:right w:val="single" w:sz="4" w:space="0" w:color="auto"/>
            </w:tcBorders>
            <w:shd w:val="clear" w:color="auto" w:fill="auto"/>
            <w:vAlign w:val="center"/>
            <w:hideMark/>
          </w:tcPr>
          <w:p w14:paraId="3C25B3D8" w14:textId="77777777" w:rsidR="009759DF" w:rsidRPr="0083275C" w:rsidRDefault="009759DF" w:rsidP="009759DF">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Khu dân cư dọc tuyến đường nối từ Đường trục KKT đến Khu tâm linh chùa Linh Phong</w:t>
            </w:r>
          </w:p>
        </w:tc>
        <w:tc>
          <w:tcPr>
            <w:tcW w:w="1580" w:type="dxa"/>
            <w:tcBorders>
              <w:top w:val="nil"/>
              <w:left w:val="nil"/>
              <w:bottom w:val="single" w:sz="4" w:space="0" w:color="auto"/>
              <w:right w:val="single" w:sz="4" w:space="0" w:color="auto"/>
            </w:tcBorders>
            <w:shd w:val="clear" w:color="auto" w:fill="auto"/>
            <w:vAlign w:val="center"/>
            <w:hideMark/>
          </w:tcPr>
          <w:p w14:paraId="0D714754" w14:textId="77777777" w:rsidR="009759DF" w:rsidRPr="0083275C" w:rsidRDefault="009759DF" w:rsidP="009759DF">
            <w:pPr>
              <w:spacing w:after="0" w:line="240" w:lineRule="auto"/>
              <w:jc w:val="right"/>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xml:space="preserve">              78.500 </w:t>
            </w:r>
          </w:p>
        </w:tc>
        <w:tc>
          <w:tcPr>
            <w:tcW w:w="1660" w:type="dxa"/>
            <w:tcBorders>
              <w:top w:val="nil"/>
              <w:left w:val="nil"/>
              <w:bottom w:val="single" w:sz="4" w:space="0" w:color="auto"/>
              <w:right w:val="single" w:sz="4" w:space="0" w:color="auto"/>
            </w:tcBorders>
            <w:shd w:val="clear" w:color="auto" w:fill="auto"/>
            <w:vAlign w:val="center"/>
            <w:hideMark/>
          </w:tcPr>
          <w:p w14:paraId="4DCA1D88" w14:textId="77777777" w:rsidR="009759DF" w:rsidRPr="0083275C" w:rsidRDefault="009759DF" w:rsidP="009759DF">
            <w:pPr>
              <w:spacing w:after="0" w:line="240" w:lineRule="auto"/>
              <w:jc w:val="right"/>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xml:space="preserve">               40.000 </w:t>
            </w:r>
          </w:p>
        </w:tc>
        <w:tc>
          <w:tcPr>
            <w:tcW w:w="1780" w:type="dxa"/>
            <w:tcBorders>
              <w:top w:val="nil"/>
              <w:left w:val="nil"/>
              <w:bottom w:val="single" w:sz="4" w:space="0" w:color="auto"/>
              <w:right w:val="single" w:sz="4" w:space="0" w:color="auto"/>
            </w:tcBorders>
            <w:shd w:val="clear" w:color="auto" w:fill="auto"/>
            <w:vAlign w:val="center"/>
            <w:hideMark/>
          </w:tcPr>
          <w:p w14:paraId="5DDBD733" w14:textId="77777777" w:rsidR="009759DF" w:rsidRPr="0083275C" w:rsidRDefault="009759DF" w:rsidP="009759DF">
            <w:pPr>
              <w:spacing w:after="0" w:line="240" w:lineRule="auto"/>
              <w:jc w:val="right"/>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27.000</w:t>
            </w:r>
          </w:p>
        </w:tc>
        <w:tc>
          <w:tcPr>
            <w:tcW w:w="1780" w:type="dxa"/>
            <w:tcBorders>
              <w:top w:val="nil"/>
              <w:left w:val="nil"/>
              <w:bottom w:val="single" w:sz="4" w:space="0" w:color="auto"/>
              <w:right w:val="single" w:sz="4" w:space="0" w:color="auto"/>
            </w:tcBorders>
            <w:shd w:val="clear" w:color="auto" w:fill="auto"/>
            <w:noWrap/>
            <w:vAlign w:val="bottom"/>
            <w:hideMark/>
          </w:tcPr>
          <w:p w14:paraId="55DBB5D7" w14:textId="77777777" w:rsidR="009759DF" w:rsidRPr="0083275C" w:rsidRDefault="009759DF" w:rsidP="009759DF">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r>
      <w:tr w:rsidR="009759DF" w:rsidRPr="0083275C" w14:paraId="1420A3B8" w14:textId="77777777" w:rsidTr="009759DF">
        <w:trPr>
          <w:trHeight w:val="765"/>
          <w:jc w:val="center"/>
        </w:trPr>
        <w:tc>
          <w:tcPr>
            <w:tcW w:w="880" w:type="dxa"/>
            <w:tcBorders>
              <w:top w:val="nil"/>
              <w:left w:val="single" w:sz="4" w:space="0" w:color="auto"/>
              <w:bottom w:val="single" w:sz="4" w:space="0" w:color="auto"/>
              <w:right w:val="single" w:sz="4" w:space="0" w:color="auto"/>
            </w:tcBorders>
            <w:shd w:val="clear" w:color="auto" w:fill="auto"/>
            <w:vAlign w:val="center"/>
            <w:hideMark/>
          </w:tcPr>
          <w:p w14:paraId="53218C21" w14:textId="77777777" w:rsidR="009759DF" w:rsidRPr="0083275C" w:rsidRDefault="009759DF" w:rsidP="009759D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7</w:t>
            </w:r>
          </w:p>
        </w:tc>
        <w:tc>
          <w:tcPr>
            <w:tcW w:w="5380" w:type="dxa"/>
            <w:tcBorders>
              <w:top w:val="nil"/>
              <w:left w:val="nil"/>
              <w:bottom w:val="single" w:sz="4" w:space="0" w:color="auto"/>
              <w:right w:val="single" w:sz="4" w:space="0" w:color="auto"/>
            </w:tcBorders>
            <w:shd w:val="clear" w:color="auto" w:fill="auto"/>
            <w:vAlign w:val="center"/>
            <w:hideMark/>
          </w:tcPr>
          <w:p w14:paraId="4909B77D" w14:textId="77777777" w:rsidR="009759DF" w:rsidRPr="0083275C" w:rsidRDefault="009759DF" w:rsidP="009759DF">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Hạ tầng kỹ thuật khu đất ở, dịch vụ thương mại tại Km0+280, đường trục Khu kinh tế nối dài</w:t>
            </w:r>
          </w:p>
        </w:tc>
        <w:tc>
          <w:tcPr>
            <w:tcW w:w="1580" w:type="dxa"/>
            <w:tcBorders>
              <w:top w:val="nil"/>
              <w:left w:val="nil"/>
              <w:bottom w:val="single" w:sz="4" w:space="0" w:color="auto"/>
              <w:right w:val="single" w:sz="4" w:space="0" w:color="auto"/>
            </w:tcBorders>
            <w:shd w:val="clear" w:color="auto" w:fill="auto"/>
            <w:vAlign w:val="center"/>
            <w:hideMark/>
          </w:tcPr>
          <w:p w14:paraId="14D106A9" w14:textId="77777777" w:rsidR="009759DF" w:rsidRPr="0083275C" w:rsidRDefault="009759DF" w:rsidP="009759DF">
            <w:pPr>
              <w:spacing w:after="0" w:line="240" w:lineRule="auto"/>
              <w:jc w:val="right"/>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xml:space="preserve">            180.000 </w:t>
            </w:r>
          </w:p>
        </w:tc>
        <w:tc>
          <w:tcPr>
            <w:tcW w:w="1660" w:type="dxa"/>
            <w:tcBorders>
              <w:top w:val="nil"/>
              <w:left w:val="nil"/>
              <w:bottom w:val="single" w:sz="4" w:space="0" w:color="auto"/>
              <w:right w:val="single" w:sz="4" w:space="0" w:color="auto"/>
            </w:tcBorders>
            <w:shd w:val="clear" w:color="auto" w:fill="auto"/>
            <w:vAlign w:val="center"/>
            <w:hideMark/>
          </w:tcPr>
          <w:p w14:paraId="31F9497A" w14:textId="77777777" w:rsidR="009759DF" w:rsidRPr="0083275C" w:rsidRDefault="009759DF" w:rsidP="009759DF">
            <w:pPr>
              <w:spacing w:after="0" w:line="240" w:lineRule="auto"/>
              <w:jc w:val="right"/>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xml:space="preserve">               90.000 </w:t>
            </w:r>
          </w:p>
        </w:tc>
        <w:tc>
          <w:tcPr>
            <w:tcW w:w="1780" w:type="dxa"/>
            <w:tcBorders>
              <w:top w:val="nil"/>
              <w:left w:val="nil"/>
              <w:bottom w:val="single" w:sz="4" w:space="0" w:color="auto"/>
              <w:right w:val="single" w:sz="4" w:space="0" w:color="auto"/>
            </w:tcBorders>
            <w:shd w:val="clear" w:color="auto" w:fill="auto"/>
            <w:vAlign w:val="center"/>
            <w:hideMark/>
          </w:tcPr>
          <w:p w14:paraId="43849D1E" w14:textId="77777777" w:rsidR="009759DF" w:rsidRPr="0083275C" w:rsidRDefault="009759DF" w:rsidP="009759DF">
            <w:pPr>
              <w:spacing w:after="0" w:line="240" w:lineRule="auto"/>
              <w:jc w:val="right"/>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50.000</w:t>
            </w:r>
          </w:p>
        </w:tc>
        <w:tc>
          <w:tcPr>
            <w:tcW w:w="1780" w:type="dxa"/>
            <w:tcBorders>
              <w:top w:val="nil"/>
              <w:left w:val="nil"/>
              <w:bottom w:val="single" w:sz="4" w:space="0" w:color="auto"/>
              <w:right w:val="single" w:sz="4" w:space="0" w:color="auto"/>
            </w:tcBorders>
            <w:shd w:val="clear" w:color="auto" w:fill="auto"/>
            <w:noWrap/>
            <w:vAlign w:val="bottom"/>
            <w:hideMark/>
          </w:tcPr>
          <w:p w14:paraId="518C72E5" w14:textId="77777777" w:rsidR="009759DF" w:rsidRPr="0083275C" w:rsidRDefault="009759DF" w:rsidP="009759DF">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r>
      <w:tr w:rsidR="009759DF" w:rsidRPr="0083275C" w14:paraId="40E0ADE2" w14:textId="77777777" w:rsidTr="009759DF">
        <w:trPr>
          <w:trHeight w:val="495"/>
          <w:jc w:val="center"/>
        </w:trPr>
        <w:tc>
          <w:tcPr>
            <w:tcW w:w="880" w:type="dxa"/>
            <w:tcBorders>
              <w:top w:val="nil"/>
              <w:left w:val="single" w:sz="4" w:space="0" w:color="auto"/>
              <w:bottom w:val="single" w:sz="4" w:space="0" w:color="auto"/>
              <w:right w:val="single" w:sz="4" w:space="0" w:color="auto"/>
            </w:tcBorders>
            <w:shd w:val="clear" w:color="auto" w:fill="auto"/>
            <w:vAlign w:val="center"/>
            <w:hideMark/>
          </w:tcPr>
          <w:p w14:paraId="43358C3B" w14:textId="77777777" w:rsidR="009759DF" w:rsidRPr="0083275C" w:rsidRDefault="009759DF" w:rsidP="009759D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lastRenderedPageBreak/>
              <w:t>8</w:t>
            </w:r>
          </w:p>
        </w:tc>
        <w:tc>
          <w:tcPr>
            <w:tcW w:w="5380" w:type="dxa"/>
            <w:tcBorders>
              <w:top w:val="nil"/>
              <w:left w:val="nil"/>
              <w:bottom w:val="single" w:sz="4" w:space="0" w:color="auto"/>
              <w:right w:val="single" w:sz="4" w:space="0" w:color="auto"/>
            </w:tcBorders>
            <w:shd w:val="clear" w:color="auto" w:fill="auto"/>
            <w:vAlign w:val="center"/>
            <w:hideMark/>
          </w:tcPr>
          <w:p w14:paraId="78518AB9" w14:textId="77777777" w:rsidR="009759DF" w:rsidRPr="0083275C" w:rsidRDefault="009759DF" w:rsidP="009759DF">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Khu dân cư và tái định cư Vĩnh Hội</w:t>
            </w:r>
          </w:p>
        </w:tc>
        <w:tc>
          <w:tcPr>
            <w:tcW w:w="1580" w:type="dxa"/>
            <w:tcBorders>
              <w:top w:val="nil"/>
              <w:left w:val="nil"/>
              <w:bottom w:val="single" w:sz="4" w:space="0" w:color="auto"/>
              <w:right w:val="single" w:sz="4" w:space="0" w:color="auto"/>
            </w:tcBorders>
            <w:shd w:val="clear" w:color="auto" w:fill="auto"/>
            <w:vAlign w:val="center"/>
            <w:hideMark/>
          </w:tcPr>
          <w:p w14:paraId="6B43CC7F" w14:textId="77777777" w:rsidR="009759DF" w:rsidRPr="0083275C" w:rsidRDefault="009759DF" w:rsidP="009759DF">
            <w:pPr>
              <w:spacing w:after="0" w:line="240" w:lineRule="auto"/>
              <w:jc w:val="right"/>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xml:space="preserve">            170.000 </w:t>
            </w:r>
          </w:p>
        </w:tc>
        <w:tc>
          <w:tcPr>
            <w:tcW w:w="1660" w:type="dxa"/>
            <w:tcBorders>
              <w:top w:val="nil"/>
              <w:left w:val="nil"/>
              <w:bottom w:val="single" w:sz="4" w:space="0" w:color="auto"/>
              <w:right w:val="single" w:sz="4" w:space="0" w:color="auto"/>
            </w:tcBorders>
            <w:shd w:val="clear" w:color="auto" w:fill="auto"/>
            <w:vAlign w:val="center"/>
            <w:hideMark/>
          </w:tcPr>
          <w:p w14:paraId="2309168E" w14:textId="77777777" w:rsidR="009759DF" w:rsidRPr="0083275C" w:rsidRDefault="009759DF" w:rsidP="009759DF">
            <w:pPr>
              <w:spacing w:after="0" w:line="240" w:lineRule="auto"/>
              <w:jc w:val="right"/>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xml:space="preserve">               80.000 </w:t>
            </w:r>
          </w:p>
        </w:tc>
        <w:tc>
          <w:tcPr>
            <w:tcW w:w="1780" w:type="dxa"/>
            <w:tcBorders>
              <w:top w:val="nil"/>
              <w:left w:val="nil"/>
              <w:bottom w:val="single" w:sz="4" w:space="0" w:color="auto"/>
              <w:right w:val="single" w:sz="4" w:space="0" w:color="auto"/>
            </w:tcBorders>
            <w:shd w:val="clear" w:color="auto" w:fill="auto"/>
            <w:vAlign w:val="center"/>
            <w:hideMark/>
          </w:tcPr>
          <w:p w14:paraId="2EB30726" w14:textId="77777777" w:rsidR="009759DF" w:rsidRPr="0083275C" w:rsidRDefault="009759DF" w:rsidP="009759DF">
            <w:pPr>
              <w:spacing w:after="0" w:line="240" w:lineRule="auto"/>
              <w:jc w:val="right"/>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90.000</w:t>
            </w:r>
          </w:p>
        </w:tc>
        <w:tc>
          <w:tcPr>
            <w:tcW w:w="1780" w:type="dxa"/>
            <w:tcBorders>
              <w:top w:val="nil"/>
              <w:left w:val="nil"/>
              <w:bottom w:val="single" w:sz="4" w:space="0" w:color="auto"/>
              <w:right w:val="single" w:sz="4" w:space="0" w:color="auto"/>
            </w:tcBorders>
            <w:shd w:val="clear" w:color="auto" w:fill="auto"/>
            <w:noWrap/>
            <w:vAlign w:val="bottom"/>
            <w:hideMark/>
          </w:tcPr>
          <w:p w14:paraId="2526142C" w14:textId="77777777" w:rsidR="009759DF" w:rsidRPr="0083275C" w:rsidRDefault="009759DF" w:rsidP="009759DF">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r>
      <w:tr w:rsidR="009759DF" w:rsidRPr="0083275C" w14:paraId="247D9ADE" w14:textId="77777777" w:rsidTr="009759DF">
        <w:trPr>
          <w:trHeight w:val="495"/>
          <w:jc w:val="center"/>
        </w:trPr>
        <w:tc>
          <w:tcPr>
            <w:tcW w:w="880" w:type="dxa"/>
            <w:tcBorders>
              <w:top w:val="nil"/>
              <w:left w:val="single" w:sz="4" w:space="0" w:color="auto"/>
              <w:bottom w:val="single" w:sz="4" w:space="0" w:color="auto"/>
              <w:right w:val="single" w:sz="4" w:space="0" w:color="auto"/>
            </w:tcBorders>
            <w:shd w:val="clear" w:color="auto" w:fill="auto"/>
            <w:vAlign w:val="center"/>
            <w:hideMark/>
          </w:tcPr>
          <w:p w14:paraId="067B7F09" w14:textId="77777777" w:rsidR="009759DF" w:rsidRPr="0083275C" w:rsidRDefault="009759DF" w:rsidP="009759D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9</w:t>
            </w:r>
          </w:p>
        </w:tc>
        <w:tc>
          <w:tcPr>
            <w:tcW w:w="5380" w:type="dxa"/>
            <w:tcBorders>
              <w:top w:val="nil"/>
              <w:left w:val="nil"/>
              <w:bottom w:val="single" w:sz="4" w:space="0" w:color="auto"/>
              <w:right w:val="single" w:sz="4" w:space="0" w:color="auto"/>
            </w:tcBorders>
            <w:shd w:val="clear" w:color="auto" w:fill="auto"/>
            <w:vAlign w:val="center"/>
            <w:hideMark/>
          </w:tcPr>
          <w:p w14:paraId="4AC53E22" w14:textId="77777777" w:rsidR="009759DF" w:rsidRPr="0083275C" w:rsidRDefault="009759DF" w:rsidP="009759DF">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Khu tái định cư Nhơn Phước mở rộng về phía Bắc</w:t>
            </w:r>
          </w:p>
        </w:tc>
        <w:tc>
          <w:tcPr>
            <w:tcW w:w="1580" w:type="dxa"/>
            <w:tcBorders>
              <w:top w:val="nil"/>
              <w:left w:val="nil"/>
              <w:bottom w:val="single" w:sz="4" w:space="0" w:color="auto"/>
              <w:right w:val="single" w:sz="4" w:space="0" w:color="auto"/>
            </w:tcBorders>
            <w:shd w:val="clear" w:color="auto" w:fill="auto"/>
            <w:vAlign w:val="center"/>
            <w:hideMark/>
          </w:tcPr>
          <w:p w14:paraId="0BED6B3B" w14:textId="77777777" w:rsidR="009759DF" w:rsidRPr="0083275C" w:rsidRDefault="009759DF" w:rsidP="009759DF">
            <w:pPr>
              <w:spacing w:after="0" w:line="240" w:lineRule="auto"/>
              <w:jc w:val="right"/>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xml:space="preserve">              24.000 </w:t>
            </w:r>
          </w:p>
        </w:tc>
        <w:tc>
          <w:tcPr>
            <w:tcW w:w="1660" w:type="dxa"/>
            <w:tcBorders>
              <w:top w:val="nil"/>
              <w:left w:val="nil"/>
              <w:bottom w:val="single" w:sz="4" w:space="0" w:color="auto"/>
              <w:right w:val="single" w:sz="4" w:space="0" w:color="auto"/>
            </w:tcBorders>
            <w:shd w:val="clear" w:color="auto" w:fill="auto"/>
            <w:vAlign w:val="center"/>
            <w:hideMark/>
          </w:tcPr>
          <w:p w14:paraId="2E3777D9" w14:textId="77777777" w:rsidR="009759DF" w:rsidRPr="0083275C" w:rsidRDefault="009759DF" w:rsidP="009759DF">
            <w:pPr>
              <w:spacing w:after="0" w:line="240" w:lineRule="auto"/>
              <w:jc w:val="right"/>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xml:space="preserve">               20.927 </w:t>
            </w:r>
          </w:p>
        </w:tc>
        <w:tc>
          <w:tcPr>
            <w:tcW w:w="1780" w:type="dxa"/>
            <w:tcBorders>
              <w:top w:val="nil"/>
              <w:left w:val="nil"/>
              <w:bottom w:val="single" w:sz="4" w:space="0" w:color="auto"/>
              <w:right w:val="single" w:sz="4" w:space="0" w:color="auto"/>
            </w:tcBorders>
            <w:shd w:val="clear" w:color="auto" w:fill="auto"/>
            <w:vAlign w:val="center"/>
            <w:hideMark/>
          </w:tcPr>
          <w:p w14:paraId="20FD8944" w14:textId="77777777" w:rsidR="009759DF" w:rsidRPr="0083275C" w:rsidRDefault="009759DF" w:rsidP="009759DF">
            <w:pPr>
              <w:spacing w:after="0" w:line="240" w:lineRule="auto"/>
              <w:jc w:val="right"/>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19.000</w:t>
            </w:r>
          </w:p>
        </w:tc>
        <w:tc>
          <w:tcPr>
            <w:tcW w:w="1780" w:type="dxa"/>
            <w:tcBorders>
              <w:top w:val="nil"/>
              <w:left w:val="nil"/>
              <w:bottom w:val="single" w:sz="4" w:space="0" w:color="auto"/>
              <w:right w:val="single" w:sz="4" w:space="0" w:color="auto"/>
            </w:tcBorders>
            <w:shd w:val="clear" w:color="auto" w:fill="auto"/>
            <w:noWrap/>
            <w:vAlign w:val="bottom"/>
            <w:hideMark/>
          </w:tcPr>
          <w:p w14:paraId="3987A97B" w14:textId="77777777" w:rsidR="009759DF" w:rsidRPr="0083275C" w:rsidRDefault="009759DF" w:rsidP="009759DF">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r>
      <w:tr w:rsidR="009759DF" w:rsidRPr="0083275C" w14:paraId="4C10BFCC" w14:textId="77777777" w:rsidTr="009759DF">
        <w:trPr>
          <w:trHeight w:val="495"/>
          <w:jc w:val="center"/>
        </w:trPr>
        <w:tc>
          <w:tcPr>
            <w:tcW w:w="880" w:type="dxa"/>
            <w:tcBorders>
              <w:top w:val="nil"/>
              <w:left w:val="single" w:sz="4" w:space="0" w:color="auto"/>
              <w:bottom w:val="single" w:sz="4" w:space="0" w:color="auto"/>
              <w:right w:val="single" w:sz="4" w:space="0" w:color="auto"/>
            </w:tcBorders>
            <w:shd w:val="clear" w:color="auto" w:fill="auto"/>
            <w:vAlign w:val="center"/>
            <w:hideMark/>
          </w:tcPr>
          <w:p w14:paraId="01AAFF8F" w14:textId="77777777" w:rsidR="009759DF" w:rsidRPr="0083275C" w:rsidRDefault="009759DF" w:rsidP="009759D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10</w:t>
            </w:r>
          </w:p>
        </w:tc>
        <w:tc>
          <w:tcPr>
            <w:tcW w:w="5380" w:type="dxa"/>
            <w:tcBorders>
              <w:top w:val="nil"/>
              <w:left w:val="nil"/>
              <w:bottom w:val="single" w:sz="4" w:space="0" w:color="auto"/>
              <w:right w:val="single" w:sz="4" w:space="0" w:color="auto"/>
            </w:tcBorders>
            <w:shd w:val="clear" w:color="auto" w:fill="auto"/>
            <w:vAlign w:val="center"/>
            <w:hideMark/>
          </w:tcPr>
          <w:p w14:paraId="181ABA50" w14:textId="77777777" w:rsidR="009759DF" w:rsidRPr="0083275C" w:rsidRDefault="009759DF" w:rsidP="009759DF">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Sửa chữa, nâng cấp Khu tái định cư Cát Tiến (Khu 2)</w:t>
            </w:r>
          </w:p>
        </w:tc>
        <w:tc>
          <w:tcPr>
            <w:tcW w:w="1580" w:type="dxa"/>
            <w:tcBorders>
              <w:top w:val="nil"/>
              <w:left w:val="nil"/>
              <w:bottom w:val="single" w:sz="4" w:space="0" w:color="auto"/>
              <w:right w:val="single" w:sz="4" w:space="0" w:color="auto"/>
            </w:tcBorders>
            <w:shd w:val="clear" w:color="auto" w:fill="auto"/>
            <w:vAlign w:val="center"/>
            <w:hideMark/>
          </w:tcPr>
          <w:p w14:paraId="546A4CBB" w14:textId="77777777" w:rsidR="009759DF" w:rsidRPr="0083275C" w:rsidRDefault="009759DF" w:rsidP="009759DF">
            <w:pPr>
              <w:spacing w:after="0" w:line="240" w:lineRule="auto"/>
              <w:jc w:val="right"/>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xml:space="preserve">              45.000 </w:t>
            </w:r>
          </w:p>
        </w:tc>
        <w:tc>
          <w:tcPr>
            <w:tcW w:w="1660" w:type="dxa"/>
            <w:tcBorders>
              <w:top w:val="nil"/>
              <w:left w:val="nil"/>
              <w:bottom w:val="single" w:sz="4" w:space="0" w:color="auto"/>
              <w:right w:val="single" w:sz="4" w:space="0" w:color="auto"/>
            </w:tcBorders>
            <w:shd w:val="clear" w:color="auto" w:fill="auto"/>
            <w:vAlign w:val="center"/>
            <w:hideMark/>
          </w:tcPr>
          <w:p w14:paraId="0D0E7F39" w14:textId="77777777" w:rsidR="009759DF" w:rsidRPr="0083275C" w:rsidRDefault="009759DF" w:rsidP="009759DF">
            <w:pPr>
              <w:spacing w:after="0" w:line="240" w:lineRule="auto"/>
              <w:jc w:val="right"/>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xml:space="preserve">               20.502 </w:t>
            </w:r>
          </w:p>
        </w:tc>
        <w:tc>
          <w:tcPr>
            <w:tcW w:w="1780" w:type="dxa"/>
            <w:tcBorders>
              <w:top w:val="nil"/>
              <w:left w:val="nil"/>
              <w:bottom w:val="single" w:sz="4" w:space="0" w:color="auto"/>
              <w:right w:val="single" w:sz="4" w:space="0" w:color="auto"/>
            </w:tcBorders>
            <w:shd w:val="clear" w:color="auto" w:fill="auto"/>
            <w:vAlign w:val="center"/>
            <w:hideMark/>
          </w:tcPr>
          <w:p w14:paraId="003366A8" w14:textId="77777777" w:rsidR="009759DF" w:rsidRPr="0083275C" w:rsidRDefault="009759DF" w:rsidP="009759DF">
            <w:pPr>
              <w:spacing w:after="0" w:line="240" w:lineRule="auto"/>
              <w:jc w:val="right"/>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24.000</w:t>
            </w:r>
          </w:p>
        </w:tc>
        <w:tc>
          <w:tcPr>
            <w:tcW w:w="1780" w:type="dxa"/>
            <w:tcBorders>
              <w:top w:val="nil"/>
              <w:left w:val="nil"/>
              <w:bottom w:val="single" w:sz="4" w:space="0" w:color="auto"/>
              <w:right w:val="single" w:sz="4" w:space="0" w:color="auto"/>
            </w:tcBorders>
            <w:shd w:val="clear" w:color="auto" w:fill="auto"/>
            <w:noWrap/>
            <w:vAlign w:val="bottom"/>
            <w:hideMark/>
          </w:tcPr>
          <w:p w14:paraId="4EF5F04E" w14:textId="77777777" w:rsidR="009759DF" w:rsidRPr="0083275C" w:rsidRDefault="009759DF" w:rsidP="009759DF">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r>
      <w:tr w:rsidR="009759DF" w:rsidRPr="0083275C" w14:paraId="17DC196C" w14:textId="77777777" w:rsidTr="009759DF">
        <w:trPr>
          <w:trHeight w:val="375"/>
          <w:jc w:val="center"/>
        </w:trPr>
        <w:tc>
          <w:tcPr>
            <w:tcW w:w="880" w:type="dxa"/>
            <w:tcBorders>
              <w:top w:val="nil"/>
              <w:left w:val="single" w:sz="4" w:space="0" w:color="auto"/>
              <w:bottom w:val="single" w:sz="4" w:space="0" w:color="auto"/>
              <w:right w:val="single" w:sz="4" w:space="0" w:color="auto"/>
            </w:tcBorders>
            <w:shd w:val="clear" w:color="auto" w:fill="auto"/>
            <w:vAlign w:val="center"/>
            <w:hideMark/>
          </w:tcPr>
          <w:p w14:paraId="399AC6B5" w14:textId="77777777" w:rsidR="009759DF" w:rsidRPr="0083275C" w:rsidRDefault="009759DF" w:rsidP="009759DF">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I.2</w:t>
            </w:r>
          </w:p>
        </w:tc>
        <w:tc>
          <w:tcPr>
            <w:tcW w:w="5380" w:type="dxa"/>
            <w:tcBorders>
              <w:top w:val="nil"/>
              <w:left w:val="nil"/>
              <w:bottom w:val="single" w:sz="4" w:space="0" w:color="auto"/>
              <w:right w:val="single" w:sz="4" w:space="0" w:color="auto"/>
            </w:tcBorders>
            <w:shd w:val="clear" w:color="auto" w:fill="auto"/>
            <w:vAlign w:val="center"/>
            <w:hideMark/>
          </w:tcPr>
          <w:p w14:paraId="01C5E02E" w14:textId="77777777" w:rsidR="009759DF" w:rsidRPr="0083275C" w:rsidRDefault="009759DF" w:rsidP="009759DF">
            <w:pPr>
              <w:spacing w:after="0" w:line="240" w:lineRule="auto"/>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Các dự án khởi công mới năm 2022</w:t>
            </w:r>
          </w:p>
        </w:tc>
        <w:tc>
          <w:tcPr>
            <w:tcW w:w="1580" w:type="dxa"/>
            <w:tcBorders>
              <w:top w:val="nil"/>
              <w:left w:val="nil"/>
              <w:bottom w:val="single" w:sz="4" w:space="0" w:color="auto"/>
              <w:right w:val="single" w:sz="4" w:space="0" w:color="auto"/>
            </w:tcBorders>
            <w:shd w:val="clear" w:color="auto" w:fill="auto"/>
            <w:vAlign w:val="center"/>
            <w:hideMark/>
          </w:tcPr>
          <w:p w14:paraId="1F35F0B2" w14:textId="77777777" w:rsidR="009759DF" w:rsidRPr="0083275C" w:rsidRDefault="009759DF" w:rsidP="009759DF">
            <w:pPr>
              <w:spacing w:after="0" w:line="240" w:lineRule="auto"/>
              <w:jc w:val="right"/>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 xml:space="preserve">           394.000 </w:t>
            </w:r>
          </w:p>
        </w:tc>
        <w:tc>
          <w:tcPr>
            <w:tcW w:w="1660" w:type="dxa"/>
            <w:tcBorders>
              <w:top w:val="nil"/>
              <w:left w:val="nil"/>
              <w:bottom w:val="single" w:sz="4" w:space="0" w:color="auto"/>
              <w:right w:val="single" w:sz="4" w:space="0" w:color="auto"/>
            </w:tcBorders>
            <w:shd w:val="clear" w:color="auto" w:fill="auto"/>
            <w:vAlign w:val="center"/>
            <w:hideMark/>
          </w:tcPr>
          <w:p w14:paraId="735FA80B" w14:textId="77777777" w:rsidR="009759DF" w:rsidRPr="0083275C" w:rsidRDefault="009759DF" w:rsidP="009759DF">
            <w:pPr>
              <w:spacing w:after="0" w:line="240" w:lineRule="auto"/>
              <w:jc w:val="right"/>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 xml:space="preserve">            180.000 </w:t>
            </w:r>
          </w:p>
        </w:tc>
        <w:tc>
          <w:tcPr>
            <w:tcW w:w="1780" w:type="dxa"/>
            <w:tcBorders>
              <w:top w:val="nil"/>
              <w:left w:val="nil"/>
              <w:bottom w:val="single" w:sz="4" w:space="0" w:color="auto"/>
              <w:right w:val="single" w:sz="4" w:space="0" w:color="auto"/>
            </w:tcBorders>
            <w:shd w:val="clear" w:color="auto" w:fill="auto"/>
            <w:vAlign w:val="center"/>
            <w:hideMark/>
          </w:tcPr>
          <w:p w14:paraId="37BE9480" w14:textId="77777777" w:rsidR="009759DF" w:rsidRPr="0083275C" w:rsidRDefault="009759DF" w:rsidP="009759DF">
            <w:pPr>
              <w:spacing w:after="0" w:line="240" w:lineRule="auto"/>
              <w:jc w:val="right"/>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140.000</w:t>
            </w:r>
          </w:p>
        </w:tc>
        <w:tc>
          <w:tcPr>
            <w:tcW w:w="1780" w:type="dxa"/>
            <w:tcBorders>
              <w:top w:val="nil"/>
              <w:left w:val="nil"/>
              <w:bottom w:val="single" w:sz="4" w:space="0" w:color="auto"/>
              <w:right w:val="single" w:sz="4" w:space="0" w:color="auto"/>
            </w:tcBorders>
            <w:shd w:val="clear" w:color="auto" w:fill="auto"/>
            <w:noWrap/>
            <w:vAlign w:val="bottom"/>
            <w:hideMark/>
          </w:tcPr>
          <w:p w14:paraId="2553B88F" w14:textId="77777777" w:rsidR="009759DF" w:rsidRPr="0083275C" w:rsidRDefault="009759DF" w:rsidP="009759DF">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r>
      <w:tr w:rsidR="009759DF" w:rsidRPr="0083275C" w14:paraId="0F99B484" w14:textId="77777777" w:rsidTr="009759DF">
        <w:trPr>
          <w:trHeight w:val="600"/>
          <w:jc w:val="center"/>
        </w:trPr>
        <w:tc>
          <w:tcPr>
            <w:tcW w:w="880" w:type="dxa"/>
            <w:tcBorders>
              <w:top w:val="nil"/>
              <w:left w:val="single" w:sz="4" w:space="0" w:color="auto"/>
              <w:bottom w:val="single" w:sz="4" w:space="0" w:color="auto"/>
              <w:right w:val="single" w:sz="4" w:space="0" w:color="auto"/>
            </w:tcBorders>
            <w:shd w:val="clear" w:color="auto" w:fill="auto"/>
            <w:vAlign w:val="center"/>
            <w:hideMark/>
          </w:tcPr>
          <w:p w14:paraId="71C8050B" w14:textId="77777777" w:rsidR="009759DF" w:rsidRPr="0083275C" w:rsidRDefault="009759DF" w:rsidP="009759D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w:t>
            </w:r>
          </w:p>
        </w:tc>
        <w:tc>
          <w:tcPr>
            <w:tcW w:w="5380" w:type="dxa"/>
            <w:tcBorders>
              <w:top w:val="nil"/>
              <w:left w:val="nil"/>
              <w:bottom w:val="single" w:sz="4" w:space="0" w:color="auto"/>
              <w:right w:val="single" w:sz="4" w:space="0" w:color="auto"/>
            </w:tcBorders>
            <w:shd w:val="clear" w:color="auto" w:fill="auto"/>
            <w:vAlign w:val="center"/>
            <w:hideMark/>
          </w:tcPr>
          <w:p w14:paraId="21767BC5" w14:textId="77777777" w:rsidR="009759DF" w:rsidRPr="0083275C" w:rsidRDefault="009759DF" w:rsidP="009759DF">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Khu vực 01, Khu dân cư dọc Quốc lộ 19 (mới) xã Phước Lộc, huyện Tuy Phước</w:t>
            </w:r>
          </w:p>
        </w:tc>
        <w:tc>
          <w:tcPr>
            <w:tcW w:w="1580" w:type="dxa"/>
            <w:tcBorders>
              <w:top w:val="nil"/>
              <w:left w:val="nil"/>
              <w:bottom w:val="single" w:sz="4" w:space="0" w:color="auto"/>
              <w:right w:val="single" w:sz="4" w:space="0" w:color="auto"/>
            </w:tcBorders>
            <w:shd w:val="clear" w:color="auto" w:fill="auto"/>
            <w:vAlign w:val="center"/>
            <w:hideMark/>
          </w:tcPr>
          <w:p w14:paraId="5977094F" w14:textId="77777777" w:rsidR="009759DF" w:rsidRPr="0083275C" w:rsidRDefault="009759DF" w:rsidP="009759DF">
            <w:pPr>
              <w:spacing w:after="0" w:line="240" w:lineRule="auto"/>
              <w:jc w:val="right"/>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xml:space="preserve">            250.000 </w:t>
            </w:r>
          </w:p>
        </w:tc>
        <w:tc>
          <w:tcPr>
            <w:tcW w:w="1660" w:type="dxa"/>
            <w:tcBorders>
              <w:top w:val="nil"/>
              <w:left w:val="nil"/>
              <w:bottom w:val="single" w:sz="4" w:space="0" w:color="auto"/>
              <w:right w:val="single" w:sz="4" w:space="0" w:color="auto"/>
            </w:tcBorders>
            <w:shd w:val="clear" w:color="auto" w:fill="auto"/>
            <w:vAlign w:val="center"/>
            <w:hideMark/>
          </w:tcPr>
          <w:p w14:paraId="46AD063F" w14:textId="77777777" w:rsidR="009759DF" w:rsidRPr="0083275C" w:rsidRDefault="009759DF" w:rsidP="009759DF">
            <w:pPr>
              <w:spacing w:after="0" w:line="240" w:lineRule="auto"/>
              <w:jc w:val="right"/>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xml:space="preserve">             100.000 </w:t>
            </w:r>
          </w:p>
        </w:tc>
        <w:tc>
          <w:tcPr>
            <w:tcW w:w="1780" w:type="dxa"/>
            <w:tcBorders>
              <w:top w:val="nil"/>
              <w:left w:val="nil"/>
              <w:bottom w:val="single" w:sz="4" w:space="0" w:color="auto"/>
              <w:right w:val="single" w:sz="4" w:space="0" w:color="auto"/>
            </w:tcBorders>
            <w:shd w:val="clear" w:color="auto" w:fill="auto"/>
            <w:vAlign w:val="center"/>
            <w:hideMark/>
          </w:tcPr>
          <w:p w14:paraId="76D583F6" w14:textId="77777777" w:rsidR="009759DF" w:rsidRPr="0083275C" w:rsidRDefault="009759DF" w:rsidP="009759DF">
            <w:pPr>
              <w:spacing w:after="0" w:line="240" w:lineRule="auto"/>
              <w:jc w:val="right"/>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100.000</w:t>
            </w:r>
          </w:p>
        </w:tc>
        <w:tc>
          <w:tcPr>
            <w:tcW w:w="1780" w:type="dxa"/>
            <w:tcBorders>
              <w:top w:val="nil"/>
              <w:left w:val="nil"/>
              <w:bottom w:val="single" w:sz="4" w:space="0" w:color="auto"/>
              <w:right w:val="single" w:sz="4" w:space="0" w:color="auto"/>
            </w:tcBorders>
            <w:shd w:val="clear" w:color="auto" w:fill="auto"/>
            <w:noWrap/>
            <w:vAlign w:val="bottom"/>
            <w:hideMark/>
          </w:tcPr>
          <w:p w14:paraId="783475D7" w14:textId="77777777" w:rsidR="009759DF" w:rsidRPr="0083275C" w:rsidRDefault="009759DF" w:rsidP="009759DF">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r>
      <w:tr w:rsidR="009759DF" w:rsidRPr="0083275C" w14:paraId="176546F7" w14:textId="77777777" w:rsidTr="009759DF">
        <w:trPr>
          <w:trHeight w:val="600"/>
          <w:jc w:val="center"/>
        </w:trPr>
        <w:tc>
          <w:tcPr>
            <w:tcW w:w="880" w:type="dxa"/>
            <w:tcBorders>
              <w:top w:val="nil"/>
              <w:left w:val="single" w:sz="4" w:space="0" w:color="auto"/>
              <w:bottom w:val="single" w:sz="4" w:space="0" w:color="auto"/>
              <w:right w:val="single" w:sz="4" w:space="0" w:color="auto"/>
            </w:tcBorders>
            <w:shd w:val="clear" w:color="auto" w:fill="auto"/>
            <w:vAlign w:val="center"/>
            <w:hideMark/>
          </w:tcPr>
          <w:p w14:paraId="16AEE5BA" w14:textId="77777777" w:rsidR="009759DF" w:rsidRPr="0083275C" w:rsidRDefault="009759DF" w:rsidP="009759D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2</w:t>
            </w:r>
          </w:p>
        </w:tc>
        <w:tc>
          <w:tcPr>
            <w:tcW w:w="5380" w:type="dxa"/>
            <w:tcBorders>
              <w:top w:val="nil"/>
              <w:left w:val="nil"/>
              <w:bottom w:val="single" w:sz="4" w:space="0" w:color="auto"/>
              <w:right w:val="single" w:sz="4" w:space="0" w:color="auto"/>
            </w:tcBorders>
            <w:shd w:val="clear" w:color="auto" w:fill="auto"/>
            <w:vAlign w:val="center"/>
            <w:hideMark/>
          </w:tcPr>
          <w:p w14:paraId="4EAFC5C5" w14:textId="77777777" w:rsidR="009759DF" w:rsidRPr="0083275C" w:rsidRDefault="009759DF" w:rsidP="009759DF">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Khu dân cư dọc Quốc lộ 19 (mới) xã Phước Thuận, huyện Tuy Phước (giai đoạn 1)</w:t>
            </w:r>
          </w:p>
        </w:tc>
        <w:tc>
          <w:tcPr>
            <w:tcW w:w="1580" w:type="dxa"/>
            <w:tcBorders>
              <w:top w:val="nil"/>
              <w:left w:val="nil"/>
              <w:bottom w:val="single" w:sz="4" w:space="0" w:color="auto"/>
              <w:right w:val="single" w:sz="4" w:space="0" w:color="auto"/>
            </w:tcBorders>
            <w:shd w:val="clear" w:color="auto" w:fill="auto"/>
            <w:vAlign w:val="center"/>
            <w:hideMark/>
          </w:tcPr>
          <w:p w14:paraId="4842EF0E" w14:textId="77777777" w:rsidR="009759DF" w:rsidRPr="0083275C" w:rsidRDefault="009759DF" w:rsidP="009759DF">
            <w:pPr>
              <w:spacing w:after="0" w:line="240" w:lineRule="auto"/>
              <w:jc w:val="right"/>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xml:space="preserve">            129.000 </w:t>
            </w:r>
          </w:p>
        </w:tc>
        <w:tc>
          <w:tcPr>
            <w:tcW w:w="1660" w:type="dxa"/>
            <w:tcBorders>
              <w:top w:val="nil"/>
              <w:left w:val="nil"/>
              <w:bottom w:val="single" w:sz="4" w:space="0" w:color="auto"/>
              <w:right w:val="single" w:sz="4" w:space="0" w:color="auto"/>
            </w:tcBorders>
            <w:shd w:val="clear" w:color="auto" w:fill="auto"/>
            <w:vAlign w:val="center"/>
            <w:hideMark/>
          </w:tcPr>
          <w:p w14:paraId="4AD9D9C8" w14:textId="77777777" w:rsidR="009759DF" w:rsidRPr="0083275C" w:rsidRDefault="009759DF" w:rsidP="009759DF">
            <w:pPr>
              <w:spacing w:after="0" w:line="240" w:lineRule="auto"/>
              <w:jc w:val="right"/>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xml:space="preserve">               80.000 </w:t>
            </w:r>
          </w:p>
        </w:tc>
        <w:tc>
          <w:tcPr>
            <w:tcW w:w="1780" w:type="dxa"/>
            <w:tcBorders>
              <w:top w:val="nil"/>
              <w:left w:val="nil"/>
              <w:bottom w:val="single" w:sz="4" w:space="0" w:color="auto"/>
              <w:right w:val="single" w:sz="4" w:space="0" w:color="auto"/>
            </w:tcBorders>
            <w:shd w:val="clear" w:color="auto" w:fill="auto"/>
            <w:vAlign w:val="center"/>
            <w:hideMark/>
          </w:tcPr>
          <w:p w14:paraId="2284A480" w14:textId="77777777" w:rsidR="009759DF" w:rsidRPr="0083275C" w:rsidRDefault="009759DF" w:rsidP="009759DF">
            <w:pPr>
              <w:spacing w:after="0" w:line="240" w:lineRule="auto"/>
              <w:jc w:val="right"/>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40.000</w:t>
            </w:r>
          </w:p>
        </w:tc>
        <w:tc>
          <w:tcPr>
            <w:tcW w:w="1780" w:type="dxa"/>
            <w:tcBorders>
              <w:top w:val="nil"/>
              <w:left w:val="nil"/>
              <w:bottom w:val="single" w:sz="4" w:space="0" w:color="auto"/>
              <w:right w:val="single" w:sz="4" w:space="0" w:color="auto"/>
            </w:tcBorders>
            <w:shd w:val="clear" w:color="auto" w:fill="auto"/>
            <w:noWrap/>
            <w:vAlign w:val="bottom"/>
            <w:hideMark/>
          </w:tcPr>
          <w:p w14:paraId="55A789FB" w14:textId="77777777" w:rsidR="009759DF" w:rsidRPr="0083275C" w:rsidRDefault="009759DF" w:rsidP="009759DF">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r>
      <w:tr w:rsidR="009759DF" w:rsidRPr="0083275C" w14:paraId="4AB492BF" w14:textId="77777777" w:rsidTr="009759DF">
        <w:trPr>
          <w:trHeight w:val="900"/>
          <w:jc w:val="center"/>
        </w:trPr>
        <w:tc>
          <w:tcPr>
            <w:tcW w:w="880" w:type="dxa"/>
            <w:tcBorders>
              <w:top w:val="nil"/>
              <w:left w:val="single" w:sz="4" w:space="0" w:color="auto"/>
              <w:bottom w:val="single" w:sz="4" w:space="0" w:color="auto"/>
              <w:right w:val="single" w:sz="4" w:space="0" w:color="auto"/>
            </w:tcBorders>
            <w:shd w:val="clear" w:color="auto" w:fill="auto"/>
            <w:vAlign w:val="center"/>
            <w:hideMark/>
          </w:tcPr>
          <w:p w14:paraId="236030F9" w14:textId="77777777" w:rsidR="009759DF" w:rsidRPr="0083275C" w:rsidRDefault="009759DF" w:rsidP="009759D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3</w:t>
            </w:r>
          </w:p>
        </w:tc>
        <w:tc>
          <w:tcPr>
            <w:tcW w:w="5380" w:type="dxa"/>
            <w:tcBorders>
              <w:top w:val="nil"/>
              <w:left w:val="nil"/>
              <w:bottom w:val="single" w:sz="4" w:space="0" w:color="auto"/>
              <w:right w:val="single" w:sz="4" w:space="0" w:color="auto"/>
            </w:tcBorders>
            <w:shd w:val="clear" w:color="auto" w:fill="auto"/>
            <w:vAlign w:val="center"/>
            <w:hideMark/>
          </w:tcPr>
          <w:p w14:paraId="3C437F9F" w14:textId="77777777" w:rsidR="009759DF" w:rsidRPr="0083275C" w:rsidRDefault="009759DF" w:rsidP="009759DF">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Xây dựng khu tái định cư di dời khẩn cấp các hộ dân sống trong vùng sạt lở tại núi Cấm, thôn Chánh Thắng, xã Cát Thành, huyện Phù Cát</w:t>
            </w:r>
          </w:p>
        </w:tc>
        <w:tc>
          <w:tcPr>
            <w:tcW w:w="1580" w:type="dxa"/>
            <w:tcBorders>
              <w:top w:val="nil"/>
              <w:left w:val="nil"/>
              <w:bottom w:val="single" w:sz="4" w:space="0" w:color="auto"/>
              <w:right w:val="single" w:sz="4" w:space="0" w:color="auto"/>
            </w:tcBorders>
            <w:shd w:val="clear" w:color="auto" w:fill="auto"/>
            <w:vAlign w:val="center"/>
            <w:hideMark/>
          </w:tcPr>
          <w:p w14:paraId="0483D553" w14:textId="77777777" w:rsidR="009759DF" w:rsidRPr="0083275C" w:rsidRDefault="009759DF" w:rsidP="009759DF">
            <w:pPr>
              <w:spacing w:after="0" w:line="240" w:lineRule="auto"/>
              <w:jc w:val="right"/>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xml:space="preserve">              15.000 </w:t>
            </w:r>
          </w:p>
        </w:tc>
        <w:tc>
          <w:tcPr>
            <w:tcW w:w="1660" w:type="dxa"/>
            <w:tcBorders>
              <w:top w:val="nil"/>
              <w:left w:val="nil"/>
              <w:bottom w:val="single" w:sz="4" w:space="0" w:color="auto"/>
              <w:right w:val="single" w:sz="4" w:space="0" w:color="auto"/>
            </w:tcBorders>
            <w:shd w:val="clear" w:color="auto" w:fill="auto"/>
            <w:vAlign w:val="center"/>
            <w:hideMark/>
          </w:tcPr>
          <w:p w14:paraId="509B8D78" w14:textId="77777777" w:rsidR="009759DF" w:rsidRPr="0083275C" w:rsidRDefault="009759DF" w:rsidP="009759DF">
            <w:pPr>
              <w:spacing w:after="0" w:line="240" w:lineRule="auto"/>
              <w:jc w:val="right"/>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1780" w:type="dxa"/>
            <w:tcBorders>
              <w:top w:val="nil"/>
              <w:left w:val="nil"/>
              <w:bottom w:val="single" w:sz="4" w:space="0" w:color="auto"/>
              <w:right w:val="single" w:sz="4" w:space="0" w:color="auto"/>
            </w:tcBorders>
            <w:shd w:val="clear" w:color="auto" w:fill="auto"/>
            <w:vAlign w:val="center"/>
            <w:hideMark/>
          </w:tcPr>
          <w:p w14:paraId="7A8F16E5" w14:textId="77777777" w:rsidR="009759DF" w:rsidRPr="0083275C" w:rsidRDefault="009759DF" w:rsidP="009759DF">
            <w:pPr>
              <w:spacing w:after="0" w:line="240" w:lineRule="auto"/>
              <w:jc w:val="right"/>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1780" w:type="dxa"/>
            <w:tcBorders>
              <w:top w:val="nil"/>
              <w:left w:val="nil"/>
              <w:bottom w:val="single" w:sz="4" w:space="0" w:color="auto"/>
              <w:right w:val="single" w:sz="4" w:space="0" w:color="auto"/>
            </w:tcBorders>
            <w:shd w:val="clear" w:color="auto" w:fill="auto"/>
            <w:noWrap/>
            <w:vAlign w:val="bottom"/>
            <w:hideMark/>
          </w:tcPr>
          <w:p w14:paraId="5E6E5B61" w14:textId="77777777" w:rsidR="009759DF" w:rsidRPr="0083275C" w:rsidRDefault="009759DF" w:rsidP="009759DF">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r>
      <w:tr w:rsidR="009759DF" w:rsidRPr="0083275C" w14:paraId="3EA43798" w14:textId="77777777" w:rsidTr="009759DF">
        <w:trPr>
          <w:trHeight w:val="375"/>
          <w:jc w:val="center"/>
        </w:trPr>
        <w:tc>
          <w:tcPr>
            <w:tcW w:w="880" w:type="dxa"/>
            <w:tcBorders>
              <w:top w:val="nil"/>
              <w:left w:val="single" w:sz="4" w:space="0" w:color="auto"/>
              <w:bottom w:val="single" w:sz="4" w:space="0" w:color="auto"/>
              <w:right w:val="single" w:sz="4" w:space="0" w:color="auto"/>
            </w:tcBorders>
            <w:shd w:val="clear" w:color="000000" w:fill="FFFFFF"/>
            <w:vAlign w:val="center"/>
            <w:hideMark/>
          </w:tcPr>
          <w:p w14:paraId="0C6E828E" w14:textId="77777777" w:rsidR="009759DF" w:rsidRPr="0083275C" w:rsidRDefault="009759DF" w:rsidP="009759DF">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 xml:space="preserve">II. </w:t>
            </w:r>
          </w:p>
        </w:tc>
        <w:tc>
          <w:tcPr>
            <w:tcW w:w="5380" w:type="dxa"/>
            <w:tcBorders>
              <w:top w:val="nil"/>
              <w:left w:val="nil"/>
              <w:bottom w:val="single" w:sz="4" w:space="0" w:color="auto"/>
              <w:right w:val="single" w:sz="4" w:space="0" w:color="auto"/>
            </w:tcBorders>
            <w:shd w:val="clear" w:color="000000" w:fill="FFFFFF"/>
            <w:vAlign w:val="center"/>
            <w:hideMark/>
          </w:tcPr>
          <w:p w14:paraId="06933AE9" w14:textId="77777777" w:rsidR="009759DF" w:rsidRPr="0083275C" w:rsidRDefault="009759DF" w:rsidP="009759DF">
            <w:pPr>
              <w:spacing w:after="0" w:line="240" w:lineRule="auto"/>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TRƯỜNG HỌC KẾT HỢP TRÚ, TRÁNH BÃO LŨ</w:t>
            </w:r>
          </w:p>
        </w:tc>
        <w:tc>
          <w:tcPr>
            <w:tcW w:w="1580" w:type="dxa"/>
            <w:tcBorders>
              <w:top w:val="nil"/>
              <w:left w:val="nil"/>
              <w:bottom w:val="single" w:sz="4" w:space="0" w:color="auto"/>
              <w:right w:val="single" w:sz="4" w:space="0" w:color="auto"/>
            </w:tcBorders>
            <w:shd w:val="clear" w:color="000000" w:fill="FFFFFF"/>
            <w:vAlign w:val="center"/>
            <w:hideMark/>
          </w:tcPr>
          <w:p w14:paraId="5947AE65" w14:textId="77777777" w:rsidR="009759DF" w:rsidRPr="0083275C" w:rsidRDefault="009759DF" w:rsidP="009759DF">
            <w:pPr>
              <w:spacing w:after="0" w:line="240" w:lineRule="auto"/>
              <w:jc w:val="right"/>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100.000</w:t>
            </w:r>
          </w:p>
        </w:tc>
        <w:tc>
          <w:tcPr>
            <w:tcW w:w="1660" w:type="dxa"/>
            <w:tcBorders>
              <w:top w:val="nil"/>
              <w:left w:val="nil"/>
              <w:bottom w:val="single" w:sz="4" w:space="0" w:color="auto"/>
              <w:right w:val="single" w:sz="4" w:space="0" w:color="auto"/>
            </w:tcBorders>
            <w:shd w:val="clear" w:color="000000" w:fill="FFFFFF"/>
            <w:vAlign w:val="center"/>
            <w:hideMark/>
          </w:tcPr>
          <w:p w14:paraId="2DFA49E9" w14:textId="77777777" w:rsidR="009759DF" w:rsidRPr="0083275C" w:rsidRDefault="009759DF" w:rsidP="009759DF">
            <w:pPr>
              <w:spacing w:after="0" w:line="240" w:lineRule="auto"/>
              <w:jc w:val="right"/>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6.200</w:t>
            </w:r>
          </w:p>
        </w:tc>
        <w:tc>
          <w:tcPr>
            <w:tcW w:w="1780" w:type="dxa"/>
            <w:tcBorders>
              <w:top w:val="nil"/>
              <w:left w:val="nil"/>
              <w:bottom w:val="single" w:sz="4" w:space="0" w:color="auto"/>
              <w:right w:val="single" w:sz="4" w:space="0" w:color="auto"/>
            </w:tcBorders>
            <w:shd w:val="clear" w:color="000000" w:fill="FFFFFF"/>
            <w:vAlign w:val="center"/>
            <w:hideMark/>
          </w:tcPr>
          <w:p w14:paraId="75F234BA" w14:textId="77777777" w:rsidR="009759DF" w:rsidRPr="0083275C" w:rsidRDefault="009759DF" w:rsidP="009759DF">
            <w:pPr>
              <w:spacing w:after="0" w:line="240" w:lineRule="auto"/>
              <w:jc w:val="right"/>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19.500</w:t>
            </w:r>
          </w:p>
        </w:tc>
        <w:tc>
          <w:tcPr>
            <w:tcW w:w="1780" w:type="dxa"/>
            <w:tcBorders>
              <w:top w:val="nil"/>
              <w:left w:val="nil"/>
              <w:bottom w:val="single" w:sz="4" w:space="0" w:color="auto"/>
              <w:right w:val="single" w:sz="4" w:space="0" w:color="auto"/>
            </w:tcBorders>
            <w:shd w:val="clear" w:color="000000" w:fill="FFFFFF"/>
            <w:vAlign w:val="center"/>
            <w:hideMark/>
          </w:tcPr>
          <w:p w14:paraId="67DDAF8A" w14:textId="77777777" w:rsidR="009759DF" w:rsidRPr="0083275C" w:rsidRDefault="009759DF" w:rsidP="009759DF">
            <w:pPr>
              <w:spacing w:after="0" w:line="240" w:lineRule="auto"/>
              <w:jc w:val="right"/>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15.000</w:t>
            </w:r>
          </w:p>
        </w:tc>
      </w:tr>
      <w:tr w:rsidR="009759DF" w:rsidRPr="0083275C" w14:paraId="009D4389" w14:textId="77777777" w:rsidTr="009759DF">
        <w:trPr>
          <w:trHeight w:val="375"/>
          <w:jc w:val="center"/>
        </w:trPr>
        <w:tc>
          <w:tcPr>
            <w:tcW w:w="880" w:type="dxa"/>
            <w:tcBorders>
              <w:top w:val="nil"/>
              <w:left w:val="single" w:sz="4" w:space="0" w:color="auto"/>
              <w:bottom w:val="single" w:sz="4" w:space="0" w:color="auto"/>
              <w:right w:val="single" w:sz="4" w:space="0" w:color="auto"/>
            </w:tcBorders>
            <w:shd w:val="clear" w:color="auto" w:fill="auto"/>
            <w:vAlign w:val="center"/>
            <w:hideMark/>
          </w:tcPr>
          <w:p w14:paraId="3CF5A2BA" w14:textId="77777777" w:rsidR="009759DF" w:rsidRPr="0083275C" w:rsidRDefault="009759DF" w:rsidP="009759DF">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II.1</w:t>
            </w:r>
          </w:p>
        </w:tc>
        <w:tc>
          <w:tcPr>
            <w:tcW w:w="5380" w:type="dxa"/>
            <w:tcBorders>
              <w:top w:val="nil"/>
              <w:left w:val="nil"/>
              <w:bottom w:val="single" w:sz="4" w:space="0" w:color="auto"/>
              <w:right w:val="single" w:sz="4" w:space="0" w:color="auto"/>
            </w:tcBorders>
            <w:shd w:val="clear" w:color="auto" w:fill="auto"/>
            <w:vAlign w:val="center"/>
            <w:hideMark/>
          </w:tcPr>
          <w:p w14:paraId="3670919D" w14:textId="77777777" w:rsidR="009759DF" w:rsidRPr="0083275C" w:rsidRDefault="009759DF" w:rsidP="009759DF">
            <w:pPr>
              <w:spacing w:after="0" w:line="240" w:lineRule="auto"/>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Các dự án hoàn thành, chuyển tiếp</w:t>
            </w:r>
          </w:p>
        </w:tc>
        <w:tc>
          <w:tcPr>
            <w:tcW w:w="1580" w:type="dxa"/>
            <w:tcBorders>
              <w:top w:val="nil"/>
              <w:left w:val="nil"/>
              <w:bottom w:val="single" w:sz="4" w:space="0" w:color="auto"/>
              <w:right w:val="single" w:sz="4" w:space="0" w:color="auto"/>
            </w:tcBorders>
            <w:shd w:val="clear" w:color="auto" w:fill="auto"/>
            <w:vAlign w:val="center"/>
            <w:hideMark/>
          </w:tcPr>
          <w:p w14:paraId="178EF7EC" w14:textId="77777777" w:rsidR="009759DF" w:rsidRPr="0083275C" w:rsidRDefault="009759DF" w:rsidP="009759DF">
            <w:pPr>
              <w:spacing w:after="0" w:line="240" w:lineRule="auto"/>
              <w:jc w:val="right"/>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 xml:space="preserve">             23.000 </w:t>
            </w:r>
          </w:p>
        </w:tc>
        <w:tc>
          <w:tcPr>
            <w:tcW w:w="1660" w:type="dxa"/>
            <w:tcBorders>
              <w:top w:val="nil"/>
              <w:left w:val="nil"/>
              <w:bottom w:val="single" w:sz="4" w:space="0" w:color="auto"/>
              <w:right w:val="single" w:sz="4" w:space="0" w:color="auto"/>
            </w:tcBorders>
            <w:shd w:val="clear" w:color="auto" w:fill="auto"/>
            <w:vAlign w:val="center"/>
            <w:hideMark/>
          </w:tcPr>
          <w:p w14:paraId="62C9E1F0" w14:textId="77777777" w:rsidR="009759DF" w:rsidRPr="0083275C" w:rsidRDefault="009759DF" w:rsidP="009759DF">
            <w:pPr>
              <w:spacing w:after="0" w:line="240" w:lineRule="auto"/>
              <w:jc w:val="right"/>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 xml:space="preserve">                6.200 </w:t>
            </w:r>
          </w:p>
        </w:tc>
        <w:tc>
          <w:tcPr>
            <w:tcW w:w="1780" w:type="dxa"/>
            <w:tcBorders>
              <w:top w:val="nil"/>
              <w:left w:val="nil"/>
              <w:bottom w:val="single" w:sz="4" w:space="0" w:color="auto"/>
              <w:right w:val="single" w:sz="4" w:space="0" w:color="auto"/>
            </w:tcBorders>
            <w:shd w:val="clear" w:color="auto" w:fill="auto"/>
            <w:vAlign w:val="center"/>
            <w:hideMark/>
          </w:tcPr>
          <w:p w14:paraId="75ED9FC8" w14:textId="77777777" w:rsidR="009759DF" w:rsidRPr="0083275C" w:rsidRDefault="009759DF" w:rsidP="009759DF">
            <w:pPr>
              <w:spacing w:after="0" w:line="240" w:lineRule="auto"/>
              <w:jc w:val="right"/>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9.500</w:t>
            </w:r>
          </w:p>
        </w:tc>
        <w:tc>
          <w:tcPr>
            <w:tcW w:w="1780" w:type="dxa"/>
            <w:tcBorders>
              <w:top w:val="nil"/>
              <w:left w:val="nil"/>
              <w:bottom w:val="single" w:sz="4" w:space="0" w:color="auto"/>
              <w:right w:val="single" w:sz="4" w:space="0" w:color="auto"/>
            </w:tcBorders>
            <w:shd w:val="clear" w:color="auto" w:fill="auto"/>
            <w:noWrap/>
            <w:vAlign w:val="bottom"/>
            <w:hideMark/>
          </w:tcPr>
          <w:p w14:paraId="3817B591" w14:textId="77777777" w:rsidR="009759DF" w:rsidRPr="0083275C" w:rsidRDefault="009759DF" w:rsidP="009759DF">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r>
      <w:tr w:rsidR="009759DF" w:rsidRPr="0083275C" w14:paraId="36A11AEF" w14:textId="77777777" w:rsidTr="009759DF">
        <w:trPr>
          <w:trHeight w:val="600"/>
          <w:jc w:val="center"/>
        </w:trPr>
        <w:tc>
          <w:tcPr>
            <w:tcW w:w="880" w:type="dxa"/>
            <w:tcBorders>
              <w:top w:val="nil"/>
              <w:left w:val="single" w:sz="4" w:space="0" w:color="auto"/>
              <w:bottom w:val="single" w:sz="4" w:space="0" w:color="auto"/>
              <w:right w:val="single" w:sz="4" w:space="0" w:color="auto"/>
            </w:tcBorders>
            <w:shd w:val="clear" w:color="auto" w:fill="auto"/>
            <w:vAlign w:val="center"/>
            <w:hideMark/>
          </w:tcPr>
          <w:p w14:paraId="2C3499AA" w14:textId="77777777" w:rsidR="009759DF" w:rsidRPr="0083275C" w:rsidRDefault="009759DF" w:rsidP="009759D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w:t>
            </w:r>
          </w:p>
        </w:tc>
        <w:tc>
          <w:tcPr>
            <w:tcW w:w="5380" w:type="dxa"/>
            <w:tcBorders>
              <w:top w:val="nil"/>
              <w:left w:val="nil"/>
              <w:bottom w:val="single" w:sz="4" w:space="0" w:color="auto"/>
              <w:right w:val="single" w:sz="4" w:space="0" w:color="auto"/>
            </w:tcBorders>
            <w:shd w:val="clear" w:color="auto" w:fill="auto"/>
            <w:vAlign w:val="center"/>
            <w:hideMark/>
          </w:tcPr>
          <w:p w14:paraId="78F7DFC1" w14:textId="77777777" w:rsidR="009759DF" w:rsidRPr="0083275C" w:rsidRDefault="009759DF" w:rsidP="009759DF">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Trường THPT Tăng Bạt Hổ (HM: Nhà lớp học 03 tầng 15 phòng)</w:t>
            </w:r>
          </w:p>
        </w:tc>
        <w:tc>
          <w:tcPr>
            <w:tcW w:w="1580" w:type="dxa"/>
            <w:tcBorders>
              <w:top w:val="nil"/>
              <w:left w:val="nil"/>
              <w:bottom w:val="single" w:sz="4" w:space="0" w:color="auto"/>
              <w:right w:val="single" w:sz="4" w:space="0" w:color="auto"/>
            </w:tcBorders>
            <w:shd w:val="clear" w:color="auto" w:fill="auto"/>
            <w:vAlign w:val="center"/>
            <w:hideMark/>
          </w:tcPr>
          <w:p w14:paraId="584FE204" w14:textId="77777777" w:rsidR="009759DF" w:rsidRPr="0083275C" w:rsidRDefault="009759DF" w:rsidP="009759DF">
            <w:pPr>
              <w:spacing w:after="0" w:line="240" w:lineRule="auto"/>
              <w:jc w:val="right"/>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xml:space="preserve">              10.500 </w:t>
            </w:r>
          </w:p>
        </w:tc>
        <w:tc>
          <w:tcPr>
            <w:tcW w:w="1660" w:type="dxa"/>
            <w:tcBorders>
              <w:top w:val="nil"/>
              <w:left w:val="nil"/>
              <w:bottom w:val="single" w:sz="4" w:space="0" w:color="auto"/>
              <w:right w:val="single" w:sz="4" w:space="0" w:color="auto"/>
            </w:tcBorders>
            <w:shd w:val="clear" w:color="auto" w:fill="auto"/>
            <w:vAlign w:val="center"/>
            <w:hideMark/>
          </w:tcPr>
          <w:p w14:paraId="0B9E8F18" w14:textId="77777777" w:rsidR="009759DF" w:rsidRPr="0083275C" w:rsidRDefault="009759DF" w:rsidP="009759DF">
            <w:pPr>
              <w:spacing w:after="0" w:line="240" w:lineRule="auto"/>
              <w:jc w:val="right"/>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xml:space="preserve">                 2.900 </w:t>
            </w:r>
          </w:p>
        </w:tc>
        <w:tc>
          <w:tcPr>
            <w:tcW w:w="1780" w:type="dxa"/>
            <w:tcBorders>
              <w:top w:val="nil"/>
              <w:left w:val="nil"/>
              <w:bottom w:val="single" w:sz="4" w:space="0" w:color="auto"/>
              <w:right w:val="single" w:sz="4" w:space="0" w:color="auto"/>
            </w:tcBorders>
            <w:shd w:val="clear" w:color="auto" w:fill="auto"/>
            <w:vAlign w:val="center"/>
            <w:hideMark/>
          </w:tcPr>
          <w:p w14:paraId="5CE444D0" w14:textId="77777777" w:rsidR="009759DF" w:rsidRPr="0083275C" w:rsidRDefault="009759DF" w:rsidP="009759DF">
            <w:pPr>
              <w:spacing w:after="0" w:line="240" w:lineRule="auto"/>
              <w:jc w:val="right"/>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5.500</w:t>
            </w:r>
          </w:p>
        </w:tc>
        <w:tc>
          <w:tcPr>
            <w:tcW w:w="1780" w:type="dxa"/>
            <w:tcBorders>
              <w:top w:val="nil"/>
              <w:left w:val="nil"/>
              <w:bottom w:val="single" w:sz="4" w:space="0" w:color="auto"/>
              <w:right w:val="single" w:sz="4" w:space="0" w:color="auto"/>
            </w:tcBorders>
            <w:shd w:val="clear" w:color="auto" w:fill="auto"/>
            <w:noWrap/>
            <w:vAlign w:val="bottom"/>
            <w:hideMark/>
          </w:tcPr>
          <w:p w14:paraId="3C30C923" w14:textId="77777777" w:rsidR="009759DF" w:rsidRPr="0083275C" w:rsidRDefault="009759DF" w:rsidP="009759DF">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r>
      <w:tr w:rsidR="009759DF" w:rsidRPr="0083275C" w14:paraId="526E17F3" w14:textId="77777777" w:rsidTr="009759DF">
        <w:trPr>
          <w:trHeight w:val="600"/>
          <w:jc w:val="center"/>
        </w:trPr>
        <w:tc>
          <w:tcPr>
            <w:tcW w:w="880" w:type="dxa"/>
            <w:tcBorders>
              <w:top w:val="nil"/>
              <w:left w:val="single" w:sz="4" w:space="0" w:color="auto"/>
              <w:bottom w:val="single" w:sz="4" w:space="0" w:color="auto"/>
              <w:right w:val="single" w:sz="4" w:space="0" w:color="auto"/>
            </w:tcBorders>
            <w:shd w:val="clear" w:color="auto" w:fill="auto"/>
            <w:vAlign w:val="center"/>
            <w:hideMark/>
          </w:tcPr>
          <w:p w14:paraId="5D9306C8" w14:textId="77777777" w:rsidR="009759DF" w:rsidRPr="0083275C" w:rsidRDefault="009759DF" w:rsidP="009759D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2</w:t>
            </w:r>
          </w:p>
        </w:tc>
        <w:tc>
          <w:tcPr>
            <w:tcW w:w="5380" w:type="dxa"/>
            <w:tcBorders>
              <w:top w:val="nil"/>
              <w:left w:val="nil"/>
              <w:bottom w:val="single" w:sz="4" w:space="0" w:color="auto"/>
              <w:right w:val="single" w:sz="4" w:space="0" w:color="auto"/>
            </w:tcBorders>
            <w:shd w:val="clear" w:color="auto" w:fill="auto"/>
            <w:vAlign w:val="center"/>
            <w:hideMark/>
          </w:tcPr>
          <w:p w14:paraId="6C781D31" w14:textId="77777777" w:rsidR="009759DF" w:rsidRPr="0083275C" w:rsidRDefault="009759DF" w:rsidP="009759DF">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Trường THPT Nguyễn Trường Tộ. HM: Nhà lớp học, bộ môn và chức năng 03T ()4PH, 06BM, 02PCN)</w:t>
            </w:r>
          </w:p>
        </w:tc>
        <w:tc>
          <w:tcPr>
            <w:tcW w:w="1580" w:type="dxa"/>
            <w:tcBorders>
              <w:top w:val="nil"/>
              <w:left w:val="nil"/>
              <w:bottom w:val="single" w:sz="4" w:space="0" w:color="auto"/>
              <w:right w:val="single" w:sz="4" w:space="0" w:color="auto"/>
            </w:tcBorders>
            <w:shd w:val="clear" w:color="auto" w:fill="auto"/>
            <w:vAlign w:val="center"/>
            <w:hideMark/>
          </w:tcPr>
          <w:p w14:paraId="5704C847" w14:textId="77777777" w:rsidR="009759DF" w:rsidRPr="0083275C" w:rsidRDefault="009759DF" w:rsidP="009759DF">
            <w:pPr>
              <w:spacing w:after="0" w:line="240" w:lineRule="auto"/>
              <w:jc w:val="right"/>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xml:space="preserve">              12.500 </w:t>
            </w:r>
          </w:p>
        </w:tc>
        <w:tc>
          <w:tcPr>
            <w:tcW w:w="1660" w:type="dxa"/>
            <w:tcBorders>
              <w:top w:val="nil"/>
              <w:left w:val="nil"/>
              <w:bottom w:val="single" w:sz="4" w:space="0" w:color="auto"/>
              <w:right w:val="single" w:sz="4" w:space="0" w:color="auto"/>
            </w:tcBorders>
            <w:shd w:val="clear" w:color="auto" w:fill="auto"/>
            <w:vAlign w:val="center"/>
            <w:hideMark/>
          </w:tcPr>
          <w:p w14:paraId="6D841FC9" w14:textId="77777777" w:rsidR="009759DF" w:rsidRPr="0083275C" w:rsidRDefault="009759DF" w:rsidP="009759DF">
            <w:pPr>
              <w:spacing w:after="0" w:line="240" w:lineRule="auto"/>
              <w:jc w:val="right"/>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xml:space="preserve">                 3.300 </w:t>
            </w:r>
          </w:p>
        </w:tc>
        <w:tc>
          <w:tcPr>
            <w:tcW w:w="1780" w:type="dxa"/>
            <w:tcBorders>
              <w:top w:val="nil"/>
              <w:left w:val="nil"/>
              <w:bottom w:val="single" w:sz="4" w:space="0" w:color="auto"/>
              <w:right w:val="single" w:sz="4" w:space="0" w:color="auto"/>
            </w:tcBorders>
            <w:shd w:val="clear" w:color="auto" w:fill="auto"/>
            <w:vAlign w:val="center"/>
            <w:hideMark/>
          </w:tcPr>
          <w:p w14:paraId="00C4539D" w14:textId="77777777" w:rsidR="009759DF" w:rsidRPr="0083275C" w:rsidRDefault="009759DF" w:rsidP="009759DF">
            <w:pPr>
              <w:spacing w:after="0" w:line="240" w:lineRule="auto"/>
              <w:jc w:val="right"/>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4.000</w:t>
            </w:r>
          </w:p>
        </w:tc>
        <w:tc>
          <w:tcPr>
            <w:tcW w:w="1780" w:type="dxa"/>
            <w:tcBorders>
              <w:top w:val="nil"/>
              <w:left w:val="nil"/>
              <w:bottom w:val="single" w:sz="4" w:space="0" w:color="auto"/>
              <w:right w:val="single" w:sz="4" w:space="0" w:color="auto"/>
            </w:tcBorders>
            <w:shd w:val="clear" w:color="auto" w:fill="auto"/>
            <w:noWrap/>
            <w:vAlign w:val="bottom"/>
            <w:hideMark/>
          </w:tcPr>
          <w:p w14:paraId="06C86F9A" w14:textId="77777777" w:rsidR="009759DF" w:rsidRPr="0083275C" w:rsidRDefault="009759DF" w:rsidP="009759DF">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r>
      <w:tr w:rsidR="009759DF" w:rsidRPr="0083275C" w14:paraId="62B2F256" w14:textId="77777777" w:rsidTr="009759DF">
        <w:trPr>
          <w:trHeight w:val="375"/>
          <w:jc w:val="center"/>
        </w:trPr>
        <w:tc>
          <w:tcPr>
            <w:tcW w:w="880" w:type="dxa"/>
            <w:tcBorders>
              <w:top w:val="nil"/>
              <w:left w:val="single" w:sz="4" w:space="0" w:color="auto"/>
              <w:bottom w:val="single" w:sz="4" w:space="0" w:color="auto"/>
              <w:right w:val="single" w:sz="4" w:space="0" w:color="auto"/>
            </w:tcBorders>
            <w:shd w:val="clear" w:color="auto" w:fill="auto"/>
            <w:vAlign w:val="center"/>
            <w:hideMark/>
          </w:tcPr>
          <w:p w14:paraId="6499A2AC" w14:textId="77777777" w:rsidR="009759DF" w:rsidRPr="0083275C" w:rsidRDefault="009759DF" w:rsidP="009759DF">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II.2</w:t>
            </w:r>
          </w:p>
        </w:tc>
        <w:tc>
          <w:tcPr>
            <w:tcW w:w="5380" w:type="dxa"/>
            <w:tcBorders>
              <w:top w:val="nil"/>
              <w:left w:val="nil"/>
              <w:bottom w:val="single" w:sz="4" w:space="0" w:color="auto"/>
              <w:right w:val="single" w:sz="4" w:space="0" w:color="auto"/>
            </w:tcBorders>
            <w:shd w:val="clear" w:color="auto" w:fill="auto"/>
            <w:vAlign w:val="center"/>
            <w:hideMark/>
          </w:tcPr>
          <w:p w14:paraId="75029D76" w14:textId="77777777" w:rsidR="009759DF" w:rsidRPr="0083275C" w:rsidRDefault="009759DF" w:rsidP="009759DF">
            <w:pPr>
              <w:spacing w:after="0" w:line="240" w:lineRule="auto"/>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Các dự án khởi công mới năm 2022</w:t>
            </w:r>
          </w:p>
        </w:tc>
        <w:tc>
          <w:tcPr>
            <w:tcW w:w="1580" w:type="dxa"/>
            <w:tcBorders>
              <w:top w:val="nil"/>
              <w:left w:val="nil"/>
              <w:bottom w:val="single" w:sz="4" w:space="0" w:color="auto"/>
              <w:right w:val="single" w:sz="4" w:space="0" w:color="auto"/>
            </w:tcBorders>
            <w:shd w:val="clear" w:color="auto" w:fill="auto"/>
            <w:vAlign w:val="center"/>
            <w:hideMark/>
          </w:tcPr>
          <w:p w14:paraId="005FB72D" w14:textId="77777777" w:rsidR="009759DF" w:rsidRPr="0083275C" w:rsidRDefault="009759DF" w:rsidP="009759DF">
            <w:pPr>
              <w:spacing w:after="0" w:line="240" w:lineRule="auto"/>
              <w:jc w:val="right"/>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 xml:space="preserve">             50.000 </w:t>
            </w:r>
          </w:p>
        </w:tc>
        <w:tc>
          <w:tcPr>
            <w:tcW w:w="1660" w:type="dxa"/>
            <w:tcBorders>
              <w:top w:val="nil"/>
              <w:left w:val="nil"/>
              <w:bottom w:val="single" w:sz="4" w:space="0" w:color="auto"/>
              <w:right w:val="single" w:sz="4" w:space="0" w:color="auto"/>
            </w:tcBorders>
            <w:shd w:val="clear" w:color="auto" w:fill="auto"/>
            <w:vAlign w:val="center"/>
            <w:hideMark/>
          </w:tcPr>
          <w:p w14:paraId="7302DDD6" w14:textId="77777777" w:rsidR="009759DF" w:rsidRPr="0083275C" w:rsidRDefault="009759DF" w:rsidP="009759DF">
            <w:pPr>
              <w:spacing w:after="0" w:line="240" w:lineRule="auto"/>
              <w:jc w:val="right"/>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 xml:space="preserve">                      -   </w:t>
            </w:r>
          </w:p>
        </w:tc>
        <w:tc>
          <w:tcPr>
            <w:tcW w:w="1780" w:type="dxa"/>
            <w:tcBorders>
              <w:top w:val="nil"/>
              <w:left w:val="nil"/>
              <w:bottom w:val="single" w:sz="4" w:space="0" w:color="auto"/>
              <w:right w:val="single" w:sz="4" w:space="0" w:color="auto"/>
            </w:tcBorders>
            <w:shd w:val="clear" w:color="auto" w:fill="auto"/>
            <w:vAlign w:val="center"/>
            <w:hideMark/>
          </w:tcPr>
          <w:p w14:paraId="50054631" w14:textId="77777777" w:rsidR="009759DF" w:rsidRPr="0083275C" w:rsidRDefault="009759DF" w:rsidP="009759DF">
            <w:pPr>
              <w:spacing w:after="0" w:line="240" w:lineRule="auto"/>
              <w:jc w:val="right"/>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10.000</w:t>
            </w:r>
          </w:p>
        </w:tc>
        <w:tc>
          <w:tcPr>
            <w:tcW w:w="1780" w:type="dxa"/>
            <w:tcBorders>
              <w:top w:val="nil"/>
              <w:left w:val="nil"/>
              <w:bottom w:val="single" w:sz="4" w:space="0" w:color="auto"/>
              <w:right w:val="single" w:sz="4" w:space="0" w:color="auto"/>
            </w:tcBorders>
            <w:shd w:val="clear" w:color="auto" w:fill="auto"/>
            <w:vAlign w:val="center"/>
            <w:hideMark/>
          </w:tcPr>
          <w:p w14:paraId="756299CB" w14:textId="77777777" w:rsidR="009759DF" w:rsidRPr="0083275C" w:rsidRDefault="009759DF" w:rsidP="009759DF">
            <w:pPr>
              <w:spacing w:after="0" w:line="240" w:lineRule="auto"/>
              <w:jc w:val="right"/>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 xml:space="preserve">                15.000 </w:t>
            </w:r>
          </w:p>
        </w:tc>
      </w:tr>
      <w:tr w:rsidR="009759DF" w:rsidRPr="0083275C" w14:paraId="6AC5D689" w14:textId="77777777" w:rsidTr="009759DF">
        <w:trPr>
          <w:trHeight w:val="600"/>
          <w:jc w:val="center"/>
        </w:trPr>
        <w:tc>
          <w:tcPr>
            <w:tcW w:w="880" w:type="dxa"/>
            <w:tcBorders>
              <w:top w:val="nil"/>
              <w:left w:val="single" w:sz="4" w:space="0" w:color="auto"/>
              <w:bottom w:val="single" w:sz="4" w:space="0" w:color="auto"/>
              <w:right w:val="single" w:sz="4" w:space="0" w:color="auto"/>
            </w:tcBorders>
            <w:shd w:val="clear" w:color="auto" w:fill="auto"/>
            <w:vAlign w:val="center"/>
            <w:hideMark/>
          </w:tcPr>
          <w:p w14:paraId="0607B52C" w14:textId="77777777" w:rsidR="009759DF" w:rsidRPr="0083275C" w:rsidRDefault="009759DF" w:rsidP="009759D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w:t>
            </w:r>
          </w:p>
        </w:tc>
        <w:tc>
          <w:tcPr>
            <w:tcW w:w="5380" w:type="dxa"/>
            <w:tcBorders>
              <w:top w:val="nil"/>
              <w:left w:val="nil"/>
              <w:bottom w:val="single" w:sz="4" w:space="0" w:color="auto"/>
              <w:right w:val="single" w:sz="4" w:space="0" w:color="auto"/>
            </w:tcBorders>
            <w:shd w:val="clear" w:color="auto" w:fill="auto"/>
            <w:vAlign w:val="center"/>
            <w:hideMark/>
          </w:tcPr>
          <w:p w14:paraId="70BE09FC" w14:textId="77777777" w:rsidR="009759DF" w:rsidRPr="0083275C" w:rsidRDefault="009759DF" w:rsidP="009759DF">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Xây dựng mới Trường THPT để giảm tải Trường THPT Hùng Vương</w:t>
            </w:r>
          </w:p>
        </w:tc>
        <w:tc>
          <w:tcPr>
            <w:tcW w:w="1580" w:type="dxa"/>
            <w:tcBorders>
              <w:top w:val="nil"/>
              <w:left w:val="nil"/>
              <w:bottom w:val="single" w:sz="4" w:space="0" w:color="auto"/>
              <w:right w:val="single" w:sz="4" w:space="0" w:color="auto"/>
            </w:tcBorders>
            <w:shd w:val="clear" w:color="auto" w:fill="auto"/>
            <w:vAlign w:val="center"/>
            <w:hideMark/>
          </w:tcPr>
          <w:p w14:paraId="459200CF" w14:textId="77777777" w:rsidR="009759DF" w:rsidRPr="0083275C" w:rsidRDefault="009759DF" w:rsidP="009759DF">
            <w:pPr>
              <w:spacing w:after="0" w:line="240" w:lineRule="auto"/>
              <w:jc w:val="right"/>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40.000</w:t>
            </w:r>
          </w:p>
        </w:tc>
        <w:tc>
          <w:tcPr>
            <w:tcW w:w="1660" w:type="dxa"/>
            <w:tcBorders>
              <w:top w:val="nil"/>
              <w:left w:val="nil"/>
              <w:bottom w:val="single" w:sz="4" w:space="0" w:color="auto"/>
              <w:right w:val="single" w:sz="4" w:space="0" w:color="auto"/>
            </w:tcBorders>
            <w:shd w:val="clear" w:color="auto" w:fill="auto"/>
            <w:vAlign w:val="center"/>
            <w:hideMark/>
          </w:tcPr>
          <w:p w14:paraId="0D35CD35" w14:textId="77777777" w:rsidR="009759DF" w:rsidRPr="0083275C" w:rsidRDefault="009759DF" w:rsidP="009759DF">
            <w:pPr>
              <w:spacing w:after="0" w:line="240" w:lineRule="auto"/>
              <w:jc w:val="right"/>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w:t>
            </w:r>
          </w:p>
        </w:tc>
        <w:tc>
          <w:tcPr>
            <w:tcW w:w="1780" w:type="dxa"/>
            <w:tcBorders>
              <w:top w:val="nil"/>
              <w:left w:val="nil"/>
              <w:bottom w:val="single" w:sz="4" w:space="0" w:color="auto"/>
              <w:right w:val="single" w:sz="4" w:space="0" w:color="auto"/>
            </w:tcBorders>
            <w:shd w:val="clear" w:color="auto" w:fill="auto"/>
            <w:vAlign w:val="center"/>
            <w:hideMark/>
          </w:tcPr>
          <w:p w14:paraId="640E3315" w14:textId="77777777" w:rsidR="009759DF" w:rsidRPr="0083275C" w:rsidRDefault="009759DF" w:rsidP="009759DF">
            <w:pPr>
              <w:spacing w:after="0" w:line="240" w:lineRule="auto"/>
              <w:jc w:val="right"/>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5.000</w:t>
            </w:r>
          </w:p>
        </w:tc>
        <w:tc>
          <w:tcPr>
            <w:tcW w:w="1780" w:type="dxa"/>
            <w:tcBorders>
              <w:top w:val="nil"/>
              <w:left w:val="nil"/>
              <w:bottom w:val="single" w:sz="4" w:space="0" w:color="auto"/>
              <w:right w:val="single" w:sz="4" w:space="0" w:color="auto"/>
            </w:tcBorders>
            <w:shd w:val="clear" w:color="auto" w:fill="auto"/>
            <w:noWrap/>
            <w:vAlign w:val="bottom"/>
            <w:hideMark/>
          </w:tcPr>
          <w:p w14:paraId="0FCA9BC0" w14:textId="77777777" w:rsidR="009759DF" w:rsidRPr="0083275C" w:rsidRDefault="009759DF" w:rsidP="009759DF">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r>
      <w:tr w:rsidR="009759DF" w:rsidRPr="0083275C" w14:paraId="550BC762" w14:textId="77777777" w:rsidTr="009759DF">
        <w:trPr>
          <w:trHeight w:val="1380"/>
          <w:jc w:val="center"/>
        </w:trPr>
        <w:tc>
          <w:tcPr>
            <w:tcW w:w="880" w:type="dxa"/>
            <w:tcBorders>
              <w:top w:val="nil"/>
              <w:left w:val="single" w:sz="4" w:space="0" w:color="auto"/>
              <w:bottom w:val="single" w:sz="4" w:space="0" w:color="auto"/>
              <w:right w:val="single" w:sz="4" w:space="0" w:color="auto"/>
            </w:tcBorders>
            <w:shd w:val="clear" w:color="auto" w:fill="auto"/>
            <w:vAlign w:val="center"/>
            <w:hideMark/>
          </w:tcPr>
          <w:p w14:paraId="42C4320B" w14:textId="77777777" w:rsidR="009759DF" w:rsidRPr="0083275C" w:rsidRDefault="009759DF" w:rsidP="009759D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lastRenderedPageBreak/>
              <w:t>2</w:t>
            </w:r>
          </w:p>
        </w:tc>
        <w:tc>
          <w:tcPr>
            <w:tcW w:w="5380" w:type="dxa"/>
            <w:tcBorders>
              <w:top w:val="nil"/>
              <w:left w:val="nil"/>
              <w:bottom w:val="single" w:sz="4" w:space="0" w:color="auto"/>
              <w:right w:val="single" w:sz="4" w:space="0" w:color="auto"/>
            </w:tcBorders>
            <w:shd w:val="clear" w:color="auto" w:fill="auto"/>
            <w:vAlign w:val="center"/>
            <w:hideMark/>
          </w:tcPr>
          <w:p w14:paraId="7BC0959A" w14:textId="77777777" w:rsidR="009759DF" w:rsidRPr="0083275C" w:rsidRDefault="009759DF" w:rsidP="009759DF">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Đầu tư, xây dựng các Trường THPT được di chuyển, sắp xếp lại theo quy hoạch giai đoạn 2021-2025 (HM: Trường THPT Nguyễn Hữu Quang, Trường THPT Phan Bội Châu)</w:t>
            </w:r>
          </w:p>
        </w:tc>
        <w:tc>
          <w:tcPr>
            <w:tcW w:w="1580" w:type="dxa"/>
            <w:tcBorders>
              <w:top w:val="nil"/>
              <w:left w:val="nil"/>
              <w:bottom w:val="single" w:sz="4" w:space="0" w:color="auto"/>
              <w:right w:val="single" w:sz="4" w:space="0" w:color="auto"/>
            </w:tcBorders>
            <w:shd w:val="clear" w:color="auto" w:fill="auto"/>
            <w:vAlign w:val="center"/>
            <w:hideMark/>
          </w:tcPr>
          <w:p w14:paraId="26382B55" w14:textId="77777777" w:rsidR="009759DF" w:rsidRPr="0083275C" w:rsidRDefault="009759DF" w:rsidP="009759DF">
            <w:pPr>
              <w:spacing w:after="0" w:line="240" w:lineRule="auto"/>
              <w:jc w:val="right"/>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xml:space="preserve">              10.000 </w:t>
            </w:r>
          </w:p>
        </w:tc>
        <w:tc>
          <w:tcPr>
            <w:tcW w:w="1660" w:type="dxa"/>
            <w:tcBorders>
              <w:top w:val="nil"/>
              <w:left w:val="nil"/>
              <w:bottom w:val="single" w:sz="4" w:space="0" w:color="auto"/>
              <w:right w:val="single" w:sz="4" w:space="0" w:color="auto"/>
            </w:tcBorders>
            <w:shd w:val="clear" w:color="auto" w:fill="auto"/>
            <w:vAlign w:val="center"/>
            <w:hideMark/>
          </w:tcPr>
          <w:p w14:paraId="53E3356B" w14:textId="77777777" w:rsidR="009759DF" w:rsidRPr="0083275C" w:rsidRDefault="009759DF" w:rsidP="009759DF">
            <w:pPr>
              <w:spacing w:after="0" w:line="240" w:lineRule="auto"/>
              <w:jc w:val="right"/>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xml:space="preserve"> - </w:t>
            </w:r>
          </w:p>
        </w:tc>
        <w:tc>
          <w:tcPr>
            <w:tcW w:w="1780" w:type="dxa"/>
            <w:tcBorders>
              <w:top w:val="nil"/>
              <w:left w:val="nil"/>
              <w:bottom w:val="single" w:sz="4" w:space="0" w:color="auto"/>
              <w:right w:val="single" w:sz="4" w:space="0" w:color="auto"/>
            </w:tcBorders>
            <w:shd w:val="clear" w:color="auto" w:fill="auto"/>
            <w:vAlign w:val="center"/>
            <w:hideMark/>
          </w:tcPr>
          <w:p w14:paraId="4E852608" w14:textId="77777777" w:rsidR="009759DF" w:rsidRPr="0083275C" w:rsidRDefault="009759DF" w:rsidP="009759DF">
            <w:pPr>
              <w:spacing w:after="0" w:line="240" w:lineRule="auto"/>
              <w:jc w:val="right"/>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5.000</w:t>
            </w:r>
          </w:p>
        </w:tc>
        <w:tc>
          <w:tcPr>
            <w:tcW w:w="1780" w:type="dxa"/>
            <w:tcBorders>
              <w:top w:val="nil"/>
              <w:left w:val="nil"/>
              <w:bottom w:val="single" w:sz="4" w:space="0" w:color="auto"/>
              <w:right w:val="single" w:sz="4" w:space="0" w:color="auto"/>
            </w:tcBorders>
            <w:shd w:val="clear" w:color="auto" w:fill="auto"/>
            <w:vAlign w:val="center"/>
            <w:hideMark/>
          </w:tcPr>
          <w:p w14:paraId="6510EAC7" w14:textId="77777777" w:rsidR="009759DF" w:rsidRPr="0083275C" w:rsidRDefault="009759DF" w:rsidP="009759DF">
            <w:pPr>
              <w:spacing w:after="0" w:line="240" w:lineRule="auto"/>
              <w:jc w:val="right"/>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15.000</w:t>
            </w:r>
          </w:p>
        </w:tc>
      </w:tr>
      <w:tr w:rsidR="009759DF" w:rsidRPr="0083275C" w14:paraId="4490F319" w14:textId="77777777" w:rsidTr="009759DF">
        <w:trPr>
          <w:trHeight w:val="540"/>
          <w:jc w:val="center"/>
        </w:trPr>
        <w:tc>
          <w:tcPr>
            <w:tcW w:w="880" w:type="dxa"/>
            <w:tcBorders>
              <w:top w:val="nil"/>
              <w:left w:val="single" w:sz="4" w:space="0" w:color="auto"/>
              <w:bottom w:val="single" w:sz="4" w:space="0" w:color="auto"/>
              <w:right w:val="single" w:sz="4" w:space="0" w:color="auto"/>
            </w:tcBorders>
            <w:shd w:val="clear" w:color="auto" w:fill="auto"/>
            <w:vAlign w:val="center"/>
            <w:hideMark/>
          </w:tcPr>
          <w:p w14:paraId="3FECD471" w14:textId="77777777" w:rsidR="009759DF" w:rsidRPr="0083275C" w:rsidRDefault="009759DF" w:rsidP="009759DF">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II. 3</w:t>
            </w:r>
          </w:p>
        </w:tc>
        <w:tc>
          <w:tcPr>
            <w:tcW w:w="5380" w:type="dxa"/>
            <w:tcBorders>
              <w:top w:val="nil"/>
              <w:left w:val="nil"/>
              <w:bottom w:val="single" w:sz="4" w:space="0" w:color="auto"/>
              <w:right w:val="single" w:sz="4" w:space="0" w:color="auto"/>
            </w:tcBorders>
            <w:shd w:val="clear" w:color="auto" w:fill="auto"/>
            <w:vAlign w:val="center"/>
            <w:hideMark/>
          </w:tcPr>
          <w:p w14:paraId="7B9EC4B8" w14:textId="77777777" w:rsidR="009759DF" w:rsidRPr="0083275C" w:rsidRDefault="009759DF" w:rsidP="009759DF">
            <w:pPr>
              <w:spacing w:after="0" w:line="240" w:lineRule="auto"/>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 xml:space="preserve">Các dự án trong kế hoạch đầu tư công </w:t>
            </w:r>
          </w:p>
        </w:tc>
        <w:tc>
          <w:tcPr>
            <w:tcW w:w="1580" w:type="dxa"/>
            <w:tcBorders>
              <w:top w:val="nil"/>
              <w:left w:val="nil"/>
              <w:bottom w:val="single" w:sz="4" w:space="0" w:color="auto"/>
              <w:right w:val="single" w:sz="4" w:space="0" w:color="auto"/>
            </w:tcBorders>
            <w:shd w:val="clear" w:color="auto" w:fill="auto"/>
            <w:vAlign w:val="center"/>
            <w:hideMark/>
          </w:tcPr>
          <w:p w14:paraId="14EDC699" w14:textId="77777777" w:rsidR="009759DF" w:rsidRPr="0083275C" w:rsidRDefault="009759DF" w:rsidP="009759DF">
            <w:pPr>
              <w:spacing w:after="0" w:line="240" w:lineRule="auto"/>
              <w:jc w:val="right"/>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 xml:space="preserve">             27.000 </w:t>
            </w:r>
          </w:p>
        </w:tc>
        <w:tc>
          <w:tcPr>
            <w:tcW w:w="1660" w:type="dxa"/>
            <w:tcBorders>
              <w:top w:val="nil"/>
              <w:left w:val="nil"/>
              <w:bottom w:val="single" w:sz="4" w:space="0" w:color="auto"/>
              <w:right w:val="single" w:sz="4" w:space="0" w:color="auto"/>
            </w:tcBorders>
            <w:shd w:val="clear" w:color="auto" w:fill="auto"/>
            <w:vAlign w:val="center"/>
            <w:hideMark/>
          </w:tcPr>
          <w:p w14:paraId="00E8A9E3" w14:textId="77777777" w:rsidR="009759DF" w:rsidRPr="0083275C" w:rsidRDefault="009759DF" w:rsidP="009759DF">
            <w:pPr>
              <w:spacing w:after="0" w:line="240" w:lineRule="auto"/>
              <w:jc w:val="right"/>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 xml:space="preserve">                      -   </w:t>
            </w:r>
          </w:p>
        </w:tc>
        <w:tc>
          <w:tcPr>
            <w:tcW w:w="1780" w:type="dxa"/>
            <w:tcBorders>
              <w:top w:val="nil"/>
              <w:left w:val="nil"/>
              <w:bottom w:val="single" w:sz="4" w:space="0" w:color="auto"/>
              <w:right w:val="single" w:sz="4" w:space="0" w:color="auto"/>
            </w:tcBorders>
            <w:shd w:val="clear" w:color="auto" w:fill="auto"/>
            <w:vAlign w:val="center"/>
            <w:hideMark/>
          </w:tcPr>
          <w:p w14:paraId="78CA15D2" w14:textId="77777777" w:rsidR="009759DF" w:rsidRPr="0083275C" w:rsidRDefault="009759DF" w:rsidP="009759DF">
            <w:pPr>
              <w:spacing w:after="0" w:line="240" w:lineRule="auto"/>
              <w:jc w:val="right"/>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 </w:t>
            </w:r>
          </w:p>
        </w:tc>
        <w:tc>
          <w:tcPr>
            <w:tcW w:w="1780" w:type="dxa"/>
            <w:tcBorders>
              <w:top w:val="nil"/>
              <w:left w:val="nil"/>
              <w:bottom w:val="single" w:sz="4" w:space="0" w:color="auto"/>
              <w:right w:val="single" w:sz="4" w:space="0" w:color="auto"/>
            </w:tcBorders>
            <w:shd w:val="clear" w:color="auto" w:fill="auto"/>
            <w:vAlign w:val="center"/>
            <w:hideMark/>
          </w:tcPr>
          <w:p w14:paraId="7BB40782" w14:textId="77777777" w:rsidR="009759DF" w:rsidRPr="0083275C" w:rsidRDefault="009759DF" w:rsidP="009759DF">
            <w:pPr>
              <w:spacing w:after="0" w:line="240" w:lineRule="auto"/>
              <w:jc w:val="right"/>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 xml:space="preserve">                        -   </w:t>
            </w:r>
          </w:p>
        </w:tc>
      </w:tr>
      <w:tr w:rsidR="009759DF" w:rsidRPr="0083275C" w14:paraId="651A206C" w14:textId="77777777" w:rsidTr="009759DF">
        <w:trPr>
          <w:trHeight w:val="548"/>
          <w:jc w:val="center"/>
        </w:trPr>
        <w:tc>
          <w:tcPr>
            <w:tcW w:w="880" w:type="dxa"/>
            <w:tcBorders>
              <w:top w:val="nil"/>
              <w:left w:val="single" w:sz="4" w:space="0" w:color="auto"/>
              <w:bottom w:val="single" w:sz="4" w:space="0" w:color="auto"/>
              <w:right w:val="single" w:sz="4" w:space="0" w:color="auto"/>
            </w:tcBorders>
            <w:shd w:val="clear" w:color="auto" w:fill="auto"/>
            <w:vAlign w:val="center"/>
            <w:hideMark/>
          </w:tcPr>
          <w:p w14:paraId="07CADD14" w14:textId="77777777" w:rsidR="009759DF" w:rsidRPr="0083275C" w:rsidRDefault="009759DF" w:rsidP="009759D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w:t>
            </w:r>
          </w:p>
        </w:tc>
        <w:tc>
          <w:tcPr>
            <w:tcW w:w="5380" w:type="dxa"/>
            <w:tcBorders>
              <w:top w:val="nil"/>
              <w:left w:val="nil"/>
              <w:bottom w:val="single" w:sz="4" w:space="0" w:color="auto"/>
              <w:right w:val="single" w:sz="4" w:space="0" w:color="auto"/>
            </w:tcBorders>
            <w:shd w:val="clear" w:color="auto" w:fill="auto"/>
            <w:vAlign w:val="center"/>
            <w:hideMark/>
          </w:tcPr>
          <w:p w14:paraId="0C8FF753" w14:textId="77777777" w:rsidR="009759DF" w:rsidRPr="0083275C" w:rsidRDefault="009759DF" w:rsidP="009759DF">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Trường THPT Ngô Lê Trân</w:t>
            </w:r>
          </w:p>
        </w:tc>
        <w:tc>
          <w:tcPr>
            <w:tcW w:w="1580" w:type="dxa"/>
            <w:tcBorders>
              <w:top w:val="nil"/>
              <w:left w:val="nil"/>
              <w:bottom w:val="single" w:sz="4" w:space="0" w:color="auto"/>
              <w:right w:val="single" w:sz="4" w:space="0" w:color="auto"/>
            </w:tcBorders>
            <w:shd w:val="clear" w:color="auto" w:fill="auto"/>
            <w:vAlign w:val="center"/>
            <w:hideMark/>
          </w:tcPr>
          <w:p w14:paraId="0A0FE154" w14:textId="77777777" w:rsidR="009759DF" w:rsidRPr="0083275C" w:rsidRDefault="009759DF" w:rsidP="009759DF">
            <w:pPr>
              <w:spacing w:after="0" w:line="240" w:lineRule="auto"/>
              <w:jc w:val="right"/>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xml:space="preserve">             10.000 </w:t>
            </w:r>
          </w:p>
        </w:tc>
        <w:tc>
          <w:tcPr>
            <w:tcW w:w="1660" w:type="dxa"/>
            <w:tcBorders>
              <w:top w:val="nil"/>
              <w:left w:val="nil"/>
              <w:bottom w:val="single" w:sz="4" w:space="0" w:color="auto"/>
              <w:right w:val="single" w:sz="4" w:space="0" w:color="auto"/>
            </w:tcBorders>
            <w:shd w:val="clear" w:color="auto" w:fill="auto"/>
            <w:vAlign w:val="center"/>
            <w:hideMark/>
          </w:tcPr>
          <w:p w14:paraId="1E441382" w14:textId="77777777" w:rsidR="009759DF" w:rsidRPr="0083275C" w:rsidRDefault="009759DF" w:rsidP="009759DF">
            <w:pPr>
              <w:spacing w:after="0" w:line="240" w:lineRule="auto"/>
              <w:jc w:val="right"/>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1780" w:type="dxa"/>
            <w:tcBorders>
              <w:top w:val="nil"/>
              <w:left w:val="nil"/>
              <w:bottom w:val="single" w:sz="4" w:space="0" w:color="auto"/>
              <w:right w:val="single" w:sz="4" w:space="0" w:color="auto"/>
            </w:tcBorders>
            <w:shd w:val="clear" w:color="auto" w:fill="auto"/>
            <w:vAlign w:val="center"/>
            <w:hideMark/>
          </w:tcPr>
          <w:p w14:paraId="34AD1A59" w14:textId="77777777" w:rsidR="009759DF" w:rsidRPr="0083275C" w:rsidRDefault="009759DF" w:rsidP="009759DF">
            <w:pPr>
              <w:spacing w:after="0" w:line="240" w:lineRule="auto"/>
              <w:jc w:val="right"/>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1780" w:type="dxa"/>
            <w:tcBorders>
              <w:top w:val="nil"/>
              <w:left w:val="nil"/>
              <w:bottom w:val="single" w:sz="4" w:space="0" w:color="auto"/>
              <w:right w:val="single" w:sz="4" w:space="0" w:color="auto"/>
            </w:tcBorders>
            <w:shd w:val="clear" w:color="auto" w:fill="auto"/>
            <w:vAlign w:val="center"/>
            <w:hideMark/>
          </w:tcPr>
          <w:p w14:paraId="6FD8A40B" w14:textId="77777777" w:rsidR="009759DF" w:rsidRPr="0083275C" w:rsidRDefault="009759DF" w:rsidP="009759DF">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r>
      <w:tr w:rsidR="009759DF" w:rsidRPr="0083275C" w14:paraId="1F93F325" w14:textId="77777777" w:rsidTr="009759DF">
        <w:trPr>
          <w:trHeight w:val="556"/>
          <w:jc w:val="center"/>
        </w:trPr>
        <w:tc>
          <w:tcPr>
            <w:tcW w:w="880" w:type="dxa"/>
            <w:tcBorders>
              <w:top w:val="nil"/>
              <w:left w:val="single" w:sz="4" w:space="0" w:color="auto"/>
              <w:bottom w:val="single" w:sz="4" w:space="0" w:color="auto"/>
              <w:right w:val="single" w:sz="4" w:space="0" w:color="auto"/>
            </w:tcBorders>
            <w:shd w:val="clear" w:color="auto" w:fill="auto"/>
            <w:vAlign w:val="center"/>
            <w:hideMark/>
          </w:tcPr>
          <w:p w14:paraId="365AB4C3" w14:textId="77777777" w:rsidR="009759DF" w:rsidRPr="0083275C" w:rsidRDefault="009759DF" w:rsidP="009759D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2</w:t>
            </w:r>
          </w:p>
        </w:tc>
        <w:tc>
          <w:tcPr>
            <w:tcW w:w="5380" w:type="dxa"/>
            <w:tcBorders>
              <w:top w:val="nil"/>
              <w:left w:val="nil"/>
              <w:bottom w:val="single" w:sz="4" w:space="0" w:color="auto"/>
              <w:right w:val="single" w:sz="4" w:space="0" w:color="auto"/>
            </w:tcBorders>
            <w:shd w:val="clear" w:color="auto" w:fill="auto"/>
            <w:vAlign w:val="center"/>
            <w:hideMark/>
          </w:tcPr>
          <w:p w14:paraId="50D57B66" w14:textId="77777777" w:rsidR="009759DF" w:rsidRPr="0083275C" w:rsidRDefault="009759DF" w:rsidP="009759DF">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Trường THPT Xuân Diệu</w:t>
            </w:r>
          </w:p>
        </w:tc>
        <w:tc>
          <w:tcPr>
            <w:tcW w:w="1580" w:type="dxa"/>
            <w:tcBorders>
              <w:top w:val="nil"/>
              <w:left w:val="nil"/>
              <w:bottom w:val="single" w:sz="4" w:space="0" w:color="auto"/>
              <w:right w:val="single" w:sz="4" w:space="0" w:color="auto"/>
            </w:tcBorders>
            <w:shd w:val="clear" w:color="auto" w:fill="auto"/>
            <w:vAlign w:val="center"/>
            <w:hideMark/>
          </w:tcPr>
          <w:p w14:paraId="28EBDABD" w14:textId="77777777" w:rsidR="009759DF" w:rsidRPr="0083275C" w:rsidRDefault="009759DF" w:rsidP="009759DF">
            <w:pPr>
              <w:spacing w:after="0" w:line="240" w:lineRule="auto"/>
              <w:jc w:val="right"/>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xml:space="preserve">               5.000 </w:t>
            </w:r>
          </w:p>
        </w:tc>
        <w:tc>
          <w:tcPr>
            <w:tcW w:w="1660" w:type="dxa"/>
            <w:tcBorders>
              <w:top w:val="nil"/>
              <w:left w:val="nil"/>
              <w:bottom w:val="single" w:sz="4" w:space="0" w:color="auto"/>
              <w:right w:val="single" w:sz="4" w:space="0" w:color="auto"/>
            </w:tcBorders>
            <w:shd w:val="clear" w:color="auto" w:fill="auto"/>
            <w:vAlign w:val="center"/>
            <w:hideMark/>
          </w:tcPr>
          <w:p w14:paraId="7B334099" w14:textId="77777777" w:rsidR="009759DF" w:rsidRPr="0083275C" w:rsidRDefault="009759DF" w:rsidP="009759DF">
            <w:pPr>
              <w:spacing w:after="0" w:line="240" w:lineRule="auto"/>
              <w:jc w:val="right"/>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1780" w:type="dxa"/>
            <w:tcBorders>
              <w:top w:val="nil"/>
              <w:left w:val="nil"/>
              <w:bottom w:val="single" w:sz="4" w:space="0" w:color="auto"/>
              <w:right w:val="single" w:sz="4" w:space="0" w:color="auto"/>
            </w:tcBorders>
            <w:shd w:val="clear" w:color="auto" w:fill="auto"/>
            <w:vAlign w:val="center"/>
            <w:hideMark/>
          </w:tcPr>
          <w:p w14:paraId="784239C5" w14:textId="77777777" w:rsidR="009759DF" w:rsidRPr="0083275C" w:rsidRDefault="009759DF" w:rsidP="009759DF">
            <w:pPr>
              <w:spacing w:after="0" w:line="240" w:lineRule="auto"/>
              <w:jc w:val="right"/>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1780" w:type="dxa"/>
            <w:tcBorders>
              <w:top w:val="nil"/>
              <w:left w:val="nil"/>
              <w:bottom w:val="single" w:sz="4" w:space="0" w:color="auto"/>
              <w:right w:val="single" w:sz="4" w:space="0" w:color="auto"/>
            </w:tcBorders>
            <w:shd w:val="clear" w:color="auto" w:fill="auto"/>
            <w:vAlign w:val="center"/>
            <w:hideMark/>
          </w:tcPr>
          <w:p w14:paraId="1FAF3514" w14:textId="77777777" w:rsidR="009759DF" w:rsidRPr="0083275C" w:rsidRDefault="009759DF" w:rsidP="009759DF">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r>
      <w:tr w:rsidR="009759DF" w:rsidRPr="0083275C" w14:paraId="0DCD669C" w14:textId="77777777" w:rsidTr="009759DF">
        <w:trPr>
          <w:trHeight w:val="551"/>
          <w:jc w:val="center"/>
        </w:trPr>
        <w:tc>
          <w:tcPr>
            <w:tcW w:w="880" w:type="dxa"/>
            <w:tcBorders>
              <w:top w:val="nil"/>
              <w:left w:val="single" w:sz="4" w:space="0" w:color="auto"/>
              <w:bottom w:val="single" w:sz="4" w:space="0" w:color="auto"/>
              <w:right w:val="single" w:sz="4" w:space="0" w:color="auto"/>
            </w:tcBorders>
            <w:shd w:val="clear" w:color="auto" w:fill="auto"/>
            <w:vAlign w:val="center"/>
            <w:hideMark/>
          </w:tcPr>
          <w:p w14:paraId="09E392BC" w14:textId="77777777" w:rsidR="009759DF" w:rsidRPr="0083275C" w:rsidRDefault="009759DF" w:rsidP="009759D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3</w:t>
            </w:r>
          </w:p>
        </w:tc>
        <w:tc>
          <w:tcPr>
            <w:tcW w:w="5380" w:type="dxa"/>
            <w:tcBorders>
              <w:top w:val="nil"/>
              <w:left w:val="nil"/>
              <w:bottom w:val="single" w:sz="4" w:space="0" w:color="auto"/>
              <w:right w:val="single" w:sz="4" w:space="0" w:color="auto"/>
            </w:tcBorders>
            <w:shd w:val="clear" w:color="auto" w:fill="auto"/>
            <w:vAlign w:val="center"/>
            <w:hideMark/>
          </w:tcPr>
          <w:p w14:paraId="7A80E3ED" w14:textId="77777777" w:rsidR="009759DF" w:rsidRPr="0083275C" w:rsidRDefault="009759DF" w:rsidP="009759DF">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Trường THPT Nguyễn Hồng Đạo</w:t>
            </w:r>
          </w:p>
        </w:tc>
        <w:tc>
          <w:tcPr>
            <w:tcW w:w="1580" w:type="dxa"/>
            <w:tcBorders>
              <w:top w:val="nil"/>
              <w:left w:val="nil"/>
              <w:bottom w:val="single" w:sz="4" w:space="0" w:color="auto"/>
              <w:right w:val="single" w:sz="4" w:space="0" w:color="auto"/>
            </w:tcBorders>
            <w:shd w:val="clear" w:color="auto" w:fill="auto"/>
            <w:vAlign w:val="center"/>
            <w:hideMark/>
          </w:tcPr>
          <w:p w14:paraId="3DB4ECB0" w14:textId="77777777" w:rsidR="009759DF" w:rsidRPr="0083275C" w:rsidRDefault="009759DF" w:rsidP="009759DF">
            <w:pPr>
              <w:spacing w:after="0" w:line="240" w:lineRule="auto"/>
              <w:jc w:val="right"/>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xml:space="preserve">               8.000 </w:t>
            </w:r>
          </w:p>
        </w:tc>
        <w:tc>
          <w:tcPr>
            <w:tcW w:w="1660" w:type="dxa"/>
            <w:tcBorders>
              <w:top w:val="nil"/>
              <w:left w:val="nil"/>
              <w:bottom w:val="single" w:sz="4" w:space="0" w:color="auto"/>
              <w:right w:val="single" w:sz="4" w:space="0" w:color="auto"/>
            </w:tcBorders>
            <w:shd w:val="clear" w:color="auto" w:fill="auto"/>
            <w:vAlign w:val="center"/>
            <w:hideMark/>
          </w:tcPr>
          <w:p w14:paraId="60E903DD" w14:textId="77777777" w:rsidR="009759DF" w:rsidRPr="0083275C" w:rsidRDefault="009759DF" w:rsidP="009759DF">
            <w:pPr>
              <w:spacing w:after="0" w:line="240" w:lineRule="auto"/>
              <w:jc w:val="right"/>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1780" w:type="dxa"/>
            <w:tcBorders>
              <w:top w:val="nil"/>
              <w:left w:val="nil"/>
              <w:bottom w:val="single" w:sz="4" w:space="0" w:color="auto"/>
              <w:right w:val="single" w:sz="4" w:space="0" w:color="auto"/>
            </w:tcBorders>
            <w:shd w:val="clear" w:color="auto" w:fill="auto"/>
            <w:vAlign w:val="center"/>
            <w:hideMark/>
          </w:tcPr>
          <w:p w14:paraId="66460CA6" w14:textId="77777777" w:rsidR="009759DF" w:rsidRPr="0083275C" w:rsidRDefault="009759DF" w:rsidP="009759DF">
            <w:pPr>
              <w:spacing w:after="0" w:line="240" w:lineRule="auto"/>
              <w:jc w:val="right"/>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1780" w:type="dxa"/>
            <w:tcBorders>
              <w:top w:val="nil"/>
              <w:left w:val="nil"/>
              <w:bottom w:val="single" w:sz="4" w:space="0" w:color="auto"/>
              <w:right w:val="single" w:sz="4" w:space="0" w:color="auto"/>
            </w:tcBorders>
            <w:shd w:val="clear" w:color="auto" w:fill="auto"/>
            <w:vAlign w:val="center"/>
            <w:hideMark/>
          </w:tcPr>
          <w:p w14:paraId="28603491" w14:textId="77777777" w:rsidR="009759DF" w:rsidRPr="0083275C" w:rsidRDefault="009759DF" w:rsidP="009759DF">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r>
      <w:tr w:rsidR="009759DF" w:rsidRPr="0083275C" w14:paraId="36595B9D" w14:textId="77777777" w:rsidTr="009759DF">
        <w:trPr>
          <w:trHeight w:val="545"/>
          <w:jc w:val="center"/>
        </w:trPr>
        <w:tc>
          <w:tcPr>
            <w:tcW w:w="880" w:type="dxa"/>
            <w:tcBorders>
              <w:top w:val="nil"/>
              <w:left w:val="single" w:sz="4" w:space="0" w:color="auto"/>
              <w:bottom w:val="single" w:sz="4" w:space="0" w:color="auto"/>
              <w:right w:val="single" w:sz="4" w:space="0" w:color="auto"/>
            </w:tcBorders>
            <w:shd w:val="clear" w:color="auto" w:fill="auto"/>
            <w:vAlign w:val="center"/>
            <w:hideMark/>
          </w:tcPr>
          <w:p w14:paraId="1BE63089" w14:textId="77777777" w:rsidR="009759DF" w:rsidRPr="0083275C" w:rsidRDefault="009759DF" w:rsidP="009759D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4</w:t>
            </w:r>
          </w:p>
        </w:tc>
        <w:tc>
          <w:tcPr>
            <w:tcW w:w="5380" w:type="dxa"/>
            <w:tcBorders>
              <w:top w:val="nil"/>
              <w:left w:val="nil"/>
              <w:bottom w:val="single" w:sz="4" w:space="0" w:color="auto"/>
              <w:right w:val="single" w:sz="4" w:space="0" w:color="auto"/>
            </w:tcBorders>
            <w:shd w:val="clear" w:color="auto" w:fill="auto"/>
            <w:vAlign w:val="center"/>
            <w:hideMark/>
          </w:tcPr>
          <w:p w14:paraId="68E0C4A5" w14:textId="77777777" w:rsidR="009759DF" w:rsidRPr="0083275C" w:rsidRDefault="009759DF" w:rsidP="009759DF">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Trường THPT Nguyễn trung Trực</w:t>
            </w:r>
          </w:p>
        </w:tc>
        <w:tc>
          <w:tcPr>
            <w:tcW w:w="1580" w:type="dxa"/>
            <w:tcBorders>
              <w:top w:val="nil"/>
              <w:left w:val="nil"/>
              <w:bottom w:val="single" w:sz="4" w:space="0" w:color="auto"/>
              <w:right w:val="single" w:sz="4" w:space="0" w:color="auto"/>
            </w:tcBorders>
            <w:shd w:val="clear" w:color="auto" w:fill="auto"/>
            <w:vAlign w:val="center"/>
            <w:hideMark/>
          </w:tcPr>
          <w:p w14:paraId="11E4D5B8" w14:textId="77777777" w:rsidR="009759DF" w:rsidRPr="0083275C" w:rsidRDefault="009759DF" w:rsidP="009759DF">
            <w:pPr>
              <w:spacing w:after="0" w:line="240" w:lineRule="auto"/>
              <w:jc w:val="right"/>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xml:space="preserve">               4.000 </w:t>
            </w:r>
          </w:p>
        </w:tc>
        <w:tc>
          <w:tcPr>
            <w:tcW w:w="1660" w:type="dxa"/>
            <w:tcBorders>
              <w:top w:val="nil"/>
              <w:left w:val="nil"/>
              <w:bottom w:val="single" w:sz="4" w:space="0" w:color="auto"/>
              <w:right w:val="single" w:sz="4" w:space="0" w:color="auto"/>
            </w:tcBorders>
            <w:shd w:val="clear" w:color="auto" w:fill="auto"/>
            <w:vAlign w:val="center"/>
            <w:hideMark/>
          </w:tcPr>
          <w:p w14:paraId="12E7BD47" w14:textId="77777777" w:rsidR="009759DF" w:rsidRPr="0083275C" w:rsidRDefault="009759DF" w:rsidP="009759DF">
            <w:pPr>
              <w:spacing w:after="0" w:line="240" w:lineRule="auto"/>
              <w:jc w:val="right"/>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1780" w:type="dxa"/>
            <w:tcBorders>
              <w:top w:val="nil"/>
              <w:left w:val="nil"/>
              <w:bottom w:val="single" w:sz="4" w:space="0" w:color="auto"/>
              <w:right w:val="single" w:sz="4" w:space="0" w:color="auto"/>
            </w:tcBorders>
            <w:shd w:val="clear" w:color="auto" w:fill="auto"/>
            <w:vAlign w:val="center"/>
            <w:hideMark/>
          </w:tcPr>
          <w:p w14:paraId="5F550091" w14:textId="77777777" w:rsidR="009759DF" w:rsidRPr="0083275C" w:rsidRDefault="009759DF" w:rsidP="009759DF">
            <w:pPr>
              <w:spacing w:after="0" w:line="240" w:lineRule="auto"/>
              <w:jc w:val="right"/>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c>
          <w:tcPr>
            <w:tcW w:w="1780" w:type="dxa"/>
            <w:tcBorders>
              <w:top w:val="nil"/>
              <w:left w:val="nil"/>
              <w:bottom w:val="single" w:sz="4" w:space="0" w:color="auto"/>
              <w:right w:val="single" w:sz="4" w:space="0" w:color="auto"/>
            </w:tcBorders>
            <w:shd w:val="clear" w:color="auto" w:fill="auto"/>
            <w:vAlign w:val="center"/>
            <w:hideMark/>
          </w:tcPr>
          <w:p w14:paraId="5B03A838" w14:textId="77777777" w:rsidR="009759DF" w:rsidRPr="0083275C" w:rsidRDefault="009759DF" w:rsidP="009759DF">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r>
    </w:tbl>
    <w:p w14:paraId="1D1C65C3" w14:textId="77777777" w:rsidR="009759DF" w:rsidRPr="0083275C" w:rsidRDefault="009759DF" w:rsidP="009759DF">
      <w:pPr>
        <w:spacing w:after="0" w:line="240" w:lineRule="auto"/>
        <w:jc w:val="center"/>
        <w:rPr>
          <w:rFonts w:ascii="Times New Roman" w:eastAsia="Times New Roman" w:hAnsi="Times New Roman" w:cs="Times New Roman"/>
          <w:b/>
          <w:bCs/>
          <w:color w:val="000000" w:themeColor="text1"/>
          <w:sz w:val="26"/>
          <w:szCs w:val="26"/>
        </w:rPr>
      </w:pPr>
    </w:p>
    <w:p w14:paraId="767F7F5E" w14:textId="39D5FE79" w:rsidR="009759DF" w:rsidRPr="0083275C" w:rsidRDefault="009759DF" w:rsidP="00E50CEF">
      <w:pPr>
        <w:widowControl w:val="0"/>
        <w:pBdr>
          <w:top w:val="dotted" w:sz="4" w:space="0" w:color="FFFFFF"/>
          <w:left w:val="dotted" w:sz="4" w:space="0" w:color="FFFFFF"/>
          <w:bottom w:val="dotted" w:sz="4" w:space="16" w:color="FFFFFF"/>
          <w:right w:val="dotted" w:sz="4" w:space="0" w:color="FFFFFF"/>
        </w:pBdr>
        <w:shd w:val="clear" w:color="auto" w:fill="FFFFFF"/>
        <w:spacing w:after="120"/>
        <w:ind w:firstLine="567"/>
        <w:jc w:val="center"/>
        <w:rPr>
          <w:rFonts w:ascii="Times New Roman" w:hAnsi="Times New Roman" w:cs="Times New Roman"/>
          <w:color w:val="000000" w:themeColor="text1"/>
          <w:sz w:val="28"/>
          <w:szCs w:val="28"/>
        </w:rPr>
      </w:pPr>
    </w:p>
    <w:p w14:paraId="61902865" w14:textId="1325F119" w:rsidR="009759DF" w:rsidRPr="0083275C" w:rsidRDefault="009759DF" w:rsidP="00E50CEF">
      <w:pPr>
        <w:widowControl w:val="0"/>
        <w:pBdr>
          <w:top w:val="dotted" w:sz="4" w:space="0" w:color="FFFFFF"/>
          <w:left w:val="dotted" w:sz="4" w:space="0" w:color="FFFFFF"/>
          <w:bottom w:val="dotted" w:sz="4" w:space="16" w:color="FFFFFF"/>
          <w:right w:val="dotted" w:sz="4" w:space="0" w:color="FFFFFF"/>
        </w:pBdr>
        <w:shd w:val="clear" w:color="auto" w:fill="FFFFFF"/>
        <w:spacing w:after="120"/>
        <w:ind w:firstLine="567"/>
        <w:jc w:val="center"/>
        <w:rPr>
          <w:rFonts w:ascii="Times New Roman" w:hAnsi="Times New Roman" w:cs="Times New Roman"/>
          <w:color w:val="000000" w:themeColor="text1"/>
          <w:sz w:val="28"/>
          <w:szCs w:val="28"/>
        </w:rPr>
      </w:pPr>
    </w:p>
    <w:p w14:paraId="319F0734" w14:textId="3E177DF4" w:rsidR="009759DF" w:rsidRPr="0083275C" w:rsidRDefault="009759DF" w:rsidP="00E50CEF">
      <w:pPr>
        <w:widowControl w:val="0"/>
        <w:pBdr>
          <w:top w:val="dotted" w:sz="4" w:space="0" w:color="FFFFFF"/>
          <w:left w:val="dotted" w:sz="4" w:space="0" w:color="FFFFFF"/>
          <w:bottom w:val="dotted" w:sz="4" w:space="16" w:color="FFFFFF"/>
          <w:right w:val="dotted" w:sz="4" w:space="0" w:color="FFFFFF"/>
        </w:pBdr>
        <w:shd w:val="clear" w:color="auto" w:fill="FFFFFF"/>
        <w:spacing w:after="120"/>
        <w:ind w:firstLine="567"/>
        <w:jc w:val="center"/>
        <w:rPr>
          <w:rFonts w:ascii="Times New Roman" w:hAnsi="Times New Roman" w:cs="Times New Roman"/>
          <w:color w:val="000000" w:themeColor="text1"/>
          <w:sz w:val="28"/>
          <w:szCs w:val="28"/>
        </w:rPr>
      </w:pPr>
    </w:p>
    <w:p w14:paraId="2647C64B" w14:textId="105396C6" w:rsidR="009759DF" w:rsidRPr="0083275C" w:rsidRDefault="009759DF" w:rsidP="00E50CEF">
      <w:pPr>
        <w:widowControl w:val="0"/>
        <w:pBdr>
          <w:top w:val="dotted" w:sz="4" w:space="0" w:color="FFFFFF"/>
          <w:left w:val="dotted" w:sz="4" w:space="0" w:color="FFFFFF"/>
          <w:bottom w:val="dotted" w:sz="4" w:space="16" w:color="FFFFFF"/>
          <w:right w:val="dotted" w:sz="4" w:space="0" w:color="FFFFFF"/>
        </w:pBdr>
        <w:shd w:val="clear" w:color="auto" w:fill="FFFFFF"/>
        <w:spacing w:after="120"/>
        <w:ind w:firstLine="567"/>
        <w:jc w:val="center"/>
        <w:rPr>
          <w:rFonts w:ascii="Times New Roman" w:hAnsi="Times New Roman" w:cs="Times New Roman"/>
          <w:color w:val="000000" w:themeColor="text1"/>
          <w:sz w:val="28"/>
          <w:szCs w:val="28"/>
        </w:rPr>
      </w:pPr>
    </w:p>
    <w:p w14:paraId="71CBEF03" w14:textId="1B1FFD29" w:rsidR="009759DF" w:rsidRPr="0083275C" w:rsidRDefault="009759DF" w:rsidP="00E50CEF">
      <w:pPr>
        <w:widowControl w:val="0"/>
        <w:pBdr>
          <w:top w:val="dotted" w:sz="4" w:space="0" w:color="FFFFFF"/>
          <w:left w:val="dotted" w:sz="4" w:space="0" w:color="FFFFFF"/>
          <w:bottom w:val="dotted" w:sz="4" w:space="16" w:color="FFFFFF"/>
          <w:right w:val="dotted" w:sz="4" w:space="0" w:color="FFFFFF"/>
        </w:pBdr>
        <w:shd w:val="clear" w:color="auto" w:fill="FFFFFF"/>
        <w:spacing w:after="120"/>
        <w:ind w:firstLine="567"/>
        <w:jc w:val="center"/>
        <w:rPr>
          <w:rFonts w:ascii="Times New Roman" w:hAnsi="Times New Roman" w:cs="Times New Roman"/>
          <w:color w:val="000000" w:themeColor="text1"/>
          <w:sz w:val="28"/>
          <w:szCs w:val="28"/>
        </w:rPr>
      </w:pPr>
    </w:p>
    <w:p w14:paraId="353FC677" w14:textId="69DE7CA7" w:rsidR="009759DF" w:rsidRPr="0083275C" w:rsidRDefault="009759DF" w:rsidP="00E50CEF">
      <w:pPr>
        <w:widowControl w:val="0"/>
        <w:pBdr>
          <w:top w:val="dotted" w:sz="4" w:space="0" w:color="FFFFFF"/>
          <w:left w:val="dotted" w:sz="4" w:space="0" w:color="FFFFFF"/>
          <w:bottom w:val="dotted" w:sz="4" w:space="16" w:color="FFFFFF"/>
          <w:right w:val="dotted" w:sz="4" w:space="0" w:color="FFFFFF"/>
        </w:pBdr>
        <w:shd w:val="clear" w:color="auto" w:fill="FFFFFF"/>
        <w:spacing w:after="120"/>
        <w:ind w:firstLine="567"/>
        <w:jc w:val="center"/>
        <w:rPr>
          <w:rFonts w:ascii="Times New Roman" w:hAnsi="Times New Roman" w:cs="Times New Roman"/>
          <w:color w:val="000000" w:themeColor="text1"/>
          <w:sz w:val="28"/>
          <w:szCs w:val="28"/>
        </w:rPr>
      </w:pPr>
    </w:p>
    <w:p w14:paraId="17610A7B" w14:textId="250542C4" w:rsidR="009759DF" w:rsidRPr="0083275C" w:rsidRDefault="009759DF" w:rsidP="00E50CEF">
      <w:pPr>
        <w:widowControl w:val="0"/>
        <w:pBdr>
          <w:top w:val="dotted" w:sz="4" w:space="0" w:color="FFFFFF"/>
          <w:left w:val="dotted" w:sz="4" w:space="0" w:color="FFFFFF"/>
          <w:bottom w:val="dotted" w:sz="4" w:space="16" w:color="FFFFFF"/>
          <w:right w:val="dotted" w:sz="4" w:space="0" w:color="FFFFFF"/>
        </w:pBdr>
        <w:shd w:val="clear" w:color="auto" w:fill="FFFFFF"/>
        <w:spacing w:after="120"/>
        <w:ind w:firstLine="567"/>
        <w:jc w:val="center"/>
        <w:rPr>
          <w:rFonts w:ascii="Times New Roman" w:hAnsi="Times New Roman" w:cs="Times New Roman"/>
          <w:color w:val="000000" w:themeColor="text1"/>
          <w:sz w:val="28"/>
          <w:szCs w:val="28"/>
        </w:rPr>
      </w:pPr>
    </w:p>
    <w:p w14:paraId="708CD137" w14:textId="3BD9F0C9" w:rsidR="009759DF" w:rsidRPr="0083275C" w:rsidRDefault="009759DF" w:rsidP="009B6F07">
      <w:pPr>
        <w:pStyle w:val="Heading3"/>
        <w:widowControl w:val="0"/>
        <w:spacing w:before="60" w:line="264" w:lineRule="auto"/>
        <w:jc w:val="center"/>
        <w:rPr>
          <w:rFonts w:ascii="Times New Roman" w:hAnsi="Times New Roman" w:cs="Times New Roman"/>
          <w:b/>
          <w:color w:val="000000" w:themeColor="text1"/>
          <w:sz w:val="28"/>
          <w:szCs w:val="28"/>
        </w:rPr>
      </w:pPr>
      <w:bookmarkStart w:id="199" w:name="_Toc111048802"/>
      <w:r w:rsidRPr="0083275C">
        <w:rPr>
          <w:rFonts w:ascii="Times New Roman" w:hAnsi="Times New Roman" w:cs="Times New Roman"/>
          <w:b/>
          <w:color w:val="000000" w:themeColor="text1"/>
          <w:sz w:val="28"/>
          <w:szCs w:val="28"/>
        </w:rPr>
        <w:lastRenderedPageBreak/>
        <w:t>Phụ lục 14</w:t>
      </w:r>
      <w:r w:rsidR="009B6F07" w:rsidRPr="0083275C">
        <w:rPr>
          <w:rFonts w:ascii="Times New Roman" w:hAnsi="Times New Roman" w:cs="Times New Roman"/>
          <w:b/>
          <w:color w:val="000000" w:themeColor="text1"/>
          <w:sz w:val="28"/>
          <w:szCs w:val="28"/>
        </w:rPr>
        <w:br/>
      </w:r>
      <w:r w:rsidRPr="0083275C">
        <w:rPr>
          <w:rFonts w:ascii="Times New Roman" w:hAnsi="Times New Roman" w:cs="Times New Roman"/>
          <w:b/>
          <w:color w:val="000000" w:themeColor="text1"/>
          <w:sz w:val="28"/>
          <w:szCs w:val="28"/>
        </w:rPr>
        <w:t>KẾ HOẠCH ĐẦU TƯ, NÂNG CẤP CÔNG TRÌNH GIAO THÔNG TRỌNG TÂM GIAI ĐOẠN 2021 – 2025</w:t>
      </w:r>
      <w:bookmarkEnd w:id="199"/>
    </w:p>
    <w:p w14:paraId="65432CD4" w14:textId="77777777" w:rsidR="009759DF" w:rsidRPr="0083275C" w:rsidRDefault="009759DF" w:rsidP="009759DF">
      <w:pPr>
        <w:spacing w:after="0" w:line="240" w:lineRule="auto"/>
        <w:ind w:firstLine="567"/>
        <w:jc w:val="both"/>
        <w:rPr>
          <w:rFonts w:ascii="Times New Roman" w:eastAsia="Arial" w:hAnsi="Times New Roman" w:cs="Times New Roman"/>
          <w:color w:val="000000" w:themeColor="text1"/>
          <w:sz w:val="28"/>
        </w:rPr>
      </w:pPr>
    </w:p>
    <w:tbl>
      <w:tblPr>
        <w:tblW w:w="13182" w:type="dxa"/>
        <w:jc w:val="center"/>
        <w:tblLook w:val="04A0" w:firstRow="1" w:lastRow="0" w:firstColumn="1" w:lastColumn="0" w:noHBand="0" w:noVBand="1"/>
      </w:tblPr>
      <w:tblGrid>
        <w:gridCol w:w="1021"/>
        <w:gridCol w:w="5499"/>
        <w:gridCol w:w="1453"/>
        <w:gridCol w:w="1546"/>
        <w:gridCol w:w="1679"/>
        <w:gridCol w:w="1984"/>
      </w:tblGrid>
      <w:tr w:rsidR="009759DF" w:rsidRPr="0083275C" w14:paraId="6FB3D5B9" w14:textId="77777777" w:rsidTr="009759DF">
        <w:trPr>
          <w:trHeight w:val="1230"/>
          <w:jc w:val="center"/>
        </w:trPr>
        <w:tc>
          <w:tcPr>
            <w:tcW w:w="102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D1BB8F9" w14:textId="77777777" w:rsidR="009759DF" w:rsidRPr="0083275C" w:rsidRDefault="009759DF" w:rsidP="009759DF">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STT</w:t>
            </w:r>
          </w:p>
        </w:tc>
        <w:tc>
          <w:tcPr>
            <w:tcW w:w="5499" w:type="dxa"/>
            <w:tcBorders>
              <w:top w:val="single" w:sz="4" w:space="0" w:color="auto"/>
              <w:left w:val="nil"/>
              <w:bottom w:val="single" w:sz="4" w:space="0" w:color="auto"/>
              <w:right w:val="single" w:sz="4" w:space="0" w:color="auto"/>
            </w:tcBorders>
            <w:shd w:val="clear" w:color="auto" w:fill="auto"/>
            <w:vAlign w:val="center"/>
            <w:hideMark/>
          </w:tcPr>
          <w:p w14:paraId="0B94213F" w14:textId="77777777" w:rsidR="009759DF" w:rsidRPr="0083275C" w:rsidRDefault="009759DF" w:rsidP="009759DF">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Danh mục dự án</w:t>
            </w:r>
          </w:p>
        </w:tc>
        <w:tc>
          <w:tcPr>
            <w:tcW w:w="1453" w:type="dxa"/>
            <w:tcBorders>
              <w:top w:val="single" w:sz="4" w:space="0" w:color="auto"/>
              <w:left w:val="nil"/>
              <w:bottom w:val="single" w:sz="4" w:space="0" w:color="auto"/>
              <w:right w:val="single" w:sz="4" w:space="0" w:color="auto"/>
            </w:tcBorders>
            <w:shd w:val="clear" w:color="auto" w:fill="auto"/>
            <w:vAlign w:val="center"/>
            <w:hideMark/>
          </w:tcPr>
          <w:p w14:paraId="4CCC19DF" w14:textId="77777777" w:rsidR="009759DF" w:rsidRPr="0083275C" w:rsidRDefault="009759DF" w:rsidP="009759DF">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Kế hoạch trung hạn 2021 - 2025</w:t>
            </w:r>
          </w:p>
        </w:tc>
        <w:tc>
          <w:tcPr>
            <w:tcW w:w="1546" w:type="dxa"/>
            <w:tcBorders>
              <w:top w:val="single" w:sz="4" w:space="0" w:color="auto"/>
              <w:left w:val="nil"/>
              <w:bottom w:val="single" w:sz="4" w:space="0" w:color="auto"/>
              <w:right w:val="single" w:sz="4" w:space="0" w:color="auto"/>
            </w:tcBorders>
            <w:shd w:val="clear" w:color="auto" w:fill="auto"/>
            <w:vAlign w:val="center"/>
            <w:hideMark/>
          </w:tcPr>
          <w:p w14:paraId="4D094B64" w14:textId="77777777" w:rsidR="009759DF" w:rsidRPr="0083275C" w:rsidRDefault="009759DF" w:rsidP="009759DF">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Kế hoạch vốn năm 2021</w:t>
            </w:r>
          </w:p>
        </w:tc>
        <w:tc>
          <w:tcPr>
            <w:tcW w:w="1679" w:type="dxa"/>
            <w:tcBorders>
              <w:top w:val="single" w:sz="4" w:space="0" w:color="auto"/>
              <w:left w:val="nil"/>
              <w:bottom w:val="single" w:sz="4" w:space="0" w:color="auto"/>
              <w:right w:val="single" w:sz="4" w:space="0" w:color="auto"/>
            </w:tcBorders>
            <w:shd w:val="clear" w:color="auto" w:fill="auto"/>
            <w:vAlign w:val="center"/>
            <w:hideMark/>
          </w:tcPr>
          <w:p w14:paraId="789E0AD3" w14:textId="77777777" w:rsidR="009759DF" w:rsidRPr="0083275C" w:rsidRDefault="009759DF" w:rsidP="009759DF">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Kế hoạch vốn năm 2022</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62123623" w14:textId="77777777" w:rsidR="009759DF" w:rsidRPr="0083275C" w:rsidRDefault="009759DF" w:rsidP="009759DF">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KH ngân sách TW năm 2022</w:t>
            </w:r>
          </w:p>
        </w:tc>
      </w:tr>
      <w:tr w:rsidR="009759DF" w:rsidRPr="0083275C" w14:paraId="27732B1B" w14:textId="77777777" w:rsidTr="009759DF">
        <w:trPr>
          <w:trHeight w:val="540"/>
          <w:jc w:val="center"/>
        </w:trPr>
        <w:tc>
          <w:tcPr>
            <w:tcW w:w="6520"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611B0175" w14:textId="77777777" w:rsidR="009759DF" w:rsidRPr="0083275C" w:rsidRDefault="009759DF" w:rsidP="009759DF">
            <w:pPr>
              <w:spacing w:after="0" w:line="240" w:lineRule="auto"/>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TỔNG CỘNG</w:t>
            </w:r>
          </w:p>
        </w:tc>
        <w:tc>
          <w:tcPr>
            <w:tcW w:w="1453" w:type="dxa"/>
            <w:tcBorders>
              <w:top w:val="nil"/>
              <w:left w:val="nil"/>
              <w:bottom w:val="single" w:sz="4" w:space="0" w:color="auto"/>
              <w:right w:val="single" w:sz="4" w:space="0" w:color="auto"/>
            </w:tcBorders>
            <w:shd w:val="clear" w:color="auto" w:fill="auto"/>
            <w:vAlign w:val="center"/>
            <w:hideMark/>
          </w:tcPr>
          <w:p w14:paraId="6413CB08" w14:textId="77777777" w:rsidR="009759DF" w:rsidRPr="0083275C" w:rsidRDefault="009759DF" w:rsidP="009759DF">
            <w:pPr>
              <w:spacing w:after="0" w:line="240" w:lineRule="auto"/>
              <w:jc w:val="right"/>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4.109.021</w:t>
            </w:r>
          </w:p>
        </w:tc>
        <w:tc>
          <w:tcPr>
            <w:tcW w:w="1546" w:type="dxa"/>
            <w:tcBorders>
              <w:top w:val="nil"/>
              <w:left w:val="nil"/>
              <w:bottom w:val="single" w:sz="4" w:space="0" w:color="auto"/>
              <w:right w:val="single" w:sz="4" w:space="0" w:color="auto"/>
            </w:tcBorders>
            <w:shd w:val="clear" w:color="auto" w:fill="auto"/>
            <w:vAlign w:val="center"/>
            <w:hideMark/>
          </w:tcPr>
          <w:p w14:paraId="6660D077" w14:textId="77777777" w:rsidR="009759DF" w:rsidRPr="0083275C" w:rsidRDefault="009759DF" w:rsidP="009759DF">
            <w:pPr>
              <w:spacing w:after="0" w:line="240" w:lineRule="auto"/>
              <w:jc w:val="right"/>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1.290.936</w:t>
            </w:r>
          </w:p>
        </w:tc>
        <w:tc>
          <w:tcPr>
            <w:tcW w:w="1679" w:type="dxa"/>
            <w:tcBorders>
              <w:top w:val="nil"/>
              <w:left w:val="nil"/>
              <w:bottom w:val="single" w:sz="4" w:space="0" w:color="auto"/>
              <w:right w:val="single" w:sz="4" w:space="0" w:color="auto"/>
            </w:tcBorders>
            <w:shd w:val="clear" w:color="auto" w:fill="auto"/>
            <w:vAlign w:val="center"/>
            <w:hideMark/>
          </w:tcPr>
          <w:p w14:paraId="2B2A47EA" w14:textId="77777777" w:rsidR="009759DF" w:rsidRPr="0083275C" w:rsidRDefault="009759DF" w:rsidP="009759DF">
            <w:pPr>
              <w:spacing w:after="0" w:line="240" w:lineRule="auto"/>
              <w:jc w:val="right"/>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839.368</w:t>
            </w:r>
          </w:p>
        </w:tc>
        <w:tc>
          <w:tcPr>
            <w:tcW w:w="1984" w:type="dxa"/>
            <w:tcBorders>
              <w:top w:val="nil"/>
              <w:left w:val="nil"/>
              <w:bottom w:val="single" w:sz="4" w:space="0" w:color="auto"/>
              <w:right w:val="single" w:sz="4" w:space="0" w:color="auto"/>
            </w:tcBorders>
            <w:shd w:val="clear" w:color="auto" w:fill="auto"/>
            <w:vAlign w:val="center"/>
            <w:hideMark/>
          </w:tcPr>
          <w:p w14:paraId="101597F4" w14:textId="77777777" w:rsidR="009759DF" w:rsidRPr="0083275C" w:rsidRDefault="009759DF" w:rsidP="009759DF">
            <w:pPr>
              <w:spacing w:after="0" w:line="240" w:lineRule="auto"/>
              <w:jc w:val="right"/>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1.300.000</w:t>
            </w:r>
          </w:p>
        </w:tc>
      </w:tr>
      <w:tr w:rsidR="009759DF" w:rsidRPr="0083275C" w14:paraId="63C810A3" w14:textId="77777777" w:rsidTr="009759DF">
        <w:trPr>
          <w:trHeight w:val="375"/>
          <w:jc w:val="center"/>
        </w:trPr>
        <w:tc>
          <w:tcPr>
            <w:tcW w:w="1021" w:type="dxa"/>
            <w:tcBorders>
              <w:top w:val="nil"/>
              <w:left w:val="single" w:sz="4" w:space="0" w:color="auto"/>
              <w:bottom w:val="single" w:sz="4" w:space="0" w:color="auto"/>
              <w:right w:val="single" w:sz="4" w:space="0" w:color="auto"/>
            </w:tcBorders>
            <w:shd w:val="clear" w:color="auto" w:fill="auto"/>
            <w:vAlign w:val="center"/>
            <w:hideMark/>
          </w:tcPr>
          <w:p w14:paraId="08497EE2" w14:textId="77777777" w:rsidR="009759DF" w:rsidRPr="0083275C" w:rsidRDefault="009759DF" w:rsidP="009759DF">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I.</w:t>
            </w:r>
          </w:p>
        </w:tc>
        <w:tc>
          <w:tcPr>
            <w:tcW w:w="5499" w:type="dxa"/>
            <w:tcBorders>
              <w:top w:val="nil"/>
              <w:left w:val="nil"/>
              <w:bottom w:val="single" w:sz="4" w:space="0" w:color="auto"/>
              <w:right w:val="single" w:sz="4" w:space="0" w:color="auto"/>
            </w:tcBorders>
            <w:shd w:val="clear" w:color="auto" w:fill="auto"/>
            <w:vAlign w:val="center"/>
            <w:hideMark/>
          </w:tcPr>
          <w:p w14:paraId="06954FF0" w14:textId="77777777" w:rsidR="009759DF" w:rsidRPr="0083275C" w:rsidRDefault="009759DF" w:rsidP="009759DF">
            <w:pPr>
              <w:spacing w:after="0" w:line="240" w:lineRule="auto"/>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Các dự án hoàn thành, chuyển tiếp</w:t>
            </w:r>
          </w:p>
        </w:tc>
        <w:tc>
          <w:tcPr>
            <w:tcW w:w="1453" w:type="dxa"/>
            <w:tcBorders>
              <w:top w:val="nil"/>
              <w:left w:val="nil"/>
              <w:bottom w:val="single" w:sz="4" w:space="0" w:color="auto"/>
              <w:right w:val="single" w:sz="4" w:space="0" w:color="auto"/>
            </w:tcBorders>
            <w:shd w:val="clear" w:color="auto" w:fill="auto"/>
            <w:vAlign w:val="center"/>
            <w:hideMark/>
          </w:tcPr>
          <w:p w14:paraId="292867A1" w14:textId="77777777" w:rsidR="009759DF" w:rsidRPr="0083275C" w:rsidRDefault="009759DF" w:rsidP="009759DF">
            <w:pPr>
              <w:spacing w:after="0" w:line="240" w:lineRule="auto"/>
              <w:jc w:val="right"/>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 xml:space="preserve">        2.594.021 </w:t>
            </w:r>
          </w:p>
        </w:tc>
        <w:tc>
          <w:tcPr>
            <w:tcW w:w="1546" w:type="dxa"/>
            <w:tcBorders>
              <w:top w:val="nil"/>
              <w:left w:val="nil"/>
              <w:bottom w:val="single" w:sz="4" w:space="0" w:color="auto"/>
              <w:right w:val="single" w:sz="4" w:space="0" w:color="auto"/>
            </w:tcBorders>
            <w:shd w:val="clear" w:color="auto" w:fill="auto"/>
            <w:vAlign w:val="center"/>
            <w:hideMark/>
          </w:tcPr>
          <w:p w14:paraId="0E1C633C" w14:textId="77777777" w:rsidR="009759DF" w:rsidRPr="0083275C" w:rsidRDefault="009759DF" w:rsidP="009759DF">
            <w:pPr>
              <w:spacing w:after="0" w:line="240" w:lineRule="auto"/>
              <w:jc w:val="right"/>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 xml:space="preserve">         1.210.936 </w:t>
            </w:r>
          </w:p>
        </w:tc>
        <w:tc>
          <w:tcPr>
            <w:tcW w:w="1679" w:type="dxa"/>
            <w:tcBorders>
              <w:top w:val="nil"/>
              <w:left w:val="nil"/>
              <w:bottom w:val="single" w:sz="4" w:space="0" w:color="auto"/>
              <w:right w:val="single" w:sz="4" w:space="0" w:color="auto"/>
            </w:tcBorders>
            <w:shd w:val="clear" w:color="auto" w:fill="auto"/>
            <w:vAlign w:val="center"/>
            <w:hideMark/>
          </w:tcPr>
          <w:p w14:paraId="72179CCE" w14:textId="77777777" w:rsidR="009759DF" w:rsidRPr="0083275C" w:rsidRDefault="009759DF" w:rsidP="009759DF">
            <w:pPr>
              <w:spacing w:after="0" w:line="240" w:lineRule="auto"/>
              <w:jc w:val="right"/>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419.368</w:t>
            </w:r>
          </w:p>
        </w:tc>
        <w:tc>
          <w:tcPr>
            <w:tcW w:w="1984" w:type="dxa"/>
            <w:tcBorders>
              <w:top w:val="nil"/>
              <w:left w:val="nil"/>
              <w:bottom w:val="single" w:sz="4" w:space="0" w:color="auto"/>
              <w:right w:val="single" w:sz="4" w:space="0" w:color="auto"/>
            </w:tcBorders>
            <w:shd w:val="clear" w:color="auto" w:fill="auto"/>
            <w:vAlign w:val="center"/>
            <w:hideMark/>
          </w:tcPr>
          <w:p w14:paraId="0EE78AE4" w14:textId="77777777" w:rsidR="009759DF" w:rsidRPr="0083275C" w:rsidRDefault="009759DF" w:rsidP="009759DF">
            <w:pPr>
              <w:spacing w:after="0" w:line="240" w:lineRule="auto"/>
              <w:jc w:val="right"/>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 xml:space="preserve">                         </w:t>
            </w:r>
          </w:p>
        </w:tc>
      </w:tr>
      <w:tr w:rsidR="009759DF" w:rsidRPr="0083275C" w14:paraId="58622772" w14:textId="77777777" w:rsidTr="009759DF">
        <w:trPr>
          <w:trHeight w:val="600"/>
          <w:jc w:val="center"/>
        </w:trPr>
        <w:tc>
          <w:tcPr>
            <w:tcW w:w="1021" w:type="dxa"/>
            <w:tcBorders>
              <w:top w:val="nil"/>
              <w:left w:val="single" w:sz="4" w:space="0" w:color="auto"/>
              <w:bottom w:val="single" w:sz="4" w:space="0" w:color="auto"/>
              <w:right w:val="single" w:sz="4" w:space="0" w:color="auto"/>
            </w:tcBorders>
            <w:shd w:val="clear" w:color="auto" w:fill="auto"/>
            <w:vAlign w:val="center"/>
            <w:hideMark/>
          </w:tcPr>
          <w:p w14:paraId="0D3325D1" w14:textId="77777777" w:rsidR="009759DF" w:rsidRPr="0083275C" w:rsidRDefault="009759DF" w:rsidP="009759DF">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1</w:t>
            </w:r>
          </w:p>
        </w:tc>
        <w:tc>
          <w:tcPr>
            <w:tcW w:w="5499" w:type="dxa"/>
            <w:tcBorders>
              <w:top w:val="nil"/>
              <w:left w:val="nil"/>
              <w:bottom w:val="single" w:sz="4" w:space="0" w:color="auto"/>
              <w:right w:val="single" w:sz="4" w:space="0" w:color="auto"/>
            </w:tcBorders>
            <w:shd w:val="clear" w:color="auto" w:fill="auto"/>
            <w:vAlign w:val="center"/>
            <w:hideMark/>
          </w:tcPr>
          <w:p w14:paraId="7E3E8C47" w14:textId="77777777" w:rsidR="009759DF" w:rsidRPr="0083275C" w:rsidRDefault="009759DF" w:rsidP="009759DF">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Tuyến đường Quốc lộ 19 (đoạn từ Cảng Quy Nhơn đến giao Quốc lộ 1)</w:t>
            </w:r>
          </w:p>
        </w:tc>
        <w:tc>
          <w:tcPr>
            <w:tcW w:w="1453" w:type="dxa"/>
            <w:tcBorders>
              <w:top w:val="nil"/>
              <w:left w:val="nil"/>
              <w:bottom w:val="single" w:sz="4" w:space="0" w:color="auto"/>
              <w:right w:val="single" w:sz="4" w:space="0" w:color="auto"/>
            </w:tcBorders>
            <w:shd w:val="clear" w:color="auto" w:fill="auto"/>
            <w:vAlign w:val="center"/>
            <w:hideMark/>
          </w:tcPr>
          <w:p w14:paraId="40987954" w14:textId="77777777" w:rsidR="009759DF" w:rsidRPr="0083275C" w:rsidRDefault="009759DF" w:rsidP="009759DF">
            <w:pPr>
              <w:spacing w:after="0" w:line="240" w:lineRule="auto"/>
              <w:jc w:val="right"/>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xml:space="preserve">            959.360 </w:t>
            </w:r>
          </w:p>
        </w:tc>
        <w:tc>
          <w:tcPr>
            <w:tcW w:w="1546" w:type="dxa"/>
            <w:tcBorders>
              <w:top w:val="nil"/>
              <w:left w:val="nil"/>
              <w:bottom w:val="single" w:sz="4" w:space="0" w:color="auto"/>
              <w:right w:val="single" w:sz="4" w:space="0" w:color="auto"/>
            </w:tcBorders>
            <w:shd w:val="clear" w:color="auto" w:fill="auto"/>
            <w:vAlign w:val="center"/>
            <w:hideMark/>
          </w:tcPr>
          <w:p w14:paraId="347356F8" w14:textId="77777777" w:rsidR="009759DF" w:rsidRPr="0083275C" w:rsidRDefault="009759DF" w:rsidP="009759DF">
            <w:pPr>
              <w:spacing w:after="0" w:line="240" w:lineRule="auto"/>
              <w:jc w:val="right"/>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 </w:t>
            </w:r>
          </w:p>
        </w:tc>
        <w:tc>
          <w:tcPr>
            <w:tcW w:w="1679" w:type="dxa"/>
            <w:tcBorders>
              <w:top w:val="nil"/>
              <w:left w:val="nil"/>
              <w:bottom w:val="single" w:sz="4" w:space="0" w:color="auto"/>
              <w:right w:val="single" w:sz="4" w:space="0" w:color="auto"/>
            </w:tcBorders>
            <w:shd w:val="clear" w:color="auto" w:fill="auto"/>
            <w:vAlign w:val="center"/>
            <w:hideMark/>
          </w:tcPr>
          <w:p w14:paraId="47DC3E90" w14:textId="77777777" w:rsidR="009759DF" w:rsidRPr="0083275C" w:rsidRDefault="009759DF" w:rsidP="009759DF">
            <w:pPr>
              <w:spacing w:after="0" w:line="240" w:lineRule="auto"/>
              <w:jc w:val="right"/>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959.360</w:t>
            </w:r>
          </w:p>
        </w:tc>
        <w:tc>
          <w:tcPr>
            <w:tcW w:w="1984" w:type="dxa"/>
            <w:tcBorders>
              <w:top w:val="nil"/>
              <w:left w:val="nil"/>
              <w:bottom w:val="single" w:sz="4" w:space="0" w:color="auto"/>
              <w:right w:val="single" w:sz="4" w:space="0" w:color="auto"/>
            </w:tcBorders>
            <w:shd w:val="clear" w:color="auto" w:fill="auto"/>
            <w:vAlign w:val="center"/>
            <w:hideMark/>
          </w:tcPr>
          <w:p w14:paraId="6758E550" w14:textId="77777777" w:rsidR="009759DF" w:rsidRPr="0083275C" w:rsidRDefault="009759DF" w:rsidP="009759DF">
            <w:pPr>
              <w:spacing w:after="0" w:line="240" w:lineRule="auto"/>
              <w:jc w:val="right"/>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 </w:t>
            </w:r>
          </w:p>
        </w:tc>
      </w:tr>
      <w:tr w:rsidR="009759DF" w:rsidRPr="0083275C" w14:paraId="3DB27CFB" w14:textId="77777777" w:rsidTr="009759DF">
        <w:trPr>
          <w:trHeight w:val="375"/>
          <w:jc w:val="center"/>
        </w:trPr>
        <w:tc>
          <w:tcPr>
            <w:tcW w:w="1021" w:type="dxa"/>
            <w:tcBorders>
              <w:top w:val="nil"/>
              <w:left w:val="single" w:sz="4" w:space="0" w:color="auto"/>
              <w:bottom w:val="single" w:sz="4" w:space="0" w:color="auto"/>
              <w:right w:val="single" w:sz="4" w:space="0" w:color="auto"/>
            </w:tcBorders>
            <w:shd w:val="clear" w:color="auto" w:fill="auto"/>
            <w:vAlign w:val="center"/>
            <w:hideMark/>
          </w:tcPr>
          <w:p w14:paraId="48902425" w14:textId="77777777" w:rsidR="009759DF" w:rsidRPr="0083275C" w:rsidRDefault="009759DF" w:rsidP="009759D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w:t>
            </w:r>
          </w:p>
        </w:tc>
        <w:tc>
          <w:tcPr>
            <w:tcW w:w="5499" w:type="dxa"/>
            <w:tcBorders>
              <w:top w:val="nil"/>
              <w:left w:val="nil"/>
              <w:bottom w:val="single" w:sz="4" w:space="0" w:color="auto"/>
              <w:right w:val="single" w:sz="4" w:space="0" w:color="auto"/>
            </w:tcBorders>
            <w:shd w:val="clear" w:color="auto" w:fill="auto"/>
            <w:vAlign w:val="center"/>
            <w:hideMark/>
          </w:tcPr>
          <w:p w14:paraId="5CC77036" w14:textId="77777777" w:rsidR="009759DF" w:rsidRPr="0083275C" w:rsidRDefault="009759DF" w:rsidP="009759DF">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Đường ven biển (ĐT.639), đoạn Cát Tiến - Đề Gi</w:t>
            </w:r>
          </w:p>
        </w:tc>
        <w:tc>
          <w:tcPr>
            <w:tcW w:w="1453" w:type="dxa"/>
            <w:tcBorders>
              <w:top w:val="nil"/>
              <w:left w:val="nil"/>
              <w:bottom w:val="single" w:sz="4" w:space="0" w:color="auto"/>
              <w:right w:val="single" w:sz="4" w:space="0" w:color="auto"/>
            </w:tcBorders>
            <w:shd w:val="clear" w:color="auto" w:fill="auto"/>
            <w:vAlign w:val="center"/>
            <w:hideMark/>
          </w:tcPr>
          <w:p w14:paraId="6A28C079" w14:textId="77777777" w:rsidR="009759DF" w:rsidRPr="0083275C" w:rsidRDefault="009759DF" w:rsidP="009759DF">
            <w:pPr>
              <w:spacing w:after="0" w:line="240" w:lineRule="auto"/>
              <w:jc w:val="right"/>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xml:space="preserve">            617.747 </w:t>
            </w:r>
          </w:p>
        </w:tc>
        <w:tc>
          <w:tcPr>
            <w:tcW w:w="1546" w:type="dxa"/>
            <w:tcBorders>
              <w:top w:val="nil"/>
              <w:left w:val="nil"/>
              <w:bottom w:val="single" w:sz="4" w:space="0" w:color="auto"/>
              <w:right w:val="single" w:sz="4" w:space="0" w:color="auto"/>
            </w:tcBorders>
            <w:shd w:val="clear" w:color="auto" w:fill="auto"/>
            <w:vAlign w:val="center"/>
            <w:hideMark/>
          </w:tcPr>
          <w:p w14:paraId="386CE1A3" w14:textId="77777777" w:rsidR="009759DF" w:rsidRPr="0083275C" w:rsidRDefault="009759DF" w:rsidP="009759DF">
            <w:pPr>
              <w:spacing w:after="0" w:line="240" w:lineRule="auto"/>
              <w:jc w:val="right"/>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xml:space="preserve">             385.747 </w:t>
            </w:r>
          </w:p>
        </w:tc>
        <w:tc>
          <w:tcPr>
            <w:tcW w:w="1679" w:type="dxa"/>
            <w:tcBorders>
              <w:top w:val="nil"/>
              <w:left w:val="nil"/>
              <w:bottom w:val="single" w:sz="4" w:space="0" w:color="auto"/>
              <w:right w:val="single" w:sz="4" w:space="0" w:color="auto"/>
            </w:tcBorders>
            <w:shd w:val="clear" w:color="auto" w:fill="auto"/>
            <w:vAlign w:val="center"/>
            <w:hideMark/>
          </w:tcPr>
          <w:p w14:paraId="4418F179" w14:textId="77777777" w:rsidR="009759DF" w:rsidRPr="0083275C" w:rsidRDefault="009759DF" w:rsidP="009759DF">
            <w:pPr>
              <w:spacing w:after="0" w:line="240" w:lineRule="auto"/>
              <w:jc w:val="right"/>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50.168</w:t>
            </w:r>
          </w:p>
        </w:tc>
        <w:tc>
          <w:tcPr>
            <w:tcW w:w="1984" w:type="dxa"/>
            <w:tcBorders>
              <w:top w:val="nil"/>
              <w:left w:val="nil"/>
              <w:bottom w:val="single" w:sz="4" w:space="0" w:color="auto"/>
              <w:right w:val="single" w:sz="4" w:space="0" w:color="auto"/>
            </w:tcBorders>
            <w:shd w:val="clear" w:color="auto" w:fill="auto"/>
            <w:noWrap/>
            <w:vAlign w:val="bottom"/>
            <w:hideMark/>
          </w:tcPr>
          <w:p w14:paraId="0BF47ED6" w14:textId="77777777" w:rsidR="009759DF" w:rsidRPr="0083275C" w:rsidRDefault="009759DF" w:rsidP="009759DF">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r>
      <w:tr w:rsidR="009759DF" w:rsidRPr="0083275C" w14:paraId="4F2FF380" w14:textId="77777777" w:rsidTr="009759DF">
        <w:trPr>
          <w:trHeight w:val="600"/>
          <w:jc w:val="center"/>
        </w:trPr>
        <w:tc>
          <w:tcPr>
            <w:tcW w:w="1021" w:type="dxa"/>
            <w:tcBorders>
              <w:top w:val="nil"/>
              <w:left w:val="single" w:sz="4" w:space="0" w:color="auto"/>
              <w:bottom w:val="single" w:sz="4" w:space="0" w:color="auto"/>
              <w:right w:val="single" w:sz="4" w:space="0" w:color="auto"/>
            </w:tcBorders>
            <w:shd w:val="clear" w:color="auto" w:fill="auto"/>
            <w:vAlign w:val="center"/>
            <w:hideMark/>
          </w:tcPr>
          <w:p w14:paraId="03718D97" w14:textId="77777777" w:rsidR="009759DF" w:rsidRPr="0083275C" w:rsidRDefault="009759DF" w:rsidP="009759D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3</w:t>
            </w:r>
          </w:p>
        </w:tc>
        <w:tc>
          <w:tcPr>
            <w:tcW w:w="5499" w:type="dxa"/>
            <w:tcBorders>
              <w:top w:val="nil"/>
              <w:left w:val="nil"/>
              <w:bottom w:val="single" w:sz="4" w:space="0" w:color="auto"/>
              <w:right w:val="single" w:sz="4" w:space="0" w:color="auto"/>
            </w:tcBorders>
            <w:shd w:val="clear" w:color="auto" w:fill="auto"/>
            <w:vAlign w:val="center"/>
            <w:hideMark/>
          </w:tcPr>
          <w:p w14:paraId="36519C9E" w14:textId="77777777" w:rsidR="009759DF" w:rsidRPr="0083275C" w:rsidRDefault="009759DF" w:rsidP="009759DF">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Đường trục Khu kinh tế nối dài, đoạn Km4+00 - km18+500</w:t>
            </w:r>
          </w:p>
        </w:tc>
        <w:tc>
          <w:tcPr>
            <w:tcW w:w="1453" w:type="dxa"/>
            <w:tcBorders>
              <w:top w:val="nil"/>
              <w:left w:val="nil"/>
              <w:bottom w:val="single" w:sz="4" w:space="0" w:color="auto"/>
              <w:right w:val="single" w:sz="4" w:space="0" w:color="auto"/>
            </w:tcBorders>
            <w:shd w:val="clear" w:color="auto" w:fill="auto"/>
            <w:vAlign w:val="center"/>
            <w:hideMark/>
          </w:tcPr>
          <w:p w14:paraId="73F22D2A" w14:textId="77777777" w:rsidR="009759DF" w:rsidRPr="0083275C" w:rsidRDefault="009759DF" w:rsidP="009759DF">
            <w:pPr>
              <w:spacing w:after="0" w:line="240" w:lineRule="auto"/>
              <w:jc w:val="right"/>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xml:space="preserve">              89.455 </w:t>
            </w:r>
          </w:p>
        </w:tc>
        <w:tc>
          <w:tcPr>
            <w:tcW w:w="1546" w:type="dxa"/>
            <w:tcBorders>
              <w:top w:val="nil"/>
              <w:left w:val="nil"/>
              <w:bottom w:val="single" w:sz="4" w:space="0" w:color="auto"/>
              <w:right w:val="single" w:sz="4" w:space="0" w:color="auto"/>
            </w:tcBorders>
            <w:shd w:val="clear" w:color="auto" w:fill="auto"/>
            <w:vAlign w:val="center"/>
            <w:hideMark/>
          </w:tcPr>
          <w:p w14:paraId="2CBBA74F" w14:textId="77777777" w:rsidR="009759DF" w:rsidRPr="0083275C" w:rsidRDefault="009759DF" w:rsidP="009759DF">
            <w:pPr>
              <w:spacing w:after="0" w:line="240" w:lineRule="auto"/>
              <w:jc w:val="right"/>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xml:space="preserve">               35.000 </w:t>
            </w:r>
          </w:p>
        </w:tc>
        <w:tc>
          <w:tcPr>
            <w:tcW w:w="1679" w:type="dxa"/>
            <w:tcBorders>
              <w:top w:val="nil"/>
              <w:left w:val="nil"/>
              <w:bottom w:val="single" w:sz="4" w:space="0" w:color="auto"/>
              <w:right w:val="single" w:sz="4" w:space="0" w:color="auto"/>
            </w:tcBorders>
            <w:shd w:val="clear" w:color="auto" w:fill="auto"/>
            <w:vAlign w:val="center"/>
            <w:hideMark/>
          </w:tcPr>
          <w:p w14:paraId="360E4FB3" w14:textId="77777777" w:rsidR="009759DF" w:rsidRPr="0083275C" w:rsidRDefault="009759DF" w:rsidP="009759DF">
            <w:pPr>
              <w:spacing w:after="0" w:line="240" w:lineRule="auto"/>
              <w:jc w:val="right"/>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29.200</w:t>
            </w:r>
          </w:p>
        </w:tc>
        <w:tc>
          <w:tcPr>
            <w:tcW w:w="1984" w:type="dxa"/>
            <w:tcBorders>
              <w:top w:val="nil"/>
              <w:left w:val="nil"/>
              <w:bottom w:val="single" w:sz="4" w:space="0" w:color="auto"/>
              <w:right w:val="single" w:sz="4" w:space="0" w:color="auto"/>
            </w:tcBorders>
            <w:shd w:val="clear" w:color="auto" w:fill="auto"/>
            <w:noWrap/>
            <w:vAlign w:val="bottom"/>
            <w:hideMark/>
          </w:tcPr>
          <w:p w14:paraId="5E14633D" w14:textId="77777777" w:rsidR="009759DF" w:rsidRPr="0083275C" w:rsidRDefault="009759DF" w:rsidP="009759DF">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r>
      <w:tr w:rsidR="009759DF" w:rsidRPr="0083275C" w14:paraId="4EE19B50" w14:textId="77777777" w:rsidTr="009759DF">
        <w:trPr>
          <w:trHeight w:val="600"/>
          <w:jc w:val="center"/>
        </w:trPr>
        <w:tc>
          <w:tcPr>
            <w:tcW w:w="1021" w:type="dxa"/>
            <w:tcBorders>
              <w:top w:val="nil"/>
              <w:left w:val="single" w:sz="4" w:space="0" w:color="auto"/>
              <w:bottom w:val="single" w:sz="4" w:space="0" w:color="auto"/>
              <w:right w:val="single" w:sz="4" w:space="0" w:color="auto"/>
            </w:tcBorders>
            <w:shd w:val="clear" w:color="auto" w:fill="auto"/>
            <w:vAlign w:val="center"/>
            <w:hideMark/>
          </w:tcPr>
          <w:p w14:paraId="7D9D5541" w14:textId="77777777" w:rsidR="009759DF" w:rsidRPr="0083275C" w:rsidRDefault="009759DF" w:rsidP="009759D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4</w:t>
            </w:r>
          </w:p>
        </w:tc>
        <w:tc>
          <w:tcPr>
            <w:tcW w:w="5499" w:type="dxa"/>
            <w:tcBorders>
              <w:top w:val="nil"/>
              <w:left w:val="nil"/>
              <w:bottom w:val="single" w:sz="4" w:space="0" w:color="auto"/>
              <w:right w:val="single" w:sz="4" w:space="0" w:color="auto"/>
            </w:tcBorders>
            <w:shd w:val="clear" w:color="auto" w:fill="auto"/>
            <w:vAlign w:val="center"/>
            <w:hideMark/>
          </w:tcPr>
          <w:p w14:paraId="17DCA410" w14:textId="77777777" w:rsidR="009759DF" w:rsidRPr="0083275C" w:rsidRDefault="009759DF" w:rsidP="009759DF">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Mở rộng đường vào sân bay Phù Cát (đoạn từ Quốc lộ 1 đến cổng sân bay Phù Cát)</w:t>
            </w:r>
          </w:p>
        </w:tc>
        <w:tc>
          <w:tcPr>
            <w:tcW w:w="1453" w:type="dxa"/>
            <w:tcBorders>
              <w:top w:val="nil"/>
              <w:left w:val="nil"/>
              <w:bottom w:val="single" w:sz="4" w:space="0" w:color="auto"/>
              <w:right w:val="single" w:sz="4" w:space="0" w:color="auto"/>
            </w:tcBorders>
            <w:shd w:val="clear" w:color="auto" w:fill="auto"/>
            <w:vAlign w:val="center"/>
            <w:hideMark/>
          </w:tcPr>
          <w:p w14:paraId="068EC0A0" w14:textId="77777777" w:rsidR="009759DF" w:rsidRPr="0083275C" w:rsidRDefault="009759DF" w:rsidP="009759DF">
            <w:pPr>
              <w:spacing w:after="0" w:line="240" w:lineRule="auto"/>
              <w:jc w:val="right"/>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xml:space="preserve">            117.076 </w:t>
            </w:r>
          </w:p>
        </w:tc>
        <w:tc>
          <w:tcPr>
            <w:tcW w:w="1546" w:type="dxa"/>
            <w:tcBorders>
              <w:top w:val="nil"/>
              <w:left w:val="nil"/>
              <w:bottom w:val="single" w:sz="4" w:space="0" w:color="auto"/>
              <w:right w:val="single" w:sz="4" w:space="0" w:color="auto"/>
            </w:tcBorders>
            <w:shd w:val="clear" w:color="auto" w:fill="auto"/>
            <w:vAlign w:val="center"/>
            <w:hideMark/>
          </w:tcPr>
          <w:p w14:paraId="2D806031" w14:textId="77777777" w:rsidR="009759DF" w:rsidRPr="0083275C" w:rsidRDefault="009759DF" w:rsidP="009759DF">
            <w:pPr>
              <w:spacing w:after="0" w:line="240" w:lineRule="auto"/>
              <w:jc w:val="right"/>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xml:space="preserve">               65.000 </w:t>
            </w:r>
          </w:p>
        </w:tc>
        <w:tc>
          <w:tcPr>
            <w:tcW w:w="1679" w:type="dxa"/>
            <w:tcBorders>
              <w:top w:val="nil"/>
              <w:left w:val="nil"/>
              <w:bottom w:val="single" w:sz="4" w:space="0" w:color="auto"/>
              <w:right w:val="single" w:sz="4" w:space="0" w:color="auto"/>
            </w:tcBorders>
            <w:shd w:val="clear" w:color="auto" w:fill="auto"/>
            <w:vAlign w:val="center"/>
            <w:hideMark/>
          </w:tcPr>
          <w:p w14:paraId="30F6F5C5" w14:textId="77777777" w:rsidR="009759DF" w:rsidRPr="0083275C" w:rsidRDefault="009759DF" w:rsidP="009759DF">
            <w:pPr>
              <w:spacing w:after="0" w:line="240" w:lineRule="auto"/>
              <w:jc w:val="right"/>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22.000</w:t>
            </w:r>
          </w:p>
        </w:tc>
        <w:tc>
          <w:tcPr>
            <w:tcW w:w="1984" w:type="dxa"/>
            <w:tcBorders>
              <w:top w:val="nil"/>
              <w:left w:val="nil"/>
              <w:bottom w:val="single" w:sz="4" w:space="0" w:color="auto"/>
              <w:right w:val="single" w:sz="4" w:space="0" w:color="auto"/>
            </w:tcBorders>
            <w:shd w:val="clear" w:color="auto" w:fill="auto"/>
            <w:noWrap/>
            <w:vAlign w:val="bottom"/>
            <w:hideMark/>
          </w:tcPr>
          <w:p w14:paraId="0D3F425D" w14:textId="77777777" w:rsidR="009759DF" w:rsidRPr="0083275C" w:rsidRDefault="009759DF" w:rsidP="009759DF">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r>
      <w:tr w:rsidR="009759DF" w:rsidRPr="0083275C" w14:paraId="2EE230E7" w14:textId="77777777" w:rsidTr="009759DF">
        <w:trPr>
          <w:trHeight w:val="600"/>
          <w:jc w:val="center"/>
        </w:trPr>
        <w:tc>
          <w:tcPr>
            <w:tcW w:w="1021" w:type="dxa"/>
            <w:tcBorders>
              <w:top w:val="nil"/>
              <w:left w:val="single" w:sz="4" w:space="0" w:color="auto"/>
              <w:bottom w:val="single" w:sz="4" w:space="0" w:color="auto"/>
              <w:right w:val="single" w:sz="4" w:space="0" w:color="auto"/>
            </w:tcBorders>
            <w:shd w:val="clear" w:color="auto" w:fill="auto"/>
            <w:vAlign w:val="center"/>
            <w:hideMark/>
          </w:tcPr>
          <w:p w14:paraId="40102860" w14:textId="77777777" w:rsidR="009759DF" w:rsidRPr="0083275C" w:rsidRDefault="009759DF" w:rsidP="009759D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5</w:t>
            </w:r>
          </w:p>
        </w:tc>
        <w:tc>
          <w:tcPr>
            <w:tcW w:w="5499" w:type="dxa"/>
            <w:tcBorders>
              <w:top w:val="nil"/>
              <w:left w:val="nil"/>
              <w:bottom w:val="single" w:sz="4" w:space="0" w:color="auto"/>
              <w:right w:val="single" w:sz="4" w:space="0" w:color="auto"/>
            </w:tcBorders>
            <w:shd w:val="clear" w:color="auto" w:fill="auto"/>
            <w:vAlign w:val="center"/>
            <w:hideMark/>
          </w:tcPr>
          <w:p w14:paraId="46E9BC52" w14:textId="77777777" w:rsidR="009759DF" w:rsidRPr="0083275C" w:rsidRDefault="009759DF" w:rsidP="009759DF">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Tuyến đường trục Đông - Tây kết nối với tuyến đường phía Tây tỉnh (ĐT 638) đoạn Km137+580 - Km143+787</w:t>
            </w:r>
          </w:p>
        </w:tc>
        <w:tc>
          <w:tcPr>
            <w:tcW w:w="1453" w:type="dxa"/>
            <w:tcBorders>
              <w:top w:val="nil"/>
              <w:left w:val="nil"/>
              <w:bottom w:val="single" w:sz="4" w:space="0" w:color="auto"/>
              <w:right w:val="single" w:sz="4" w:space="0" w:color="auto"/>
            </w:tcBorders>
            <w:shd w:val="clear" w:color="auto" w:fill="auto"/>
            <w:vAlign w:val="center"/>
            <w:hideMark/>
          </w:tcPr>
          <w:p w14:paraId="0FEA80A4" w14:textId="77777777" w:rsidR="009759DF" w:rsidRPr="0083275C" w:rsidRDefault="009759DF" w:rsidP="009759DF">
            <w:pPr>
              <w:spacing w:after="0" w:line="240" w:lineRule="auto"/>
              <w:jc w:val="right"/>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xml:space="preserve">            135.996 </w:t>
            </w:r>
          </w:p>
        </w:tc>
        <w:tc>
          <w:tcPr>
            <w:tcW w:w="1546" w:type="dxa"/>
            <w:tcBorders>
              <w:top w:val="nil"/>
              <w:left w:val="nil"/>
              <w:bottom w:val="single" w:sz="4" w:space="0" w:color="auto"/>
              <w:right w:val="single" w:sz="4" w:space="0" w:color="auto"/>
            </w:tcBorders>
            <w:shd w:val="clear" w:color="auto" w:fill="auto"/>
            <w:vAlign w:val="center"/>
            <w:hideMark/>
          </w:tcPr>
          <w:p w14:paraId="3255C7CE" w14:textId="77777777" w:rsidR="009759DF" w:rsidRPr="0083275C" w:rsidRDefault="009759DF" w:rsidP="009759DF">
            <w:pPr>
              <w:spacing w:after="0" w:line="240" w:lineRule="auto"/>
              <w:jc w:val="right"/>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xml:space="preserve">               50.000 </w:t>
            </w:r>
          </w:p>
        </w:tc>
        <w:tc>
          <w:tcPr>
            <w:tcW w:w="1679" w:type="dxa"/>
            <w:tcBorders>
              <w:top w:val="nil"/>
              <w:left w:val="nil"/>
              <w:bottom w:val="single" w:sz="4" w:space="0" w:color="auto"/>
              <w:right w:val="single" w:sz="4" w:space="0" w:color="auto"/>
            </w:tcBorders>
            <w:shd w:val="clear" w:color="auto" w:fill="auto"/>
            <w:vAlign w:val="center"/>
            <w:hideMark/>
          </w:tcPr>
          <w:p w14:paraId="1FDEF478" w14:textId="77777777" w:rsidR="009759DF" w:rsidRPr="0083275C" w:rsidRDefault="009759DF" w:rsidP="009759DF">
            <w:pPr>
              <w:spacing w:after="0" w:line="240" w:lineRule="auto"/>
              <w:jc w:val="right"/>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50.000</w:t>
            </w:r>
          </w:p>
        </w:tc>
        <w:tc>
          <w:tcPr>
            <w:tcW w:w="1984" w:type="dxa"/>
            <w:tcBorders>
              <w:top w:val="nil"/>
              <w:left w:val="nil"/>
              <w:bottom w:val="single" w:sz="4" w:space="0" w:color="auto"/>
              <w:right w:val="single" w:sz="4" w:space="0" w:color="auto"/>
            </w:tcBorders>
            <w:shd w:val="clear" w:color="auto" w:fill="auto"/>
            <w:noWrap/>
            <w:vAlign w:val="bottom"/>
            <w:hideMark/>
          </w:tcPr>
          <w:p w14:paraId="47554FC6" w14:textId="77777777" w:rsidR="009759DF" w:rsidRPr="0083275C" w:rsidRDefault="009759DF" w:rsidP="009759DF">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r>
      <w:tr w:rsidR="009759DF" w:rsidRPr="0083275C" w14:paraId="2815B3A4" w14:textId="77777777" w:rsidTr="009759DF">
        <w:trPr>
          <w:trHeight w:val="600"/>
          <w:jc w:val="center"/>
        </w:trPr>
        <w:tc>
          <w:tcPr>
            <w:tcW w:w="1021" w:type="dxa"/>
            <w:tcBorders>
              <w:top w:val="nil"/>
              <w:left w:val="single" w:sz="4" w:space="0" w:color="auto"/>
              <w:bottom w:val="single" w:sz="4" w:space="0" w:color="auto"/>
              <w:right w:val="single" w:sz="4" w:space="0" w:color="auto"/>
            </w:tcBorders>
            <w:shd w:val="clear" w:color="auto" w:fill="auto"/>
            <w:vAlign w:val="center"/>
            <w:hideMark/>
          </w:tcPr>
          <w:p w14:paraId="367ADCD2" w14:textId="77777777" w:rsidR="009759DF" w:rsidRPr="0083275C" w:rsidRDefault="009759DF" w:rsidP="009759D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6</w:t>
            </w:r>
          </w:p>
        </w:tc>
        <w:tc>
          <w:tcPr>
            <w:tcW w:w="5499" w:type="dxa"/>
            <w:tcBorders>
              <w:top w:val="nil"/>
              <w:left w:val="nil"/>
              <w:bottom w:val="single" w:sz="4" w:space="0" w:color="auto"/>
              <w:right w:val="single" w:sz="4" w:space="0" w:color="auto"/>
            </w:tcBorders>
            <w:shd w:val="clear" w:color="auto" w:fill="auto"/>
            <w:vAlign w:val="center"/>
            <w:hideMark/>
          </w:tcPr>
          <w:p w14:paraId="22762208" w14:textId="77777777" w:rsidR="009759DF" w:rsidRPr="0083275C" w:rsidRDefault="009759DF" w:rsidP="009759DF">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Nâng cấp mở rộng đường ĐT.630 kết nối trung tâm huyện Hoài Ân với thị xã Hoài Nhơn (qua cầu Phú Văn)</w:t>
            </w:r>
          </w:p>
        </w:tc>
        <w:tc>
          <w:tcPr>
            <w:tcW w:w="1453" w:type="dxa"/>
            <w:tcBorders>
              <w:top w:val="nil"/>
              <w:left w:val="nil"/>
              <w:bottom w:val="single" w:sz="4" w:space="0" w:color="auto"/>
              <w:right w:val="single" w:sz="4" w:space="0" w:color="auto"/>
            </w:tcBorders>
            <w:shd w:val="clear" w:color="auto" w:fill="auto"/>
            <w:vAlign w:val="center"/>
            <w:hideMark/>
          </w:tcPr>
          <w:p w14:paraId="29045A29" w14:textId="77777777" w:rsidR="009759DF" w:rsidRPr="0083275C" w:rsidRDefault="009759DF" w:rsidP="009759DF">
            <w:pPr>
              <w:spacing w:after="0" w:line="240" w:lineRule="auto"/>
              <w:jc w:val="right"/>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xml:space="preserve">              69.998 </w:t>
            </w:r>
          </w:p>
        </w:tc>
        <w:tc>
          <w:tcPr>
            <w:tcW w:w="1546" w:type="dxa"/>
            <w:tcBorders>
              <w:top w:val="nil"/>
              <w:left w:val="nil"/>
              <w:bottom w:val="single" w:sz="4" w:space="0" w:color="auto"/>
              <w:right w:val="single" w:sz="4" w:space="0" w:color="auto"/>
            </w:tcBorders>
            <w:shd w:val="clear" w:color="auto" w:fill="auto"/>
            <w:vAlign w:val="center"/>
            <w:hideMark/>
          </w:tcPr>
          <w:p w14:paraId="270394CA" w14:textId="77777777" w:rsidR="009759DF" w:rsidRPr="0083275C" w:rsidRDefault="009759DF" w:rsidP="009759DF">
            <w:pPr>
              <w:spacing w:after="0" w:line="240" w:lineRule="auto"/>
              <w:jc w:val="right"/>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xml:space="preserve">               17.000 </w:t>
            </w:r>
          </w:p>
        </w:tc>
        <w:tc>
          <w:tcPr>
            <w:tcW w:w="1679" w:type="dxa"/>
            <w:tcBorders>
              <w:top w:val="nil"/>
              <w:left w:val="nil"/>
              <w:bottom w:val="single" w:sz="4" w:space="0" w:color="auto"/>
              <w:right w:val="single" w:sz="4" w:space="0" w:color="auto"/>
            </w:tcBorders>
            <w:shd w:val="clear" w:color="auto" w:fill="auto"/>
            <w:vAlign w:val="center"/>
            <w:hideMark/>
          </w:tcPr>
          <w:p w14:paraId="4F6FBE35" w14:textId="77777777" w:rsidR="009759DF" w:rsidRPr="0083275C" w:rsidRDefault="009759DF" w:rsidP="009759DF">
            <w:pPr>
              <w:spacing w:after="0" w:line="240" w:lineRule="auto"/>
              <w:jc w:val="right"/>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20.000</w:t>
            </w:r>
          </w:p>
        </w:tc>
        <w:tc>
          <w:tcPr>
            <w:tcW w:w="1984" w:type="dxa"/>
            <w:tcBorders>
              <w:top w:val="nil"/>
              <w:left w:val="nil"/>
              <w:bottom w:val="single" w:sz="4" w:space="0" w:color="auto"/>
              <w:right w:val="single" w:sz="4" w:space="0" w:color="auto"/>
            </w:tcBorders>
            <w:shd w:val="clear" w:color="auto" w:fill="auto"/>
            <w:noWrap/>
            <w:vAlign w:val="bottom"/>
            <w:hideMark/>
          </w:tcPr>
          <w:p w14:paraId="0CE0D345" w14:textId="77777777" w:rsidR="009759DF" w:rsidRPr="0083275C" w:rsidRDefault="009759DF" w:rsidP="009759DF">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r>
      <w:tr w:rsidR="009759DF" w:rsidRPr="0083275C" w14:paraId="13B88CA8" w14:textId="77777777" w:rsidTr="009759DF">
        <w:trPr>
          <w:trHeight w:val="900"/>
          <w:jc w:val="center"/>
        </w:trPr>
        <w:tc>
          <w:tcPr>
            <w:tcW w:w="1021" w:type="dxa"/>
            <w:tcBorders>
              <w:top w:val="nil"/>
              <w:left w:val="single" w:sz="4" w:space="0" w:color="auto"/>
              <w:bottom w:val="single" w:sz="4" w:space="0" w:color="auto"/>
              <w:right w:val="single" w:sz="4" w:space="0" w:color="auto"/>
            </w:tcBorders>
            <w:shd w:val="clear" w:color="auto" w:fill="auto"/>
            <w:vAlign w:val="center"/>
            <w:hideMark/>
          </w:tcPr>
          <w:p w14:paraId="63996F8C" w14:textId="77777777" w:rsidR="009759DF" w:rsidRPr="0083275C" w:rsidRDefault="009759DF" w:rsidP="009759D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7</w:t>
            </w:r>
          </w:p>
        </w:tc>
        <w:tc>
          <w:tcPr>
            <w:tcW w:w="5499" w:type="dxa"/>
            <w:tcBorders>
              <w:top w:val="nil"/>
              <w:left w:val="nil"/>
              <w:bottom w:val="single" w:sz="4" w:space="0" w:color="auto"/>
              <w:right w:val="single" w:sz="4" w:space="0" w:color="auto"/>
            </w:tcBorders>
            <w:shd w:val="clear" w:color="auto" w:fill="auto"/>
            <w:vAlign w:val="center"/>
            <w:hideMark/>
          </w:tcPr>
          <w:p w14:paraId="105926F4" w14:textId="77777777" w:rsidR="009759DF" w:rsidRPr="0083275C" w:rsidRDefault="009759DF" w:rsidP="009759DF">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Sửa chữa nâng cấp tuyến đường Nhơn Hội - Nhơn Hải (đoạn từ Khu du lịch Hải Giang đến nút giao với đường N1)</w:t>
            </w:r>
          </w:p>
        </w:tc>
        <w:tc>
          <w:tcPr>
            <w:tcW w:w="1453" w:type="dxa"/>
            <w:tcBorders>
              <w:top w:val="nil"/>
              <w:left w:val="nil"/>
              <w:bottom w:val="single" w:sz="4" w:space="0" w:color="auto"/>
              <w:right w:val="single" w:sz="4" w:space="0" w:color="auto"/>
            </w:tcBorders>
            <w:shd w:val="clear" w:color="auto" w:fill="auto"/>
            <w:vAlign w:val="center"/>
            <w:hideMark/>
          </w:tcPr>
          <w:p w14:paraId="473810FE" w14:textId="77777777" w:rsidR="009759DF" w:rsidRPr="0083275C" w:rsidRDefault="009759DF" w:rsidP="009759DF">
            <w:pPr>
              <w:spacing w:after="0" w:line="240" w:lineRule="auto"/>
              <w:jc w:val="right"/>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xml:space="preserve">              69.803 </w:t>
            </w:r>
          </w:p>
        </w:tc>
        <w:tc>
          <w:tcPr>
            <w:tcW w:w="1546" w:type="dxa"/>
            <w:tcBorders>
              <w:top w:val="nil"/>
              <w:left w:val="nil"/>
              <w:bottom w:val="single" w:sz="4" w:space="0" w:color="auto"/>
              <w:right w:val="single" w:sz="4" w:space="0" w:color="auto"/>
            </w:tcBorders>
            <w:shd w:val="clear" w:color="auto" w:fill="auto"/>
            <w:vAlign w:val="center"/>
            <w:hideMark/>
          </w:tcPr>
          <w:p w14:paraId="4CF0BC82" w14:textId="77777777" w:rsidR="009759DF" w:rsidRPr="0083275C" w:rsidRDefault="009759DF" w:rsidP="009759DF">
            <w:pPr>
              <w:spacing w:after="0" w:line="240" w:lineRule="auto"/>
              <w:jc w:val="right"/>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xml:space="preserve">               25.000 </w:t>
            </w:r>
          </w:p>
        </w:tc>
        <w:tc>
          <w:tcPr>
            <w:tcW w:w="1679" w:type="dxa"/>
            <w:tcBorders>
              <w:top w:val="nil"/>
              <w:left w:val="nil"/>
              <w:bottom w:val="single" w:sz="4" w:space="0" w:color="auto"/>
              <w:right w:val="single" w:sz="4" w:space="0" w:color="auto"/>
            </w:tcBorders>
            <w:shd w:val="clear" w:color="auto" w:fill="auto"/>
            <w:vAlign w:val="center"/>
            <w:hideMark/>
          </w:tcPr>
          <w:p w14:paraId="4A7CB811" w14:textId="77777777" w:rsidR="009759DF" w:rsidRPr="0083275C" w:rsidRDefault="009759DF" w:rsidP="009759DF">
            <w:pPr>
              <w:spacing w:after="0" w:line="240" w:lineRule="auto"/>
              <w:jc w:val="right"/>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20.000</w:t>
            </w:r>
          </w:p>
        </w:tc>
        <w:tc>
          <w:tcPr>
            <w:tcW w:w="1984" w:type="dxa"/>
            <w:tcBorders>
              <w:top w:val="nil"/>
              <w:left w:val="nil"/>
              <w:bottom w:val="single" w:sz="4" w:space="0" w:color="auto"/>
              <w:right w:val="single" w:sz="4" w:space="0" w:color="auto"/>
            </w:tcBorders>
            <w:shd w:val="clear" w:color="auto" w:fill="auto"/>
            <w:noWrap/>
            <w:vAlign w:val="bottom"/>
            <w:hideMark/>
          </w:tcPr>
          <w:p w14:paraId="2DAE5325" w14:textId="77777777" w:rsidR="009759DF" w:rsidRPr="0083275C" w:rsidRDefault="009759DF" w:rsidP="009759DF">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r>
      <w:tr w:rsidR="009759DF" w:rsidRPr="0083275C" w14:paraId="0EAC47EE" w14:textId="77777777" w:rsidTr="009759DF">
        <w:trPr>
          <w:trHeight w:val="375"/>
          <w:jc w:val="center"/>
        </w:trPr>
        <w:tc>
          <w:tcPr>
            <w:tcW w:w="1021" w:type="dxa"/>
            <w:tcBorders>
              <w:top w:val="nil"/>
              <w:left w:val="single" w:sz="4" w:space="0" w:color="auto"/>
              <w:bottom w:val="single" w:sz="4" w:space="0" w:color="auto"/>
              <w:right w:val="single" w:sz="4" w:space="0" w:color="auto"/>
            </w:tcBorders>
            <w:shd w:val="clear" w:color="auto" w:fill="auto"/>
            <w:vAlign w:val="center"/>
            <w:hideMark/>
          </w:tcPr>
          <w:p w14:paraId="29F8D72F" w14:textId="77777777" w:rsidR="009759DF" w:rsidRPr="0083275C" w:rsidRDefault="009759DF" w:rsidP="009759D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8</w:t>
            </w:r>
          </w:p>
        </w:tc>
        <w:tc>
          <w:tcPr>
            <w:tcW w:w="5499" w:type="dxa"/>
            <w:tcBorders>
              <w:top w:val="nil"/>
              <w:left w:val="nil"/>
              <w:bottom w:val="single" w:sz="4" w:space="0" w:color="auto"/>
              <w:right w:val="single" w:sz="4" w:space="0" w:color="auto"/>
            </w:tcBorders>
            <w:shd w:val="clear" w:color="auto" w:fill="auto"/>
            <w:vAlign w:val="center"/>
            <w:hideMark/>
          </w:tcPr>
          <w:p w14:paraId="4A63EADC" w14:textId="77777777" w:rsidR="009759DF" w:rsidRPr="0083275C" w:rsidRDefault="009759DF" w:rsidP="009759DF">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Đường Điện Biên Phủ nối dài đến Khu Đô thị Diêm Vân</w:t>
            </w:r>
          </w:p>
        </w:tc>
        <w:tc>
          <w:tcPr>
            <w:tcW w:w="1453" w:type="dxa"/>
            <w:tcBorders>
              <w:top w:val="nil"/>
              <w:left w:val="nil"/>
              <w:bottom w:val="single" w:sz="4" w:space="0" w:color="auto"/>
              <w:right w:val="single" w:sz="4" w:space="0" w:color="auto"/>
            </w:tcBorders>
            <w:shd w:val="clear" w:color="auto" w:fill="auto"/>
            <w:vAlign w:val="center"/>
            <w:hideMark/>
          </w:tcPr>
          <w:p w14:paraId="7635CA04" w14:textId="77777777" w:rsidR="009759DF" w:rsidRPr="0083275C" w:rsidRDefault="009759DF" w:rsidP="009759DF">
            <w:pPr>
              <w:spacing w:after="0" w:line="240" w:lineRule="auto"/>
              <w:jc w:val="right"/>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xml:space="preserve">            445.199 </w:t>
            </w:r>
          </w:p>
        </w:tc>
        <w:tc>
          <w:tcPr>
            <w:tcW w:w="1546" w:type="dxa"/>
            <w:tcBorders>
              <w:top w:val="nil"/>
              <w:left w:val="nil"/>
              <w:bottom w:val="single" w:sz="4" w:space="0" w:color="auto"/>
              <w:right w:val="single" w:sz="4" w:space="0" w:color="auto"/>
            </w:tcBorders>
            <w:shd w:val="clear" w:color="auto" w:fill="auto"/>
            <w:vAlign w:val="center"/>
            <w:hideMark/>
          </w:tcPr>
          <w:p w14:paraId="08940254" w14:textId="77777777" w:rsidR="009759DF" w:rsidRPr="0083275C" w:rsidRDefault="009759DF" w:rsidP="009759DF">
            <w:pPr>
              <w:spacing w:after="0" w:line="240" w:lineRule="auto"/>
              <w:jc w:val="right"/>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xml:space="preserve">               70.000 </w:t>
            </w:r>
          </w:p>
        </w:tc>
        <w:tc>
          <w:tcPr>
            <w:tcW w:w="1679" w:type="dxa"/>
            <w:tcBorders>
              <w:top w:val="nil"/>
              <w:left w:val="nil"/>
              <w:bottom w:val="single" w:sz="4" w:space="0" w:color="auto"/>
              <w:right w:val="single" w:sz="4" w:space="0" w:color="auto"/>
            </w:tcBorders>
            <w:shd w:val="clear" w:color="auto" w:fill="auto"/>
            <w:vAlign w:val="center"/>
            <w:hideMark/>
          </w:tcPr>
          <w:p w14:paraId="312A0232" w14:textId="77777777" w:rsidR="009759DF" w:rsidRPr="0083275C" w:rsidRDefault="009759DF" w:rsidP="009759DF">
            <w:pPr>
              <w:spacing w:after="0" w:line="240" w:lineRule="auto"/>
              <w:jc w:val="right"/>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25.000</w:t>
            </w:r>
          </w:p>
        </w:tc>
        <w:tc>
          <w:tcPr>
            <w:tcW w:w="1984" w:type="dxa"/>
            <w:tcBorders>
              <w:top w:val="nil"/>
              <w:left w:val="nil"/>
              <w:bottom w:val="single" w:sz="4" w:space="0" w:color="auto"/>
              <w:right w:val="single" w:sz="4" w:space="0" w:color="auto"/>
            </w:tcBorders>
            <w:shd w:val="clear" w:color="auto" w:fill="auto"/>
            <w:noWrap/>
            <w:vAlign w:val="bottom"/>
            <w:hideMark/>
          </w:tcPr>
          <w:p w14:paraId="33A2FC0D" w14:textId="77777777" w:rsidR="009759DF" w:rsidRPr="0083275C" w:rsidRDefault="009759DF" w:rsidP="009759DF">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r>
      <w:tr w:rsidR="009759DF" w:rsidRPr="0083275C" w14:paraId="72541A89" w14:textId="77777777" w:rsidTr="009759DF">
        <w:trPr>
          <w:trHeight w:val="1020"/>
          <w:jc w:val="center"/>
        </w:trPr>
        <w:tc>
          <w:tcPr>
            <w:tcW w:w="1021" w:type="dxa"/>
            <w:tcBorders>
              <w:top w:val="nil"/>
              <w:left w:val="single" w:sz="4" w:space="0" w:color="auto"/>
              <w:bottom w:val="single" w:sz="4" w:space="0" w:color="auto"/>
              <w:right w:val="single" w:sz="4" w:space="0" w:color="auto"/>
            </w:tcBorders>
            <w:shd w:val="clear" w:color="auto" w:fill="auto"/>
            <w:vAlign w:val="center"/>
            <w:hideMark/>
          </w:tcPr>
          <w:p w14:paraId="02503AB3" w14:textId="77777777" w:rsidR="009759DF" w:rsidRPr="0083275C" w:rsidRDefault="009759DF" w:rsidP="009759D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9</w:t>
            </w:r>
          </w:p>
        </w:tc>
        <w:tc>
          <w:tcPr>
            <w:tcW w:w="5499" w:type="dxa"/>
            <w:tcBorders>
              <w:top w:val="nil"/>
              <w:left w:val="nil"/>
              <w:bottom w:val="single" w:sz="4" w:space="0" w:color="auto"/>
              <w:right w:val="single" w:sz="4" w:space="0" w:color="auto"/>
            </w:tcBorders>
            <w:shd w:val="clear" w:color="auto" w:fill="auto"/>
            <w:vAlign w:val="center"/>
            <w:hideMark/>
          </w:tcPr>
          <w:p w14:paraId="5AE89235" w14:textId="77777777" w:rsidR="009759DF" w:rsidRPr="0083275C" w:rsidRDefault="009759DF" w:rsidP="009759DF">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Cải tạo, nâng cấp tuyến đường Trần Nhân Tông, thành phố Quy Nhơn (đoạn từ khu dân cư phía Đông Viện Sốt rét - Ký sinh trùng - Côn trùng đến hết Cầu số 2 sông Hà Thanh)</w:t>
            </w:r>
          </w:p>
        </w:tc>
        <w:tc>
          <w:tcPr>
            <w:tcW w:w="1453" w:type="dxa"/>
            <w:tcBorders>
              <w:top w:val="nil"/>
              <w:left w:val="nil"/>
              <w:bottom w:val="single" w:sz="4" w:space="0" w:color="auto"/>
              <w:right w:val="single" w:sz="4" w:space="0" w:color="auto"/>
            </w:tcBorders>
            <w:shd w:val="clear" w:color="auto" w:fill="auto"/>
            <w:vAlign w:val="center"/>
            <w:hideMark/>
          </w:tcPr>
          <w:p w14:paraId="273DE967" w14:textId="77777777" w:rsidR="009759DF" w:rsidRPr="0083275C" w:rsidRDefault="009759DF" w:rsidP="009759DF">
            <w:pPr>
              <w:spacing w:after="0" w:line="240" w:lineRule="auto"/>
              <w:jc w:val="right"/>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xml:space="preserve">              90.000 </w:t>
            </w:r>
          </w:p>
        </w:tc>
        <w:tc>
          <w:tcPr>
            <w:tcW w:w="1546" w:type="dxa"/>
            <w:tcBorders>
              <w:top w:val="nil"/>
              <w:left w:val="nil"/>
              <w:bottom w:val="single" w:sz="4" w:space="0" w:color="auto"/>
              <w:right w:val="single" w:sz="4" w:space="0" w:color="auto"/>
            </w:tcBorders>
            <w:shd w:val="clear" w:color="auto" w:fill="auto"/>
            <w:vAlign w:val="center"/>
            <w:hideMark/>
          </w:tcPr>
          <w:p w14:paraId="0D2FDF5A" w14:textId="77777777" w:rsidR="009759DF" w:rsidRPr="0083275C" w:rsidRDefault="009759DF" w:rsidP="009759DF">
            <w:pPr>
              <w:spacing w:after="0" w:line="240" w:lineRule="auto"/>
              <w:jc w:val="right"/>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xml:space="preserve">               40.000 </w:t>
            </w:r>
          </w:p>
        </w:tc>
        <w:tc>
          <w:tcPr>
            <w:tcW w:w="1679" w:type="dxa"/>
            <w:tcBorders>
              <w:top w:val="nil"/>
              <w:left w:val="nil"/>
              <w:bottom w:val="single" w:sz="4" w:space="0" w:color="auto"/>
              <w:right w:val="single" w:sz="4" w:space="0" w:color="auto"/>
            </w:tcBorders>
            <w:shd w:val="clear" w:color="auto" w:fill="auto"/>
            <w:vAlign w:val="center"/>
            <w:hideMark/>
          </w:tcPr>
          <w:p w14:paraId="00982563" w14:textId="77777777" w:rsidR="009759DF" w:rsidRPr="0083275C" w:rsidRDefault="009759DF" w:rsidP="009759DF">
            <w:pPr>
              <w:spacing w:after="0" w:line="240" w:lineRule="auto"/>
              <w:jc w:val="right"/>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20.000</w:t>
            </w:r>
          </w:p>
        </w:tc>
        <w:tc>
          <w:tcPr>
            <w:tcW w:w="1984" w:type="dxa"/>
            <w:tcBorders>
              <w:top w:val="nil"/>
              <w:left w:val="nil"/>
              <w:bottom w:val="single" w:sz="4" w:space="0" w:color="auto"/>
              <w:right w:val="single" w:sz="4" w:space="0" w:color="auto"/>
            </w:tcBorders>
            <w:shd w:val="clear" w:color="auto" w:fill="auto"/>
            <w:noWrap/>
            <w:vAlign w:val="bottom"/>
            <w:hideMark/>
          </w:tcPr>
          <w:p w14:paraId="67DF0873" w14:textId="77777777" w:rsidR="009759DF" w:rsidRPr="0083275C" w:rsidRDefault="009759DF" w:rsidP="009759DF">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r>
      <w:tr w:rsidR="009759DF" w:rsidRPr="0083275C" w14:paraId="4BFCEC64" w14:textId="77777777" w:rsidTr="009759DF">
        <w:trPr>
          <w:trHeight w:val="600"/>
          <w:jc w:val="center"/>
        </w:trPr>
        <w:tc>
          <w:tcPr>
            <w:tcW w:w="1021" w:type="dxa"/>
            <w:tcBorders>
              <w:top w:val="nil"/>
              <w:left w:val="single" w:sz="4" w:space="0" w:color="auto"/>
              <w:bottom w:val="single" w:sz="4" w:space="0" w:color="auto"/>
              <w:right w:val="single" w:sz="4" w:space="0" w:color="auto"/>
            </w:tcBorders>
            <w:shd w:val="clear" w:color="auto" w:fill="auto"/>
            <w:vAlign w:val="center"/>
            <w:hideMark/>
          </w:tcPr>
          <w:p w14:paraId="1F8B019E" w14:textId="77777777" w:rsidR="009759DF" w:rsidRPr="0083275C" w:rsidRDefault="009759DF" w:rsidP="009759D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lastRenderedPageBreak/>
              <w:t>10</w:t>
            </w:r>
          </w:p>
        </w:tc>
        <w:tc>
          <w:tcPr>
            <w:tcW w:w="5499" w:type="dxa"/>
            <w:tcBorders>
              <w:top w:val="nil"/>
              <w:left w:val="nil"/>
              <w:bottom w:val="single" w:sz="4" w:space="0" w:color="auto"/>
              <w:right w:val="single" w:sz="4" w:space="0" w:color="auto"/>
            </w:tcBorders>
            <w:shd w:val="clear" w:color="auto" w:fill="auto"/>
            <w:vAlign w:val="center"/>
            <w:hideMark/>
          </w:tcPr>
          <w:p w14:paraId="32C9CA04" w14:textId="77777777" w:rsidR="009759DF" w:rsidRPr="0083275C" w:rsidRDefault="009759DF" w:rsidP="009759DF">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Tuyến đường ven biển (ĐT.639), đoạn từ cầu Lại Giang đến cầu Thiện Chánh</w:t>
            </w:r>
          </w:p>
        </w:tc>
        <w:tc>
          <w:tcPr>
            <w:tcW w:w="1453" w:type="dxa"/>
            <w:tcBorders>
              <w:top w:val="nil"/>
              <w:left w:val="nil"/>
              <w:bottom w:val="single" w:sz="4" w:space="0" w:color="auto"/>
              <w:right w:val="single" w:sz="4" w:space="0" w:color="auto"/>
            </w:tcBorders>
            <w:shd w:val="clear" w:color="auto" w:fill="auto"/>
            <w:vAlign w:val="center"/>
            <w:hideMark/>
          </w:tcPr>
          <w:p w14:paraId="0257B71A" w14:textId="77777777" w:rsidR="009759DF" w:rsidRPr="0083275C" w:rsidRDefault="009759DF" w:rsidP="009759DF">
            <w:pPr>
              <w:spacing w:after="0" w:line="240" w:lineRule="auto"/>
              <w:jc w:val="right"/>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xml:space="preserve">            141.000 </w:t>
            </w:r>
          </w:p>
        </w:tc>
        <w:tc>
          <w:tcPr>
            <w:tcW w:w="1546" w:type="dxa"/>
            <w:tcBorders>
              <w:top w:val="nil"/>
              <w:left w:val="nil"/>
              <w:bottom w:val="single" w:sz="4" w:space="0" w:color="auto"/>
              <w:right w:val="single" w:sz="4" w:space="0" w:color="auto"/>
            </w:tcBorders>
            <w:shd w:val="clear" w:color="auto" w:fill="auto"/>
            <w:vAlign w:val="center"/>
            <w:hideMark/>
          </w:tcPr>
          <w:p w14:paraId="7A180408" w14:textId="77777777" w:rsidR="009759DF" w:rsidRPr="0083275C" w:rsidRDefault="009759DF" w:rsidP="009759DF">
            <w:pPr>
              <w:spacing w:after="0" w:line="240" w:lineRule="auto"/>
              <w:jc w:val="right"/>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xml:space="preserve">             107.442 </w:t>
            </w:r>
          </w:p>
        </w:tc>
        <w:tc>
          <w:tcPr>
            <w:tcW w:w="1679" w:type="dxa"/>
            <w:tcBorders>
              <w:top w:val="nil"/>
              <w:left w:val="nil"/>
              <w:bottom w:val="single" w:sz="4" w:space="0" w:color="auto"/>
              <w:right w:val="single" w:sz="4" w:space="0" w:color="auto"/>
            </w:tcBorders>
            <w:shd w:val="clear" w:color="auto" w:fill="auto"/>
            <w:vAlign w:val="center"/>
            <w:hideMark/>
          </w:tcPr>
          <w:p w14:paraId="065FB1D4" w14:textId="77777777" w:rsidR="009759DF" w:rsidRPr="0083275C" w:rsidRDefault="009759DF" w:rsidP="009759DF">
            <w:pPr>
              <w:spacing w:after="0" w:line="240" w:lineRule="auto"/>
              <w:jc w:val="right"/>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33.000</w:t>
            </w:r>
          </w:p>
        </w:tc>
        <w:tc>
          <w:tcPr>
            <w:tcW w:w="1984" w:type="dxa"/>
            <w:tcBorders>
              <w:top w:val="nil"/>
              <w:left w:val="nil"/>
              <w:bottom w:val="single" w:sz="4" w:space="0" w:color="auto"/>
              <w:right w:val="single" w:sz="4" w:space="0" w:color="auto"/>
            </w:tcBorders>
            <w:shd w:val="clear" w:color="auto" w:fill="auto"/>
            <w:noWrap/>
            <w:vAlign w:val="bottom"/>
            <w:hideMark/>
          </w:tcPr>
          <w:p w14:paraId="2035D36E" w14:textId="77777777" w:rsidR="009759DF" w:rsidRPr="0083275C" w:rsidRDefault="009759DF" w:rsidP="009759DF">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r>
      <w:tr w:rsidR="009759DF" w:rsidRPr="0083275C" w14:paraId="2CCB4D73" w14:textId="77777777" w:rsidTr="009759DF">
        <w:trPr>
          <w:trHeight w:val="375"/>
          <w:jc w:val="center"/>
        </w:trPr>
        <w:tc>
          <w:tcPr>
            <w:tcW w:w="1021" w:type="dxa"/>
            <w:tcBorders>
              <w:top w:val="nil"/>
              <w:left w:val="single" w:sz="4" w:space="0" w:color="auto"/>
              <w:bottom w:val="single" w:sz="4" w:space="0" w:color="auto"/>
              <w:right w:val="single" w:sz="4" w:space="0" w:color="auto"/>
            </w:tcBorders>
            <w:shd w:val="clear" w:color="auto" w:fill="auto"/>
            <w:vAlign w:val="center"/>
            <w:hideMark/>
          </w:tcPr>
          <w:p w14:paraId="41059278" w14:textId="77777777" w:rsidR="009759DF" w:rsidRPr="0083275C" w:rsidRDefault="009759DF" w:rsidP="009759D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11</w:t>
            </w:r>
          </w:p>
        </w:tc>
        <w:tc>
          <w:tcPr>
            <w:tcW w:w="5499" w:type="dxa"/>
            <w:tcBorders>
              <w:top w:val="nil"/>
              <w:left w:val="nil"/>
              <w:bottom w:val="single" w:sz="4" w:space="0" w:color="auto"/>
              <w:right w:val="single" w:sz="4" w:space="0" w:color="auto"/>
            </w:tcBorders>
            <w:shd w:val="clear" w:color="auto" w:fill="auto"/>
            <w:vAlign w:val="center"/>
            <w:hideMark/>
          </w:tcPr>
          <w:p w14:paraId="0DD0CCC7" w14:textId="77777777" w:rsidR="009759DF" w:rsidRPr="0083275C" w:rsidRDefault="009759DF" w:rsidP="009759DF">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Tuyến đường ven biển (ĐT.639), đoạn Đề Gi - Mỹ Thành</w:t>
            </w:r>
          </w:p>
        </w:tc>
        <w:tc>
          <w:tcPr>
            <w:tcW w:w="1453" w:type="dxa"/>
            <w:tcBorders>
              <w:top w:val="nil"/>
              <w:left w:val="nil"/>
              <w:bottom w:val="single" w:sz="4" w:space="0" w:color="auto"/>
              <w:right w:val="single" w:sz="4" w:space="0" w:color="auto"/>
            </w:tcBorders>
            <w:shd w:val="clear" w:color="auto" w:fill="auto"/>
            <w:vAlign w:val="center"/>
            <w:hideMark/>
          </w:tcPr>
          <w:p w14:paraId="1E4CB733" w14:textId="77777777" w:rsidR="009759DF" w:rsidRPr="0083275C" w:rsidRDefault="009759DF" w:rsidP="009759DF">
            <w:pPr>
              <w:spacing w:after="0" w:line="240" w:lineRule="auto"/>
              <w:jc w:val="right"/>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xml:space="preserve">            200.000 </w:t>
            </w:r>
          </w:p>
        </w:tc>
        <w:tc>
          <w:tcPr>
            <w:tcW w:w="1546" w:type="dxa"/>
            <w:tcBorders>
              <w:top w:val="nil"/>
              <w:left w:val="nil"/>
              <w:bottom w:val="single" w:sz="4" w:space="0" w:color="auto"/>
              <w:right w:val="single" w:sz="4" w:space="0" w:color="auto"/>
            </w:tcBorders>
            <w:shd w:val="clear" w:color="auto" w:fill="auto"/>
            <w:vAlign w:val="center"/>
            <w:hideMark/>
          </w:tcPr>
          <w:p w14:paraId="001CEF41" w14:textId="77777777" w:rsidR="009759DF" w:rsidRPr="0083275C" w:rsidRDefault="009759DF" w:rsidP="009759DF">
            <w:pPr>
              <w:spacing w:after="0" w:line="240" w:lineRule="auto"/>
              <w:jc w:val="right"/>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xml:space="preserve">               30.000 </w:t>
            </w:r>
          </w:p>
        </w:tc>
        <w:tc>
          <w:tcPr>
            <w:tcW w:w="1679" w:type="dxa"/>
            <w:tcBorders>
              <w:top w:val="nil"/>
              <w:left w:val="nil"/>
              <w:bottom w:val="single" w:sz="4" w:space="0" w:color="auto"/>
              <w:right w:val="single" w:sz="4" w:space="0" w:color="auto"/>
            </w:tcBorders>
            <w:shd w:val="clear" w:color="auto" w:fill="auto"/>
            <w:vAlign w:val="center"/>
            <w:hideMark/>
          </w:tcPr>
          <w:p w14:paraId="71134E47" w14:textId="77777777" w:rsidR="009759DF" w:rsidRPr="0083275C" w:rsidRDefault="009759DF" w:rsidP="009759DF">
            <w:pPr>
              <w:spacing w:after="0" w:line="240" w:lineRule="auto"/>
              <w:jc w:val="right"/>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100.000</w:t>
            </w:r>
          </w:p>
        </w:tc>
        <w:tc>
          <w:tcPr>
            <w:tcW w:w="1984" w:type="dxa"/>
            <w:tcBorders>
              <w:top w:val="nil"/>
              <w:left w:val="nil"/>
              <w:bottom w:val="single" w:sz="4" w:space="0" w:color="auto"/>
              <w:right w:val="single" w:sz="4" w:space="0" w:color="auto"/>
            </w:tcBorders>
            <w:shd w:val="clear" w:color="auto" w:fill="auto"/>
            <w:noWrap/>
            <w:vAlign w:val="bottom"/>
            <w:hideMark/>
          </w:tcPr>
          <w:p w14:paraId="0CAEE672" w14:textId="77777777" w:rsidR="009759DF" w:rsidRPr="0083275C" w:rsidRDefault="009759DF" w:rsidP="009759DF">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r>
      <w:tr w:rsidR="009759DF" w:rsidRPr="0083275C" w14:paraId="4AB78DDF" w14:textId="77777777" w:rsidTr="009759DF">
        <w:trPr>
          <w:trHeight w:val="375"/>
          <w:jc w:val="center"/>
        </w:trPr>
        <w:tc>
          <w:tcPr>
            <w:tcW w:w="1021" w:type="dxa"/>
            <w:tcBorders>
              <w:top w:val="nil"/>
              <w:left w:val="single" w:sz="4" w:space="0" w:color="auto"/>
              <w:bottom w:val="single" w:sz="4" w:space="0" w:color="auto"/>
              <w:right w:val="single" w:sz="4" w:space="0" w:color="auto"/>
            </w:tcBorders>
            <w:shd w:val="clear" w:color="auto" w:fill="auto"/>
            <w:vAlign w:val="center"/>
            <w:hideMark/>
          </w:tcPr>
          <w:p w14:paraId="0E670ACC" w14:textId="77777777" w:rsidR="009759DF" w:rsidRPr="0083275C" w:rsidRDefault="009759DF" w:rsidP="009759D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12</w:t>
            </w:r>
          </w:p>
        </w:tc>
        <w:tc>
          <w:tcPr>
            <w:tcW w:w="5499" w:type="dxa"/>
            <w:tcBorders>
              <w:top w:val="nil"/>
              <w:left w:val="nil"/>
              <w:bottom w:val="single" w:sz="4" w:space="0" w:color="auto"/>
              <w:right w:val="single" w:sz="4" w:space="0" w:color="auto"/>
            </w:tcBorders>
            <w:shd w:val="clear" w:color="auto" w:fill="auto"/>
            <w:vAlign w:val="center"/>
            <w:hideMark/>
          </w:tcPr>
          <w:p w14:paraId="2215FBAB" w14:textId="77777777" w:rsidR="009759DF" w:rsidRPr="0083275C" w:rsidRDefault="009759DF" w:rsidP="009759DF">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Đường ven biển (ĐT.639), đoạn Cát Tiến - Đề Gi</w:t>
            </w:r>
          </w:p>
        </w:tc>
        <w:tc>
          <w:tcPr>
            <w:tcW w:w="1453" w:type="dxa"/>
            <w:tcBorders>
              <w:top w:val="nil"/>
              <w:left w:val="nil"/>
              <w:bottom w:val="single" w:sz="4" w:space="0" w:color="auto"/>
              <w:right w:val="single" w:sz="4" w:space="0" w:color="auto"/>
            </w:tcBorders>
            <w:shd w:val="clear" w:color="auto" w:fill="auto"/>
            <w:vAlign w:val="center"/>
            <w:hideMark/>
          </w:tcPr>
          <w:p w14:paraId="40649481" w14:textId="77777777" w:rsidR="009759DF" w:rsidRPr="0083275C" w:rsidRDefault="009759DF" w:rsidP="009759DF">
            <w:pPr>
              <w:spacing w:after="0" w:line="240" w:lineRule="auto"/>
              <w:jc w:val="right"/>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xml:space="preserve">            617.747 </w:t>
            </w:r>
          </w:p>
        </w:tc>
        <w:tc>
          <w:tcPr>
            <w:tcW w:w="1546" w:type="dxa"/>
            <w:tcBorders>
              <w:top w:val="nil"/>
              <w:left w:val="nil"/>
              <w:bottom w:val="single" w:sz="4" w:space="0" w:color="auto"/>
              <w:right w:val="single" w:sz="4" w:space="0" w:color="auto"/>
            </w:tcBorders>
            <w:shd w:val="clear" w:color="auto" w:fill="auto"/>
            <w:vAlign w:val="center"/>
            <w:hideMark/>
          </w:tcPr>
          <w:p w14:paraId="6DA1FA58" w14:textId="77777777" w:rsidR="009759DF" w:rsidRPr="0083275C" w:rsidRDefault="009759DF" w:rsidP="009759DF">
            <w:pPr>
              <w:spacing w:after="0" w:line="240" w:lineRule="auto"/>
              <w:jc w:val="right"/>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xml:space="preserve">             385.747 </w:t>
            </w:r>
          </w:p>
        </w:tc>
        <w:tc>
          <w:tcPr>
            <w:tcW w:w="1679" w:type="dxa"/>
            <w:tcBorders>
              <w:top w:val="nil"/>
              <w:left w:val="nil"/>
              <w:bottom w:val="single" w:sz="4" w:space="0" w:color="auto"/>
              <w:right w:val="single" w:sz="4" w:space="0" w:color="auto"/>
            </w:tcBorders>
            <w:shd w:val="clear" w:color="auto" w:fill="auto"/>
            <w:vAlign w:val="center"/>
            <w:hideMark/>
          </w:tcPr>
          <w:p w14:paraId="7A0DE7DE" w14:textId="77777777" w:rsidR="009759DF" w:rsidRPr="0083275C" w:rsidRDefault="009759DF" w:rsidP="009759DF">
            <w:pPr>
              <w:spacing w:after="0" w:line="240" w:lineRule="auto"/>
              <w:jc w:val="right"/>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50.000</w:t>
            </w:r>
          </w:p>
        </w:tc>
        <w:tc>
          <w:tcPr>
            <w:tcW w:w="1984" w:type="dxa"/>
            <w:tcBorders>
              <w:top w:val="nil"/>
              <w:left w:val="nil"/>
              <w:bottom w:val="single" w:sz="4" w:space="0" w:color="auto"/>
              <w:right w:val="single" w:sz="4" w:space="0" w:color="auto"/>
            </w:tcBorders>
            <w:shd w:val="clear" w:color="auto" w:fill="auto"/>
            <w:noWrap/>
            <w:vAlign w:val="bottom"/>
            <w:hideMark/>
          </w:tcPr>
          <w:p w14:paraId="0285310E" w14:textId="77777777" w:rsidR="009759DF" w:rsidRPr="0083275C" w:rsidRDefault="009759DF" w:rsidP="009759DF">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r>
      <w:tr w:rsidR="009759DF" w:rsidRPr="0083275C" w14:paraId="1078127F" w14:textId="77777777" w:rsidTr="009759DF">
        <w:trPr>
          <w:trHeight w:val="375"/>
          <w:jc w:val="center"/>
        </w:trPr>
        <w:tc>
          <w:tcPr>
            <w:tcW w:w="1021" w:type="dxa"/>
            <w:tcBorders>
              <w:top w:val="nil"/>
              <w:left w:val="single" w:sz="4" w:space="0" w:color="auto"/>
              <w:bottom w:val="single" w:sz="4" w:space="0" w:color="auto"/>
              <w:right w:val="single" w:sz="4" w:space="0" w:color="auto"/>
            </w:tcBorders>
            <w:shd w:val="clear" w:color="auto" w:fill="auto"/>
            <w:vAlign w:val="center"/>
            <w:hideMark/>
          </w:tcPr>
          <w:p w14:paraId="7ECA8F28" w14:textId="77777777" w:rsidR="009759DF" w:rsidRPr="0083275C" w:rsidRDefault="009759DF" w:rsidP="009759DF">
            <w:pPr>
              <w:spacing w:after="0" w:line="240" w:lineRule="auto"/>
              <w:jc w:val="center"/>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II.</w:t>
            </w:r>
          </w:p>
        </w:tc>
        <w:tc>
          <w:tcPr>
            <w:tcW w:w="5499" w:type="dxa"/>
            <w:tcBorders>
              <w:top w:val="nil"/>
              <w:left w:val="nil"/>
              <w:bottom w:val="single" w:sz="4" w:space="0" w:color="auto"/>
              <w:right w:val="single" w:sz="4" w:space="0" w:color="auto"/>
            </w:tcBorders>
            <w:shd w:val="clear" w:color="auto" w:fill="auto"/>
            <w:vAlign w:val="center"/>
            <w:hideMark/>
          </w:tcPr>
          <w:p w14:paraId="3BE2FEFF" w14:textId="77777777" w:rsidR="009759DF" w:rsidRPr="0083275C" w:rsidRDefault="009759DF" w:rsidP="009759DF">
            <w:pPr>
              <w:spacing w:after="0" w:line="240" w:lineRule="auto"/>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Các dự án khởi công mới năm 2022</w:t>
            </w:r>
          </w:p>
        </w:tc>
        <w:tc>
          <w:tcPr>
            <w:tcW w:w="1453" w:type="dxa"/>
            <w:tcBorders>
              <w:top w:val="nil"/>
              <w:left w:val="nil"/>
              <w:bottom w:val="single" w:sz="4" w:space="0" w:color="auto"/>
              <w:right w:val="single" w:sz="4" w:space="0" w:color="auto"/>
            </w:tcBorders>
            <w:shd w:val="clear" w:color="auto" w:fill="auto"/>
            <w:vAlign w:val="center"/>
            <w:hideMark/>
          </w:tcPr>
          <w:p w14:paraId="0E5D5415" w14:textId="77777777" w:rsidR="009759DF" w:rsidRPr="0083275C" w:rsidRDefault="009759DF" w:rsidP="009759DF">
            <w:pPr>
              <w:spacing w:after="0" w:line="240" w:lineRule="auto"/>
              <w:jc w:val="right"/>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 xml:space="preserve">        1.515.000 </w:t>
            </w:r>
          </w:p>
        </w:tc>
        <w:tc>
          <w:tcPr>
            <w:tcW w:w="1546" w:type="dxa"/>
            <w:tcBorders>
              <w:top w:val="nil"/>
              <w:left w:val="nil"/>
              <w:bottom w:val="single" w:sz="4" w:space="0" w:color="auto"/>
              <w:right w:val="single" w:sz="4" w:space="0" w:color="auto"/>
            </w:tcBorders>
            <w:shd w:val="clear" w:color="auto" w:fill="auto"/>
            <w:vAlign w:val="center"/>
            <w:hideMark/>
          </w:tcPr>
          <w:p w14:paraId="2D6F5C22" w14:textId="77777777" w:rsidR="009759DF" w:rsidRPr="0083275C" w:rsidRDefault="009759DF" w:rsidP="009759DF">
            <w:pPr>
              <w:spacing w:after="0" w:line="240" w:lineRule="auto"/>
              <w:jc w:val="right"/>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 xml:space="preserve">              80.000 </w:t>
            </w:r>
          </w:p>
        </w:tc>
        <w:tc>
          <w:tcPr>
            <w:tcW w:w="1679" w:type="dxa"/>
            <w:tcBorders>
              <w:top w:val="nil"/>
              <w:left w:val="nil"/>
              <w:bottom w:val="single" w:sz="4" w:space="0" w:color="auto"/>
              <w:right w:val="single" w:sz="4" w:space="0" w:color="auto"/>
            </w:tcBorders>
            <w:shd w:val="clear" w:color="auto" w:fill="auto"/>
            <w:vAlign w:val="center"/>
            <w:hideMark/>
          </w:tcPr>
          <w:p w14:paraId="242E482A" w14:textId="77777777" w:rsidR="009759DF" w:rsidRPr="0083275C" w:rsidRDefault="009759DF" w:rsidP="009759DF">
            <w:pPr>
              <w:spacing w:after="0" w:line="240" w:lineRule="auto"/>
              <w:jc w:val="right"/>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420.000</w:t>
            </w:r>
          </w:p>
        </w:tc>
        <w:tc>
          <w:tcPr>
            <w:tcW w:w="1984" w:type="dxa"/>
            <w:tcBorders>
              <w:top w:val="nil"/>
              <w:left w:val="nil"/>
              <w:bottom w:val="single" w:sz="4" w:space="0" w:color="auto"/>
              <w:right w:val="single" w:sz="4" w:space="0" w:color="auto"/>
            </w:tcBorders>
            <w:shd w:val="clear" w:color="auto" w:fill="auto"/>
            <w:vAlign w:val="center"/>
            <w:hideMark/>
          </w:tcPr>
          <w:p w14:paraId="1E93357F" w14:textId="77777777" w:rsidR="009759DF" w:rsidRPr="0083275C" w:rsidRDefault="009759DF" w:rsidP="009759DF">
            <w:pPr>
              <w:spacing w:after="0" w:line="240" w:lineRule="auto"/>
              <w:jc w:val="right"/>
              <w:rPr>
                <w:rFonts w:ascii="Times New Roman" w:eastAsia="Times New Roman" w:hAnsi="Times New Roman" w:cs="Times New Roman"/>
                <w:b/>
                <w:bCs/>
                <w:color w:val="000000" w:themeColor="text1"/>
              </w:rPr>
            </w:pPr>
            <w:r w:rsidRPr="0083275C">
              <w:rPr>
                <w:rFonts w:ascii="Times New Roman" w:eastAsia="Times New Roman" w:hAnsi="Times New Roman" w:cs="Times New Roman"/>
                <w:b/>
                <w:bCs/>
                <w:color w:val="000000" w:themeColor="text1"/>
              </w:rPr>
              <w:t xml:space="preserve">           1.300.000 </w:t>
            </w:r>
          </w:p>
        </w:tc>
      </w:tr>
      <w:tr w:rsidR="009759DF" w:rsidRPr="0083275C" w14:paraId="4C1DADD5" w14:textId="77777777" w:rsidTr="009759DF">
        <w:trPr>
          <w:trHeight w:val="600"/>
          <w:jc w:val="center"/>
        </w:trPr>
        <w:tc>
          <w:tcPr>
            <w:tcW w:w="1021" w:type="dxa"/>
            <w:tcBorders>
              <w:top w:val="nil"/>
              <w:left w:val="single" w:sz="4" w:space="0" w:color="auto"/>
              <w:bottom w:val="single" w:sz="4" w:space="0" w:color="auto"/>
              <w:right w:val="single" w:sz="4" w:space="0" w:color="auto"/>
            </w:tcBorders>
            <w:shd w:val="clear" w:color="auto" w:fill="auto"/>
            <w:vAlign w:val="center"/>
            <w:hideMark/>
          </w:tcPr>
          <w:p w14:paraId="696A3EF1" w14:textId="77777777" w:rsidR="009759DF" w:rsidRPr="0083275C" w:rsidRDefault="009759DF" w:rsidP="009759D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w:t>
            </w:r>
          </w:p>
        </w:tc>
        <w:tc>
          <w:tcPr>
            <w:tcW w:w="5499" w:type="dxa"/>
            <w:tcBorders>
              <w:top w:val="nil"/>
              <w:left w:val="nil"/>
              <w:bottom w:val="single" w:sz="4" w:space="0" w:color="auto"/>
              <w:right w:val="single" w:sz="4" w:space="0" w:color="auto"/>
            </w:tcBorders>
            <w:shd w:val="clear" w:color="auto" w:fill="auto"/>
            <w:vAlign w:val="center"/>
            <w:hideMark/>
          </w:tcPr>
          <w:p w14:paraId="2BFD9538" w14:textId="77777777" w:rsidR="009759DF" w:rsidRPr="0083275C" w:rsidRDefault="009759DF" w:rsidP="009759DF">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Đường ven biển tỉnh Bình Định đoạn Cát Tiến - Diêm Vân</w:t>
            </w:r>
          </w:p>
        </w:tc>
        <w:tc>
          <w:tcPr>
            <w:tcW w:w="1453" w:type="dxa"/>
            <w:tcBorders>
              <w:top w:val="nil"/>
              <w:left w:val="nil"/>
              <w:bottom w:val="single" w:sz="4" w:space="0" w:color="auto"/>
              <w:right w:val="single" w:sz="4" w:space="0" w:color="auto"/>
            </w:tcBorders>
            <w:shd w:val="clear" w:color="auto" w:fill="auto"/>
            <w:vAlign w:val="center"/>
            <w:hideMark/>
          </w:tcPr>
          <w:p w14:paraId="3A524DE0" w14:textId="77777777" w:rsidR="009759DF" w:rsidRPr="0083275C" w:rsidRDefault="009759DF" w:rsidP="009759DF">
            <w:pPr>
              <w:spacing w:after="0" w:line="240" w:lineRule="auto"/>
              <w:jc w:val="right"/>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xml:space="preserve">            320.000 </w:t>
            </w:r>
          </w:p>
        </w:tc>
        <w:tc>
          <w:tcPr>
            <w:tcW w:w="1546" w:type="dxa"/>
            <w:tcBorders>
              <w:top w:val="nil"/>
              <w:left w:val="nil"/>
              <w:bottom w:val="single" w:sz="4" w:space="0" w:color="auto"/>
              <w:right w:val="single" w:sz="4" w:space="0" w:color="auto"/>
            </w:tcBorders>
            <w:shd w:val="clear" w:color="auto" w:fill="auto"/>
            <w:vAlign w:val="center"/>
            <w:hideMark/>
          </w:tcPr>
          <w:p w14:paraId="02825DA0" w14:textId="77777777" w:rsidR="009759DF" w:rsidRPr="0083275C" w:rsidRDefault="009759DF" w:rsidP="009759DF">
            <w:pPr>
              <w:spacing w:after="0" w:line="240" w:lineRule="auto"/>
              <w:jc w:val="right"/>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xml:space="preserve">                      -   </w:t>
            </w:r>
          </w:p>
        </w:tc>
        <w:tc>
          <w:tcPr>
            <w:tcW w:w="1679" w:type="dxa"/>
            <w:tcBorders>
              <w:top w:val="nil"/>
              <w:left w:val="nil"/>
              <w:bottom w:val="single" w:sz="4" w:space="0" w:color="auto"/>
              <w:right w:val="single" w:sz="4" w:space="0" w:color="auto"/>
            </w:tcBorders>
            <w:shd w:val="clear" w:color="auto" w:fill="auto"/>
            <w:vAlign w:val="center"/>
            <w:hideMark/>
          </w:tcPr>
          <w:p w14:paraId="5E4E6F08" w14:textId="77777777" w:rsidR="009759DF" w:rsidRPr="0083275C" w:rsidRDefault="009759DF" w:rsidP="009759DF">
            <w:pPr>
              <w:spacing w:after="0" w:line="240" w:lineRule="auto"/>
              <w:jc w:val="right"/>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50.000</w:t>
            </w:r>
          </w:p>
        </w:tc>
        <w:tc>
          <w:tcPr>
            <w:tcW w:w="1984" w:type="dxa"/>
            <w:tcBorders>
              <w:top w:val="nil"/>
              <w:left w:val="nil"/>
              <w:bottom w:val="single" w:sz="4" w:space="0" w:color="auto"/>
              <w:right w:val="single" w:sz="4" w:space="0" w:color="auto"/>
            </w:tcBorders>
            <w:shd w:val="clear" w:color="auto" w:fill="auto"/>
            <w:noWrap/>
            <w:vAlign w:val="center"/>
            <w:hideMark/>
          </w:tcPr>
          <w:p w14:paraId="020670AF" w14:textId="77777777" w:rsidR="009759DF" w:rsidRPr="0083275C" w:rsidRDefault="009759DF" w:rsidP="009759DF">
            <w:pPr>
              <w:spacing w:after="0" w:line="240" w:lineRule="auto"/>
              <w:jc w:val="right"/>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800.000</w:t>
            </w:r>
          </w:p>
        </w:tc>
      </w:tr>
      <w:tr w:rsidR="009759DF" w:rsidRPr="0083275C" w14:paraId="57AE9D86" w14:textId="77777777" w:rsidTr="009759DF">
        <w:trPr>
          <w:trHeight w:val="600"/>
          <w:jc w:val="center"/>
        </w:trPr>
        <w:tc>
          <w:tcPr>
            <w:tcW w:w="1021" w:type="dxa"/>
            <w:tcBorders>
              <w:top w:val="nil"/>
              <w:left w:val="single" w:sz="4" w:space="0" w:color="auto"/>
              <w:bottom w:val="single" w:sz="4" w:space="0" w:color="auto"/>
              <w:right w:val="single" w:sz="4" w:space="0" w:color="auto"/>
            </w:tcBorders>
            <w:shd w:val="clear" w:color="auto" w:fill="auto"/>
            <w:vAlign w:val="center"/>
            <w:hideMark/>
          </w:tcPr>
          <w:p w14:paraId="29A2B06E" w14:textId="77777777" w:rsidR="009759DF" w:rsidRPr="0083275C" w:rsidRDefault="009759DF" w:rsidP="009759D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2</w:t>
            </w:r>
          </w:p>
        </w:tc>
        <w:tc>
          <w:tcPr>
            <w:tcW w:w="5499" w:type="dxa"/>
            <w:tcBorders>
              <w:top w:val="nil"/>
              <w:left w:val="nil"/>
              <w:bottom w:val="single" w:sz="4" w:space="0" w:color="auto"/>
              <w:right w:val="single" w:sz="4" w:space="0" w:color="auto"/>
            </w:tcBorders>
            <w:shd w:val="clear" w:color="auto" w:fill="auto"/>
            <w:vAlign w:val="center"/>
            <w:hideMark/>
          </w:tcPr>
          <w:p w14:paraId="61573397" w14:textId="77777777" w:rsidR="009759DF" w:rsidRPr="0083275C" w:rsidRDefault="009759DF" w:rsidP="009759DF">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Tuyến đường kết nối từ trung tâm thị xã An Nhơn đến đường ven biển phía Tây đầm Thị Nại</w:t>
            </w:r>
          </w:p>
        </w:tc>
        <w:tc>
          <w:tcPr>
            <w:tcW w:w="1453" w:type="dxa"/>
            <w:tcBorders>
              <w:top w:val="nil"/>
              <w:left w:val="nil"/>
              <w:bottom w:val="single" w:sz="4" w:space="0" w:color="auto"/>
              <w:right w:val="single" w:sz="4" w:space="0" w:color="auto"/>
            </w:tcBorders>
            <w:shd w:val="clear" w:color="auto" w:fill="auto"/>
            <w:vAlign w:val="center"/>
            <w:hideMark/>
          </w:tcPr>
          <w:p w14:paraId="69631A92" w14:textId="77777777" w:rsidR="009759DF" w:rsidRPr="0083275C" w:rsidRDefault="009759DF" w:rsidP="009759DF">
            <w:pPr>
              <w:spacing w:after="0" w:line="240" w:lineRule="auto"/>
              <w:jc w:val="right"/>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xml:space="preserve">            245.000 </w:t>
            </w:r>
          </w:p>
        </w:tc>
        <w:tc>
          <w:tcPr>
            <w:tcW w:w="1546" w:type="dxa"/>
            <w:tcBorders>
              <w:top w:val="nil"/>
              <w:left w:val="nil"/>
              <w:bottom w:val="single" w:sz="4" w:space="0" w:color="auto"/>
              <w:right w:val="single" w:sz="4" w:space="0" w:color="auto"/>
            </w:tcBorders>
            <w:shd w:val="clear" w:color="auto" w:fill="auto"/>
            <w:vAlign w:val="center"/>
            <w:hideMark/>
          </w:tcPr>
          <w:p w14:paraId="19FF3067" w14:textId="77777777" w:rsidR="009759DF" w:rsidRPr="0083275C" w:rsidRDefault="009759DF" w:rsidP="009759DF">
            <w:pPr>
              <w:spacing w:after="0" w:line="240" w:lineRule="auto"/>
              <w:jc w:val="right"/>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xml:space="preserve">                      -   </w:t>
            </w:r>
          </w:p>
        </w:tc>
        <w:tc>
          <w:tcPr>
            <w:tcW w:w="1679" w:type="dxa"/>
            <w:tcBorders>
              <w:top w:val="nil"/>
              <w:left w:val="nil"/>
              <w:bottom w:val="single" w:sz="4" w:space="0" w:color="auto"/>
              <w:right w:val="single" w:sz="4" w:space="0" w:color="auto"/>
            </w:tcBorders>
            <w:shd w:val="clear" w:color="auto" w:fill="auto"/>
            <w:vAlign w:val="center"/>
            <w:hideMark/>
          </w:tcPr>
          <w:p w14:paraId="6DF09F54" w14:textId="77777777" w:rsidR="009759DF" w:rsidRPr="0083275C" w:rsidRDefault="009759DF" w:rsidP="009759DF">
            <w:pPr>
              <w:spacing w:after="0" w:line="240" w:lineRule="auto"/>
              <w:jc w:val="right"/>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30.000</w:t>
            </w:r>
          </w:p>
        </w:tc>
        <w:tc>
          <w:tcPr>
            <w:tcW w:w="1984" w:type="dxa"/>
            <w:tcBorders>
              <w:top w:val="nil"/>
              <w:left w:val="nil"/>
              <w:bottom w:val="single" w:sz="4" w:space="0" w:color="auto"/>
              <w:right w:val="single" w:sz="4" w:space="0" w:color="auto"/>
            </w:tcBorders>
            <w:shd w:val="clear" w:color="auto" w:fill="auto"/>
            <w:noWrap/>
            <w:vAlign w:val="center"/>
            <w:hideMark/>
          </w:tcPr>
          <w:p w14:paraId="431D5765" w14:textId="77777777" w:rsidR="009759DF" w:rsidRPr="0083275C" w:rsidRDefault="009759DF" w:rsidP="009759DF">
            <w:pPr>
              <w:spacing w:after="0" w:line="240" w:lineRule="auto"/>
              <w:jc w:val="right"/>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100.000</w:t>
            </w:r>
          </w:p>
        </w:tc>
      </w:tr>
      <w:tr w:rsidR="009759DF" w:rsidRPr="0083275C" w14:paraId="6CF15D26" w14:textId="77777777" w:rsidTr="009759DF">
        <w:trPr>
          <w:trHeight w:val="600"/>
          <w:jc w:val="center"/>
        </w:trPr>
        <w:tc>
          <w:tcPr>
            <w:tcW w:w="1021" w:type="dxa"/>
            <w:tcBorders>
              <w:top w:val="nil"/>
              <w:left w:val="single" w:sz="4" w:space="0" w:color="auto"/>
              <w:bottom w:val="single" w:sz="4" w:space="0" w:color="auto"/>
              <w:right w:val="single" w:sz="4" w:space="0" w:color="auto"/>
            </w:tcBorders>
            <w:shd w:val="clear" w:color="auto" w:fill="auto"/>
            <w:vAlign w:val="center"/>
            <w:hideMark/>
          </w:tcPr>
          <w:p w14:paraId="60DE03BB" w14:textId="77777777" w:rsidR="009759DF" w:rsidRPr="0083275C" w:rsidRDefault="009759DF" w:rsidP="009759D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3</w:t>
            </w:r>
          </w:p>
        </w:tc>
        <w:tc>
          <w:tcPr>
            <w:tcW w:w="5499" w:type="dxa"/>
            <w:tcBorders>
              <w:top w:val="nil"/>
              <w:left w:val="nil"/>
              <w:bottom w:val="single" w:sz="4" w:space="0" w:color="auto"/>
              <w:right w:val="single" w:sz="4" w:space="0" w:color="auto"/>
            </w:tcBorders>
            <w:shd w:val="clear" w:color="auto" w:fill="auto"/>
            <w:vAlign w:val="center"/>
            <w:hideMark/>
          </w:tcPr>
          <w:p w14:paraId="404205E9" w14:textId="77777777" w:rsidR="009759DF" w:rsidRPr="0083275C" w:rsidRDefault="009759DF" w:rsidP="009759DF">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Tuyến đường kết nối với đường ven biển (ĐT.639) trên địa bàn thị xã Hoài Nhơn</w:t>
            </w:r>
          </w:p>
        </w:tc>
        <w:tc>
          <w:tcPr>
            <w:tcW w:w="1453" w:type="dxa"/>
            <w:tcBorders>
              <w:top w:val="nil"/>
              <w:left w:val="nil"/>
              <w:bottom w:val="single" w:sz="4" w:space="0" w:color="auto"/>
              <w:right w:val="single" w:sz="4" w:space="0" w:color="auto"/>
            </w:tcBorders>
            <w:shd w:val="clear" w:color="auto" w:fill="auto"/>
            <w:vAlign w:val="center"/>
            <w:hideMark/>
          </w:tcPr>
          <w:p w14:paraId="3FE9817A" w14:textId="77777777" w:rsidR="009759DF" w:rsidRPr="0083275C" w:rsidRDefault="009759DF" w:rsidP="009759DF">
            <w:pPr>
              <w:spacing w:after="0" w:line="240" w:lineRule="auto"/>
              <w:jc w:val="right"/>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xml:space="preserve">            140.000 </w:t>
            </w:r>
          </w:p>
        </w:tc>
        <w:tc>
          <w:tcPr>
            <w:tcW w:w="1546" w:type="dxa"/>
            <w:tcBorders>
              <w:top w:val="nil"/>
              <w:left w:val="nil"/>
              <w:bottom w:val="single" w:sz="4" w:space="0" w:color="auto"/>
              <w:right w:val="single" w:sz="4" w:space="0" w:color="auto"/>
            </w:tcBorders>
            <w:shd w:val="clear" w:color="auto" w:fill="auto"/>
            <w:vAlign w:val="center"/>
            <w:hideMark/>
          </w:tcPr>
          <w:p w14:paraId="7C190A3F" w14:textId="77777777" w:rsidR="009759DF" w:rsidRPr="0083275C" w:rsidRDefault="009759DF" w:rsidP="009759DF">
            <w:pPr>
              <w:spacing w:after="0" w:line="240" w:lineRule="auto"/>
              <w:jc w:val="right"/>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xml:space="preserve">                      -   </w:t>
            </w:r>
          </w:p>
        </w:tc>
        <w:tc>
          <w:tcPr>
            <w:tcW w:w="1679" w:type="dxa"/>
            <w:tcBorders>
              <w:top w:val="nil"/>
              <w:left w:val="nil"/>
              <w:bottom w:val="single" w:sz="4" w:space="0" w:color="auto"/>
              <w:right w:val="single" w:sz="4" w:space="0" w:color="auto"/>
            </w:tcBorders>
            <w:shd w:val="clear" w:color="auto" w:fill="auto"/>
            <w:vAlign w:val="center"/>
            <w:hideMark/>
          </w:tcPr>
          <w:p w14:paraId="67AB066D" w14:textId="77777777" w:rsidR="009759DF" w:rsidRPr="0083275C" w:rsidRDefault="009759DF" w:rsidP="009759DF">
            <w:pPr>
              <w:spacing w:after="0" w:line="240" w:lineRule="auto"/>
              <w:jc w:val="right"/>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30.000</w:t>
            </w:r>
          </w:p>
        </w:tc>
        <w:tc>
          <w:tcPr>
            <w:tcW w:w="1984" w:type="dxa"/>
            <w:tcBorders>
              <w:top w:val="nil"/>
              <w:left w:val="nil"/>
              <w:bottom w:val="single" w:sz="4" w:space="0" w:color="auto"/>
              <w:right w:val="single" w:sz="4" w:space="0" w:color="auto"/>
            </w:tcBorders>
            <w:shd w:val="clear" w:color="auto" w:fill="auto"/>
            <w:noWrap/>
            <w:vAlign w:val="center"/>
            <w:hideMark/>
          </w:tcPr>
          <w:p w14:paraId="27226109" w14:textId="77777777" w:rsidR="009759DF" w:rsidRPr="0083275C" w:rsidRDefault="009759DF" w:rsidP="009759DF">
            <w:pPr>
              <w:spacing w:after="0" w:line="240" w:lineRule="auto"/>
              <w:jc w:val="right"/>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100.000</w:t>
            </w:r>
          </w:p>
        </w:tc>
      </w:tr>
      <w:tr w:rsidR="009759DF" w:rsidRPr="0083275C" w14:paraId="63C38F50" w14:textId="77777777" w:rsidTr="009759DF">
        <w:trPr>
          <w:trHeight w:val="600"/>
          <w:jc w:val="center"/>
        </w:trPr>
        <w:tc>
          <w:tcPr>
            <w:tcW w:w="1021" w:type="dxa"/>
            <w:tcBorders>
              <w:top w:val="nil"/>
              <w:left w:val="single" w:sz="4" w:space="0" w:color="auto"/>
              <w:bottom w:val="single" w:sz="4" w:space="0" w:color="auto"/>
              <w:right w:val="single" w:sz="4" w:space="0" w:color="auto"/>
            </w:tcBorders>
            <w:shd w:val="clear" w:color="auto" w:fill="auto"/>
            <w:vAlign w:val="center"/>
            <w:hideMark/>
          </w:tcPr>
          <w:p w14:paraId="028F7491" w14:textId="77777777" w:rsidR="009759DF" w:rsidRPr="0083275C" w:rsidRDefault="009759DF" w:rsidP="009759D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4</w:t>
            </w:r>
          </w:p>
        </w:tc>
        <w:tc>
          <w:tcPr>
            <w:tcW w:w="5499" w:type="dxa"/>
            <w:tcBorders>
              <w:top w:val="nil"/>
              <w:left w:val="nil"/>
              <w:bottom w:val="single" w:sz="4" w:space="0" w:color="auto"/>
              <w:right w:val="single" w:sz="4" w:space="0" w:color="auto"/>
            </w:tcBorders>
            <w:shd w:val="clear" w:color="auto" w:fill="auto"/>
            <w:vAlign w:val="center"/>
            <w:hideMark/>
          </w:tcPr>
          <w:p w14:paraId="54779898" w14:textId="77777777" w:rsidR="009759DF" w:rsidRPr="0083275C" w:rsidRDefault="009759DF" w:rsidP="009759DF">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Tuyến đường kết nối từ đường phía Tây tỉnh (ĐT.638) đến đường ven biển (ĐT.639) trên địa bàn huyện Phù Mỹ</w:t>
            </w:r>
          </w:p>
        </w:tc>
        <w:tc>
          <w:tcPr>
            <w:tcW w:w="1453" w:type="dxa"/>
            <w:tcBorders>
              <w:top w:val="nil"/>
              <w:left w:val="nil"/>
              <w:bottom w:val="single" w:sz="4" w:space="0" w:color="auto"/>
              <w:right w:val="single" w:sz="4" w:space="0" w:color="auto"/>
            </w:tcBorders>
            <w:shd w:val="clear" w:color="auto" w:fill="auto"/>
            <w:vAlign w:val="center"/>
            <w:hideMark/>
          </w:tcPr>
          <w:p w14:paraId="0B25E8B9" w14:textId="77777777" w:rsidR="009759DF" w:rsidRPr="0083275C" w:rsidRDefault="009759DF" w:rsidP="009759DF">
            <w:pPr>
              <w:spacing w:after="0" w:line="240" w:lineRule="auto"/>
              <w:jc w:val="right"/>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xml:space="preserve">            155.000 </w:t>
            </w:r>
          </w:p>
        </w:tc>
        <w:tc>
          <w:tcPr>
            <w:tcW w:w="1546" w:type="dxa"/>
            <w:tcBorders>
              <w:top w:val="nil"/>
              <w:left w:val="nil"/>
              <w:bottom w:val="single" w:sz="4" w:space="0" w:color="auto"/>
              <w:right w:val="single" w:sz="4" w:space="0" w:color="auto"/>
            </w:tcBorders>
            <w:shd w:val="clear" w:color="auto" w:fill="auto"/>
            <w:vAlign w:val="center"/>
            <w:hideMark/>
          </w:tcPr>
          <w:p w14:paraId="485DC218" w14:textId="77777777" w:rsidR="009759DF" w:rsidRPr="0083275C" w:rsidRDefault="009759DF" w:rsidP="009759DF">
            <w:pPr>
              <w:spacing w:after="0" w:line="240" w:lineRule="auto"/>
              <w:jc w:val="right"/>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xml:space="preserve">                      -   </w:t>
            </w:r>
          </w:p>
        </w:tc>
        <w:tc>
          <w:tcPr>
            <w:tcW w:w="1679" w:type="dxa"/>
            <w:tcBorders>
              <w:top w:val="nil"/>
              <w:left w:val="nil"/>
              <w:bottom w:val="single" w:sz="4" w:space="0" w:color="auto"/>
              <w:right w:val="single" w:sz="4" w:space="0" w:color="auto"/>
            </w:tcBorders>
            <w:shd w:val="clear" w:color="auto" w:fill="auto"/>
            <w:vAlign w:val="center"/>
            <w:hideMark/>
          </w:tcPr>
          <w:p w14:paraId="4FEBF819" w14:textId="77777777" w:rsidR="009759DF" w:rsidRPr="0083275C" w:rsidRDefault="009759DF" w:rsidP="009759DF">
            <w:pPr>
              <w:spacing w:after="0" w:line="240" w:lineRule="auto"/>
              <w:jc w:val="right"/>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25.000</w:t>
            </w:r>
          </w:p>
        </w:tc>
        <w:tc>
          <w:tcPr>
            <w:tcW w:w="1984" w:type="dxa"/>
            <w:tcBorders>
              <w:top w:val="nil"/>
              <w:left w:val="nil"/>
              <w:bottom w:val="single" w:sz="4" w:space="0" w:color="auto"/>
              <w:right w:val="single" w:sz="4" w:space="0" w:color="auto"/>
            </w:tcBorders>
            <w:shd w:val="clear" w:color="auto" w:fill="auto"/>
            <w:noWrap/>
            <w:vAlign w:val="center"/>
            <w:hideMark/>
          </w:tcPr>
          <w:p w14:paraId="2A99A7B5" w14:textId="77777777" w:rsidR="009759DF" w:rsidRPr="0083275C" w:rsidRDefault="009759DF" w:rsidP="009759DF">
            <w:pPr>
              <w:spacing w:after="0" w:line="240" w:lineRule="auto"/>
              <w:jc w:val="right"/>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100.000</w:t>
            </w:r>
          </w:p>
        </w:tc>
      </w:tr>
      <w:tr w:rsidR="009759DF" w:rsidRPr="0083275C" w14:paraId="4763BFB7" w14:textId="77777777" w:rsidTr="009759DF">
        <w:trPr>
          <w:trHeight w:val="435"/>
          <w:jc w:val="center"/>
        </w:trPr>
        <w:tc>
          <w:tcPr>
            <w:tcW w:w="1021" w:type="dxa"/>
            <w:tcBorders>
              <w:top w:val="nil"/>
              <w:left w:val="single" w:sz="4" w:space="0" w:color="auto"/>
              <w:bottom w:val="single" w:sz="4" w:space="0" w:color="auto"/>
              <w:right w:val="single" w:sz="4" w:space="0" w:color="auto"/>
            </w:tcBorders>
            <w:shd w:val="clear" w:color="auto" w:fill="auto"/>
            <w:vAlign w:val="center"/>
            <w:hideMark/>
          </w:tcPr>
          <w:p w14:paraId="605DD19E" w14:textId="77777777" w:rsidR="009759DF" w:rsidRPr="0083275C" w:rsidRDefault="009759DF" w:rsidP="009759D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5</w:t>
            </w:r>
          </w:p>
        </w:tc>
        <w:tc>
          <w:tcPr>
            <w:tcW w:w="5499" w:type="dxa"/>
            <w:tcBorders>
              <w:top w:val="nil"/>
              <w:left w:val="nil"/>
              <w:bottom w:val="single" w:sz="4" w:space="0" w:color="auto"/>
              <w:right w:val="single" w:sz="4" w:space="0" w:color="auto"/>
            </w:tcBorders>
            <w:shd w:val="clear" w:color="auto" w:fill="auto"/>
            <w:vAlign w:val="center"/>
            <w:hideMark/>
          </w:tcPr>
          <w:p w14:paraId="0A3F8746" w14:textId="77777777" w:rsidR="009759DF" w:rsidRPr="0083275C" w:rsidRDefault="009759DF" w:rsidP="009759DF">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Xây dựng tuyến đường tránh phía nam thị trấn Phú Phong</w:t>
            </w:r>
          </w:p>
        </w:tc>
        <w:tc>
          <w:tcPr>
            <w:tcW w:w="1453" w:type="dxa"/>
            <w:tcBorders>
              <w:top w:val="nil"/>
              <w:left w:val="nil"/>
              <w:bottom w:val="single" w:sz="4" w:space="0" w:color="auto"/>
              <w:right w:val="single" w:sz="4" w:space="0" w:color="auto"/>
            </w:tcBorders>
            <w:shd w:val="clear" w:color="auto" w:fill="auto"/>
            <w:vAlign w:val="center"/>
            <w:hideMark/>
          </w:tcPr>
          <w:p w14:paraId="423538FC" w14:textId="77777777" w:rsidR="009759DF" w:rsidRPr="0083275C" w:rsidRDefault="009759DF" w:rsidP="009759DF">
            <w:pPr>
              <w:spacing w:after="0" w:line="240" w:lineRule="auto"/>
              <w:jc w:val="right"/>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xml:space="preserve">            205.000 </w:t>
            </w:r>
          </w:p>
        </w:tc>
        <w:tc>
          <w:tcPr>
            <w:tcW w:w="1546" w:type="dxa"/>
            <w:tcBorders>
              <w:top w:val="nil"/>
              <w:left w:val="nil"/>
              <w:bottom w:val="single" w:sz="4" w:space="0" w:color="auto"/>
              <w:right w:val="single" w:sz="4" w:space="0" w:color="auto"/>
            </w:tcBorders>
            <w:shd w:val="clear" w:color="auto" w:fill="auto"/>
            <w:vAlign w:val="center"/>
            <w:hideMark/>
          </w:tcPr>
          <w:p w14:paraId="0ED7EA00" w14:textId="77777777" w:rsidR="009759DF" w:rsidRPr="0083275C" w:rsidRDefault="009759DF" w:rsidP="009759DF">
            <w:pPr>
              <w:spacing w:after="0" w:line="240" w:lineRule="auto"/>
              <w:jc w:val="right"/>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xml:space="preserve">                      -   </w:t>
            </w:r>
          </w:p>
        </w:tc>
        <w:tc>
          <w:tcPr>
            <w:tcW w:w="1679" w:type="dxa"/>
            <w:tcBorders>
              <w:top w:val="nil"/>
              <w:left w:val="nil"/>
              <w:bottom w:val="single" w:sz="4" w:space="0" w:color="auto"/>
              <w:right w:val="single" w:sz="4" w:space="0" w:color="auto"/>
            </w:tcBorders>
            <w:shd w:val="clear" w:color="auto" w:fill="auto"/>
            <w:vAlign w:val="center"/>
            <w:hideMark/>
          </w:tcPr>
          <w:p w14:paraId="0C38BC4C" w14:textId="77777777" w:rsidR="009759DF" w:rsidRPr="0083275C" w:rsidRDefault="009759DF" w:rsidP="009759DF">
            <w:pPr>
              <w:spacing w:after="0" w:line="240" w:lineRule="auto"/>
              <w:jc w:val="right"/>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50.000</w:t>
            </w:r>
          </w:p>
        </w:tc>
        <w:tc>
          <w:tcPr>
            <w:tcW w:w="1984" w:type="dxa"/>
            <w:tcBorders>
              <w:top w:val="nil"/>
              <w:left w:val="nil"/>
              <w:bottom w:val="single" w:sz="4" w:space="0" w:color="auto"/>
              <w:right w:val="single" w:sz="4" w:space="0" w:color="auto"/>
            </w:tcBorders>
            <w:shd w:val="clear" w:color="auto" w:fill="auto"/>
            <w:noWrap/>
            <w:vAlign w:val="center"/>
            <w:hideMark/>
          </w:tcPr>
          <w:p w14:paraId="779C6F38" w14:textId="77777777" w:rsidR="009759DF" w:rsidRPr="0083275C" w:rsidRDefault="009759DF" w:rsidP="009759DF">
            <w:pPr>
              <w:spacing w:after="0" w:line="240" w:lineRule="auto"/>
              <w:jc w:val="right"/>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100.000</w:t>
            </w:r>
          </w:p>
        </w:tc>
      </w:tr>
      <w:tr w:rsidR="009759DF" w:rsidRPr="0083275C" w14:paraId="226F1083" w14:textId="77777777" w:rsidTr="009759DF">
        <w:trPr>
          <w:trHeight w:val="600"/>
          <w:jc w:val="center"/>
        </w:trPr>
        <w:tc>
          <w:tcPr>
            <w:tcW w:w="1021" w:type="dxa"/>
            <w:tcBorders>
              <w:top w:val="nil"/>
              <w:left w:val="single" w:sz="4" w:space="0" w:color="auto"/>
              <w:bottom w:val="single" w:sz="4" w:space="0" w:color="auto"/>
              <w:right w:val="single" w:sz="4" w:space="0" w:color="auto"/>
            </w:tcBorders>
            <w:shd w:val="clear" w:color="auto" w:fill="auto"/>
            <w:vAlign w:val="center"/>
            <w:hideMark/>
          </w:tcPr>
          <w:p w14:paraId="58BE996F" w14:textId="77777777" w:rsidR="009759DF" w:rsidRPr="0083275C" w:rsidRDefault="009759DF" w:rsidP="009759D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6</w:t>
            </w:r>
          </w:p>
        </w:tc>
        <w:tc>
          <w:tcPr>
            <w:tcW w:w="5499" w:type="dxa"/>
            <w:tcBorders>
              <w:top w:val="nil"/>
              <w:left w:val="nil"/>
              <w:bottom w:val="single" w:sz="4" w:space="0" w:color="auto"/>
              <w:right w:val="single" w:sz="4" w:space="0" w:color="auto"/>
            </w:tcBorders>
            <w:shd w:val="clear" w:color="auto" w:fill="auto"/>
            <w:vAlign w:val="center"/>
            <w:hideMark/>
          </w:tcPr>
          <w:p w14:paraId="23111BE1" w14:textId="77777777" w:rsidR="009759DF" w:rsidRPr="0083275C" w:rsidRDefault="009759DF" w:rsidP="009759DF">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Xây dựng tuyến Đường ven biển (ĐT.639) đoạn từ Quốc lộ 1D -Quốc lộ 19 mới</w:t>
            </w:r>
          </w:p>
        </w:tc>
        <w:tc>
          <w:tcPr>
            <w:tcW w:w="1453" w:type="dxa"/>
            <w:tcBorders>
              <w:top w:val="nil"/>
              <w:left w:val="nil"/>
              <w:bottom w:val="single" w:sz="4" w:space="0" w:color="auto"/>
              <w:right w:val="single" w:sz="4" w:space="0" w:color="auto"/>
            </w:tcBorders>
            <w:shd w:val="clear" w:color="auto" w:fill="auto"/>
            <w:vAlign w:val="center"/>
            <w:hideMark/>
          </w:tcPr>
          <w:p w14:paraId="6267576F" w14:textId="77777777" w:rsidR="009759DF" w:rsidRPr="0083275C" w:rsidRDefault="009759DF" w:rsidP="009759DF">
            <w:pPr>
              <w:spacing w:after="0" w:line="240" w:lineRule="auto"/>
              <w:jc w:val="right"/>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xml:space="preserve">            210.000 </w:t>
            </w:r>
          </w:p>
        </w:tc>
        <w:tc>
          <w:tcPr>
            <w:tcW w:w="1546" w:type="dxa"/>
            <w:tcBorders>
              <w:top w:val="nil"/>
              <w:left w:val="nil"/>
              <w:bottom w:val="single" w:sz="4" w:space="0" w:color="auto"/>
              <w:right w:val="single" w:sz="4" w:space="0" w:color="auto"/>
            </w:tcBorders>
            <w:shd w:val="clear" w:color="auto" w:fill="auto"/>
            <w:vAlign w:val="center"/>
            <w:hideMark/>
          </w:tcPr>
          <w:p w14:paraId="31922F37" w14:textId="77777777" w:rsidR="009759DF" w:rsidRPr="0083275C" w:rsidRDefault="009759DF" w:rsidP="009759DF">
            <w:pPr>
              <w:spacing w:after="0" w:line="240" w:lineRule="auto"/>
              <w:jc w:val="right"/>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xml:space="preserve">               80.000 </w:t>
            </w:r>
          </w:p>
        </w:tc>
        <w:tc>
          <w:tcPr>
            <w:tcW w:w="1679" w:type="dxa"/>
            <w:tcBorders>
              <w:top w:val="nil"/>
              <w:left w:val="nil"/>
              <w:bottom w:val="single" w:sz="4" w:space="0" w:color="auto"/>
              <w:right w:val="single" w:sz="4" w:space="0" w:color="auto"/>
            </w:tcBorders>
            <w:shd w:val="clear" w:color="auto" w:fill="auto"/>
            <w:vAlign w:val="center"/>
            <w:hideMark/>
          </w:tcPr>
          <w:p w14:paraId="502A2E6A" w14:textId="77777777" w:rsidR="009759DF" w:rsidRPr="0083275C" w:rsidRDefault="009759DF" w:rsidP="009759DF">
            <w:pPr>
              <w:spacing w:after="0" w:line="240" w:lineRule="auto"/>
              <w:jc w:val="right"/>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60.000</w:t>
            </w:r>
          </w:p>
        </w:tc>
        <w:tc>
          <w:tcPr>
            <w:tcW w:w="1984" w:type="dxa"/>
            <w:tcBorders>
              <w:top w:val="nil"/>
              <w:left w:val="nil"/>
              <w:bottom w:val="single" w:sz="4" w:space="0" w:color="auto"/>
              <w:right w:val="single" w:sz="4" w:space="0" w:color="auto"/>
            </w:tcBorders>
            <w:shd w:val="clear" w:color="auto" w:fill="auto"/>
            <w:noWrap/>
            <w:vAlign w:val="center"/>
            <w:hideMark/>
          </w:tcPr>
          <w:p w14:paraId="7D4385C0" w14:textId="77777777" w:rsidR="009759DF" w:rsidRPr="0083275C" w:rsidRDefault="009759DF" w:rsidP="009759DF">
            <w:pPr>
              <w:spacing w:after="0" w:line="240" w:lineRule="auto"/>
              <w:jc w:val="right"/>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100.000</w:t>
            </w:r>
          </w:p>
        </w:tc>
      </w:tr>
      <w:tr w:rsidR="009759DF" w:rsidRPr="0083275C" w14:paraId="2382B7D8" w14:textId="77777777" w:rsidTr="009759DF">
        <w:trPr>
          <w:trHeight w:val="640"/>
          <w:jc w:val="center"/>
        </w:trPr>
        <w:tc>
          <w:tcPr>
            <w:tcW w:w="1021" w:type="dxa"/>
            <w:tcBorders>
              <w:top w:val="nil"/>
              <w:left w:val="single" w:sz="4" w:space="0" w:color="auto"/>
              <w:bottom w:val="single" w:sz="4" w:space="0" w:color="auto"/>
              <w:right w:val="single" w:sz="4" w:space="0" w:color="auto"/>
            </w:tcBorders>
            <w:shd w:val="clear" w:color="auto" w:fill="auto"/>
            <w:vAlign w:val="center"/>
            <w:hideMark/>
          </w:tcPr>
          <w:p w14:paraId="19D92B83" w14:textId="77777777" w:rsidR="009759DF" w:rsidRPr="0083275C" w:rsidRDefault="009759DF" w:rsidP="009759D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7</w:t>
            </w:r>
          </w:p>
        </w:tc>
        <w:tc>
          <w:tcPr>
            <w:tcW w:w="5499" w:type="dxa"/>
            <w:tcBorders>
              <w:top w:val="nil"/>
              <w:left w:val="nil"/>
              <w:bottom w:val="single" w:sz="4" w:space="0" w:color="auto"/>
              <w:right w:val="single" w:sz="4" w:space="0" w:color="auto"/>
            </w:tcBorders>
            <w:shd w:val="clear" w:color="auto" w:fill="auto"/>
            <w:vAlign w:val="center"/>
            <w:hideMark/>
          </w:tcPr>
          <w:p w14:paraId="3B6703BA" w14:textId="77777777" w:rsidR="009759DF" w:rsidRPr="0083275C" w:rsidRDefault="009759DF" w:rsidP="009759DF">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Đường phía Tây huyện Vân Canh (từ Khu Công nghiệp, Đô thị và Dịch vụ Becamex đến TT Vân Canh)</w:t>
            </w:r>
          </w:p>
        </w:tc>
        <w:tc>
          <w:tcPr>
            <w:tcW w:w="1453" w:type="dxa"/>
            <w:tcBorders>
              <w:top w:val="nil"/>
              <w:left w:val="nil"/>
              <w:bottom w:val="single" w:sz="4" w:space="0" w:color="auto"/>
              <w:right w:val="single" w:sz="4" w:space="0" w:color="auto"/>
            </w:tcBorders>
            <w:shd w:val="clear" w:color="auto" w:fill="auto"/>
            <w:vAlign w:val="center"/>
            <w:hideMark/>
          </w:tcPr>
          <w:p w14:paraId="7A06C6D1" w14:textId="77777777" w:rsidR="009759DF" w:rsidRPr="0083275C" w:rsidRDefault="009759DF" w:rsidP="009759DF">
            <w:pPr>
              <w:spacing w:after="0" w:line="240" w:lineRule="auto"/>
              <w:jc w:val="right"/>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xml:space="preserve">            120.000 </w:t>
            </w:r>
          </w:p>
        </w:tc>
        <w:tc>
          <w:tcPr>
            <w:tcW w:w="1546" w:type="dxa"/>
            <w:tcBorders>
              <w:top w:val="nil"/>
              <w:left w:val="nil"/>
              <w:bottom w:val="single" w:sz="4" w:space="0" w:color="auto"/>
              <w:right w:val="single" w:sz="4" w:space="0" w:color="auto"/>
            </w:tcBorders>
            <w:shd w:val="clear" w:color="auto" w:fill="auto"/>
            <w:vAlign w:val="center"/>
            <w:hideMark/>
          </w:tcPr>
          <w:p w14:paraId="71062E5E" w14:textId="77777777" w:rsidR="009759DF" w:rsidRPr="0083275C" w:rsidRDefault="009759DF" w:rsidP="009759DF">
            <w:pPr>
              <w:spacing w:after="0" w:line="240" w:lineRule="auto"/>
              <w:jc w:val="right"/>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xml:space="preserve">                      -   </w:t>
            </w:r>
          </w:p>
        </w:tc>
        <w:tc>
          <w:tcPr>
            <w:tcW w:w="1679" w:type="dxa"/>
            <w:tcBorders>
              <w:top w:val="nil"/>
              <w:left w:val="nil"/>
              <w:bottom w:val="single" w:sz="4" w:space="0" w:color="auto"/>
              <w:right w:val="single" w:sz="4" w:space="0" w:color="auto"/>
            </w:tcBorders>
            <w:shd w:val="clear" w:color="auto" w:fill="auto"/>
            <w:vAlign w:val="center"/>
            <w:hideMark/>
          </w:tcPr>
          <w:p w14:paraId="152DC277" w14:textId="77777777" w:rsidR="009759DF" w:rsidRPr="0083275C" w:rsidRDefault="009759DF" w:rsidP="009759DF">
            <w:pPr>
              <w:spacing w:after="0" w:line="240" w:lineRule="auto"/>
              <w:jc w:val="right"/>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85.000</w:t>
            </w:r>
          </w:p>
        </w:tc>
        <w:tc>
          <w:tcPr>
            <w:tcW w:w="1984" w:type="dxa"/>
            <w:tcBorders>
              <w:top w:val="nil"/>
              <w:left w:val="nil"/>
              <w:bottom w:val="single" w:sz="4" w:space="0" w:color="auto"/>
              <w:right w:val="single" w:sz="4" w:space="0" w:color="auto"/>
            </w:tcBorders>
            <w:shd w:val="clear" w:color="auto" w:fill="auto"/>
            <w:noWrap/>
            <w:vAlign w:val="center"/>
            <w:hideMark/>
          </w:tcPr>
          <w:p w14:paraId="1789FB84" w14:textId="77777777" w:rsidR="009759DF" w:rsidRPr="0083275C" w:rsidRDefault="009759DF" w:rsidP="009759DF">
            <w:pPr>
              <w:spacing w:after="0" w:line="240" w:lineRule="auto"/>
              <w:jc w:val="right"/>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r>
      <w:tr w:rsidR="009759DF" w:rsidRPr="0083275C" w14:paraId="673603AA" w14:textId="77777777" w:rsidTr="009759DF">
        <w:trPr>
          <w:trHeight w:val="600"/>
          <w:jc w:val="center"/>
        </w:trPr>
        <w:tc>
          <w:tcPr>
            <w:tcW w:w="1021" w:type="dxa"/>
            <w:tcBorders>
              <w:top w:val="nil"/>
              <w:left w:val="single" w:sz="4" w:space="0" w:color="auto"/>
              <w:bottom w:val="single" w:sz="4" w:space="0" w:color="auto"/>
              <w:right w:val="single" w:sz="4" w:space="0" w:color="auto"/>
            </w:tcBorders>
            <w:shd w:val="clear" w:color="auto" w:fill="auto"/>
            <w:vAlign w:val="center"/>
            <w:hideMark/>
          </w:tcPr>
          <w:p w14:paraId="68D3987B" w14:textId="77777777" w:rsidR="009759DF" w:rsidRPr="0083275C" w:rsidRDefault="009759DF" w:rsidP="009759DF">
            <w:pPr>
              <w:spacing w:after="0" w:line="240" w:lineRule="auto"/>
              <w:jc w:val="center"/>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8</w:t>
            </w:r>
          </w:p>
        </w:tc>
        <w:tc>
          <w:tcPr>
            <w:tcW w:w="5499" w:type="dxa"/>
            <w:tcBorders>
              <w:top w:val="nil"/>
              <w:left w:val="nil"/>
              <w:bottom w:val="single" w:sz="4" w:space="0" w:color="auto"/>
              <w:right w:val="single" w:sz="4" w:space="0" w:color="auto"/>
            </w:tcBorders>
            <w:shd w:val="clear" w:color="auto" w:fill="auto"/>
            <w:vAlign w:val="center"/>
            <w:hideMark/>
          </w:tcPr>
          <w:p w14:paraId="188D9DAC" w14:textId="77777777" w:rsidR="009759DF" w:rsidRPr="0083275C" w:rsidRDefault="009759DF" w:rsidP="009759DF">
            <w:pPr>
              <w:spacing w:after="0" w:line="240" w:lineRule="auto"/>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Tuyến đường tránh ĐT.633, đoạn từ Núi Ghềnh đến giáp đường ven biển (ĐT.639)</w:t>
            </w:r>
          </w:p>
        </w:tc>
        <w:tc>
          <w:tcPr>
            <w:tcW w:w="1453" w:type="dxa"/>
            <w:tcBorders>
              <w:top w:val="nil"/>
              <w:left w:val="nil"/>
              <w:bottom w:val="single" w:sz="4" w:space="0" w:color="auto"/>
              <w:right w:val="single" w:sz="4" w:space="0" w:color="auto"/>
            </w:tcBorders>
            <w:shd w:val="clear" w:color="auto" w:fill="auto"/>
            <w:vAlign w:val="center"/>
            <w:hideMark/>
          </w:tcPr>
          <w:p w14:paraId="0BE6940C" w14:textId="77777777" w:rsidR="009759DF" w:rsidRPr="0083275C" w:rsidRDefault="009759DF" w:rsidP="009759DF">
            <w:pPr>
              <w:spacing w:after="0" w:line="240" w:lineRule="auto"/>
              <w:jc w:val="right"/>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xml:space="preserve">            120.000 </w:t>
            </w:r>
          </w:p>
        </w:tc>
        <w:tc>
          <w:tcPr>
            <w:tcW w:w="1546" w:type="dxa"/>
            <w:tcBorders>
              <w:top w:val="nil"/>
              <w:left w:val="nil"/>
              <w:bottom w:val="single" w:sz="4" w:space="0" w:color="auto"/>
              <w:right w:val="single" w:sz="4" w:space="0" w:color="auto"/>
            </w:tcBorders>
            <w:shd w:val="clear" w:color="auto" w:fill="auto"/>
            <w:vAlign w:val="center"/>
            <w:hideMark/>
          </w:tcPr>
          <w:p w14:paraId="27CA4B8E" w14:textId="77777777" w:rsidR="009759DF" w:rsidRPr="0083275C" w:rsidRDefault="009759DF" w:rsidP="009759DF">
            <w:pPr>
              <w:spacing w:after="0" w:line="240" w:lineRule="auto"/>
              <w:jc w:val="right"/>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xml:space="preserve">                      -   </w:t>
            </w:r>
          </w:p>
        </w:tc>
        <w:tc>
          <w:tcPr>
            <w:tcW w:w="1679" w:type="dxa"/>
            <w:tcBorders>
              <w:top w:val="nil"/>
              <w:left w:val="nil"/>
              <w:bottom w:val="single" w:sz="4" w:space="0" w:color="auto"/>
              <w:right w:val="single" w:sz="4" w:space="0" w:color="auto"/>
            </w:tcBorders>
            <w:shd w:val="clear" w:color="auto" w:fill="auto"/>
            <w:vAlign w:val="center"/>
            <w:hideMark/>
          </w:tcPr>
          <w:p w14:paraId="16C14D19" w14:textId="77777777" w:rsidR="009759DF" w:rsidRPr="0083275C" w:rsidRDefault="009759DF" w:rsidP="009759DF">
            <w:pPr>
              <w:spacing w:after="0" w:line="240" w:lineRule="auto"/>
              <w:jc w:val="right"/>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90.000</w:t>
            </w:r>
          </w:p>
        </w:tc>
        <w:tc>
          <w:tcPr>
            <w:tcW w:w="1984" w:type="dxa"/>
            <w:tcBorders>
              <w:top w:val="nil"/>
              <w:left w:val="nil"/>
              <w:bottom w:val="single" w:sz="4" w:space="0" w:color="auto"/>
              <w:right w:val="single" w:sz="4" w:space="0" w:color="auto"/>
            </w:tcBorders>
            <w:shd w:val="clear" w:color="auto" w:fill="auto"/>
            <w:noWrap/>
            <w:vAlign w:val="center"/>
            <w:hideMark/>
          </w:tcPr>
          <w:p w14:paraId="10B768A4" w14:textId="77777777" w:rsidR="009759DF" w:rsidRPr="0083275C" w:rsidRDefault="009759DF" w:rsidP="009759DF">
            <w:pPr>
              <w:spacing w:after="0" w:line="240" w:lineRule="auto"/>
              <w:jc w:val="right"/>
              <w:rPr>
                <w:rFonts w:ascii="Times New Roman" w:eastAsia="Times New Roman" w:hAnsi="Times New Roman" w:cs="Times New Roman"/>
                <w:color w:val="000000" w:themeColor="text1"/>
              </w:rPr>
            </w:pPr>
            <w:r w:rsidRPr="0083275C">
              <w:rPr>
                <w:rFonts w:ascii="Times New Roman" w:eastAsia="Times New Roman" w:hAnsi="Times New Roman" w:cs="Times New Roman"/>
                <w:color w:val="000000" w:themeColor="text1"/>
              </w:rPr>
              <w:t> </w:t>
            </w:r>
          </w:p>
        </w:tc>
      </w:tr>
    </w:tbl>
    <w:p w14:paraId="1E37716B" w14:textId="77777777" w:rsidR="009759DF" w:rsidRPr="0083275C" w:rsidRDefault="009759DF" w:rsidP="009759DF">
      <w:pPr>
        <w:spacing w:after="0" w:line="240" w:lineRule="auto"/>
        <w:jc w:val="both"/>
        <w:rPr>
          <w:rFonts w:ascii="Times New Roman" w:eastAsia="Times New Roman" w:hAnsi="Times New Roman" w:cs="Times New Roman"/>
          <w:b/>
          <w:bCs/>
          <w:color w:val="000000" w:themeColor="text1"/>
          <w:sz w:val="26"/>
          <w:szCs w:val="26"/>
        </w:rPr>
      </w:pPr>
    </w:p>
    <w:p w14:paraId="55DF11A0" w14:textId="044195FB" w:rsidR="009759DF" w:rsidRPr="0083275C" w:rsidRDefault="009759DF" w:rsidP="00E50CEF">
      <w:pPr>
        <w:widowControl w:val="0"/>
        <w:pBdr>
          <w:top w:val="dotted" w:sz="4" w:space="0" w:color="FFFFFF"/>
          <w:left w:val="dotted" w:sz="4" w:space="0" w:color="FFFFFF"/>
          <w:bottom w:val="dotted" w:sz="4" w:space="16" w:color="FFFFFF"/>
          <w:right w:val="dotted" w:sz="4" w:space="0" w:color="FFFFFF"/>
        </w:pBdr>
        <w:shd w:val="clear" w:color="auto" w:fill="FFFFFF"/>
        <w:spacing w:after="120"/>
        <w:ind w:firstLine="567"/>
        <w:jc w:val="center"/>
        <w:rPr>
          <w:rFonts w:ascii="Times New Roman" w:hAnsi="Times New Roman" w:cs="Times New Roman"/>
          <w:color w:val="000000" w:themeColor="text1"/>
          <w:sz w:val="28"/>
          <w:szCs w:val="28"/>
        </w:rPr>
      </w:pPr>
    </w:p>
    <w:p w14:paraId="63237DCC" w14:textId="14A20CFA" w:rsidR="009759DF" w:rsidRPr="0083275C" w:rsidRDefault="009759DF" w:rsidP="00E50CEF">
      <w:pPr>
        <w:widowControl w:val="0"/>
        <w:pBdr>
          <w:top w:val="dotted" w:sz="4" w:space="0" w:color="FFFFFF"/>
          <w:left w:val="dotted" w:sz="4" w:space="0" w:color="FFFFFF"/>
          <w:bottom w:val="dotted" w:sz="4" w:space="16" w:color="FFFFFF"/>
          <w:right w:val="dotted" w:sz="4" w:space="0" w:color="FFFFFF"/>
        </w:pBdr>
        <w:shd w:val="clear" w:color="auto" w:fill="FFFFFF"/>
        <w:spacing w:after="120"/>
        <w:ind w:firstLine="567"/>
        <w:jc w:val="center"/>
        <w:rPr>
          <w:rFonts w:ascii="Times New Roman" w:hAnsi="Times New Roman" w:cs="Times New Roman"/>
          <w:color w:val="000000" w:themeColor="text1"/>
          <w:sz w:val="28"/>
          <w:szCs w:val="28"/>
        </w:rPr>
      </w:pPr>
    </w:p>
    <w:p w14:paraId="27D894C2" w14:textId="04803D2F" w:rsidR="009759DF" w:rsidRPr="0083275C" w:rsidRDefault="009759DF" w:rsidP="00E50CEF">
      <w:pPr>
        <w:widowControl w:val="0"/>
        <w:pBdr>
          <w:top w:val="dotted" w:sz="4" w:space="0" w:color="FFFFFF"/>
          <w:left w:val="dotted" w:sz="4" w:space="0" w:color="FFFFFF"/>
          <w:bottom w:val="dotted" w:sz="4" w:space="16" w:color="FFFFFF"/>
          <w:right w:val="dotted" w:sz="4" w:space="0" w:color="FFFFFF"/>
        </w:pBdr>
        <w:shd w:val="clear" w:color="auto" w:fill="FFFFFF"/>
        <w:spacing w:after="120"/>
        <w:ind w:firstLine="567"/>
        <w:jc w:val="center"/>
        <w:rPr>
          <w:rFonts w:ascii="Times New Roman" w:hAnsi="Times New Roman" w:cs="Times New Roman"/>
          <w:color w:val="000000" w:themeColor="text1"/>
          <w:sz w:val="28"/>
          <w:szCs w:val="28"/>
        </w:rPr>
      </w:pPr>
    </w:p>
    <w:p w14:paraId="46B7DF62" w14:textId="4208D55D" w:rsidR="009759DF" w:rsidRPr="0083275C" w:rsidRDefault="009759DF" w:rsidP="00E50CEF">
      <w:pPr>
        <w:widowControl w:val="0"/>
        <w:pBdr>
          <w:top w:val="dotted" w:sz="4" w:space="0" w:color="FFFFFF"/>
          <w:left w:val="dotted" w:sz="4" w:space="0" w:color="FFFFFF"/>
          <w:bottom w:val="dotted" w:sz="4" w:space="16" w:color="FFFFFF"/>
          <w:right w:val="dotted" w:sz="4" w:space="0" w:color="FFFFFF"/>
        </w:pBdr>
        <w:shd w:val="clear" w:color="auto" w:fill="FFFFFF"/>
        <w:spacing w:after="120"/>
        <w:ind w:firstLine="567"/>
        <w:jc w:val="center"/>
        <w:rPr>
          <w:rFonts w:ascii="Times New Roman" w:hAnsi="Times New Roman" w:cs="Times New Roman"/>
          <w:color w:val="000000" w:themeColor="text1"/>
          <w:sz w:val="28"/>
          <w:szCs w:val="28"/>
        </w:rPr>
      </w:pPr>
    </w:p>
    <w:p w14:paraId="71A3A384" w14:textId="4908A047" w:rsidR="009759DF" w:rsidRPr="0083275C" w:rsidRDefault="009759DF" w:rsidP="009B6F07">
      <w:pPr>
        <w:pStyle w:val="Heading3"/>
        <w:widowControl w:val="0"/>
        <w:spacing w:before="60" w:line="264" w:lineRule="auto"/>
        <w:jc w:val="center"/>
        <w:rPr>
          <w:rFonts w:ascii="Times New Roman" w:hAnsi="Times New Roman" w:cs="Times New Roman"/>
          <w:b/>
          <w:color w:val="000000" w:themeColor="text1"/>
          <w:sz w:val="28"/>
          <w:szCs w:val="28"/>
        </w:rPr>
      </w:pPr>
      <w:bookmarkStart w:id="200" w:name="_Toc111048803"/>
      <w:r w:rsidRPr="0083275C">
        <w:rPr>
          <w:rFonts w:ascii="Times New Roman" w:hAnsi="Times New Roman" w:cs="Times New Roman"/>
          <w:b/>
          <w:color w:val="000000" w:themeColor="text1"/>
          <w:sz w:val="28"/>
          <w:szCs w:val="28"/>
        </w:rPr>
        <w:lastRenderedPageBreak/>
        <w:t>Phụ lục 15</w:t>
      </w:r>
      <w:r w:rsidR="009B6F07" w:rsidRPr="0083275C">
        <w:rPr>
          <w:rFonts w:ascii="Times New Roman" w:hAnsi="Times New Roman" w:cs="Times New Roman"/>
          <w:b/>
          <w:color w:val="000000" w:themeColor="text1"/>
          <w:sz w:val="28"/>
          <w:szCs w:val="28"/>
        </w:rPr>
        <w:br/>
      </w:r>
      <w:r w:rsidRPr="0083275C">
        <w:rPr>
          <w:rFonts w:ascii="Times New Roman" w:hAnsi="Times New Roman" w:cs="Times New Roman"/>
          <w:b/>
          <w:color w:val="000000" w:themeColor="text1"/>
          <w:sz w:val="28"/>
          <w:szCs w:val="28"/>
        </w:rPr>
        <w:t>DỰ ÁN ĐẦU TƯ, NÂNG CẤP CÔNG TRÌNH CẤP NƯỚC SẠCH NÔNG THÔN GIAI ĐOẠN 2021-2025</w:t>
      </w:r>
      <w:bookmarkEnd w:id="200"/>
    </w:p>
    <w:p w14:paraId="2DC4E169" w14:textId="77777777" w:rsidR="009759DF" w:rsidRPr="0083275C" w:rsidRDefault="009759DF" w:rsidP="009759DF">
      <w:pPr>
        <w:spacing w:after="120" w:line="240" w:lineRule="auto"/>
        <w:jc w:val="right"/>
        <w:rPr>
          <w:rFonts w:ascii="Times New Roman" w:eastAsia="Times New Roman" w:hAnsi="Times New Roman" w:cs="Times New Roman"/>
          <w:bCs/>
          <w:i/>
          <w:color w:val="000000" w:themeColor="text1"/>
          <w:sz w:val="24"/>
          <w:szCs w:val="24"/>
        </w:rPr>
      </w:pPr>
      <w:r w:rsidRPr="0083275C">
        <w:rPr>
          <w:rFonts w:ascii="Times New Roman" w:eastAsia="Times New Roman" w:hAnsi="Times New Roman" w:cs="Times New Roman"/>
          <w:bCs/>
          <w:i/>
          <w:color w:val="000000" w:themeColor="text1"/>
          <w:sz w:val="24"/>
          <w:szCs w:val="24"/>
        </w:rPr>
        <w:t>Đơn vị: Triệu đồng</w:t>
      </w:r>
    </w:p>
    <w:tbl>
      <w:tblPr>
        <w:tblW w:w="13960" w:type="dxa"/>
        <w:tblInd w:w="93" w:type="dxa"/>
        <w:tblLook w:val="04A0" w:firstRow="1" w:lastRow="0" w:firstColumn="1" w:lastColumn="0" w:noHBand="0" w:noVBand="1"/>
      </w:tblPr>
      <w:tblGrid>
        <w:gridCol w:w="510"/>
        <w:gridCol w:w="4020"/>
        <w:gridCol w:w="1700"/>
        <w:gridCol w:w="1330"/>
        <w:gridCol w:w="1140"/>
        <w:gridCol w:w="1140"/>
        <w:gridCol w:w="1360"/>
        <w:gridCol w:w="1400"/>
        <w:gridCol w:w="1360"/>
      </w:tblGrid>
      <w:tr w:rsidR="00E61ED6" w:rsidRPr="00E61ED6" w14:paraId="5DD8A331" w14:textId="77777777" w:rsidTr="00E61ED6">
        <w:trPr>
          <w:trHeight w:val="1290"/>
        </w:trPr>
        <w:tc>
          <w:tcPr>
            <w:tcW w:w="50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6B58A5B" w14:textId="77777777" w:rsidR="00E61ED6" w:rsidRPr="00E61ED6" w:rsidRDefault="00E61ED6" w:rsidP="00E61ED6">
            <w:pPr>
              <w:spacing w:after="0" w:line="240" w:lineRule="auto"/>
              <w:jc w:val="center"/>
              <w:rPr>
                <w:rFonts w:ascii="Times New Roman" w:eastAsia="Times New Roman" w:hAnsi="Times New Roman" w:cs="Times New Roman"/>
                <w:b/>
                <w:bCs/>
                <w:color w:val="000000"/>
              </w:rPr>
            </w:pPr>
            <w:r w:rsidRPr="00E61ED6">
              <w:rPr>
                <w:rFonts w:ascii="Times New Roman" w:eastAsia="Times New Roman" w:hAnsi="Times New Roman" w:cs="Times New Roman"/>
                <w:b/>
                <w:bCs/>
                <w:color w:val="000000"/>
              </w:rPr>
              <w:t>TT</w:t>
            </w:r>
          </w:p>
        </w:tc>
        <w:tc>
          <w:tcPr>
            <w:tcW w:w="4020" w:type="dxa"/>
            <w:tcBorders>
              <w:top w:val="single" w:sz="4" w:space="0" w:color="auto"/>
              <w:left w:val="nil"/>
              <w:bottom w:val="single" w:sz="4" w:space="0" w:color="auto"/>
              <w:right w:val="single" w:sz="4" w:space="0" w:color="auto"/>
            </w:tcBorders>
            <w:shd w:val="clear" w:color="auto" w:fill="auto"/>
            <w:vAlign w:val="center"/>
            <w:hideMark/>
          </w:tcPr>
          <w:p w14:paraId="0D899E74" w14:textId="77777777" w:rsidR="00E61ED6" w:rsidRPr="00E61ED6" w:rsidRDefault="00E61ED6" w:rsidP="00E61ED6">
            <w:pPr>
              <w:spacing w:after="0" w:line="240" w:lineRule="auto"/>
              <w:jc w:val="center"/>
              <w:rPr>
                <w:rFonts w:ascii="Times New Roman" w:eastAsia="Times New Roman" w:hAnsi="Times New Roman" w:cs="Times New Roman"/>
                <w:b/>
                <w:bCs/>
                <w:color w:val="000000"/>
              </w:rPr>
            </w:pPr>
            <w:r w:rsidRPr="00E61ED6">
              <w:rPr>
                <w:rFonts w:ascii="Times New Roman" w:eastAsia="Times New Roman" w:hAnsi="Times New Roman" w:cs="Times New Roman"/>
                <w:b/>
                <w:bCs/>
                <w:color w:val="000000"/>
              </w:rPr>
              <w:t>Tên dự án</w:t>
            </w:r>
          </w:p>
        </w:tc>
        <w:tc>
          <w:tcPr>
            <w:tcW w:w="1700" w:type="dxa"/>
            <w:tcBorders>
              <w:top w:val="single" w:sz="4" w:space="0" w:color="auto"/>
              <w:left w:val="nil"/>
              <w:bottom w:val="single" w:sz="4" w:space="0" w:color="auto"/>
              <w:right w:val="single" w:sz="4" w:space="0" w:color="auto"/>
            </w:tcBorders>
            <w:shd w:val="clear" w:color="auto" w:fill="auto"/>
            <w:vAlign w:val="center"/>
            <w:hideMark/>
          </w:tcPr>
          <w:p w14:paraId="73907000" w14:textId="77777777" w:rsidR="00E61ED6" w:rsidRPr="00E61ED6" w:rsidRDefault="00E61ED6" w:rsidP="00E61ED6">
            <w:pPr>
              <w:spacing w:after="0" w:line="240" w:lineRule="auto"/>
              <w:jc w:val="center"/>
              <w:rPr>
                <w:rFonts w:ascii="Times New Roman" w:eastAsia="Times New Roman" w:hAnsi="Times New Roman" w:cs="Times New Roman"/>
                <w:b/>
                <w:bCs/>
                <w:color w:val="000000"/>
              </w:rPr>
            </w:pPr>
            <w:r w:rsidRPr="00E61ED6">
              <w:rPr>
                <w:rFonts w:ascii="Times New Roman" w:eastAsia="Times New Roman" w:hAnsi="Times New Roman" w:cs="Times New Roman"/>
                <w:b/>
                <w:bCs/>
                <w:color w:val="000000"/>
              </w:rPr>
              <w:t>Đầu mối giao kế hoạch</w:t>
            </w:r>
          </w:p>
        </w:tc>
        <w:tc>
          <w:tcPr>
            <w:tcW w:w="1340" w:type="dxa"/>
            <w:tcBorders>
              <w:top w:val="single" w:sz="4" w:space="0" w:color="auto"/>
              <w:left w:val="nil"/>
              <w:bottom w:val="single" w:sz="4" w:space="0" w:color="auto"/>
              <w:right w:val="single" w:sz="4" w:space="0" w:color="auto"/>
            </w:tcBorders>
            <w:shd w:val="clear" w:color="auto" w:fill="auto"/>
            <w:vAlign w:val="center"/>
            <w:hideMark/>
          </w:tcPr>
          <w:p w14:paraId="0725A21F" w14:textId="77777777" w:rsidR="00E61ED6" w:rsidRPr="00E61ED6" w:rsidRDefault="00E61ED6" w:rsidP="00E61ED6">
            <w:pPr>
              <w:spacing w:after="0" w:line="240" w:lineRule="auto"/>
              <w:jc w:val="center"/>
              <w:rPr>
                <w:rFonts w:ascii="Times New Roman" w:eastAsia="Times New Roman" w:hAnsi="Times New Roman" w:cs="Times New Roman"/>
                <w:b/>
                <w:bCs/>
                <w:color w:val="000000"/>
              </w:rPr>
            </w:pPr>
            <w:r w:rsidRPr="00E61ED6">
              <w:rPr>
                <w:rFonts w:ascii="Times New Roman" w:eastAsia="Times New Roman" w:hAnsi="Times New Roman" w:cs="Times New Roman"/>
                <w:b/>
                <w:bCs/>
                <w:color w:val="000000"/>
              </w:rPr>
              <w:t>Địa điểm</w:t>
            </w:r>
          </w:p>
        </w:tc>
        <w:tc>
          <w:tcPr>
            <w:tcW w:w="1140" w:type="dxa"/>
            <w:tcBorders>
              <w:top w:val="single" w:sz="4" w:space="0" w:color="auto"/>
              <w:left w:val="nil"/>
              <w:bottom w:val="single" w:sz="4" w:space="0" w:color="auto"/>
              <w:right w:val="single" w:sz="4" w:space="0" w:color="auto"/>
            </w:tcBorders>
            <w:shd w:val="clear" w:color="auto" w:fill="auto"/>
            <w:vAlign w:val="center"/>
            <w:hideMark/>
          </w:tcPr>
          <w:p w14:paraId="49C924F3" w14:textId="77777777" w:rsidR="00E61ED6" w:rsidRPr="00E61ED6" w:rsidRDefault="00E61ED6" w:rsidP="00E61ED6">
            <w:pPr>
              <w:spacing w:after="0" w:line="240" w:lineRule="auto"/>
              <w:jc w:val="center"/>
              <w:rPr>
                <w:rFonts w:ascii="Times New Roman" w:eastAsia="Times New Roman" w:hAnsi="Times New Roman" w:cs="Times New Roman"/>
                <w:b/>
                <w:bCs/>
                <w:color w:val="000000"/>
              </w:rPr>
            </w:pPr>
            <w:r w:rsidRPr="00E61ED6">
              <w:rPr>
                <w:rFonts w:ascii="Times New Roman" w:eastAsia="Times New Roman" w:hAnsi="Times New Roman" w:cs="Times New Roman"/>
                <w:b/>
                <w:bCs/>
                <w:color w:val="000000"/>
              </w:rPr>
              <w:t>Công suất (m3/n,đ)</w:t>
            </w:r>
          </w:p>
        </w:tc>
        <w:tc>
          <w:tcPr>
            <w:tcW w:w="1140" w:type="dxa"/>
            <w:tcBorders>
              <w:top w:val="single" w:sz="4" w:space="0" w:color="auto"/>
              <w:left w:val="nil"/>
              <w:bottom w:val="single" w:sz="4" w:space="0" w:color="auto"/>
              <w:right w:val="single" w:sz="4" w:space="0" w:color="auto"/>
            </w:tcBorders>
            <w:shd w:val="clear" w:color="auto" w:fill="auto"/>
            <w:vAlign w:val="center"/>
            <w:hideMark/>
          </w:tcPr>
          <w:p w14:paraId="449B6621" w14:textId="77777777" w:rsidR="00E61ED6" w:rsidRPr="00E61ED6" w:rsidRDefault="00E61ED6" w:rsidP="00E61ED6">
            <w:pPr>
              <w:spacing w:after="0" w:line="240" w:lineRule="auto"/>
              <w:jc w:val="center"/>
              <w:rPr>
                <w:rFonts w:ascii="Times New Roman" w:eastAsia="Times New Roman" w:hAnsi="Times New Roman" w:cs="Times New Roman"/>
                <w:b/>
                <w:bCs/>
                <w:color w:val="000000"/>
              </w:rPr>
            </w:pPr>
            <w:r w:rsidRPr="00E61ED6">
              <w:rPr>
                <w:rFonts w:ascii="Times New Roman" w:eastAsia="Times New Roman" w:hAnsi="Times New Roman" w:cs="Times New Roman"/>
                <w:b/>
                <w:bCs/>
                <w:color w:val="000000"/>
              </w:rPr>
              <w:t>Số hộ cấp nước</w:t>
            </w:r>
          </w:p>
        </w:tc>
        <w:tc>
          <w:tcPr>
            <w:tcW w:w="1360" w:type="dxa"/>
            <w:tcBorders>
              <w:top w:val="single" w:sz="4" w:space="0" w:color="auto"/>
              <w:left w:val="nil"/>
              <w:bottom w:val="single" w:sz="4" w:space="0" w:color="auto"/>
              <w:right w:val="single" w:sz="4" w:space="0" w:color="auto"/>
            </w:tcBorders>
            <w:shd w:val="clear" w:color="auto" w:fill="auto"/>
            <w:vAlign w:val="center"/>
            <w:hideMark/>
          </w:tcPr>
          <w:p w14:paraId="18A9D064" w14:textId="77777777" w:rsidR="00E61ED6" w:rsidRPr="00E61ED6" w:rsidRDefault="00E61ED6" w:rsidP="00E61ED6">
            <w:pPr>
              <w:spacing w:after="0" w:line="240" w:lineRule="auto"/>
              <w:jc w:val="center"/>
              <w:rPr>
                <w:rFonts w:ascii="Times New Roman" w:eastAsia="Times New Roman" w:hAnsi="Times New Roman" w:cs="Times New Roman"/>
                <w:b/>
                <w:bCs/>
                <w:color w:val="000000"/>
              </w:rPr>
            </w:pPr>
            <w:r w:rsidRPr="00E61ED6">
              <w:rPr>
                <w:rFonts w:ascii="Times New Roman" w:eastAsia="Times New Roman" w:hAnsi="Times New Roman" w:cs="Times New Roman"/>
                <w:b/>
                <w:bCs/>
                <w:color w:val="000000"/>
              </w:rPr>
              <w:t xml:space="preserve">KH TH GĐ 2021-2025 </w:t>
            </w:r>
          </w:p>
        </w:tc>
        <w:tc>
          <w:tcPr>
            <w:tcW w:w="1400" w:type="dxa"/>
            <w:tcBorders>
              <w:top w:val="single" w:sz="4" w:space="0" w:color="auto"/>
              <w:left w:val="nil"/>
              <w:bottom w:val="single" w:sz="4" w:space="0" w:color="auto"/>
              <w:right w:val="single" w:sz="4" w:space="0" w:color="auto"/>
            </w:tcBorders>
            <w:shd w:val="clear" w:color="auto" w:fill="auto"/>
            <w:vAlign w:val="center"/>
            <w:hideMark/>
          </w:tcPr>
          <w:p w14:paraId="45AC3BFC" w14:textId="77777777" w:rsidR="00E61ED6" w:rsidRPr="00E61ED6" w:rsidRDefault="00E61ED6" w:rsidP="00E61ED6">
            <w:pPr>
              <w:spacing w:after="0" w:line="240" w:lineRule="auto"/>
              <w:jc w:val="center"/>
              <w:rPr>
                <w:rFonts w:ascii="Times New Roman" w:eastAsia="Times New Roman" w:hAnsi="Times New Roman" w:cs="Times New Roman"/>
                <w:b/>
                <w:bCs/>
                <w:color w:val="000000"/>
              </w:rPr>
            </w:pPr>
            <w:r w:rsidRPr="00E61ED6">
              <w:rPr>
                <w:rFonts w:ascii="Times New Roman" w:eastAsia="Times New Roman" w:hAnsi="Times New Roman" w:cs="Times New Roman"/>
                <w:b/>
                <w:bCs/>
                <w:color w:val="000000"/>
              </w:rPr>
              <w:t>TH năm 2021</w:t>
            </w:r>
          </w:p>
        </w:tc>
        <w:tc>
          <w:tcPr>
            <w:tcW w:w="1360" w:type="dxa"/>
            <w:tcBorders>
              <w:top w:val="single" w:sz="4" w:space="0" w:color="auto"/>
              <w:left w:val="nil"/>
              <w:bottom w:val="single" w:sz="4" w:space="0" w:color="auto"/>
              <w:right w:val="single" w:sz="4" w:space="0" w:color="auto"/>
            </w:tcBorders>
            <w:shd w:val="clear" w:color="auto" w:fill="auto"/>
            <w:vAlign w:val="center"/>
            <w:hideMark/>
          </w:tcPr>
          <w:p w14:paraId="7B85FA1A" w14:textId="77777777" w:rsidR="00E61ED6" w:rsidRPr="00E61ED6" w:rsidRDefault="00E61ED6" w:rsidP="00E61ED6">
            <w:pPr>
              <w:spacing w:after="0" w:line="240" w:lineRule="auto"/>
              <w:jc w:val="center"/>
              <w:rPr>
                <w:rFonts w:ascii="Times New Roman" w:eastAsia="Times New Roman" w:hAnsi="Times New Roman" w:cs="Times New Roman"/>
                <w:b/>
                <w:bCs/>
                <w:color w:val="000000"/>
              </w:rPr>
            </w:pPr>
            <w:r w:rsidRPr="00E61ED6">
              <w:rPr>
                <w:rFonts w:ascii="Times New Roman" w:eastAsia="Times New Roman" w:hAnsi="Times New Roman" w:cs="Times New Roman"/>
                <w:b/>
                <w:bCs/>
                <w:color w:val="000000"/>
              </w:rPr>
              <w:t>KH năm 2022</w:t>
            </w:r>
          </w:p>
        </w:tc>
      </w:tr>
      <w:tr w:rsidR="00E61ED6" w:rsidRPr="00E61ED6" w14:paraId="5C0E9EEF" w14:textId="77777777" w:rsidTr="00E61ED6">
        <w:trPr>
          <w:trHeight w:val="555"/>
        </w:trPr>
        <w:tc>
          <w:tcPr>
            <w:tcW w:w="500" w:type="dxa"/>
            <w:tcBorders>
              <w:top w:val="nil"/>
              <w:left w:val="single" w:sz="4" w:space="0" w:color="auto"/>
              <w:bottom w:val="single" w:sz="4" w:space="0" w:color="auto"/>
              <w:right w:val="single" w:sz="4" w:space="0" w:color="auto"/>
            </w:tcBorders>
            <w:shd w:val="clear" w:color="auto" w:fill="auto"/>
            <w:noWrap/>
            <w:vAlign w:val="bottom"/>
            <w:hideMark/>
          </w:tcPr>
          <w:p w14:paraId="5AF9706E" w14:textId="77777777" w:rsidR="00E61ED6" w:rsidRPr="00E61ED6" w:rsidRDefault="00E61ED6" w:rsidP="00E61ED6">
            <w:pPr>
              <w:spacing w:after="0" w:line="240" w:lineRule="auto"/>
              <w:rPr>
                <w:rFonts w:ascii="Times New Roman" w:eastAsia="Times New Roman" w:hAnsi="Times New Roman" w:cs="Times New Roman"/>
                <w:b/>
                <w:bCs/>
                <w:color w:val="000000"/>
              </w:rPr>
            </w:pPr>
            <w:r w:rsidRPr="00E61ED6">
              <w:rPr>
                <w:rFonts w:ascii="Times New Roman" w:eastAsia="Times New Roman" w:hAnsi="Times New Roman" w:cs="Times New Roman"/>
                <w:b/>
                <w:bCs/>
                <w:color w:val="000000"/>
              </w:rPr>
              <w:t> </w:t>
            </w:r>
          </w:p>
        </w:tc>
        <w:tc>
          <w:tcPr>
            <w:tcW w:w="7060" w:type="dxa"/>
            <w:gridSpan w:val="3"/>
            <w:tcBorders>
              <w:top w:val="single" w:sz="4" w:space="0" w:color="auto"/>
              <w:left w:val="nil"/>
              <w:bottom w:val="single" w:sz="4" w:space="0" w:color="auto"/>
              <w:right w:val="single" w:sz="4" w:space="0" w:color="000000"/>
            </w:tcBorders>
            <w:shd w:val="clear" w:color="auto" w:fill="auto"/>
            <w:vAlign w:val="center"/>
            <w:hideMark/>
          </w:tcPr>
          <w:p w14:paraId="2E5B1FCD" w14:textId="77777777" w:rsidR="00E61ED6" w:rsidRPr="00E61ED6" w:rsidRDefault="00E61ED6" w:rsidP="00E61ED6">
            <w:pPr>
              <w:spacing w:after="0" w:line="240" w:lineRule="auto"/>
              <w:jc w:val="center"/>
              <w:rPr>
                <w:rFonts w:ascii="Times New Roman" w:eastAsia="Times New Roman" w:hAnsi="Times New Roman" w:cs="Times New Roman"/>
                <w:b/>
                <w:bCs/>
                <w:color w:val="000000"/>
              </w:rPr>
            </w:pPr>
            <w:r w:rsidRPr="00E61ED6">
              <w:rPr>
                <w:rFonts w:ascii="Times New Roman" w:eastAsia="Times New Roman" w:hAnsi="Times New Roman" w:cs="Times New Roman"/>
                <w:b/>
                <w:bCs/>
                <w:color w:val="000000"/>
              </w:rPr>
              <w:t>Tổng</w:t>
            </w:r>
          </w:p>
        </w:tc>
        <w:tc>
          <w:tcPr>
            <w:tcW w:w="1140" w:type="dxa"/>
            <w:tcBorders>
              <w:top w:val="nil"/>
              <w:left w:val="nil"/>
              <w:bottom w:val="single" w:sz="4" w:space="0" w:color="auto"/>
              <w:right w:val="single" w:sz="4" w:space="0" w:color="auto"/>
            </w:tcBorders>
            <w:shd w:val="clear" w:color="auto" w:fill="auto"/>
            <w:noWrap/>
            <w:vAlign w:val="center"/>
            <w:hideMark/>
          </w:tcPr>
          <w:p w14:paraId="78DFCE44" w14:textId="77777777" w:rsidR="00E61ED6" w:rsidRPr="00E61ED6" w:rsidRDefault="00E61ED6" w:rsidP="00E61ED6">
            <w:pPr>
              <w:spacing w:after="0" w:line="240" w:lineRule="auto"/>
              <w:rPr>
                <w:rFonts w:ascii="Times New Roman" w:eastAsia="Times New Roman" w:hAnsi="Times New Roman" w:cs="Times New Roman"/>
                <w:b/>
                <w:bCs/>
                <w:color w:val="000000"/>
              </w:rPr>
            </w:pPr>
            <w:r w:rsidRPr="00E61ED6">
              <w:rPr>
                <w:rFonts w:ascii="Times New Roman" w:eastAsia="Times New Roman" w:hAnsi="Times New Roman" w:cs="Times New Roman"/>
                <w:b/>
                <w:bCs/>
                <w:color w:val="000000"/>
              </w:rPr>
              <w:t> </w:t>
            </w:r>
          </w:p>
        </w:tc>
        <w:tc>
          <w:tcPr>
            <w:tcW w:w="1140" w:type="dxa"/>
            <w:tcBorders>
              <w:top w:val="nil"/>
              <w:left w:val="nil"/>
              <w:bottom w:val="single" w:sz="4" w:space="0" w:color="auto"/>
              <w:right w:val="single" w:sz="4" w:space="0" w:color="auto"/>
            </w:tcBorders>
            <w:shd w:val="clear" w:color="auto" w:fill="auto"/>
            <w:noWrap/>
            <w:vAlign w:val="center"/>
            <w:hideMark/>
          </w:tcPr>
          <w:p w14:paraId="3CF8FBE4" w14:textId="77777777" w:rsidR="00E61ED6" w:rsidRPr="00E61ED6" w:rsidRDefault="00E61ED6" w:rsidP="00E61ED6">
            <w:pPr>
              <w:spacing w:after="0" w:line="240" w:lineRule="auto"/>
              <w:jc w:val="right"/>
              <w:rPr>
                <w:rFonts w:ascii="Times New Roman" w:eastAsia="Times New Roman" w:hAnsi="Times New Roman" w:cs="Times New Roman"/>
                <w:b/>
                <w:bCs/>
                <w:color w:val="000000"/>
              </w:rPr>
            </w:pPr>
            <w:r w:rsidRPr="00E61ED6">
              <w:rPr>
                <w:rFonts w:ascii="Times New Roman" w:eastAsia="Times New Roman" w:hAnsi="Times New Roman" w:cs="Times New Roman"/>
                <w:b/>
                <w:bCs/>
                <w:color w:val="000000"/>
              </w:rPr>
              <w:t>143.979</w:t>
            </w:r>
          </w:p>
        </w:tc>
        <w:tc>
          <w:tcPr>
            <w:tcW w:w="1360" w:type="dxa"/>
            <w:tcBorders>
              <w:top w:val="nil"/>
              <w:left w:val="nil"/>
              <w:bottom w:val="single" w:sz="4" w:space="0" w:color="auto"/>
              <w:right w:val="single" w:sz="4" w:space="0" w:color="auto"/>
            </w:tcBorders>
            <w:shd w:val="clear" w:color="auto" w:fill="auto"/>
            <w:noWrap/>
            <w:vAlign w:val="center"/>
            <w:hideMark/>
          </w:tcPr>
          <w:p w14:paraId="36E436F7" w14:textId="77777777" w:rsidR="00E61ED6" w:rsidRPr="00E61ED6" w:rsidRDefault="00E61ED6" w:rsidP="00E61ED6">
            <w:pPr>
              <w:spacing w:after="0" w:line="240" w:lineRule="auto"/>
              <w:jc w:val="right"/>
              <w:rPr>
                <w:rFonts w:ascii="Times New Roman" w:eastAsia="Times New Roman" w:hAnsi="Times New Roman" w:cs="Times New Roman"/>
                <w:b/>
                <w:bCs/>
                <w:color w:val="000000"/>
              </w:rPr>
            </w:pPr>
            <w:r w:rsidRPr="00E61ED6">
              <w:rPr>
                <w:rFonts w:ascii="Times New Roman" w:eastAsia="Times New Roman" w:hAnsi="Times New Roman" w:cs="Times New Roman"/>
                <w:b/>
                <w:bCs/>
                <w:color w:val="000000"/>
              </w:rPr>
              <w:t>357.544</w:t>
            </w:r>
          </w:p>
        </w:tc>
        <w:tc>
          <w:tcPr>
            <w:tcW w:w="1400" w:type="dxa"/>
            <w:tcBorders>
              <w:top w:val="nil"/>
              <w:left w:val="nil"/>
              <w:bottom w:val="single" w:sz="4" w:space="0" w:color="auto"/>
              <w:right w:val="single" w:sz="4" w:space="0" w:color="auto"/>
            </w:tcBorders>
            <w:shd w:val="clear" w:color="auto" w:fill="auto"/>
            <w:noWrap/>
            <w:vAlign w:val="center"/>
            <w:hideMark/>
          </w:tcPr>
          <w:p w14:paraId="6C1D731A" w14:textId="77777777" w:rsidR="00E61ED6" w:rsidRPr="00E61ED6" w:rsidRDefault="00E61ED6" w:rsidP="00E61ED6">
            <w:pPr>
              <w:spacing w:after="0" w:line="240" w:lineRule="auto"/>
              <w:jc w:val="right"/>
              <w:rPr>
                <w:rFonts w:ascii="Times New Roman" w:eastAsia="Times New Roman" w:hAnsi="Times New Roman" w:cs="Times New Roman"/>
                <w:b/>
                <w:bCs/>
                <w:color w:val="000000"/>
              </w:rPr>
            </w:pPr>
            <w:r w:rsidRPr="00E61ED6">
              <w:rPr>
                <w:rFonts w:ascii="Times New Roman" w:eastAsia="Times New Roman" w:hAnsi="Times New Roman" w:cs="Times New Roman"/>
                <w:b/>
                <w:bCs/>
                <w:color w:val="000000"/>
              </w:rPr>
              <w:t>42.435</w:t>
            </w:r>
          </w:p>
        </w:tc>
        <w:tc>
          <w:tcPr>
            <w:tcW w:w="1360" w:type="dxa"/>
            <w:tcBorders>
              <w:top w:val="nil"/>
              <w:left w:val="nil"/>
              <w:bottom w:val="single" w:sz="4" w:space="0" w:color="auto"/>
              <w:right w:val="single" w:sz="4" w:space="0" w:color="auto"/>
            </w:tcBorders>
            <w:shd w:val="clear" w:color="auto" w:fill="auto"/>
            <w:noWrap/>
            <w:vAlign w:val="center"/>
            <w:hideMark/>
          </w:tcPr>
          <w:p w14:paraId="40D59053" w14:textId="77777777" w:rsidR="00E61ED6" w:rsidRPr="00E61ED6" w:rsidRDefault="00E61ED6" w:rsidP="00E61ED6">
            <w:pPr>
              <w:spacing w:after="0" w:line="240" w:lineRule="auto"/>
              <w:jc w:val="right"/>
              <w:rPr>
                <w:rFonts w:ascii="Times New Roman" w:eastAsia="Times New Roman" w:hAnsi="Times New Roman" w:cs="Times New Roman"/>
                <w:b/>
                <w:bCs/>
                <w:color w:val="000000"/>
              </w:rPr>
            </w:pPr>
            <w:r w:rsidRPr="00E61ED6">
              <w:rPr>
                <w:rFonts w:ascii="Times New Roman" w:eastAsia="Times New Roman" w:hAnsi="Times New Roman" w:cs="Times New Roman"/>
                <w:b/>
                <w:bCs/>
                <w:color w:val="000000"/>
              </w:rPr>
              <w:t>187.865</w:t>
            </w:r>
          </w:p>
        </w:tc>
      </w:tr>
      <w:tr w:rsidR="00E61ED6" w:rsidRPr="00E61ED6" w14:paraId="6FB2C62A" w14:textId="77777777" w:rsidTr="00E61ED6">
        <w:trPr>
          <w:trHeight w:val="555"/>
        </w:trPr>
        <w:tc>
          <w:tcPr>
            <w:tcW w:w="500" w:type="dxa"/>
            <w:tcBorders>
              <w:top w:val="nil"/>
              <w:left w:val="single" w:sz="4" w:space="0" w:color="auto"/>
              <w:bottom w:val="single" w:sz="4" w:space="0" w:color="auto"/>
              <w:right w:val="single" w:sz="4" w:space="0" w:color="auto"/>
            </w:tcBorders>
            <w:shd w:val="clear" w:color="auto" w:fill="auto"/>
            <w:noWrap/>
            <w:vAlign w:val="center"/>
            <w:hideMark/>
          </w:tcPr>
          <w:p w14:paraId="37F42E69" w14:textId="77777777" w:rsidR="00E61ED6" w:rsidRPr="00E61ED6" w:rsidRDefault="00E61ED6" w:rsidP="00E61ED6">
            <w:pPr>
              <w:spacing w:after="0" w:line="240" w:lineRule="auto"/>
              <w:jc w:val="center"/>
              <w:rPr>
                <w:rFonts w:ascii="Times New Roman" w:eastAsia="Times New Roman" w:hAnsi="Times New Roman" w:cs="Times New Roman"/>
                <w:b/>
                <w:bCs/>
                <w:color w:val="000000"/>
              </w:rPr>
            </w:pPr>
            <w:r w:rsidRPr="00E61ED6">
              <w:rPr>
                <w:rFonts w:ascii="Times New Roman" w:eastAsia="Times New Roman" w:hAnsi="Times New Roman" w:cs="Times New Roman"/>
                <w:b/>
                <w:bCs/>
                <w:color w:val="000000"/>
              </w:rPr>
              <w:t>I.</w:t>
            </w:r>
          </w:p>
        </w:tc>
        <w:tc>
          <w:tcPr>
            <w:tcW w:w="8200" w:type="dxa"/>
            <w:gridSpan w:val="4"/>
            <w:tcBorders>
              <w:top w:val="single" w:sz="4" w:space="0" w:color="auto"/>
              <w:left w:val="nil"/>
              <w:bottom w:val="single" w:sz="4" w:space="0" w:color="auto"/>
              <w:right w:val="nil"/>
            </w:tcBorders>
            <w:shd w:val="clear" w:color="auto" w:fill="auto"/>
            <w:vAlign w:val="center"/>
            <w:hideMark/>
          </w:tcPr>
          <w:p w14:paraId="2DA54817" w14:textId="77777777" w:rsidR="00E61ED6" w:rsidRPr="00E61ED6" w:rsidRDefault="00E61ED6" w:rsidP="00E61ED6">
            <w:pPr>
              <w:spacing w:after="0" w:line="240" w:lineRule="auto"/>
              <w:rPr>
                <w:rFonts w:ascii="Times New Roman" w:eastAsia="Times New Roman" w:hAnsi="Times New Roman" w:cs="Times New Roman"/>
                <w:b/>
                <w:bCs/>
                <w:color w:val="000000"/>
              </w:rPr>
            </w:pPr>
            <w:r w:rsidRPr="00E61ED6">
              <w:rPr>
                <w:rFonts w:ascii="Times New Roman" w:eastAsia="Times New Roman" w:hAnsi="Times New Roman" w:cs="Times New Roman"/>
                <w:b/>
                <w:bCs/>
                <w:color w:val="000000"/>
              </w:rPr>
              <w:t>Dự án do các Ban, Ngành  làm chủ đầu tư</w:t>
            </w:r>
          </w:p>
        </w:tc>
        <w:tc>
          <w:tcPr>
            <w:tcW w:w="1140" w:type="dxa"/>
            <w:tcBorders>
              <w:top w:val="nil"/>
              <w:left w:val="single" w:sz="4" w:space="0" w:color="auto"/>
              <w:bottom w:val="single" w:sz="4" w:space="0" w:color="auto"/>
              <w:right w:val="single" w:sz="4" w:space="0" w:color="auto"/>
            </w:tcBorders>
            <w:shd w:val="clear" w:color="auto" w:fill="auto"/>
            <w:vAlign w:val="center"/>
            <w:hideMark/>
          </w:tcPr>
          <w:p w14:paraId="38CB5AF2" w14:textId="77777777" w:rsidR="00E61ED6" w:rsidRPr="00E61ED6" w:rsidRDefault="00E61ED6" w:rsidP="00E61ED6">
            <w:pPr>
              <w:spacing w:after="0" w:line="240" w:lineRule="auto"/>
              <w:jc w:val="right"/>
              <w:rPr>
                <w:rFonts w:ascii="Times New Roman" w:eastAsia="Times New Roman" w:hAnsi="Times New Roman" w:cs="Times New Roman"/>
                <w:b/>
                <w:bCs/>
                <w:color w:val="000000"/>
              </w:rPr>
            </w:pPr>
            <w:r w:rsidRPr="00E61ED6">
              <w:rPr>
                <w:rFonts w:ascii="Times New Roman" w:eastAsia="Times New Roman" w:hAnsi="Times New Roman" w:cs="Times New Roman"/>
                <w:b/>
                <w:bCs/>
                <w:color w:val="000000"/>
              </w:rPr>
              <w:t>19.801</w:t>
            </w:r>
          </w:p>
        </w:tc>
        <w:tc>
          <w:tcPr>
            <w:tcW w:w="1360" w:type="dxa"/>
            <w:tcBorders>
              <w:top w:val="nil"/>
              <w:left w:val="nil"/>
              <w:bottom w:val="single" w:sz="4" w:space="0" w:color="auto"/>
              <w:right w:val="single" w:sz="4" w:space="0" w:color="auto"/>
            </w:tcBorders>
            <w:shd w:val="clear" w:color="auto" w:fill="auto"/>
            <w:vAlign w:val="center"/>
            <w:hideMark/>
          </w:tcPr>
          <w:p w14:paraId="6C6CBF6B" w14:textId="77777777" w:rsidR="00E61ED6" w:rsidRPr="00E61ED6" w:rsidRDefault="00E61ED6" w:rsidP="00E61ED6">
            <w:pPr>
              <w:spacing w:after="0" w:line="240" w:lineRule="auto"/>
              <w:jc w:val="right"/>
              <w:rPr>
                <w:rFonts w:ascii="Times New Roman" w:eastAsia="Times New Roman" w:hAnsi="Times New Roman" w:cs="Times New Roman"/>
                <w:b/>
                <w:bCs/>
                <w:color w:val="000000"/>
              </w:rPr>
            </w:pPr>
            <w:r w:rsidRPr="00E61ED6">
              <w:rPr>
                <w:rFonts w:ascii="Times New Roman" w:eastAsia="Times New Roman" w:hAnsi="Times New Roman" w:cs="Times New Roman"/>
                <w:b/>
                <w:bCs/>
                <w:color w:val="000000"/>
              </w:rPr>
              <w:t>108.444</w:t>
            </w:r>
          </w:p>
        </w:tc>
        <w:tc>
          <w:tcPr>
            <w:tcW w:w="1400" w:type="dxa"/>
            <w:tcBorders>
              <w:top w:val="nil"/>
              <w:left w:val="nil"/>
              <w:bottom w:val="single" w:sz="4" w:space="0" w:color="auto"/>
              <w:right w:val="single" w:sz="4" w:space="0" w:color="auto"/>
            </w:tcBorders>
            <w:shd w:val="clear" w:color="auto" w:fill="auto"/>
            <w:vAlign w:val="center"/>
            <w:hideMark/>
          </w:tcPr>
          <w:p w14:paraId="22F84CFB" w14:textId="77777777" w:rsidR="00E61ED6" w:rsidRPr="00E61ED6" w:rsidRDefault="00E61ED6" w:rsidP="00E61ED6">
            <w:pPr>
              <w:spacing w:after="0" w:line="240" w:lineRule="auto"/>
              <w:jc w:val="right"/>
              <w:rPr>
                <w:rFonts w:ascii="Times New Roman" w:eastAsia="Times New Roman" w:hAnsi="Times New Roman" w:cs="Times New Roman"/>
                <w:b/>
                <w:bCs/>
                <w:color w:val="000000"/>
              </w:rPr>
            </w:pPr>
            <w:r w:rsidRPr="00E61ED6">
              <w:rPr>
                <w:rFonts w:ascii="Times New Roman" w:eastAsia="Times New Roman" w:hAnsi="Times New Roman" w:cs="Times New Roman"/>
                <w:b/>
                <w:bCs/>
                <w:color w:val="000000"/>
              </w:rPr>
              <w:t>32.122</w:t>
            </w:r>
          </w:p>
        </w:tc>
        <w:tc>
          <w:tcPr>
            <w:tcW w:w="1360" w:type="dxa"/>
            <w:tcBorders>
              <w:top w:val="nil"/>
              <w:left w:val="nil"/>
              <w:bottom w:val="single" w:sz="4" w:space="0" w:color="auto"/>
              <w:right w:val="single" w:sz="4" w:space="0" w:color="auto"/>
            </w:tcBorders>
            <w:shd w:val="clear" w:color="auto" w:fill="auto"/>
            <w:vAlign w:val="center"/>
            <w:hideMark/>
          </w:tcPr>
          <w:p w14:paraId="2AADFC3F" w14:textId="77777777" w:rsidR="00E61ED6" w:rsidRPr="00E61ED6" w:rsidRDefault="00E61ED6" w:rsidP="00E61ED6">
            <w:pPr>
              <w:spacing w:after="0" w:line="240" w:lineRule="auto"/>
              <w:jc w:val="right"/>
              <w:rPr>
                <w:rFonts w:ascii="Times New Roman" w:eastAsia="Times New Roman" w:hAnsi="Times New Roman" w:cs="Times New Roman"/>
                <w:b/>
                <w:bCs/>
                <w:color w:val="000000"/>
              </w:rPr>
            </w:pPr>
            <w:r w:rsidRPr="00E61ED6">
              <w:rPr>
                <w:rFonts w:ascii="Times New Roman" w:eastAsia="Times New Roman" w:hAnsi="Times New Roman" w:cs="Times New Roman"/>
                <w:b/>
                <w:bCs/>
                <w:color w:val="000000"/>
              </w:rPr>
              <w:t>133.575</w:t>
            </w:r>
          </w:p>
        </w:tc>
      </w:tr>
      <w:tr w:rsidR="00E61ED6" w:rsidRPr="00E61ED6" w14:paraId="2448FA91" w14:textId="77777777" w:rsidTr="00E61ED6">
        <w:trPr>
          <w:trHeight w:val="1470"/>
        </w:trPr>
        <w:tc>
          <w:tcPr>
            <w:tcW w:w="500" w:type="dxa"/>
            <w:tcBorders>
              <w:top w:val="nil"/>
              <w:left w:val="single" w:sz="4" w:space="0" w:color="auto"/>
              <w:bottom w:val="single" w:sz="4" w:space="0" w:color="auto"/>
              <w:right w:val="single" w:sz="4" w:space="0" w:color="auto"/>
            </w:tcBorders>
            <w:shd w:val="clear" w:color="auto" w:fill="auto"/>
            <w:vAlign w:val="center"/>
            <w:hideMark/>
          </w:tcPr>
          <w:p w14:paraId="38692BD3" w14:textId="77777777" w:rsidR="00E61ED6" w:rsidRPr="00E61ED6" w:rsidRDefault="00E61ED6" w:rsidP="00E61ED6">
            <w:pPr>
              <w:spacing w:after="0" w:line="240" w:lineRule="auto"/>
              <w:jc w:val="center"/>
              <w:rPr>
                <w:rFonts w:ascii="Times New Roman" w:eastAsia="Times New Roman" w:hAnsi="Times New Roman" w:cs="Times New Roman"/>
                <w:color w:val="000000"/>
              </w:rPr>
            </w:pPr>
            <w:r w:rsidRPr="00E61ED6">
              <w:rPr>
                <w:rFonts w:ascii="Times New Roman" w:eastAsia="Times New Roman" w:hAnsi="Times New Roman" w:cs="Times New Roman"/>
                <w:color w:val="000000"/>
              </w:rPr>
              <w:t>1</w:t>
            </w:r>
          </w:p>
        </w:tc>
        <w:tc>
          <w:tcPr>
            <w:tcW w:w="4020" w:type="dxa"/>
            <w:tcBorders>
              <w:top w:val="nil"/>
              <w:left w:val="nil"/>
              <w:bottom w:val="single" w:sz="4" w:space="0" w:color="auto"/>
              <w:right w:val="single" w:sz="4" w:space="0" w:color="auto"/>
            </w:tcBorders>
            <w:shd w:val="clear" w:color="auto" w:fill="auto"/>
            <w:vAlign w:val="center"/>
            <w:hideMark/>
          </w:tcPr>
          <w:p w14:paraId="35C30D27" w14:textId="77777777" w:rsidR="00E61ED6" w:rsidRPr="00E61ED6" w:rsidRDefault="00E61ED6" w:rsidP="00E61ED6">
            <w:pPr>
              <w:spacing w:after="0" w:line="240" w:lineRule="auto"/>
              <w:rPr>
                <w:rFonts w:ascii="Times New Roman" w:eastAsia="Times New Roman" w:hAnsi="Times New Roman" w:cs="Times New Roman"/>
                <w:color w:val="000000"/>
              </w:rPr>
            </w:pPr>
            <w:r w:rsidRPr="00E61ED6">
              <w:rPr>
                <w:rFonts w:ascii="Times New Roman" w:eastAsia="Times New Roman" w:hAnsi="Times New Roman" w:cs="Times New Roman"/>
                <w:color w:val="000000"/>
              </w:rPr>
              <w:t>Xây dựng cơ sở hạ tầng thích ứng với BĐKH cho đồng bào dân tộc thiểu số (CRIEM) – Dự án Nâng cấp hệ thống cấp nước sinh hoạt Sông Vố (NSTW)</w:t>
            </w:r>
          </w:p>
        </w:tc>
        <w:tc>
          <w:tcPr>
            <w:tcW w:w="1700" w:type="dxa"/>
            <w:tcBorders>
              <w:top w:val="nil"/>
              <w:left w:val="nil"/>
              <w:bottom w:val="single" w:sz="4" w:space="0" w:color="auto"/>
              <w:right w:val="single" w:sz="4" w:space="0" w:color="auto"/>
            </w:tcBorders>
            <w:shd w:val="clear" w:color="auto" w:fill="auto"/>
            <w:vAlign w:val="center"/>
            <w:hideMark/>
          </w:tcPr>
          <w:p w14:paraId="16DC604C" w14:textId="77777777" w:rsidR="00E61ED6" w:rsidRPr="00E61ED6" w:rsidRDefault="00E61ED6" w:rsidP="00E61ED6">
            <w:pPr>
              <w:spacing w:after="0" w:line="240" w:lineRule="auto"/>
              <w:jc w:val="center"/>
              <w:rPr>
                <w:rFonts w:ascii="Times New Roman" w:eastAsia="Times New Roman" w:hAnsi="Times New Roman" w:cs="Times New Roman"/>
                <w:color w:val="000000"/>
              </w:rPr>
            </w:pPr>
            <w:r w:rsidRPr="00E61ED6">
              <w:rPr>
                <w:rFonts w:ascii="Times New Roman" w:eastAsia="Times New Roman" w:hAnsi="Times New Roman" w:cs="Times New Roman"/>
                <w:color w:val="000000"/>
              </w:rPr>
              <w:t>Ban QLDA NN và PTNT</w:t>
            </w:r>
          </w:p>
        </w:tc>
        <w:tc>
          <w:tcPr>
            <w:tcW w:w="1340" w:type="dxa"/>
            <w:tcBorders>
              <w:top w:val="nil"/>
              <w:left w:val="nil"/>
              <w:bottom w:val="single" w:sz="4" w:space="0" w:color="auto"/>
              <w:right w:val="single" w:sz="4" w:space="0" w:color="auto"/>
            </w:tcBorders>
            <w:shd w:val="clear" w:color="auto" w:fill="auto"/>
            <w:vAlign w:val="center"/>
            <w:hideMark/>
          </w:tcPr>
          <w:p w14:paraId="1F66EFE5" w14:textId="77777777" w:rsidR="00E61ED6" w:rsidRPr="00E61ED6" w:rsidRDefault="00E61ED6" w:rsidP="00E61ED6">
            <w:pPr>
              <w:spacing w:after="0" w:line="240" w:lineRule="auto"/>
              <w:jc w:val="center"/>
              <w:rPr>
                <w:rFonts w:ascii="Times New Roman" w:eastAsia="Times New Roman" w:hAnsi="Times New Roman" w:cs="Times New Roman"/>
                <w:color w:val="000000"/>
              </w:rPr>
            </w:pPr>
            <w:r w:rsidRPr="00E61ED6">
              <w:rPr>
                <w:rFonts w:ascii="Times New Roman" w:eastAsia="Times New Roman" w:hAnsi="Times New Roman" w:cs="Times New Roman"/>
                <w:color w:val="000000"/>
              </w:rPr>
              <w:t>An Lão</w:t>
            </w:r>
          </w:p>
        </w:tc>
        <w:tc>
          <w:tcPr>
            <w:tcW w:w="1140" w:type="dxa"/>
            <w:tcBorders>
              <w:top w:val="nil"/>
              <w:left w:val="nil"/>
              <w:bottom w:val="single" w:sz="4" w:space="0" w:color="auto"/>
              <w:right w:val="single" w:sz="4" w:space="0" w:color="auto"/>
            </w:tcBorders>
            <w:shd w:val="clear" w:color="auto" w:fill="auto"/>
            <w:vAlign w:val="center"/>
            <w:hideMark/>
          </w:tcPr>
          <w:p w14:paraId="4B0DE514" w14:textId="77777777" w:rsidR="00E61ED6" w:rsidRPr="00E61ED6" w:rsidRDefault="00E61ED6" w:rsidP="00E61ED6">
            <w:pPr>
              <w:spacing w:after="0" w:line="240" w:lineRule="auto"/>
              <w:jc w:val="center"/>
              <w:rPr>
                <w:rFonts w:ascii="Times New Roman" w:eastAsia="Times New Roman" w:hAnsi="Times New Roman" w:cs="Times New Roman"/>
                <w:color w:val="000000"/>
              </w:rPr>
            </w:pPr>
            <w:r w:rsidRPr="00E61ED6">
              <w:rPr>
                <w:rFonts w:ascii="Times New Roman" w:eastAsia="Times New Roman" w:hAnsi="Times New Roman" w:cs="Times New Roman"/>
                <w:color w:val="000000"/>
              </w:rPr>
              <w:t>2.600</w:t>
            </w:r>
          </w:p>
        </w:tc>
        <w:tc>
          <w:tcPr>
            <w:tcW w:w="1140" w:type="dxa"/>
            <w:tcBorders>
              <w:top w:val="nil"/>
              <w:left w:val="nil"/>
              <w:bottom w:val="single" w:sz="4" w:space="0" w:color="auto"/>
              <w:right w:val="single" w:sz="4" w:space="0" w:color="auto"/>
            </w:tcBorders>
            <w:shd w:val="clear" w:color="auto" w:fill="auto"/>
            <w:vAlign w:val="center"/>
            <w:hideMark/>
          </w:tcPr>
          <w:p w14:paraId="6F1A15A4" w14:textId="77777777" w:rsidR="00E61ED6" w:rsidRPr="00E61ED6" w:rsidRDefault="00E61ED6" w:rsidP="00E61ED6">
            <w:pPr>
              <w:spacing w:after="0" w:line="240" w:lineRule="auto"/>
              <w:jc w:val="center"/>
              <w:rPr>
                <w:rFonts w:ascii="Times New Roman" w:eastAsia="Times New Roman" w:hAnsi="Times New Roman" w:cs="Times New Roman"/>
                <w:color w:val="000000"/>
              </w:rPr>
            </w:pPr>
            <w:r w:rsidRPr="00E61ED6">
              <w:rPr>
                <w:rFonts w:ascii="Times New Roman" w:eastAsia="Times New Roman" w:hAnsi="Times New Roman" w:cs="Times New Roman"/>
                <w:color w:val="000000"/>
              </w:rPr>
              <w:t>4.713</w:t>
            </w:r>
          </w:p>
        </w:tc>
        <w:tc>
          <w:tcPr>
            <w:tcW w:w="1360" w:type="dxa"/>
            <w:tcBorders>
              <w:top w:val="nil"/>
              <w:left w:val="nil"/>
              <w:bottom w:val="single" w:sz="4" w:space="0" w:color="auto"/>
              <w:right w:val="single" w:sz="4" w:space="0" w:color="auto"/>
            </w:tcBorders>
            <w:shd w:val="clear" w:color="auto" w:fill="auto"/>
            <w:noWrap/>
            <w:vAlign w:val="center"/>
            <w:hideMark/>
          </w:tcPr>
          <w:p w14:paraId="56BD2B90" w14:textId="77777777" w:rsidR="00E61ED6" w:rsidRPr="00E61ED6" w:rsidRDefault="00E61ED6" w:rsidP="00E61ED6">
            <w:pPr>
              <w:spacing w:after="0" w:line="240" w:lineRule="auto"/>
              <w:jc w:val="center"/>
              <w:rPr>
                <w:rFonts w:ascii="Times New Roman" w:eastAsia="Times New Roman" w:hAnsi="Times New Roman" w:cs="Times New Roman"/>
              </w:rPr>
            </w:pPr>
            <w:r w:rsidRPr="00E61ED6">
              <w:rPr>
                <w:rFonts w:ascii="Times New Roman" w:eastAsia="Times New Roman" w:hAnsi="Times New Roman" w:cs="Times New Roman"/>
              </w:rPr>
              <w:t> </w:t>
            </w:r>
          </w:p>
        </w:tc>
        <w:tc>
          <w:tcPr>
            <w:tcW w:w="1400" w:type="dxa"/>
            <w:tcBorders>
              <w:top w:val="nil"/>
              <w:left w:val="nil"/>
              <w:bottom w:val="single" w:sz="4" w:space="0" w:color="auto"/>
              <w:right w:val="single" w:sz="4" w:space="0" w:color="auto"/>
            </w:tcBorders>
            <w:shd w:val="clear" w:color="auto" w:fill="auto"/>
            <w:noWrap/>
            <w:vAlign w:val="center"/>
            <w:hideMark/>
          </w:tcPr>
          <w:p w14:paraId="323D1E3D" w14:textId="77777777" w:rsidR="00E61ED6" w:rsidRPr="00E61ED6" w:rsidRDefault="00E61ED6" w:rsidP="00E61ED6">
            <w:pPr>
              <w:spacing w:after="0" w:line="240" w:lineRule="auto"/>
              <w:jc w:val="right"/>
              <w:rPr>
                <w:rFonts w:ascii="Times New Roman" w:eastAsia="Times New Roman" w:hAnsi="Times New Roman" w:cs="Times New Roman"/>
                <w:color w:val="000000"/>
              </w:rPr>
            </w:pPr>
            <w:r w:rsidRPr="00E61ED6">
              <w:rPr>
                <w:rFonts w:ascii="Times New Roman" w:eastAsia="Times New Roman" w:hAnsi="Times New Roman" w:cs="Times New Roman"/>
                <w:color w:val="000000"/>
              </w:rPr>
              <w:t> </w:t>
            </w:r>
          </w:p>
        </w:tc>
        <w:tc>
          <w:tcPr>
            <w:tcW w:w="1360" w:type="dxa"/>
            <w:tcBorders>
              <w:top w:val="nil"/>
              <w:left w:val="nil"/>
              <w:bottom w:val="single" w:sz="4" w:space="0" w:color="auto"/>
              <w:right w:val="single" w:sz="4" w:space="0" w:color="auto"/>
            </w:tcBorders>
            <w:shd w:val="clear" w:color="auto" w:fill="auto"/>
            <w:vAlign w:val="center"/>
            <w:hideMark/>
          </w:tcPr>
          <w:p w14:paraId="6DBDC55A" w14:textId="77777777" w:rsidR="00E61ED6" w:rsidRPr="00E61ED6" w:rsidRDefault="00E61ED6" w:rsidP="00E61ED6">
            <w:pPr>
              <w:spacing w:after="0" w:line="240" w:lineRule="auto"/>
              <w:jc w:val="right"/>
              <w:rPr>
                <w:rFonts w:ascii="Times New Roman" w:eastAsia="Times New Roman" w:hAnsi="Times New Roman" w:cs="Times New Roman"/>
                <w:color w:val="000000"/>
              </w:rPr>
            </w:pPr>
            <w:r w:rsidRPr="00E61ED6">
              <w:rPr>
                <w:rFonts w:ascii="Times New Roman" w:eastAsia="Times New Roman" w:hAnsi="Times New Roman" w:cs="Times New Roman"/>
                <w:color w:val="000000"/>
              </w:rPr>
              <w:t>111.275</w:t>
            </w:r>
          </w:p>
        </w:tc>
      </w:tr>
      <w:tr w:rsidR="00E61ED6" w:rsidRPr="00E61ED6" w14:paraId="6566486D" w14:textId="77777777" w:rsidTr="00E61ED6">
        <w:trPr>
          <w:trHeight w:val="1530"/>
        </w:trPr>
        <w:tc>
          <w:tcPr>
            <w:tcW w:w="500" w:type="dxa"/>
            <w:tcBorders>
              <w:top w:val="nil"/>
              <w:left w:val="single" w:sz="4" w:space="0" w:color="auto"/>
              <w:bottom w:val="single" w:sz="4" w:space="0" w:color="auto"/>
              <w:right w:val="single" w:sz="4" w:space="0" w:color="auto"/>
            </w:tcBorders>
            <w:shd w:val="clear" w:color="auto" w:fill="auto"/>
            <w:vAlign w:val="center"/>
            <w:hideMark/>
          </w:tcPr>
          <w:p w14:paraId="1EC163AB" w14:textId="77777777" w:rsidR="00E61ED6" w:rsidRPr="00E61ED6" w:rsidRDefault="00E61ED6" w:rsidP="00E61ED6">
            <w:pPr>
              <w:spacing w:after="0" w:line="240" w:lineRule="auto"/>
              <w:jc w:val="center"/>
              <w:rPr>
                <w:rFonts w:ascii="Times New Roman" w:eastAsia="Times New Roman" w:hAnsi="Times New Roman" w:cs="Times New Roman"/>
                <w:color w:val="000000"/>
              </w:rPr>
            </w:pPr>
            <w:r w:rsidRPr="00E61ED6">
              <w:rPr>
                <w:rFonts w:ascii="Times New Roman" w:eastAsia="Times New Roman" w:hAnsi="Times New Roman" w:cs="Times New Roman"/>
                <w:color w:val="000000"/>
              </w:rPr>
              <w:t>2</w:t>
            </w:r>
          </w:p>
        </w:tc>
        <w:tc>
          <w:tcPr>
            <w:tcW w:w="4020" w:type="dxa"/>
            <w:tcBorders>
              <w:top w:val="nil"/>
              <w:left w:val="nil"/>
              <w:bottom w:val="single" w:sz="4" w:space="0" w:color="auto"/>
              <w:right w:val="single" w:sz="4" w:space="0" w:color="auto"/>
            </w:tcBorders>
            <w:shd w:val="clear" w:color="auto" w:fill="auto"/>
            <w:vAlign w:val="center"/>
            <w:hideMark/>
          </w:tcPr>
          <w:p w14:paraId="7C196C89" w14:textId="77777777" w:rsidR="00E61ED6" w:rsidRPr="00E61ED6" w:rsidRDefault="00E61ED6" w:rsidP="00E61ED6">
            <w:pPr>
              <w:spacing w:after="0" w:line="240" w:lineRule="auto"/>
              <w:rPr>
                <w:rFonts w:ascii="Times New Roman" w:eastAsia="Times New Roman" w:hAnsi="Times New Roman" w:cs="Times New Roman"/>
                <w:color w:val="000000"/>
              </w:rPr>
            </w:pPr>
            <w:r w:rsidRPr="00E61ED6">
              <w:rPr>
                <w:rFonts w:ascii="Times New Roman" w:eastAsia="Times New Roman" w:hAnsi="Times New Roman" w:cs="Times New Roman"/>
                <w:color w:val="000000"/>
              </w:rPr>
              <w:t>Mở rộng phạm vi cấp nước khu Đông Nam huyện Hoài Nhơn: Xây dựng trạm bơm tăng áp, đường ống dẫn nước dọc  ĐT.639 và các tuyến ống nhánh cấp nước thôn Lâm Trúc 1, 2 xã Hoài Thanh</w:t>
            </w:r>
          </w:p>
        </w:tc>
        <w:tc>
          <w:tcPr>
            <w:tcW w:w="1700" w:type="dxa"/>
            <w:tcBorders>
              <w:top w:val="nil"/>
              <w:left w:val="nil"/>
              <w:bottom w:val="single" w:sz="4" w:space="0" w:color="auto"/>
              <w:right w:val="single" w:sz="4" w:space="0" w:color="auto"/>
            </w:tcBorders>
            <w:shd w:val="clear" w:color="auto" w:fill="auto"/>
            <w:vAlign w:val="center"/>
            <w:hideMark/>
          </w:tcPr>
          <w:p w14:paraId="7665C6AB" w14:textId="77777777" w:rsidR="00E61ED6" w:rsidRPr="00E61ED6" w:rsidRDefault="00E61ED6" w:rsidP="00E61ED6">
            <w:pPr>
              <w:spacing w:after="0" w:line="240" w:lineRule="auto"/>
              <w:jc w:val="center"/>
              <w:rPr>
                <w:rFonts w:ascii="Times New Roman" w:eastAsia="Times New Roman" w:hAnsi="Times New Roman" w:cs="Times New Roman"/>
                <w:color w:val="000000"/>
              </w:rPr>
            </w:pPr>
            <w:r w:rsidRPr="00E61ED6">
              <w:rPr>
                <w:rFonts w:ascii="Times New Roman" w:eastAsia="Times New Roman" w:hAnsi="Times New Roman" w:cs="Times New Roman"/>
                <w:color w:val="000000"/>
              </w:rPr>
              <w:t xml:space="preserve">Trung tâm Nước sạch và VSMT NT </w:t>
            </w:r>
          </w:p>
        </w:tc>
        <w:tc>
          <w:tcPr>
            <w:tcW w:w="1340" w:type="dxa"/>
            <w:tcBorders>
              <w:top w:val="nil"/>
              <w:left w:val="nil"/>
              <w:bottom w:val="single" w:sz="4" w:space="0" w:color="auto"/>
              <w:right w:val="single" w:sz="4" w:space="0" w:color="auto"/>
            </w:tcBorders>
            <w:shd w:val="clear" w:color="auto" w:fill="auto"/>
            <w:vAlign w:val="center"/>
            <w:hideMark/>
          </w:tcPr>
          <w:p w14:paraId="3983748C" w14:textId="77777777" w:rsidR="00E61ED6" w:rsidRPr="00E61ED6" w:rsidRDefault="00E61ED6" w:rsidP="00E61ED6">
            <w:pPr>
              <w:spacing w:after="0" w:line="240" w:lineRule="auto"/>
              <w:jc w:val="center"/>
              <w:rPr>
                <w:rFonts w:ascii="Times New Roman" w:eastAsia="Times New Roman" w:hAnsi="Times New Roman" w:cs="Times New Roman"/>
                <w:color w:val="000000"/>
              </w:rPr>
            </w:pPr>
            <w:r w:rsidRPr="00E61ED6">
              <w:rPr>
                <w:rFonts w:ascii="Times New Roman" w:eastAsia="Times New Roman" w:hAnsi="Times New Roman" w:cs="Times New Roman"/>
                <w:color w:val="000000"/>
              </w:rPr>
              <w:t>Thị xã Hoài Nhơn</w:t>
            </w:r>
          </w:p>
        </w:tc>
        <w:tc>
          <w:tcPr>
            <w:tcW w:w="1140" w:type="dxa"/>
            <w:tcBorders>
              <w:top w:val="nil"/>
              <w:left w:val="nil"/>
              <w:bottom w:val="single" w:sz="4" w:space="0" w:color="auto"/>
              <w:right w:val="single" w:sz="4" w:space="0" w:color="auto"/>
            </w:tcBorders>
            <w:shd w:val="clear" w:color="auto" w:fill="auto"/>
            <w:vAlign w:val="center"/>
            <w:hideMark/>
          </w:tcPr>
          <w:p w14:paraId="031B0464" w14:textId="77777777" w:rsidR="00E61ED6" w:rsidRPr="00E61ED6" w:rsidRDefault="00E61ED6" w:rsidP="00E61ED6">
            <w:pPr>
              <w:spacing w:after="0" w:line="240" w:lineRule="auto"/>
              <w:jc w:val="center"/>
              <w:rPr>
                <w:rFonts w:ascii="Times New Roman" w:eastAsia="Times New Roman" w:hAnsi="Times New Roman" w:cs="Times New Roman"/>
                <w:color w:val="000000"/>
              </w:rPr>
            </w:pPr>
            <w:r w:rsidRPr="00E61ED6">
              <w:rPr>
                <w:rFonts w:ascii="Times New Roman" w:eastAsia="Times New Roman" w:hAnsi="Times New Roman" w:cs="Times New Roman"/>
                <w:color w:val="000000"/>
              </w:rPr>
              <w:t> </w:t>
            </w:r>
          </w:p>
        </w:tc>
        <w:tc>
          <w:tcPr>
            <w:tcW w:w="1140" w:type="dxa"/>
            <w:tcBorders>
              <w:top w:val="nil"/>
              <w:left w:val="nil"/>
              <w:bottom w:val="single" w:sz="4" w:space="0" w:color="auto"/>
              <w:right w:val="single" w:sz="4" w:space="0" w:color="auto"/>
            </w:tcBorders>
            <w:shd w:val="clear" w:color="auto" w:fill="auto"/>
            <w:noWrap/>
            <w:vAlign w:val="center"/>
            <w:hideMark/>
          </w:tcPr>
          <w:p w14:paraId="3E842886" w14:textId="77777777" w:rsidR="00E61ED6" w:rsidRPr="00E61ED6" w:rsidRDefault="00E61ED6" w:rsidP="00E61ED6">
            <w:pPr>
              <w:spacing w:after="0" w:line="240" w:lineRule="auto"/>
              <w:jc w:val="center"/>
              <w:rPr>
                <w:rFonts w:ascii="Times New Roman" w:eastAsia="Times New Roman" w:hAnsi="Times New Roman" w:cs="Times New Roman"/>
              </w:rPr>
            </w:pPr>
            <w:r w:rsidRPr="00E61ED6">
              <w:rPr>
                <w:rFonts w:ascii="Times New Roman" w:eastAsia="Times New Roman" w:hAnsi="Times New Roman" w:cs="Times New Roman"/>
              </w:rPr>
              <w:t>737</w:t>
            </w:r>
          </w:p>
        </w:tc>
        <w:tc>
          <w:tcPr>
            <w:tcW w:w="1360" w:type="dxa"/>
            <w:tcBorders>
              <w:top w:val="nil"/>
              <w:left w:val="nil"/>
              <w:bottom w:val="single" w:sz="4" w:space="0" w:color="auto"/>
              <w:right w:val="single" w:sz="4" w:space="0" w:color="auto"/>
            </w:tcBorders>
            <w:shd w:val="clear" w:color="auto" w:fill="auto"/>
            <w:noWrap/>
            <w:vAlign w:val="center"/>
            <w:hideMark/>
          </w:tcPr>
          <w:p w14:paraId="6F137F5C" w14:textId="77777777" w:rsidR="00E61ED6" w:rsidRPr="00E61ED6" w:rsidRDefault="00E61ED6" w:rsidP="00E61ED6">
            <w:pPr>
              <w:spacing w:after="0" w:line="240" w:lineRule="auto"/>
              <w:jc w:val="center"/>
              <w:rPr>
                <w:rFonts w:ascii="Times New Roman" w:eastAsia="Times New Roman" w:hAnsi="Times New Roman" w:cs="Times New Roman"/>
              </w:rPr>
            </w:pPr>
            <w:r w:rsidRPr="00E61ED6">
              <w:rPr>
                <w:rFonts w:ascii="Times New Roman" w:eastAsia="Times New Roman" w:hAnsi="Times New Roman" w:cs="Times New Roman"/>
              </w:rPr>
              <w:t>4.700</w:t>
            </w:r>
          </w:p>
        </w:tc>
        <w:tc>
          <w:tcPr>
            <w:tcW w:w="1400" w:type="dxa"/>
            <w:tcBorders>
              <w:top w:val="nil"/>
              <w:left w:val="nil"/>
              <w:bottom w:val="single" w:sz="4" w:space="0" w:color="auto"/>
              <w:right w:val="single" w:sz="4" w:space="0" w:color="auto"/>
            </w:tcBorders>
            <w:shd w:val="clear" w:color="auto" w:fill="auto"/>
            <w:noWrap/>
            <w:vAlign w:val="center"/>
            <w:hideMark/>
          </w:tcPr>
          <w:p w14:paraId="5A09E5BB" w14:textId="77777777" w:rsidR="00E61ED6" w:rsidRPr="00E61ED6" w:rsidRDefault="00E61ED6" w:rsidP="00E61ED6">
            <w:pPr>
              <w:spacing w:after="0" w:line="240" w:lineRule="auto"/>
              <w:jc w:val="right"/>
              <w:rPr>
                <w:rFonts w:ascii="Times New Roman" w:eastAsia="Times New Roman" w:hAnsi="Times New Roman" w:cs="Times New Roman"/>
                <w:color w:val="000000"/>
              </w:rPr>
            </w:pPr>
            <w:r w:rsidRPr="00E61ED6">
              <w:rPr>
                <w:rFonts w:ascii="Times New Roman" w:eastAsia="Times New Roman" w:hAnsi="Times New Roman" w:cs="Times New Roman"/>
                <w:color w:val="000000"/>
              </w:rPr>
              <w:t>13.536</w:t>
            </w:r>
          </w:p>
        </w:tc>
        <w:tc>
          <w:tcPr>
            <w:tcW w:w="1360" w:type="dxa"/>
            <w:tcBorders>
              <w:top w:val="nil"/>
              <w:left w:val="nil"/>
              <w:bottom w:val="single" w:sz="4" w:space="0" w:color="auto"/>
              <w:right w:val="single" w:sz="4" w:space="0" w:color="auto"/>
            </w:tcBorders>
            <w:shd w:val="clear" w:color="auto" w:fill="auto"/>
            <w:vAlign w:val="center"/>
            <w:hideMark/>
          </w:tcPr>
          <w:p w14:paraId="48BF13C5" w14:textId="77777777" w:rsidR="00E61ED6" w:rsidRPr="00E61ED6" w:rsidRDefault="00E61ED6" w:rsidP="00E61ED6">
            <w:pPr>
              <w:spacing w:after="0" w:line="240" w:lineRule="auto"/>
              <w:rPr>
                <w:rFonts w:ascii="Times New Roman" w:eastAsia="Times New Roman" w:hAnsi="Times New Roman" w:cs="Times New Roman"/>
                <w:color w:val="000000"/>
              </w:rPr>
            </w:pPr>
            <w:r w:rsidRPr="00E61ED6">
              <w:rPr>
                <w:rFonts w:ascii="Times New Roman" w:eastAsia="Times New Roman" w:hAnsi="Times New Roman" w:cs="Times New Roman"/>
                <w:color w:val="000000"/>
              </w:rPr>
              <w:t> </w:t>
            </w:r>
          </w:p>
        </w:tc>
      </w:tr>
      <w:tr w:rsidR="00E61ED6" w:rsidRPr="00E61ED6" w14:paraId="55E5FAB8" w14:textId="77777777" w:rsidTr="00E61ED6">
        <w:trPr>
          <w:trHeight w:val="1095"/>
        </w:trPr>
        <w:tc>
          <w:tcPr>
            <w:tcW w:w="500" w:type="dxa"/>
            <w:tcBorders>
              <w:top w:val="nil"/>
              <w:left w:val="single" w:sz="4" w:space="0" w:color="auto"/>
              <w:bottom w:val="single" w:sz="4" w:space="0" w:color="auto"/>
              <w:right w:val="single" w:sz="4" w:space="0" w:color="auto"/>
            </w:tcBorders>
            <w:shd w:val="clear" w:color="auto" w:fill="auto"/>
            <w:vAlign w:val="center"/>
            <w:hideMark/>
          </w:tcPr>
          <w:p w14:paraId="1FF571F7" w14:textId="77777777" w:rsidR="00E61ED6" w:rsidRPr="00E61ED6" w:rsidRDefault="00E61ED6" w:rsidP="00E61ED6">
            <w:pPr>
              <w:spacing w:after="0" w:line="240" w:lineRule="auto"/>
              <w:jc w:val="center"/>
              <w:rPr>
                <w:rFonts w:ascii="Times New Roman" w:eastAsia="Times New Roman" w:hAnsi="Times New Roman" w:cs="Times New Roman"/>
                <w:color w:val="000000"/>
              </w:rPr>
            </w:pPr>
            <w:r w:rsidRPr="00E61ED6">
              <w:rPr>
                <w:rFonts w:ascii="Times New Roman" w:eastAsia="Times New Roman" w:hAnsi="Times New Roman" w:cs="Times New Roman"/>
                <w:color w:val="000000"/>
              </w:rPr>
              <w:t>3</w:t>
            </w:r>
          </w:p>
        </w:tc>
        <w:tc>
          <w:tcPr>
            <w:tcW w:w="4020" w:type="dxa"/>
            <w:tcBorders>
              <w:top w:val="nil"/>
              <w:left w:val="nil"/>
              <w:bottom w:val="single" w:sz="4" w:space="0" w:color="auto"/>
              <w:right w:val="single" w:sz="4" w:space="0" w:color="auto"/>
            </w:tcBorders>
            <w:shd w:val="clear" w:color="auto" w:fill="auto"/>
            <w:vAlign w:val="center"/>
            <w:hideMark/>
          </w:tcPr>
          <w:p w14:paraId="2621C794" w14:textId="77777777" w:rsidR="00E61ED6" w:rsidRPr="00E61ED6" w:rsidRDefault="00E61ED6" w:rsidP="00E61ED6">
            <w:pPr>
              <w:spacing w:after="0" w:line="240" w:lineRule="auto"/>
              <w:rPr>
                <w:rFonts w:ascii="Times New Roman" w:eastAsia="Times New Roman" w:hAnsi="Times New Roman" w:cs="Times New Roman"/>
                <w:color w:val="000000"/>
              </w:rPr>
            </w:pPr>
            <w:r w:rsidRPr="00E61ED6">
              <w:rPr>
                <w:rFonts w:ascii="Times New Roman" w:eastAsia="Times New Roman" w:hAnsi="Times New Roman" w:cs="Times New Roman"/>
                <w:color w:val="000000"/>
              </w:rPr>
              <w:t>Mở rộng phạm vi cấp nước Vĩnh An - Bình Tường: Xây dựng tuyến ống cấp nước sạch đến xã Tây Phú</w:t>
            </w:r>
          </w:p>
        </w:tc>
        <w:tc>
          <w:tcPr>
            <w:tcW w:w="1700" w:type="dxa"/>
            <w:tcBorders>
              <w:top w:val="nil"/>
              <w:left w:val="nil"/>
              <w:bottom w:val="single" w:sz="4" w:space="0" w:color="auto"/>
              <w:right w:val="single" w:sz="4" w:space="0" w:color="auto"/>
            </w:tcBorders>
            <w:shd w:val="clear" w:color="auto" w:fill="auto"/>
            <w:vAlign w:val="center"/>
            <w:hideMark/>
          </w:tcPr>
          <w:p w14:paraId="78F2511A" w14:textId="77777777" w:rsidR="00E61ED6" w:rsidRPr="00E61ED6" w:rsidRDefault="00E61ED6" w:rsidP="00E61ED6">
            <w:pPr>
              <w:spacing w:after="0" w:line="240" w:lineRule="auto"/>
              <w:jc w:val="center"/>
              <w:rPr>
                <w:rFonts w:ascii="Times New Roman" w:eastAsia="Times New Roman" w:hAnsi="Times New Roman" w:cs="Times New Roman"/>
                <w:color w:val="000000"/>
              </w:rPr>
            </w:pPr>
            <w:r w:rsidRPr="00E61ED6">
              <w:rPr>
                <w:rFonts w:ascii="Times New Roman" w:eastAsia="Times New Roman" w:hAnsi="Times New Roman" w:cs="Times New Roman"/>
                <w:color w:val="000000"/>
              </w:rPr>
              <w:t>"</w:t>
            </w:r>
          </w:p>
        </w:tc>
        <w:tc>
          <w:tcPr>
            <w:tcW w:w="1340" w:type="dxa"/>
            <w:tcBorders>
              <w:top w:val="nil"/>
              <w:left w:val="nil"/>
              <w:bottom w:val="single" w:sz="4" w:space="0" w:color="auto"/>
              <w:right w:val="single" w:sz="4" w:space="0" w:color="auto"/>
            </w:tcBorders>
            <w:shd w:val="clear" w:color="auto" w:fill="auto"/>
            <w:vAlign w:val="center"/>
            <w:hideMark/>
          </w:tcPr>
          <w:p w14:paraId="031E5892" w14:textId="77777777" w:rsidR="00E61ED6" w:rsidRPr="00E61ED6" w:rsidRDefault="00E61ED6" w:rsidP="00E61ED6">
            <w:pPr>
              <w:spacing w:after="0" w:line="240" w:lineRule="auto"/>
              <w:jc w:val="center"/>
              <w:rPr>
                <w:rFonts w:ascii="Times New Roman" w:eastAsia="Times New Roman" w:hAnsi="Times New Roman" w:cs="Times New Roman"/>
                <w:color w:val="000000"/>
              </w:rPr>
            </w:pPr>
            <w:r w:rsidRPr="00E61ED6">
              <w:rPr>
                <w:rFonts w:ascii="Times New Roman" w:eastAsia="Times New Roman" w:hAnsi="Times New Roman" w:cs="Times New Roman"/>
                <w:color w:val="000000"/>
              </w:rPr>
              <w:t>Xã Tây Phú</w:t>
            </w:r>
          </w:p>
        </w:tc>
        <w:tc>
          <w:tcPr>
            <w:tcW w:w="1140" w:type="dxa"/>
            <w:tcBorders>
              <w:top w:val="nil"/>
              <w:left w:val="nil"/>
              <w:bottom w:val="single" w:sz="4" w:space="0" w:color="auto"/>
              <w:right w:val="single" w:sz="4" w:space="0" w:color="auto"/>
            </w:tcBorders>
            <w:shd w:val="clear" w:color="auto" w:fill="auto"/>
            <w:noWrap/>
            <w:vAlign w:val="center"/>
            <w:hideMark/>
          </w:tcPr>
          <w:p w14:paraId="3E3891E9" w14:textId="77777777" w:rsidR="00E61ED6" w:rsidRPr="00E61ED6" w:rsidRDefault="00E61ED6" w:rsidP="00E61ED6">
            <w:pPr>
              <w:spacing w:after="0" w:line="240" w:lineRule="auto"/>
              <w:jc w:val="center"/>
              <w:rPr>
                <w:rFonts w:ascii="Times New Roman" w:eastAsia="Times New Roman" w:hAnsi="Times New Roman" w:cs="Times New Roman"/>
              </w:rPr>
            </w:pPr>
            <w:r w:rsidRPr="00E61ED6">
              <w:rPr>
                <w:rFonts w:ascii="Times New Roman" w:eastAsia="Times New Roman" w:hAnsi="Times New Roman" w:cs="Times New Roman"/>
              </w:rPr>
              <w:t> </w:t>
            </w:r>
          </w:p>
        </w:tc>
        <w:tc>
          <w:tcPr>
            <w:tcW w:w="1140" w:type="dxa"/>
            <w:tcBorders>
              <w:top w:val="nil"/>
              <w:left w:val="nil"/>
              <w:bottom w:val="single" w:sz="4" w:space="0" w:color="auto"/>
              <w:right w:val="single" w:sz="4" w:space="0" w:color="auto"/>
            </w:tcBorders>
            <w:shd w:val="clear" w:color="auto" w:fill="auto"/>
            <w:noWrap/>
            <w:vAlign w:val="center"/>
            <w:hideMark/>
          </w:tcPr>
          <w:p w14:paraId="1B426C52" w14:textId="77777777" w:rsidR="00E61ED6" w:rsidRPr="00E61ED6" w:rsidRDefault="00E61ED6" w:rsidP="00E61ED6">
            <w:pPr>
              <w:spacing w:after="0" w:line="240" w:lineRule="auto"/>
              <w:jc w:val="center"/>
              <w:rPr>
                <w:rFonts w:ascii="Times New Roman" w:eastAsia="Times New Roman" w:hAnsi="Times New Roman" w:cs="Times New Roman"/>
              </w:rPr>
            </w:pPr>
            <w:r w:rsidRPr="00E61ED6">
              <w:rPr>
                <w:rFonts w:ascii="Times New Roman" w:eastAsia="Times New Roman" w:hAnsi="Times New Roman" w:cs="Times New Roman"/>
              </w:rPr>
              <w:t>2.026</w:t>
            </w:r>
          </w:p>
        </w:tc>
        <w:tc>
          <w:tcPr>
            <w:tcW w:w="1360" w:type="dxa"/>
            <w:tcBorders>
              <w:top w:val="nil"/>
              <w:left w:val="nil"/>
              <w:bottom w:val="single" w:sz="4" w:space="0" w:color="auto"/>
              <w:right w:val="single" w:sz="4" w:space="0" w:color="auto"/>
            </w:tcBorders>
            <w:shd w:val="clear" w:color="auto" w:fill="auto"/>
            <w:noWrap/>
            <w:vAlign w:val="center"/>
            <w:hideMark/>
          </w:tcPr>
          <w:p w14:paraId="5E4233A5" w14:textId="77777777" w:rsidR="00E61ED6" w:rsidRPr="00E61ED6" w:rsidRDefault="00E61ED6" w:rsidP="00E61ED6">
            <w:pPr>
              <w:spacing w:after="0" w:line="240" w:lineRule="auto"/>
              <w:jc w:val="center"/>
              <w:rPr>
                <w:rFonts w:ascii="Times New Roman" w:eastAsia="Times New Roman" w:hAnsi="Times New Roman" w:cs="Times New Roman"/>
              </w:rPr>
            </w:pPr>
            <w:r w:rsidRPr="00E61ED6">
              <w:rPr>
                <w:rFonts w:ascii="Times New Roman" w:eastAsia="Times New Roman" w:hAnsi="Times New Roman" w:cs="Times New Roman"/>
              </w:rPr>
              <w:t>2.500</w:t>
            </w:r>
          </w:p>
        </w:tc>
        <w:tc>
          <w:tcPr>
            <w:tcW w:w="1400" w:type="dxa"/>
            <w:tcBorders>
              <w:top w:val="nil"/>
              <w:left w:val="nil"/>
              <w:bottom w:val="single" w:sz="4" w:space="0" w:color="auto"/>
              <w:right w:val="single" w:sz="4" w:space="0" w:color="auto"/>
            </w:tcBorders>
            <w:shd w:val="clear" w:color="auto" w:fill="auto"/>
            <w:noWrap/>
            <w:vAlign w:val="center"/>
            <w:hideMark/>
          </w:tcPr>
          <w:p w14:paraId="2CC42113" w14:textId="77777777" w:rsidR="00E61ED6" w:rsidRPr="00E61ED6" w:rsidRDefault="00E61ED6" w:rsidP="00E61ED6">
            <w:pPr>
              <w:spacing w:after="0" w:line="240" w:lineRule="auto"/>
              <w:jc w:val="right"/>
              <w:rPr>
                <w:rFonts w:ascii="Times New Roman" w:eastAsia="Times New Roman" w:hAnsi="Times New Roman" w:cs="Times New Roman"/>
                <w:color w:val="000000"/>
              </w:rPr>
            </w:pPr>
            <w:r w:rsidRPr="00E61ED6">
              <w:rPr>
                <w:rFonts w:ascii="Times New Roman" w:eastAsia="Times New Roman" w:hAnsi="Times New Roman" w:cs="Times New Roman"/>
                <w:color w:val="000000"/>
              </w:rPr>
              <w:t>10.652</w:t>
            </w:r>
          </w:p>
        </w:tc>
        <w:tc>
          <w:tcPr>
            <w:tcW w:w="1360" w:type="dxa"/>
            <w:tcBorders>
              <w:top w:val="nil"/>
              <w:left w:val="nil"/>
              <w:bottom w:val="single" w:sz="4" w:space="0" w:color="auto"/>
              <w:right w:val="single" w:sz="4" w:space="0" w:color="auto"/>
            </w:tcBorders>
            <w:shd w:val="clear" w:color="auto" w:fill="auto"/>
            <w:vAlign w:val="center"/>
            <w:hideMark/>
          </w:tcPr>
          <w:p w14:paraId="7B35B176" w14:textId="77777777" w:rsidR="00E61ED6" w:rsidRPr="00E61ED6" w:rsidRDefault="00E61ED6" w:rsidP="00E61ED6">
            <w:pPr>
              <w:spacing w:after="0" w:line="240" w:lineRule="auto"/>
              <w:rPr>
                <w:rFonts w:ascii="Times New Roman" w:eastAsia="Times New Roman" w:hAnsi="Times New Roman" w:cs="Times New Roman"/>
                <w:color w:val="000000"/>
              </w:rPr>
            </w:pPr>
            <w:r w:rsidRPr="00E61ED6">
              <w:rPr>
                <w:rFonts w:ascii="Times New Roman" w:eastAsia="Times New Roman" w:hAnsi="Times New Roman" w:cs="Times New Roman"/>
                <w:color w:val="000000"/>
              </w:rPr>
              <w:t> </w:t>
            </w:r>
          </w:p>
        </w:tc>
      </w:tr>
      <w:tr w:rsidR="00E61ED6" w:rsidRPr="00E61ED6" w14:paraId="61F8D478" w14:textId="77777777" w:rsidTr="00E61ED6">
        <w:trPr>
          <w:trHeight w:val="1095"/>
        </w:trPr>
        <w:tc>
          <w:tcPr>
            <w:tcW w:w="500" w:type="dxa"/>
            <w:tcBorders>
              <w:top w:val="nil"/>
              <w:left w:val="single" w:sz="4" w:space="0" w:color="auto"/>
              <w:bottom w:val="single" w:sz="4" w:space="0" w:color="auto"/>
              <w:right w:val="single" w:sz="4" w:space="0" w:color="auto"/>
            </w:tcBorders>
            <w:shd w:val="clear" w:color="auto" w:fill="auto"/>
            <w:vAlign w:val="center"/>
            <w:hideMark/>
          </w:tcPr>
          <w:p w14:paraId="72D0529C" w14:textId="77777777" w:rsidR="00E61ED6" w:rsidRPr="00E61ED6" w:rsidRDefault="00E61ED6" w:rsidP="00E61ED6">
            <w:pPr>
              <w:spacing w:after="0" w:line="240" w:lineRule="auto"/>
              <w:jc w:val="center"/>
              <w:rPr>
                <w:rFonts w:ascii="Times New Roman" w:eastAsia="Times New Roman" w:hAnsi="Times New Roman" w:cs="Times New Roman"/>
                <w:color w:val="000000"/>
              </w:rPr>
            </w:pPr>
            <w:r w:rsidRPr="00E61ED6">
              <w:rPr>
                <w:rFonts w:ascii="Times New Roman" w:eastAsia="Times New Roman" w:hAnsi="Times New Roman" w:cs="Times New Roman"/>
                <w:color w:val="000000"/>
              </w:rPr>
              <w:t>4</w:t>
            </w:r>
          </w:p>
        </w:tc>
        <w:tc>
          <w:tcPr>
            <w:tcW w:w="4020" w:type="dxa"/>
            <w:tcBorders>
              <w:top w:val="nil"/>
              <w:left w:val="nil"/>
              <w:bottom w:val="single" w:sz="4" w:space="0" w:color="auto"/>
              <w:right w:val="single" w:sz="4" w:space="0" w:color="auto"/>
            </w:tcBorders>
            <w:shd w:val="clear" w:color="auto" w:fill="auto"/>
            <w:vAlign w:val="center"/>
            <w:hideMark/>
          </w:tcPr>
          <w:p w14:paraId="3CFE2ED9" w14:textId="77777777" w:rsidR="00E61ED6" w:rsidRPr="00E61ED6" w:rsidRDefault="00E61ED6" w:rsidP="00E61ED6">
            <w:pPr>
              <w:spacing w:after="0" w:line="240" w:lineRule="auto"/>
              <w:rPr>
                <w:rFonts w:ascii="Times New Roman" w:eastAsia="Times New Roman" w:hAnsi="Times New Roman" w:cs="Times New Roman"/>
                <w:color w:val="000000"/>
              </w:rPr>
            </w:pPr>
            <w:r w:rsidRPr="00E61ED6">
              <w:rPr>
                <w:rFonts w:ascii="Times New Roman" w:eastAsia="Times New Roman" w:hAnsi="Times New Roman" w:cs="Times New Roman"/>
                <w:color w:val="000000"/>
              </w:rPr>
              <w:t>Mở rộng phạm vi cấp nước Tây Giang - Tây Thuận: Xây dựng trạm bơm tăng áp và đường ống cấp nước cho xã Tây Thuận</w:t>
            </w:r>
          </w:p>
        </w:tc>
        <w:tc>
          <w:tcPr>
            <w:tcW w:w="1700" w:type="dxa"/>
            <w:tcBorders>
              <w:top w:val="nil"/>
              <w:left w:val="nil"/>
              <w:bottom w:val="single" w:sz="4" w:space="0" w:color="auto"/>
              <w:right w:val="single" w:sz="4" w:space="0" w:color="auto"/>
            </w:tcBorders>
            <w:shd w:val="clear" w:color="auto" w:fill="auto"/>
            <w:vAlign w:val="center"/>
            <w:hideMark/>
          </w:tcPr>
          <w:p w14:paraId="7E57FE30" w14:textId="77777777" w:rsidR="00E61ED6" w:rsidRPr="00E61ED6" w:rsidRDefault="00E61ED6" w:rsidP="00E61ED6">
            <w:pPr>
              <w:spacing w:after="0" w:line="240" w:lineRule="auto"/>
              <w:jc w:val="center"/>
              <w:rPr>
                <w:rFonts w:ascii="Times New Roman" w:eastAsia="Times New Roman" w:hAnsi="Times New Roman" w:cs="Times New Roman"/>
                <w:color w:val="000000"/>
              </w:rPr>
            </w:pPr>
            <w:r w:rsidRPr="00E61ED6">
              <w:rPr>
                <w:rFonts w:ascii="Times New Roman" w:eastAsia="Times New Roman" w:hAnsi="Times New Roman" w:cs="Times New Roman"/>
                <w:color w:val="000000"/>
              </w:rPr>
              <w:t>"</w:t>
            </w:r>
          </w:p>
        </w:tc>
        <w:tc>
          <w:tcPr>
            <w:tcW w:w="1340" w:type="dxa"/>
            <w:tcBorders>
              <w:top w:val="nil"/>
              <w:left w:val="nil"/>
              <w:bottom w:val="single" w:sz="4" w:space="0" w:color="auto"/>
              <w:right w:val="single" w:sz="4" w:space="0" w:color="auto"/>
            </w:tcBorders>
            <w:shd w:val="clear" w:color="auto" w:fill="auto"/>
            <w:vAlign w:val="center"/>
            <w:hideMark/>
          </w:tcPr>
          <w:p w14:paraId="10BF82F5" w14:textId="77777777" w:rsidR="00E61ED6" w:rsidRPr="00E61ED6" w:rsidRDefault="00E61ED6" w:rsidP="00E61ED6">
            <w:pPr>
              <w:spacing w:after="0" w:line="240" w:lineRule="auto"/>
              <w:jc w:val="center"/>
              <w:rPr>
                <w:rFonts w:ascii="Times New Roman" w:eastAsia="Times New Roman" w:hAnsi="Times New Roman" w:cs="Times New Roman"/>
                <w:color w:val="000000"/>
              </w:rPr>
            </w:pPr>
            <w:r w:rsidRPr="00E61ED6">
              <w:rPr>
                <w:rFonts w:ascii="Times New Roman" w:eastAsia="Times New Roman" w:hAnsi="Times New Roman" w:cs="Times New Roman"/>
                <w:color w:val="000000"/>
              </w:rPr>
              <w:t>Xã Tây Giang và Tây Thuận</w:t>
            </w:r>
          </w:p>
        </w:tc>
        <w:tc>
          <w:tcPr>
            <w:tcW w:w="1140" w:type="dxa"/>
            <w:tcBorders>
              <w:top w:val="nil"/>
              <w:left w:val="nil"/>
              <w:bottom w:val="single" w:sz="4" w:space="0" w:color="auto"/>
              <w:right w:val="single" w:sz="4" w:space="0" w:color="auto"/>
            </w:tcBorders>
            <w:shd w:val="clear" w:color="auto" w:fill="auto"/>
            <w:vAlign w:val="center"/>
            <w:hideMark/>
          </w:tcPr>
          <w:p w14:paraId="1E0FACE0" w14:textId="77777777" w:rsidR="00E61ED6" w:rsidRPr="00E61ED6" w:rsidRDefault="00E61ED6" w:rsidP="00E61ED6">
            <w:pPr>
              <w:spacing w:after="0" w:line="240" w:lineRule="auto"/>
              <w:jc w:val="center"/>
              <w:rPr>
                <w:rFonts w:ascii="Times New Roman" w:eastAsia="Times New Roman" w:hAnsi="Times New Roman" w:cs="Times New Roman"/>
                <w:color w:val="000000"/>
              </w:rPr>
            </w:pPr>
            <w:r w:rsidRPr="00E61ED6">
              <w:rPr>
                <w:rFonts w:ascii="Times New Roman" w:eastAsia="Times New Roman" w:hAnsi="Times New Roman" w:cs="Times New Roman"/>
                <w:color w:val="000000"/>
              </w:rPr>
              <w:t> </w:t>
            </w:r>
          </w:p>
        </w:tc>
        <w:tc>
          <w:tcPr>
            <w:tcW w:w="1140" w:type="dxa"/>
            <w:tcBorders>
              <w:top w:val="nil"/>
              <w:left w:val="nil"/>
              <w:bottom w:val="single" w:sz="4" w:space="0" w:color="auto"/>
              <w:right w:val="single" w:sz="4" w:space="0" w:color="auto"/>
            </w:tcBorders>
            <w:shd w:val="clear" w:color="auto" w:fill="auto"/>
            <w:noWrap/>
            <w:vAlign w:val="center"/>
            <w:hideMark/>
          </w:tcPr>
          <w:p w14:paraId="5A67C5DF" w14:textId="77777777" w:rsidR="00E61ED6" w:rsidRPr="00E61ED6" w:rsidRDefault="00E61ED6" w:rsidP="00E61ED6">
            <w:pPr>
              <w:spacing w:after="0" w:line="240" w:lineRule="auto"/>
              <w:jc w:val="center"/>
              <w:rPr>
                <w:rFonts w:ascii="Times New Roman" w:eastAsia="Times New Roman" w:hAnsi="Times New Roman" w:cs="Times New Roman"/>
              </w:rPr>
            </w:pPr>
            <w:r w:rsidRPr="00E61ED6">
              <w:rPr>
                <w:rFonts w:ascii="Times New Roman" w:eastAsia="Times New Roman" w:hAnsi="Times New Roman" w:cs="Times New Roman"/>
              </w:rPr>
              <w:t>1.529</w:t>
            </w:r>
          </w:p>
        </w:tc>
        <w:tc>
          <w:tcPr>
            <w:tcW w:w="1360" w:type="dxa"/>
            <w:tcBorders>
              <w:top w:val="nil"/>
              <w:left w:val="nil"/>
              <w:bottom w:val="single" w:sz="4" w:space="0" w:color="auto"/>
              <w:right w:val="single" w:sz="4" w:space="0" w:color="auto"/>
            </w:tcBorders>
            <w:shd w:val="clear" w:color="auto" w:fill="auto"/>
            <w:noWrap/>
            <w:vAlign w:val="center"/>
            <w:hideMark/>
          </w:tcPr>
          <w:p w14:paraId="5A1ED433" w14:textId="77777777" w:rsidR="00E61ED6" w:rsidRPr="00E61ED6" w:rsidRDefault="00E61ED6" w:rsidP="00E61ED6">
            <w:pPr>
              <w:spacing w:after="0" w:line="240" w:lineRule="auto"/>
              <w:jc w:val="center"/>
              <w:rPr>
                <w:rFonts w:ascii="Times New Roman" w:eastAsia="Times New Roman" w:hAnsi="Times New Roman" w:cs="Times New Roman"/>
              </w:rPr>
            </w:pPr>
            <w:r w:rsidRPr="00E61ED6">
              <w:rPr>
                <w:rFonts w:ascii="Times New Roman" w:eastAsia="Times New Roman" w:hAnsi="Times New Roman" w:cs="Times New Roman"/>
              </w:rPr>
              <w:t>2.100</w:t>
            </w:r>
          </w:p>
        </w:tc>
        <w:tc>
          <w:tcPr>
            <w:tcW w:w="1400" w:type="dxa"/>
            <w:tcBorders>
              <w:top w:val="nil"/>
              <w:left w:val="nil"/>
              <w:bottom w:val="single" w:sz="4" w:space="0" w:color="auto"/>
              <w:right w:val="single" w:sz="4" w:space="0" w:color="auto"/>
            </w:tcBorders>
            <w:shd w:val="clear" w:color="auto" w:fill="auto"/>
            <w:noWrap/>
            <w:vAlign w:val="center"/>
            <w:hideMark/>
          </w:tcPr>
          <w:p w14:paraId="6BBFA0B6" w14:textId="77777777" w:rsidR="00E61ED6" w:rsidRPr="00E61ED6" w:rsidRDefault="00E61ED6" w:rsidP="00E61ED6">
            <w:pPr>
              <w:spacing w:after="0" w:line="240" w:lineRule="auto"/>
              <w:jc w:val="right"/>
              <w:rPr>
                <w:rFonts w:ascii="Times New Roman" w:eastAsia="Times New Roman" w:hAnsi="Times New Roman" w:cs="Times New Roman"/>
                <w:color w:val="000000"/>
              </w:rPr>
            </w:pPr>
            <w:r w:rsidRPr="00E61ED6">
              <w:rPr>
                <w:rFonts w:ascii="Times New Roman" w:eastAsia="Times New Roman" w:hAnsi="Times New Roman" w:cs="Times New Roman"/>
                <w:color w:val="000000"/>
              </w:rPr>
              <w:t>7.934</w:t>
            </w:r>
          </w:p>
        </w:tc>
        <w:tc>
          <w:tcPr>
            <w:tcW w:w="1360" w:type="dxa"/>
            <w:tcBorders>
              <w:top w:val="nil"/>
              <w:left w:val="nil"/>
              <w:bottom w:val="single" w:sz="4" w:space="0" w:color="auto"/>
              <w:right w:val="single" w:sz="4" w:space="0" w:color="auto"/>
            </w:tcBorders>
            <w:shd w:val="clear" w:color="auto" w:fill="auto"/>
            <w:vAlign w:val="center"/>
            <w:hideMark/>
          </w:tcPr>
          <w:p w14:paraId="31854D72" w14:textId="77777777" w:rsidR="00E61ED6" w:rsidRPr="00E61ED6" w:rsidRDefault="00E61ED6" w:rsidP="00E61ED6">
            <w:pPr>
              <w:spacing w:after="0" w:line="240" w:lineRule="auto"/>
              <w:rPr>
                <w:rFonts w:ascii="Times New Roman" w:eastAsia="Times New Roman" w:hAnsi="Times New Roman" w:cs="Times New Roman"/>
                <w:color w:val="000000"/>
              </w:rPr>
            </w:pPr>
            <w:r w:rsidRPr="00E61ED6">
              <w:rPr>
                <w:rFonts w:ascii="Times New Roman" w:eastAsia="Times New Roman" w:hAnsi="Times New Roman" w:cs="Times New Roman"/>
                <w:color w:val="000000"/>
              </w:rPr>
              <w:t> </w:t>
            </w:r>
          </w:p>
        </w:tc>
      </w:tr>
      <w:tr w:rsidR="00E61ED6" w:rsidRPr="00E61ED6" w14:paraId="4446EF2C" w14:textId="77777777" w:rsidTr="00E61ED6">
        <w:trPr>
          <w:trHeight w:val="690"/>
        </w:trPr>
        <w:tc>
          <w:tcPr>
            <w:tcW w:w="500" w:type="dxa"/>
            <w:tcBorders>
              <w:top w:val="nil"/>
              <w:left w:val="single" w:sz="4" w:space="0" w:color="auto"/>
              <w:bottom w:val="single" w:sz="4" w:space="0" w:color="auto"/>
              <w:right w:val="single" w:sz="4" w:space="0" w:color="auto"/>
            </w:tcBorders>
            <w:shd w:val="clear" w:color="auto" w:fill="auto"/>
            <w:vAlign w:val="center"/>
            <w:hideMark/>
          </w:tcPr>
          <w:p w14:paraId="21FBF96E" w14:textId="77777777" w:rsidR="00E61ED6" w:rsidRPr="00E61ED6" w:rsidRDefault="00E61ED6" w:rsidP="00E61ED6">
            <w:pPr>
              <w:spacing w:after="0" w:line="240" w:lineRule="auto"/>
              <w:jc w:val="center"/>
              <w:rPr>
                <w:rFonts w:ascii="Times New Roman" w:eastAsia="Times New Roman" w:hAnsi="Times New Roman" w:cs="Times New Roman"/>
                <w:color w:val="000000"/>
              </w:rPr>
            </w:pPr>
            <w:r w:rsidRPr="00E61ED6">
              <w:rPr>
                <w:rFonts w:ascii="Times New Roman" w:eastAsia="Times New Roman" w:hAnsi="Times New Roman" w:cs="Times New Roman"/>
                <w:color w:val="000000"/>
              </w:rPr>
              <w:t>5</w:t>
            </w:r>
          </w:p>
        </w:tc>
        <w:tc>
          <w:tcPr>
            <w:tcW w:w="4020" w:type="dxa"/>
            <w:tcBorders>
              <w:top w:val="nil"/>
              <w:left w:val="nil"/>
              <w:bottom w:val="single" w:sz="4" w:space="0" w:color="auto"/>
              <w:right w:val="single" w:sz="4" w:space="0" w:color="auto"/>
            </w:tcBorders>
            <w:shd w:val="clear" w:color="auto" w:fill="auto"/>
            <w:vAlign w:val="center"/>
            <w:hideMark/>
          </w:tcPr>
          <w:p w14:paraId="5A9CB1C6" w14:textId="77777777" w:rsidR="00E61ED6" w:rsidRPr="00E61ED6" w:rsidRDefault="00E61ED6" w:rsidP="00E61ED6">
            <w:pPr>
              <w:spacing w:after="0" w:line="240" w:lineRule="auto"/>
              <w:rPr>
                <w:rFonts w:ascii="Times New Roman" w:eastAsia="Times New Roman" w:hAnsi="Times New Roman" w:cs="Times New Roman"/>
                <w:color w:val="000000"/>
              </w:rPr>
            </w:pPr>
            <w:r w:rsidRPr="00E61ED6">
              <w:rPr>
                <w:rFonts w:ascii="Times New Roman" w:eastAsia="Times New Roman" w:hAnsi="Times New Roman" w:cs="Times New Roman"/>
                <w:color w:val="000000"/>
              </w:rPr>
              <w:t>Nâng cấp, mở rộng công trình cấp nước sinh hoạt huyện Phù Cát</w:t>
            </w:r>
          </w:p>
        </w:tc>
        <w:tc>
          <w:tcPr>
            <w:tcW w:w="1700" w:type="dxa"/>
            <w:tcBorders>
              <w:top w:val="nil"/>
              <w:left w:val="nil"/>
              <w:bottom w:val="single" w:sz="4" w:space="0" w:color="auto"/>
              <w:right w:val="single" w:sz="4" w:space="0" w:color="auto"/>
            </w:tcBorders>
            <w:shd w:val="clear" w:color="auto" w:fill="auto"/>
            <w:vAlign w:val="center"/>
            <w:hideMark/>
          </w:tcPr>
          <w:p w14:paraId="485CD757" w14:textId="77777777" w:rsidR="00E61ED6" w:rsidRPr="00E61ED6" w:rsidRDefault="00E61ED6" w:rsidP="00E61ED6">
            <w:pPr>
              <w:spacing w:after="0" w:line="240" w:lineRule="auto"/>
              <w:jc w:val="center"/>
              <w:rPr>
                <w:rFonts w:ascii="Times New Roman" w:eastAsia="Times New Roman" w:hAnsi="Times New Roman" w:cs="Times New Roman"/>
                <w:color w:val="000000"/>
              </w:rPr>
            </w:pPr>
            <w:r w:rsidRPr="00E61ED6">
              <w:rPr>
                <w:rFonts w:ascii="Times New Roman" w:eastAsia="Times New Roman" w:hAnsi="Times New Roman" w:cs="Times New Roman"/>
                <w:color w:val="000000"/>
              </w:rPr>
              <w:t>"</w:t>
            </w:r>
          </w:p>
        </w:tc>
        <w:tc>
          <w:tcPr>
            <w:tcW w:w="1340" w:type="dxa"/>
            <w:tcBorders>
              <w:top w:val="nil"/>
              <w:left w:val="nil"/>
              <w:bottom w:val="single" w:sz="4" w:space="0" w:color="auto"/>
              <w:right w:val="single" w:sz="4" w:space="0" w:color="auto"/>
            </w:tcBorders>
            <w:shd w:val="clear" w:color="auto" w:fill="auto"/>
            <w:vAlign w:val="center"/>
            <w:hideMark/>
          </w:tcPr>
          <w:p w14:paraId="2CBDF95A" w14:textId="77777777" w:rsidR="00E61ED6" w:rsidRPr="00E61ED6" w:rsidRDefault="00E61ED6" w:rsidP="00E61ED6">
            <w:pPr>
              <w:spacing w:after="0" w:line="240" w:lineRule="auto"/>
              <w:jc w:val="center"/>
              <w:rPr>
                <w:rFonts w:ascii="Times New Roman" w:eastAsia="Times New Roman" w:hAnsi="Times New Roman" w:cs="Times New Roman"/>
                <w:color w:val="000000"/>
              </w:rPr>
            </w:pPr>
            <w:r w:rsidRPr="00E61ED6">
              <w:rPr>
                <w:rFonts w:ascii="Times New Roman" w:eastAsia="Times New Roman" w:hAnsi="Times New Roman" w:cs="Times New Roman"/>
                <w:color w:val="000000"/>
              </w:rPr>
              <w:t>Huyện Phù Cát</w:t>
            </w:r>
          </w:p>
        </w:tc>
        <w:tc>
          <w:tcPr>
            <w:tcW w:w="1140" w:type="dxa"/>
            <w:tcBorders>
              <w:top w:val="nil"/>
              <w:left w:val="nil"/>
              <w:bottom w:val="single" w:sz="4" w:space="0" w:color="auto"/>
              <w:right w:val="single" w:sz="4" w:space="0" w:color="auto"/>
            </w:tcBorders>
            <w:shd w:val="clear" w:color="auto" w:fill="auto"/>
            <w:noWrap/>
            <w:vAlign w:val="center"/>
            <w:hideMark/>
          </w:tcPr>
          <w:p w14:paraId="0F13B5E2" w14:textId="77777777" w:rsidR="00E61ED6" w:rsidRPr="00E61ED6" w:rsidRDefault="00E61ED6" w:rsidP="00E61ED6">
            <w:pPr>
              <w:spacing w:after="0" w:line="240" w:lineRule="auto"/>
              <w:jc w:val="center"/>
              <w:rPr>
                <w:rFonts w:ascii="Times New Roman" w:eastAsia="Times New Roman" w:hAnsi="Times New Roman" w:cs="Times New Roman"/>
              </w:rPr>
            </w:pPr>
            <w:r w:rsidRPr="00E61ED6">
              <w:rPr>
                <w:rFonts w:ascii="Times New Roman" w:eastAsia="Times New Roman" w:hAnsi="Times New Roman" w:cs="Times New Roman"/>
              </w:rPr>
              <w:t>12.000</w:t>
            </w:r>
          </w:p>
        </w:tc>
        <w:tc>
          <w:tcPr>
            <w:tcW w:w="1140" w:type="dxa"/>
            <w:tcBorders>
              <w:top w:val="nil"/>
              <w:left w:val="nil"/>
              <w:bottom w:val="single" w:sz="4" w:space="0" w:color="auto"/>
              <w:right w:val="single" w:sz="4" w:space="0" w:color="auto"/>
            </w:tcBorders>
            <w:shd w:val="clear" w:color="auto" w:fill="auto"/>
            <w:noWrap/>
            <w:vAlign w:val="center"/>
            <w:hideMark/>
          </w:tcPr>
          <w:p w14:paraId="02355DD2" w14:textId="77777777" w:rsidR="00E61ED6" w:rsidRPr="00E61ED6" w:rsidRDefault="00E61ED6" w:rsidP="00E61ED6">
            <w:pPr>
              <w:spacing w:after="0" w:line="240" w:lineRule="auto"/>
              <w:jc w:val="center"/>
              <w:rPr>
                <w:rFonts w:ascii="Times New Roman" w:eastAsia="Times New Roman" w:hAnsi="Times New Roman" w:cs="Times New Roman"/>
              </w:rPr>
            </w:pPr>
            <w:r w:rsidRPr="00E61ED6">
              <w:rPr>
                <w:rFonts w:ascii="Times New Roman" w:eastAsia="Times New Roman" w:hAnsi="Times New Roman" w:cs="Times New Roman"/>
              </w:rPr>
              <w:t>831</w:t>
            </w:r>
          </w:p>
        </w:tc>
        <w:tc>
          <w:tcPr>
            <w:tcW w:w="1360" w:type="dxa"/>
            <w:tcBorders>
              <w:top w:val="nil"/>
              <w:left w:val="nil"/>
              <w:bottom w:val="single" w:sz="4" w:space="0" w:color="auto"/>
              <w:right w:val="single" w:sz="4" w:space="0" w:color="auto"/>
            </w:tcBorders>
            <w:shd w:val="clear" w:color="auto" w:fill="auto"/>
            <w:noWrap/>
            <w:vAlign w:val="center"/>
            <w:hideMark/>
          </w:tcPr>
          <w:p w14:paraId="545CF60A" w14:textId="77777777" w:rsidR="00E61ED6" w:rsidRPr="00E61ED6" w:rsidRDefault="00E61ED6" w:rsidP="00E61ED6">
            <w:pPr>
              <w:spacing w:after="0" w:line="240" w:lineRule="auto"/>
              <w:jc w:val="center"/>
              <w:rPr>
                <w:rFonts w:ascii="Times New Roman" w:eastAsia="Times New Roman" w:hAnsi="Times New Roman" w:cs="Times New Roman"/>
              </w:rPr>
            </w:pPr>
            <w:r w:rsidRPr="00E61ED6">
              <w:rPr>
                <w:rFonts w:ascii="Times New Roman" w:eastAsia="Times New Roman" w:hAnsi="Times New Roman" w:cs="Times New Roman"/>
              </w:rPr>
              <w:t>64.000</w:t>
            </w:r>
          </w:p>
        </w:tc>
        <w:tc>
          <w:tcPr>
            <w:tcW w:w="1400" w:type="dxa"/>
            <w:tcBorders>
              <w:top w:val="nil"/>
              <w:left w:val="nil"/>
              <w:bottom w:val="single" w:sz="4" w:space="0" w:color="auto"/>
              <w:right w:val="single" w:sz="4" w:space="0" w:color="auto"/>
            </w:tcBorders>
            <w:shd w:val="clear" w:color="auto" w:fill="auto"/>
            <w:noWrap/>
            <w:vAlign w:val="center"/>
            <w:hideMark/>
          </w:tcPr>
          <w:p w14:paraId="0D57B2AF" w14:textId="77777777" w:rsidR="00E61ED6" w:rsidRPr="00E61ED6" w:rsidRDefault="00E61ED6" w:rsidP="00E61ED6">
            <w:pPr>
              <w:spacing w:after="0" w:line="240" w:lineRule="auto"/>
              <w:jc w:val="right"/>
              <w:rPr>
                <w:rFonts w:ascii="Times New Roman" w:eastAsia="Times New Roman" w:hAnsi="Times New Roman" w:cs="Times New Roman"/>
                <w:color w:val="000000"/>
              </w:rPr>
            </w:pPr>
            <w:r w:rsidRPr="00E61ED6">
              <w:rPr>
                <w:rFonts w:ascii="Times New Roman" w:eastAsia="Times New Roman" w:hAnsi="Times New Roman" w:cs="Times New Roman"/>
                <w:color w:val="000000"/>
              </w:rPr>
              <w:t> </w:t>
            </w:r>
          </w:p>
        </w:tc>
        <w:tc>
          <w:tcPr>
            <w:tcW w:w="1360" w:type="dxa"/>
            <w:tcBorders>
              <w:top w:val="nil"/>
              <w:left w:val="nil"/>
              <w:bottom w:val="single" w:sz="4" w:space="0" w:color="auto"/>
              <w:right w:val="single" w:sz="4" w:space="0" w:color="auto"/>
            </w:tcBorders>
            <w:shd w:val="clear" w:color="auto" w:fill="auto"/>
            <w:vAlign w:val="center"/>
            <w:hideMark/>
          </w:tcPr>
          <w:p w14:paraId="786E8DE8" w14:textId="77777777" w:rsidR="00E61ED6" w:rsidRPr="00E61ED6" w:rsidRDefault="00E61ED6" w:rsidP="00E61ED6">
            <w:pPr>
              <w:spacing w:after="0" w:line="240" w:lineRule="auto"/>
              <w:jc w:val="right"/>
              <w:rPr>
                <w:rFonts w:ascii="Times New Roman" w:eastAsia="Times New Roman" w:hAnsi="Times New Roman" w:cs="Times New Roman"/>
                <w:color w:val="000000"/>
              </w:rPr>
            </w:pPr>
            <w:r w:rsidRPr="00E61ED6">
              <w:rPr>
                <w:rFonts w:ascii="Times New Roman" w:eastAsia="Times New Roman" w:hAnsi="Times New Roman" w:cs="Times New Roman"/>
                <w:color w:val="000000"/>
              </w:rPr>
              <w:t>22.300</w:t>
            </w:r>
          </w:p>
        </w:tc>
      </w:tr>
      <w:tr w:rsidR="00E61ED6" w:rsidRPr="00E61ED6" w14:paraId="3CCDFF5F" w14:textId="77777777" w:rsidTr="00E61ED6">
        <w:trPr>
          <w:trHeight w:val="690"/>
        </w:trPr>
        <w:tc>
          <w:tcPr>
            <w:tcW w:w="500" w:type="dxa"/>
            <w:tcBorders>
              <w:top w:val="nil"/>
              <w:left w:val="single" w:sz="4" w:space="0" w:color="auto"/>
              <w:bottom w:val="single" w:sz="4" w:space="0" w:color="auto"/>
              <w:right w:val="single" w:sz="4" w:space="0" w:color="auto"/>
            </w:tcBorders>
            <w:shd w:val="clear" w:color="auto" w:fill="auto"/>
            <w:vAlign w:val="center"/>
            <w:hideMark/>
          </w:tcPr>
          <w:p w14:paraId="7052486B" w14:textId="77777777" w:rsidR="00E61ED6" w:rsidRPr="00E61ED6" w:rsidRDefault="00E61ED6" w:rsidP="00E61ED6">
            <w:pPr>
              <w:spacing w:after="0" w:line="240" w:lineRule="auto"/>
              <w:jc w:val="center"/>
              <w:rPr>
                <w:rFonts w:ascii="Times New Roman" w:eastAsia="Times New Roman" w:hAnsi="Times New Roman" w:cs="Times New Roman"/>
                <w:color w:val="000000"/>
              </w:rPr>
            </w:pPr>
            <w:r w:rsidRPr="00E61ED6">
              <w:rPr>
                <w:rFonts w:ascii="Times New Roman" w:eastAsia="Times New Roman" w:hAnsi="Times New Roman" w:cs="Times New Roman"/>
                <w:color w:val="000000"/>
              </w:rPr>
              <w:lastRenderedPageBreak/>
              <w:t>6</w:t>
            </w:r>
          </w:p>
        </w:tc>
        <w:tc>
          <w:tcPr>
            <w:tcW w:w="4020" w:type="dxa"/>
            <w:tcBorders>
              <w:top w:val="nil"/>
              <w:left w:val="nil"/>
              <w:bottom w:val="single" w:sz="4" w:space="0" w:color="auto"/>
              <w:right w:val="single" w:sz="4" w:space="0" w:color="auto"/>
            </w:tcBorders>
            <w:shd w:val="clear" w:color="auto" w:fill="auto"/>
            <w:vAlign w:val="center"/>
            <w:hideMark/>
          </w:tcPr>
          <w:p w14:paraId="1FB11E1E" w14:textId="77777777" w:rsidR="00E61ED6" w:rsidRPr="00E61ED6" w:rsidRDefault="00E61ED6" w:rsidP="00E61ED6">
            <w:pPr>
              <w:spacing w:after="0" w:line="240" w:lineRule="auto"/>
              <w:rPr>
                <w:rFonts w:ascii="Times New Roman" w:eastAsia="Times New Roman" w:hAnsi="Times New Roman" w:cs="Times New Roman"/>
              </w:rPr>
            </w:pPr>
            <w:r w:rsidRPr="00E61ED6">
              <w:rPr>
                <w:rFonts w:ascii="Times New Roman" w:eastAsia="Times New Roman" w:hAnsi="Times New Roman" w:cs="Times New Roman"/>
              </w:rPr>
              <w:t>Mở rộng, nâng cấp công trình cấp nước sạch xã Nhơn Tân</w:t>
            </w:r>
          </w:p>
        </w:tc>
        <w:tc>
          <w:tcPr>
            <w:tcW w:w="1700" w:type="dxa"/>
            <w:tcBorders>
              <w:top w:val="nil"/>
              <w:left w:val="nil"/>
              <w:bottom w:val="single" w:sz="4" w:space="0" w:color="auto"/>
              <w:right w:val="single" w:sz="4" w:space="0" w:color="auto"/>
            </w:tcBorders>
            <w:shd w:val="clear" w:color="auto" w:fill="auto"/>
            <w:vAlign w:val="center"/>
            <w:hideMark/>
          </w:tcPr>
          <w:p w14:paraId="68DD3871" w14:textId="77777777" w:rsidR="00E61ED6" w:rsidRPr="00E61ED6" w:rsidRDefault="00E61ED6" w:rsidP="00E61ED6">
            <w:pPr>
              <w:spacing w:after="0" w:line="240" w:lineRule="auto"/>
              <w:jc w:val="center"/>
              <w:rPr>
                <w:rFonts w:ascii="Times New Roman" w:eastAsia="Times New Roman" w:hAnsi="Times New Roman" w:cs="Times New Roman"/>
                <w:color w:val="000000"/>
              </w:rPr>
            </w:pPr>
            <w:r w:rsidRPr="00E61ED6">
              <w:rPr>
                <w:rFonts w:ascii="Times New Roman" w:eastAsia="Times New Roman" w:hAnsi="Times New Roman" w:cs="Times New Roman"/>
                <w:color w:val="000000"/>
              </w:rPr>
              <w:t>"</w:t>
            </w:r>
          </w:p>
        </w:tc>
        <w:tc>
          <w:tcPr>
            <w:tcW w:w="1340" w:type="dxa"/>
            <w:tcBorders>
              <w:top w:val="nil"/>
              <w:left w:val="nil"/>
              <w:bottom w:val="single" w:sz="4" w:space="0" w:color="auto"/>
              <w:right w:val="single" w:sz="4" w:space="0" w:color="auto"/>
            </w:tcBorders>
            <w:shd w:val="clear" w:color="auto" w:fill="auto"/>
            <w:vAlign w:val="center"/>
            <w:hideMark/>
          </w:tcPr>
          <w:p w14:paraId="09CB3533" w14:textId="77777777" w:rsidR="00E61ED6" w:rsidRPr="00E61ED6" w:rsidRDefault="00E61ED6" w:rsidP="00E61ED6">
            <w:pPr>
              <w:spacing w:after="0" w:line="240" w:lineRule="auto"/>
              <w:jc w:val="center"/>
              <w:rPr>
                <w:rFonts w:ascii="Times New Roman" w:eastAsia="Times New Roman" w:hAnsi="Times New Roman" w:cs="Times New Roman"/>
                <w:color w:val="000000"/>
              </w:rPr>
            </w:pPr>
            <w:r w:rsidRPr="00E61ED6">
              <w:rPr>
                <w:rFonts w:ascii="Times New Roman" w:eastAsia="Times New Roman" w:hAnsi="Times New Roman" w:cs="Times New Roman"/>
                <w:color w:val="000000"/>
              </w:rPr>
              <w:t>Xã Nhơn Tân</w:t>
            </w:r>
          </w:p>
        </w:tc>
        <w:tc>
          <w:tcPr>
            <w:tcW w:w="1140" w:type="dxa"/>
            <w:tcBorders>
              <w:top w:val="nil"/>
              <w:left w:val="nil"/>
              <w:bottom w:val="single" w:sz="4" w:space="0" w:color="auto"/>
              <w:right w:val="single" w:sz="4" w:space="0" w:color="auto"/>
            </w:tcBorders>
            <w:shd w:val="clear" w:color="auto" w:fill="auto"/>
            <w:vAlign w:val="center"/>
            <w:hideMark/>
          </w:tcPr>
          <w:p w14:paraId="53C49974" w14:textId="77777777" w:rsidR="00E61ED6" w:rsidRPr="00E61ED6" w:rsidRDefault="00E61ED6" w:rsidP="00E61ED6">
            <w:pPr>
              <w:spacing w:after="0" w:line="240" w:lineRule="auto"/>
              <w:jc w:val="center"/>
              <w:rPr>
                <w:rFonts w:ascii="Times New Roman" w:eastAsia="Times New Roman" w:hAnsi="Times New Roman" w:cs="Times New Roman"/>
                <w:color w:val="000000"/>
              </w:rPr>
            </w:pPr>
            <w:r w:rsidRPr="00E61ED6">
              <w:rPr>
                <w:rFonts w:ascii="Times New Roman" w:eastAsia="Times New Roman" w:hAnsi="Times New Roman" w:cs="Times New Roman"/>
                <w:color w:val="000000"/>
              </w:rPr>
              <w:t>7.000</w:t>
            </w:r>
          </w:p>
        </w:tc>
        <w:tc>
          <w:tcPr>
            <w:tcW w:w="1140" w:type="dxa"/>
            <w:tcBorders>
              <w:top w:val="nil"/>
              <w:left w:val="nil"/>
              <w:bottom w:val="single" w:sz="4" w:space="0" w:color="auto"/>
              <w:right w:val="single" w:sz="4" w:space="0" w:color="auto"/>
            </w:tcBorders>
            <w:shd w:val="clear" w:color="auto" w:fill="auto"/>
            <w:vAlign w:val="center"/>
            <w:hideMark/>
          </w:tcPr>
          <w:p w14:paraId="383FCC43" w14:textId="77777777" w:rsidR="00E61ED6" w:rsidRPr="00E61ED6" w:rsidRDefault="00E61ED6" w:rsidP="00E61ED6">
            <w:pPr>
              <w:spacing w:after="0" w:line="240" w:lineRule="auto"/>
              <w:jc w:val="center"/>
              <w:rPr>
                <w:rFonts w:ascii="Times New Roman" w:eastAsia="Times New Roman" w:hAnsi="Times New Roman" w:cs="Times New Roman"/>
                <w:color w:val="000000"/>
              </w:rPr>
            </w:pPr>
            <w:r w:rsidRPr="00E61ED6">
              <w:rPr>
                <w:rFonts w:ascii="Times New Roman" w:eastAsia="Times New Roman" w:hAnsi="Times New Roman" w:cs="Times New Roman"/>
                <w:color w:val="000000"/>
              </w:rPr>
              <w:t>9.665</w:t>
            </w:r>
          </w:p>
        </w:tc>
        <w:tc>
          <w:tcPr>
            <w:tcW w:w="1360" w:type="dxa"/>
            <w:tcBorders>
              <w:top w:val="nil"/>
              <w:left w:val="nil"/>
              <w:bottom w:val="single" w:sz="4" w:space="0" w:color="auto"/>
              <w:right w:val="single" w:sz="4" w:space="0" w:color="auto"/>
            </w:tcBorders>
            <w:shd w:val="clear" w:color="auto" w:fill="auto"/>
            <w:noWrap/>
            <w:vAlign w:val="center"/>
            <w:hideMark/>
          </w:tcPr>
          <w:p w14:paraId="028BE702" w14:textId="77777777" w:rsidR="00E61ED6" w:rsidRPr="00E61ED6" w:rsidRDefault="00E61ED6" w:rsidP="00E61ED6">
            <w:pPr>
              <w:spacing w:after="0" w:line="240" w:lineRule="auto"/>
              <w:jc w:val="center"/>
              <w:rPr>
                <w:rFonts w:ascii="Times New Roman" w:eastAsia="Times New Roman" w:hAnsi="Times New Roman" w:cs="Times New Roman"/>
              </w:rPr>
            </w:pPr>
            <w:r w:rsidRPr="00E61ED6">
              <w:rPr>
                <w:rFonts w:ascii="Times New Roman" w:eastAsia="Times New Roman" w:hAnsi="Times New Roman" w:cs="Times New Roman"/>
              </w:rPr>
              <w:t>34.111</w:t>
            </w:r>
          </w:p>
        </w:tc>
        <w:tc>
          <w:tcPr>
            <w:tcW w:w="1400" w:type="dxa"/>
            <w:tcBorders>
              <w:top w:val="nil"/>
              <w:left w:val="nil"/>
              <w:bottom w:val="single" w:sz="4" w:space="0" w:color="auto"/>
              <w:right w:val="single" w:sz="4" w:space="0" w:color="auto"/>
            </w:tcBorders>
            <w:shd w:val="clear" w:color="auto" w:fill="auto"/>
            <w:noWrap/>
            <w:vAlign w:val="center"/>
            <w:hideMark/>
          </w:tcPr>
          <w:p w14:paraId="4C29E1D6" w14:textId="77777777" w:rsidR="00E61ED6" w:rsidRPr="00E61ED6" w:rsidRDefault="00E61ED6" w:rsidP="00E61ED6">
            <w:pPr>
              <w:spacing w:after="0" w:line="240" w:lineRule="auto"/>
              <w:jc w:val="right"/>
              <w:rPr>
                <w:rFonts w:ascii="Times New Roman" w:eastAsia="Times New Roman" w:hAnsi="Times New Roman" w:cs="Times New Roman"/>
                <w:color w:val="000000"/>
              </w:rPr>
            </w:pPr>
            <w:r w:rsidRPr="00E61ED6">
              <w:rPr>
                <w:rFonts w:ascii="Times New Roman" w:eastAsia="Times New Roman" w:hAnsi="Times New Roman" w:cs="Times New Roman"/>
                <w:color w:val="000000"/>
              </w:rPr>
              <w:t> </w:t>
            </w:r>
          </w:p>
        </w:tc>
        <w:tc>
          <w:tcPr>
            <w:tcW w:w="1360" w:type="dxa"/>
            <w:tcBorders>
              <w:top w:val="nil"/>
              <w:left w:val="nil"/>
              <w:bottom w:val="single" w:sz="4" w:space="0" w:color="auto"/>
              <w:right w:val="single" w:sz="4" w:space="0" w:color="auto"/>
            </w:tcBorders>
            <w:shd w:val="clear" w:color="auto" w:fill="auto"/>
            <w:vAlign w:val="center"/>
            <w:hideMark/>
          </w:tcPr>
          <w:p w14:paraId="7DC9ABBA" w14:textId="77777777" w:rsidR="00E61ED6" w:rsidRPr="00E61ED6" w:rsidRDefault="00E61ED6" w:rsidP="00E61ED6">
            <w:pPr>
              <w:spacing w:after="0" w:line="240" w:lineRule="auto"/>
              <w:rPr>
                <w:rFonts w:ascii="Times New Roman" w:eastAsia="Times New Roman" w:hAnsi="Times New Roman" w:cs="Times New Roman"/>
                <w:color w:val="000000"/>
              </w:rPr>
            </w:pPr>
            <w:r w:rsidRPr="00E61ED6">
              <w:rPr>
                <w:rFonts w:ascii="Times New Roman" w:eastAsia="Times New Roman" w:hAnsi="Times New Roman" w:cs="Times New Roman"/>
                <w:color w:val="000000"/>
              </w:rPr>
              <w:t> </w:t>
            </w:r>
          </w:p>
        </w:tc>
      </w:tr>
      <w:tr w:rsidR="00E61ED6" w:rsidRPr="00E61ED6" w14:paraId="02FD5093" w14:textId="77777777" w:rsidTr="00E61ED6">
        <w:trPr>
          <w:trHeight w:val="690"/>
        </w:trPr>
        <w:tc>
          <w:tcPr>
            <w:tcW w:w="500" w:type="dxa"/>
            <w:tcBorders>
              <w:top w:val="nil"/>
              <w:left w:val="single" w:sz="4" w:space="0" w:color="auto"/>
              <w:bottom w:val="single" w:sz="4" w:space="0" w:color="auto"/>
              <w:right w:val="single" w:sz="4" w:space="0" w:color="auto"/>
            </w:tcBorders>
            <w:shd w:val="clear" w:color="auto" w:fill="auto"/>
            <w:vAlign w:val="center"/>
            <w:hideMark/>
          </w:tcPr>
          <w:p w14:paraId="45CAC2A4" w14:textId="77777777" w:rsidR="00E61ED6" w:rsidRPr="00E61ED6" w:rsidRDefault="00E61ED6" w:rsidP="00E61ED6">
            <w:pPr>
              <w:spacing w:after="0" w:line="240" w:lineRule="auto"/>
              <w:jc w:val="center"/>
              <w:rPr>
                <w:rFonts w:ascii="Times New Roman" w:eastAsia="Times New Roman" w:hAnsi="Times New Roman" w:cs="Times New Roman"/>
                <w:color w:val="000000"/>
              </w:rPr>
            </w:pPr>
            <w:r w:rsidRPr="00E61ED6">
              <w:rPr>
                <w:rFonts w:ascii="Times New Roman" w:eastAsia="Times New Roman" w:hAnsi="Times New Roman" w:cs="Times New Roman"/>
                <w:color w:val="000000"/>
              </w:rPr>
              <w:t>7</w:t>
            </w:r>
          </w:p>
        </w:tc>
        <w:tc>
          <w:tcPr>
            <w:tcW w:w="4020" w:type="dxa"/>
            <w:tcBorders>
              <w:top w:val="nil"/>
              <w:left w:val="nil"/>
              <w:bottom w:val="single" w:sz="4" w:space="0" w:color="auto"/>
              <w:right w:val="single" w:sz="4" w:space="0" w:color="auto"/>
            </w:tcBorders>
            <w:shd w:val="clear" w:color="auto" w:fill="auto"/>
            <w:vAlign w:val="center"/>
            <w:hideMark/>
          </w:tcPr>
          <w:p w14:paraId="0E99F356" w14:textId="77777777" w:rsidR="00E61ED6" w:rsidRPr="00E61ED6" w:rsidRDefault="00E61ED6" w:rsidP="00E61ED6">
            <w:pPr>
              <w:spacing w:after="0" w:line="240" w:lineRule="auto"/>
              <w:rPr>
                <w:rFonts w:ascii="Times New Roman" w:eastAsia="Times New Roman" w:hAnsi="Times New Roman" w:cs="Times New Roman"/>
                <w:color w:val="000000"/>
              </w:rPr>
            </w:pPr>
            <w:r w:rsidRPr="00E61ED6">
              <w:rPr>
                <w:rFonts w:ascii="Times New Roman" w:eastAsia="Times New Roman" w:hAnsi="Times New Roman" w:cs="Times New Roman"/>
                <w:color w:val="000000"/>
              </w:rPr>
              <w:t>Hệ thống cấp nước sinh hoạt cho khu tái định cư Khu công nghiệp Nhơn Hòa</w:t>
            </w:r>
          </w:p>
        </w:tc>
        <w:tc>
          <w:tcPr>
            <w:tcW w:w="1700" w:type="dxa"/>
            <w:tcBorders>
              <w:top w:val="nil"/>
              <w:left w:val="nil"/>
              <w:bottom w:val="single" w:sz="4" w:space="0" w:color="auto"/>
              <w:right w:val="single" w:sz="4" w:space="0" w:color="auto"/>
            </w:tcBorders>
            <w:shd w:val="clear" w:color="auto" w:fill="auto"/>
            <w:vAlign w:val="center"/>
            <w:hideMark/>
          </w:tcPr>
          <w:p w14:paraId="4318D0FB" w14:textId="77777777" w:rsidR="00E61ED6" w:rsidRPr="00E61ED6" w:rsidRDefault="00E61ED6" w:rsidP="00E61ED6">
            <w:pPr>
              <w:spacing w:after="0" w:line="240" w:lineRule="auto"/>
              <w:jc w:val="center"/>
              <w:rPr>
                <w:rFonts w:ascii="Times New Roman" w:eastAsia="Times New Roman" w:hAnsi="Times New Roman" w:cs="Times New Roman"/>
                <w:color w:val="000000"/>
              </w:rPr>
            </w:pPr>
            <w:r w:rsidRPr="00E61ED6">
              <w:rPr>
                <w:rFonts w:ascii="Times New Roman" w:eastAsia="Times New Roman" w:hAnsi="Times New Roman" w:cs="Times New Roman"/>
                <w:color w:val="000000"/>
              </w:rPr>
              <w:t>Khu công nghiệp Nhơn Hòa</w:t>
            </w:r>
          </w:p>
        </w:tc>
        <w:tc>
          <w:tcPr>
            <w:tcW w:w="1340" w:type="dxa"/>
            <w:tcBorders>
              <w:top w:val="nil"/>
              <w:left w:val="nil"/>
              <w:bottom w:val="single" w:sz="4" w:space="0" w:color="auto"/>
              <w:right w:val="single" w:sz="4" w:space="0" w:color="auto"/>
            </w:tcBorders>
            <w:shd w:val="clear" w:color="auto" w:fill="auto"/>
            <w:vAlign w:val="center"/>
            <w:hideMark/>
          </w:tcPr>
          <w:p w14:paraId="2A160381" w14:textId="77777777" w:rsidR="00E61ED6" w:rsidRPr="00E61ED6" w:rsidRDefault="00E61ED6" w:rsidP="00E61ED6">
            <w:pPr>
              <w:spacing w:after="0" w:line="240" w:lineRule="auto"/>
              <w:jc w:val="center"/>
              <w:rPr>
                <w:rFonts w:ascii="Times New Roman" w:eastAsia="Times New Roman" w:hAnsi="Times New Roman" w:cs="Times New Roman"/>
                <w:color w:val="000000"/>
              </w:rPr>
            </w:pPr>
            <w:r w:rsidRPr="00E61ED6">
              <w:rPr>
                <w:rFonts w:ascii="Times New Roman" w:eastAsia="Times New Roman" w:hAnsi="Times New Roman" w:cs="Times New Roman"/>
                <w:color w:val="000000"/>
              </w:rPr>
              <w:t>Phường Nhơn Hòa</w:t>
            </w:r>
          </w:p>
        </w:tc>
        <w:tc>
          <w:tcPr>
            <w:tcW w:w="1140" w:type="dxa"/>
            <w:tcBorders>
              <w:top w:val="nil"/>
              <w:left w:val="nil"/>
              <w:bottom w:val="single" w:sz="4" w:space="0" w:color="auto"/>
              <w:right w:val="single" w:sz="4" w:space="0" w:color="auto"/>
            </w:tcBorders>
            <w:shd w:val="clear" w:color="auto" w:fill="auto"/>
            <w:vAlign w:val="center"/>
            <w:hideMark/>
          </w:tcPr>
          <w:p w14:paraId="299128EE" w14:textId="77777777" w:rsidR="00E61ED6" w:rsidRPr="00E61ED6" w:rsidRDefault="00E61ED6" w:rsidP="00E61ED6">
            <w:pPr>
              <w:spacing w:after="0" w:line="240" w:lineRule="auto"/>
              <w:jc w:val="center"/>
              <w:rPr>
                <w:rFonts w:ascii="Times New Roman" w:eastAsia="Times New Roman" w:hAnsi="Times New Roman" w:cs="Times New Roman"/>
                <w:color w:val="000000"/>
              </w:rPr>
            </w:pPr>
            <w:r w:rsidRPr="00E61ED6">
              <w:rPr>
                <w:rFonts w:ascii="Times New Roman" w:eastAsia="Times New Roman" w:hAnsi="Times New Roman" w:cs="Times New Roman"/>
                <w:color w:val="000000"/>
              </w:rPr>
              <w:t> </w:t>
            </w:r>
          </w:p>
        </w:tc>
        <w:tc>
          <w:tcPr>
            <w:tcW w:w="1140" w:type="dxa"/>
            <w:tcBorders>
              <w:top w:val="nil"/>
              <w:left w:val="nil"/>
              <w:bottom w:val="single" w:sz="4" w:space="0" w:color="auto"/>
              <w:right w:val="single" w:sz="4" w:space="0" w:color="auto"/>
            </w:tcBorders>
            <w:shd w:val="clear" w:color="auto" w:fill="auto"/>
            <w:vAlign w:val="center"/>
            <w:hideMark/>
          </w:tcPr>
          <w:p w14:paraId="40DC0DB9" w14:textId="77777777" w:rsidR="00E61ED6" w:rsidRPr="00E61ED6" w:rsidRDefault="00E61ED6" w:rsidP="00E61ED6">
            <w:pPr>
              <w:spacing w:after="0" w:line="240" w:lineRule="auto"/>
              <w:jc w:val="center"/>
              <w:rPr>
                <w:rFonts w:ascii="Times New Roman" w:eastAsia="Times New Roman" w:hAnsi="Times New Roman" w:cs="Times New Roman"/>
                <w:color w:val="000000"/>
              </w:rPr>
            </w:pPr>
            <w:r w:rsidRPr="00E61ED6">
              <w:rPr>
                <w:rFonts w:ascii="Times New Roman" w:eastAsia="Times New Roman" w:hAnsi="Times New Roman" w:cs="Times New Roman"/>
                <w:color w:val="000000"/>
              </w:rPr>
              <w:t>300</w:t>
            </w:r>
          </w:p>
        </w:tc>
        <w:tc>
          <w:tcPr>
            <w:tcW w:w="1360" w:type="dxa"/>
            <w:tcBorders>
              <w:top w:val="nil"/>
              <w:left w:val="nil"/>
              <w:bottom w:val="single" w:sz="4" w:space="0" w:color="auto"/>
              <w:right w:val="single" w:sz="4" w:space="0" w:color="auto"/>
            </w:tcBorders>
            <w:shd w:val="clear" w:color="auto" w:fill="auto"/>
            <w:noWrap/>
            <w:vAlign w:val="center"/>
            <w:hideMark/>
          </w:tcPr>
          <w:p w14:paraId="55075530" w14:textId="77777777" w:rsidR="00E61ED6" w:rsidRPr="00E61ED6" w:rsidRDefault="00E61ED6" w:rsidP="00E61ED6">
            <w:pPr>
              <w:spacing w:after="0" w:line="240" w:lineRule="auto"/>
              <w:jc w:val="center"/>
              <w:rPr>
                <w:rFonts w:ascii="Times New Roman" w:eastAsia="Times New Roman" w:hAnsi="Times New Roman" w:cs="Times New Roman"/>
              </w:rPr>
            </w:pPr>
            <w:r w:rsidRPr="00E61ED6">
              <w:rPr>
                <w:rFonts w:ascii="Times New Roman" w:eastAsia="Times New Roman" w:hAnsi="Times New Roman" w:cs="Times New Roman"/>
              </w:rPr>
              <w:t>1.033</w:t>
            </w:r>
          </w:p>
        </w:tc>
        <w:tc>
          <w:tcPr>
            <w:tcW w:w="1400" w:type="dxa"/>
            <w:tcBorders>
              <w:top w:val="nil"/>
              <w:left w:val="nil"/>
              <w:bottom w:val="single" w:sz="4" w:space="0" w:color="auto"/>
              <w:right w:val="single" w:sz="4" w:space="0" w:color="auto"/>
            </w:tcBorders>
            <w:shd w:val="clear" w:color="auto" w:fill="auto"/>
            <w:noWrap/>
            <w:vAlign w:val="center"/>
            <w:hideMark/>
          </w:tcPr>
          <w:p w14:paraId="155BEA42" w14:textId="77777777" w:rsidR="00E61ED6" w:rsidRPr="00E61ED6" w:rsidRDefault="00E61ED6" w:rsidP="00E61ED6">
            <w:pPr>
              <w:spacing w:after="0" w:line="240" w:lineRule="auto"/>
              <w:jc w:val="right"/>
              <w:rPr>
                <w:rFonts w:ascii="Times New Roman" w:eastAsia="Times New Roman" w:hAnsi="Times New Roman" w:cs="Times New Roman"/>
                <w:color w:val="000000"/>
              </w:rPr>
            </w:pPr>
            <w:r w:rsidRPr="00E61ED6">
              <w:rPr>
                <w:rFonts w:ascii="Times New Roman" w:eastAsia="Times New Roman" w:hAnsi="Times New Roman" w:cs="Times New Roman"/>
                <w:color w:val="000000"/>
              </w:rPr>
              <w:t> </w:t>
            </w:r>
          </w:p>
        </w:tc>
        <w:tc>
          <w:tcPr>
            <w:tcW w:w="1360" w:type="dxa"/>
            <w:tcBorders>
              <w:top w:val="nil"/>
              <w:left w:val="nil"/>
              <w:bottom w:val="single" w:sz="4" w:space="0" w:color="auto"/>
              <w:right w:val="single" w:sz="4" w:space="0" w:color="auto"/>
            </w:tcBorders>
            <w:shd w:val="clear" w:color="auto" w:fill="auto"/>
            <w:vAlign w:val="center"/>
            <w:hideMark/>
          </w:tcPr>
          <w:p w14:paraId="023694F6" w14:textId="77777777" w:rsidR="00E61ED6" w:rsidRPr="00E61ED6" w:rsidRDefault="00E61ED6" w:rsidP="00E61ED6">
            <w:pPr>
              <w:spacing w:after="0" w:line="240" w:lineRule="auto"/>
              <w:rPr>
                <w:rFonts w:ascii="Times New Roman" w:eastAsia="Times New Roman" w:hAnsi="Times New Roman" w:cs="Times New Roman"/>
                <w:color w:val="000000"/>
              </w:rPr>
            </w:pPr>
            <w:r w:rsidRPr="00E61ED6">
              <w:rPr>
                <w:rFonts w:ascii="Times New Roman" w:eastAsia="Times New Roman" w:hAnsi="Times New Roman" w:cs="Times New Roman"/>
                <w:color w:val="000000"/>
              </w:rPr>
              <w:t> </w:t>
            </w:r>
          </w:p>
        </w:tc>
      </w:tr>
      <w:tr w:rsidR="00E61ED6" w:rsidRPr="00E61ED6" w14:paraId="00471138" w14:textId="77777777" w:rsidTr="00E61ED6">
        <w:trPr>
          <w:trHeight w:val="690"/>
        </w:trPr>
        <w:tc>
          <w:tcPr>
            <w:tcW w:w="500" w:type="dxa"/>
            <w:tcBorders>
              <w:top w:val="nil"/>
              <w:left w:val="single" w:sz="4" w:space="0" w:color="auto"/>
              <w:bottom w:val="single" w:sz="4" w:space="0" w:color="auto"/>
              <w:right w:val="single" w:sz="4" w:space="0" w:color="auto"/>
            </w:tcBorders>
            <w:shd w:val="clear" w:color="auto" w:fill="auto"/>
            <w:vAlign w:val="center"/>
            <w:hideMark/>
          </w:tcPr>
          <w:p w14:paraId="4B08DB84" w14:textId="77777777" w:rsidR="00E61ED6" w:rsidRPr="00E61ED6" w:rsidRDefault="00E61ED6" w:rsidP="00E61ED6">
            <w:pPr>
              <w:spacing w:after="0" w:line="240" w:lineRule="auto"/>
              <w:jc w:val="center"/>
              <w:rPr>
                <w:rFonts w:ascii="Times New Roman" w:eastAsia="Times New Roman" w:hAnsi="Times New Roman" w:cs="Times New Roman"/>
                <w:b/>
                <w:bCs/>
                <w:color w:val="000000"/>
              </w:rPr>
            </w:pPr>
            <w:r w:rsidRPr="00E61ED6">
              <w:rPr>
                <w:rFonts w:ascii="Times New Roman" w:eastAsia="Times New Roman" w:hAnsi="Times New Roman" w:cs="Times New Roman"/>
                <w:b/>
                <w:bCs/>
                <w:color w:val="000000"/>
              </w:rPr>
              <w:t>II.</w:t>
            </w:r>
          </w:p>
        </w:tc>
        <w:tc>
          <w:tcPr>
            <w:tcW w:w="8200" w:type="dxa"/>
            <w:gridSpan w:val="4"/>
            <w:tcBorders>
              <w:top w:val="single" w:sz="4" w:space="0" w:color="auto"/>
              <w:left w:val="nil"/>
              <w:bottom w:val="single" w:sz="4" w:space="0" w:color="auto"/>
              <w:right w:val="single" w:sz="4" w:space="0" w:color="auto"/>
            </w:tcBorders>
            <w:shd w:val="clear" w:color="auto" w:fill="auto"/>
            <w:vAlign w:val="center"/>
            <w:hideMark/>
          </w:tcPr>
          <w:p w14:paraId="2DDA25B3" w14:textId="77777777" w:rsidR="00E61ED6" w:rsidRPr="00E61ED6" w:rsidRDefault="00E61ED6" w:rsidP="00E61ED6">
            <w:pPr>
              <w:spacing w:after="0" w:line="240" w:lineRule="auto"/>
              <w:rPr>
                <w:rFonts w:ascii="Times New Roman" w:eastAsia="Times New Roman" w:hAnsi="Times New Roman" w:cs="Times New Roman"/>
                <w:b/>
                <w:bCs/>
                <w:color w:val="000000"/>
              </w:rPr>
            </w:pPr>
            <w:r w:rsidRPr="00E61ED6">
              <w:rPr>
                <w:rFonts w:ascii="Times New Roman" w:eastAsia="Times New Roman" w:hAnsi="Times New Roman" w:cs="Times New Roman"/>
                <w:b/>
                <w:bCs/>
                <w:color w:val="000000"/>
              </w:rPr>
              <w:t>Dự án do UBND cấp huyện làm chủ đầu tư</w:t>
            </w:r>
          </w:p>
        </w:tc>
        <w:tc>
          <w:tcPr>
            <w:tcW w:w="1140" w:type="dxa"/>
            <w:tcBorders>
              <w:top w:val="nil"/>
              <w:left w:val="nil"/>
              <w:bottom w:val="single" w:sz="4" w:space="0" w:color="auto"/>
              <w:right w:val="single" w:sz="4" w:space="0" w:color="auto"/>
            </w:tcBorders>
            <w:shd w:val="clear" w:color="auto" w:fill="auto"/>
            <w:vAlign w:val="center"/>
            <w:hideMark/>
          </w:tcPr>
          <w:p w14:paraId="24E5128E" w14:textId="77777777" w:rsidR="00E61ED6" w:rsidRPr="00E61ED6" w:rsidRDefault="00E61ED6" w:rsidP="00E61ED6">
            <w:pPr>
              <w:spacing w:after="0" w:line="240" w:lineRule="auto"/>
              <w:jc w:val="right"/>
              <w:rPr>
                <w:rFonts w:ascii="Times New Roman" w:eastAsia="Times New Roman" w:hAnsi="Times New Roman" w:cs="Times New Roman"/>
                <w:b/>
                <w:bCs/>
                <w:color w:val="000000"/>
              </w:rPr>
            </w:pPr>
            <w:r w:rsidRPr="00E61ED6">
              <w:rPr>
                <w:rFonts w:ascii="Times New Roman" w:eastAsia="Times New Roman" w:hAnsi="Times New Roman" w:cs="Times New Roman"/>
                <w:b/>
                <w:bCs/>
                <w:color w:val="000000"/>
              </w:rPr>
              <w:t>39.882</w:t>
            </w:r>
          </w:p>
        </w:tc>
        <w:tc>
          <w:tcPr>
            <w:tcW w:w="1360" w:type="dxa"/>
            <w:tcBorders>
              <w:top w:val="nil"/>
              <w:left w:val="nil"/>
              <w:bottom w:val="single" w:sz="4" w:space="0" w:color="auto"/>
              <w:right w:val="single" w:sz="4" w:space="0" w:color="auto"/>
            </w:tcBorders>
            <w:shd w:val="clear" w:color="auto" w:fill="auto"/>
            <w:vAlign w:val="center"/>
            <w:hideMark/>
          </w:tcPr>
          <w:p w14:paraId="030592DA" w14:textId="77777777" w:rsidR="00E61ED6" w:rsidRPr="00E61ED6" w:rsidRDefault="00E61ED6" w:rsidP="00E61ED6">
            <w:pPr>
              <w:spacing w:after="0" w:line="240" w:lineRule="auto"/>
              <w:jc w:val="right"/>
              <w:rPr>
                <w:rFonts w:ascii="Times New Roman" w:eastAsia="Times New Roman" w:hAnsi="Times New Roman" w:cs="Times New Roman"/>
                <w:b/>
                <w:bCs/>
                <w:color w:val="000000"/>
              </w:rPr>
            </w:pPr>
            <w:r w:rsidRPr="00E61ED6">
              <w:rPr>
                <w:rFonts w:ascii="Times New Roman" w:eastAsia="Times New Roman" w:hAnsi="Times New Roman" w:cs="Times New Roman"/>
                <w:b/>
                <w:bCs/>
                <w:color w:val="000000"/>
              </w:rPr>
              <w:t>99.100</w:t>
            </w:r>
          </w:p>
        </w:tc>
        <w:tc>
          <w:tcPr>
            <w:tcW w:w="1400" w:type="dxa"/>
            <w:tcBorders>
              <w:top w:val="nil"/>
              <w:left w:val="nil"/>
              <w:bottom w:val="single" w:sz="4" w:space="0" w:color="auto"/>
              <w:right w:val="single" w:sz="4" w:space="0" w:color="auto"/>
            </w:tcBorders>
            <w:shd w:val="clear" w:color="auto" w:fill="auto"/>
            <w:vAlign w:val="center"/>
            <w:hideMark/>
          </w:tcPr>
          <w:p w14:paraId="07DF70B1" w14:textId="77777777" w:rsidR="00E61ED6" w:rsidRPr="00E61ED6" w:rsidRDefault="00E61ED6" w:rsidP="00E61ED6">
            <w:pPr>
              <w:spacing w:after="0" w:line="240" w:lineRule="auto"/>
              <w:jc w:val="right"/>
              <w:rPr>
                <w:rFonts w:ascii="Times New Roman" w:eastAsia="Times New Roman" w:hAnsi="Times New Roman" w:cs="Times New Roman"/>
                <w:b/>
                <w:bCs/>
                <w:color w:val="000000"/>
              </w:rPr>
            </w:pPr>
            <w:r w:rsidRPr="00E61ED6">
              <w:rPr>
                <w:rFonts w:ascii="Times New Roman" w:eastAsia="Times New Roman" w:hAnsi="Times New Roman" w:cs="Times New Roman"/>
                <w:b/>
                <w:bCs/>
                <w:color w:val="000000"/>
              </w:rPr>
              <w:t>10.313</w:t>
            </w:r>
          </w:p>
        </w:tc>
        <w:tc>
          <w:tcPr>
            <w:tcW w:w="1360" w:type="dxa"/>
            <w:tcBorders>
              <w:top w:val="nil"/>
              <w:left w:val="nil"/>
              <w:bottom w:val="single" w:sz="4" w:space="0" w:color="auto"/>
              <w:right w:val="single" w:sz="4" w:space="0" w:color="auto"/>
            </w:tcBorders>
            <w:shd w:val="clear" w:color="auto" w:fill="auto"/>
            <w:vAlign w:val="center"/>
            <w:hideMark/>
          </w:tcPr>
          <w:p w14:paraId="21F2F253" w14:textId="77777777" w:rsidR="00E61ED6" w:rsidRPr="00E61ED6" w:rsidRDefault="00E61ED6" w:rsidP="00E61ED6">
            <w:pPr>
              <w:spacing w:after="0" w:line="240" w:lineRule="auto"/>
              <w:jc w:val="right"/>
              <w:rPr>
                <w:rFonts w:ascii="Times New Roman" w:eastAsia="Times New Roman" w:hAnsi="Times New Roman" w:cs="Times New Roman"/>
                <w:b/>
                <w:bCs/>
                <w:color w:val="000000"/>
              </w:rPr>
            </w:pPr>
            <w:r w:rsidRPr="00E61ED6">
              <w:rPr>
                <w:rFonts w:ascii="Times New Roman" w:eastAsia="Times New Roman" w:hAnsi="Times New Roman" w:cs="Times New Roman"/>
                <w:b/>
                <w:bCs/>
                <w:color w:val="000000"/>
              </w:rPr>
              <w:t>54.290</w:t>
            </w:r>
          </w:p>
        </w:tc>
      </w:tr>
      <w:tr w:rsidR="00E61ED6" w:rsidRPr="00E61ED6" w14:paraId="606BFB2B" w14:textId="77777777" w:rsidTr="00E61ED6">
        <w:trPr>
          <w:trHeight w:val="690"/>
        </w:trPr>
        <w:tc>
          <w:tcPr>
            <w:tcW w:w="500" w:type="dxa"/>
            <w:tcBorders>
              <w:top w:val="nil"/>
              <w:left w:val="single" w:sz="4" w:space="0" w:color="auto"/>
              <w:bottom w:val="single" w:sz="4" w:space="0" w:color="auto"/>
              <w:right w:val="single" w:sz="4" w:space="0" w:color="auto"/>
            </w:tcBorders>
            <w:shd w:val="clear" w:color="auto" w:fill="auto"/>
            <w:vAlign w:val="center"/>
            <w:hideMark/>
          </w:tcPr>
          <w:p w14:paraId="416C48FA" w14:textId="77777777" w:rsidR="00E61ED6" w:rsidRPr="00E61ED6" w:rsidRDefault="00E61ED6" w:rsidP="00E61ED6">
            <w:pPr>
              <w:spacing w:after="0" w:line="240" w:lineRule="auto"/>
              <w:jc w:val="center"/>
              <w:rPr>
                <w:rFonts w:ascii="Times New Roman" w:eastAsia="Times New Roman" w:hAnsi="Times New Roman" w:cs="Times New Roman"/>
                <w:color w:val="000000"/>
              </w:rPr>
            </w:pPr>
            <w:r w:rsidRPr="00E61ED6">
              <w:rPr>
                <w:rFonts w:ascii="Times New Roman" w:eastAsia="Times New Roman" w:hAnsi="Times New Roman" w:cs="Times New Roman"/>
                <w:color w:val="000000"/>
              </w:rPr>
              <w:t>8</w:t>
            </w:r>
          </w:p>
        </w:tc>
        <w:tc>
          <w:tcPr>
            <w:tcW w:w="4020" w:type="dxa"/>
            <w:tcBorders>
              <w:top w:val="nil"/>
              <w:left w:val="nil"/>
              <w:bottom w:val="single" w:sz="4" w:space="0" w:color="auto"/>
              <w:right w:val="single" w:sz="4" w:space="0" w:color="auto"/>
            </w:tcBorders>
            <w:shd w:val="clear" w:color="auto" w:fill="auto"/>
            <w:vAlign w:val="center"/>
            <w:hideMark/>
          </w:tcPr>
          <w:p w14:paraId="723886C8" w14:textId="77777777" w:rsidR="00E61ED6" w:rsidRPr="00E61ED6" w:rsidRDefault="00E61ED6" w:rsidP="00E61ED6">
            <w:pPr>
              <w:spacing w:after="0" w:line="240" w:lineRule="auto"/>
              <w:rPr>
                <w:rFonts w:ascii="Times New Roman" w:eastAsia="Times New Roman" w:hAnsi="Times New Roman" w:cs="Times New Roman"/>
                <w:color w:val="000000"/>
              </w:rPr>
            </w:pPr>
            <w:r w:rsidRPr="00E61ED6">
              <w:rPr>
                <w:rFonts w:ascii="Times New Roman" w:eastAsia="Times New Roman" w:hAnsi="Times New Roman" w:cs="Times New Roman"/>
                <w:color w:val="000000"/>
              </w:rPr>
              <w:t>Nhà máy cấp nước sinh hoạt xã Cát Trinh và xã Cát Tân, huyện Phù Cát</w:t>
            </w:r>
          </w:p>
        </w:tc>
        <w:tc>
          <w:tcPr>
            <w:tcW w:w="1700" w:type="dxa"/>
            <w:tcBorders>
              <w:top w:val="nil"/>
              <w:left w:val="nil"/>
              <w:bottom w:val="single" w:sz="4" w:space="0" w:color="auto"/>
              <w:right w:val="single" w:sz="4" w:space="0" w:color="auto"/>
            </w:tcBorders>
            <w:shd w:val="clear" w:color="auto" w:fill="auto"/>
            <w:vAlign w:val="center"/>
            <w:hideMark/>
          </w:tcPr>
          <w:p w14:paraId="7D97A309" w14:textId="77777777" w:rsidR="00E61ED6" w:rsidRPr="00E61ED6" w:rsidRDefault="00E61ED6" w:rsidP="00E61ED6">
            <w:pPr>
              <w:spacing w:after="0" w:line="240" w:lineRule="auto"/>
              <w:jc w:val="center"/>
              <w:rPr>
                <w:rFonts w:ascii="Times New Roman" w:eastAsia="Times New Roman" w:hAnsi="Times New Roman" w:cs="Times New Roman"/>
                <w:color w:val="000000"/>
              </w:rPr>
            </w:pPr>
            <w:r w:rsidRPr="00E61ED6">
              <w:rPr>
                <w:rFonts w:ascii="Times New Roman" w:eastAsia="Times New Roman" w:hAnsi="Times New Roman" w:cs="Times New Roman"/>
                <w:color w:val="000000"/>
              </w:rPr>
              <w:t>UBND huyện Phù Cát</w:t>
            </w:r>
          </w:p>
        </w:tc>
        <w:tc>
          <w:tcPr>
            <w:tcW w:w="1340" w:type="dxa"/>
            <w:tcBorders>
              <w:top w:val="nil"/>
              <w:left w:val="nil"/>
              <w:bottom w:val="single" w:sz="4" w:space="0" w:color="auto"/>
              <w:right w:val="single" w:sz="4" w:space="0" w:color="auto"/>
            </w:tcBorders>
            <w:shd w:val="clear" w:color="auto" w:fill="auto"/>
            <w:vAlign w:val="center"/>
            <w:hideMark/>
          </w:tcPr>
          <w:p w14:paraId="3D567E31" w14:textId="77777777" w:rsidR="00E61ED6" w:rsidRPr="00E61ED6" w:rsidRDefault="00E61ED6" w:rsidP="00E61ED6">
            <w:pPr>
              <w:spacing w:after="0" w:line="240" w:lineRule="auto"/>
              <w:jc w:val="center"/>
              <w:rPr>
                <w:rFonts w:ascii="Times New Roman" w:eastAsia="Times New Roman" w:hAnsi="Times New Roman" w:cs="Times New Roman"/>
                <w:color w:val="000000"/>
              </w:rPr>
            </w:pPr>
            <w:r w:rsidRPr="00E61ED6">
              <w:rPr>
                <w:rFonts w:ascii="Times New Roman" w:eastAsia="Times New Roman" w:hAnsi="Times New Roman" w:cs="Times New Roman"/>
                <w:color w:val="000000"/>
              </w:rPr>
              <w:t>Xã Cát Trinh và Cát Tân</w:t>
            </w:r>
          </w:p>
        </w:tc>
        <w:tc>
          <w:tcPr>
            <w:tcW w:w="1140" w:type="dxa"/>
            <w:tcBorders>
              <w:top w:val="nil"/>
              <w:left w:val="nil"/>
              <w:bottom w:val="single" w:sz="4" w:space="0" w:color="auto"/>
              <w:right w:val="single" w:sz="4" w:space="0" w:color="auto"/>
            </w:tcBorders>
            <w:shd w:val="clear" w:color="auto" w:fill="auto"/>
            <w:noWrap/>
            <w:vAlign w:val="center"/>
            <w:hideMark/>
          </w:tcPr>
          <w:p w14:paraId="3A33E343" w14:textId="77777777" w:rsidR="00E61ED6" w:rsidRPr="00E61ED6" w:rsidRDefault="00E61ED6" w:rsidP="00E61ED6">
            <w:pPr>
              <w:spacing w:after="0" w:line="240" w:lineRule="auto"/>
              <w:jc w:val="center"/>
              <w:rPr>
                <w:rFonts w:ascii="Times New Roman" w:eastAsia="Times New Roman" w:hAnsi="Times New Roman" w:cs="Times New Roman"/>
              </w:rPr>
            </w:pPr>
            <w:r w:rsidRPr="00E61ED6">
              <w:rPr>
                <w:rFonts w:ascii="Times New Roman" w:eastAsia="Times New Roman" w:hAnsi="Times New Roman" w:cs="Times New Roman"/>
              </w:rPr>
              <w:t>2.700</w:t>
            </w:r>
          </w:p>
        </w:tc>
        <w:tc>
          <w:tcPr>
            <w:tcW w:w="1140" w:type="dxa"/>
            <w:tcBorders>
              <w:top w:val="nil"/>
              <w:left w:val="nil"/>
              <w:bottom w:val="single" w:sz="4" w:space="0" w:color="auto"/>
              <w:right w:val="single" w:sz="4" w:space="0" w:color="auto"/>
            </w:tcBorders>
            <w:shd w:val="clear" w:color="auto" w:fill="auto"/>
            <w:noWrap/>
            <w:vAlign w:val="center"/>
            <w:hideMark/>
          </w:tcPr>
          <w:p w14:paraId="73A2436C" w14:textId="77777777" w:rsidR="00E61ED6" w:rsidRPr="00E61ED6" w:rsidRDefault="00E61ED6" w:rsidP="00E61ED6">
            <w:pPr>
              <w:spacing w:after="0" w:line="240" w:lineRule="auto"/>
              <w:jc w:val="center"/>
              <w:rPr>
                <w:rFonts w:ascii="Times New Roman" w:eastAsia="Times New Roman" w:hAnsi="Times New Roman" w:cs="Times New Roman"/>
              </w:rPr>
            </w:pPr>
            <w:r w:rsidRPr="00E61ED6">
              <w:rPr>
                <w:rFonts w:ascii="Times New Roman" w:eastAsia="Times New Roman" w:hAnsi="Times New Roman" w:cs="Times New Roman"/>
              </w:rPr>
              <w:t>7.700</w:t>
            </w:r>
          </w:p>
        </w:tc>
        <w:tc>
          <w:tcPr>
            <w:tcW w:w="1360" w:type="dxa"/>
            <w:tcBorders>
              <w:top w:val="nil"/>
              <w:left w:val="nil"/>
              <w:bottom w:val="single" w:sz="4" w:space="0" w:color="auto"/>
              <w:right w:val="single" w:sz="4" w:space="0" w:color="auto"/>
            </w:tcBorders>
            <w:shd w:val="clear" w:color="auto" w:fill="auto"/>
            <w:noWrap/>
            <w:vAlign w:val="center"/>
            <w:hideMark/>
          </w:tcPr>
          <w:p w14:paraId="33018E61" w14:textId="77777777" w:rsidR="00E61ED6" w:rsidRPr="00E61ED6" w:rsidRDefault="00E61ED6" w:rsidP="00E61ED6">
            <w:pPr>
              <w:spacing w:after="0" w:line="240" w:lineRule="auto"/>
              <w:jc w:val="center"/>
              <w:rPr>
                <w:rFonts w:ascii="Times New Roman" w:eastAsia="Times New Roman" w:hAnsi="Times New Roman" w:cs="Times New Roman"/>
              </w:rPr>
            </w:pPr>
            <w:r w:rsidRPr="00E61ED6">
              <w:rPr>
                <w:rFonts w:ascii="Times New Roman" w:eastAsia="Times New Roman" w:hAnsi="Times New Roman" w:cs="Times New Roman"/>
              </w:rPr>
              <w:t>13.000</w:t>
            </w:r>
          </w:p>
        </w:tc>
        <w:tc>
          <w:tcPr>
            <w:tcW w:w="1400" w:type="dxa"/>
            <w:tcBorders>
              <w:top w:val="nil"/>
              <w:left w:val="nil"/>
              <w:bottom w:val="single" w:sz="4" w:space="0" w:color="auto"/>
              <w:right w:val="single" w:sz="4" w:space="0" w:color="auto"/>
            </w:tcBorders>
            <w:shd w:val="clear" w:color="auto" w:fill="auto"/>
            <w:noWrap/>
            <w:vAlign w:val="center"/>
            <w:hideMark/>
          </w:tcPr>
          <w:p w14:paraId="5DBFFAB9" w14:textId="77777777" w:rsidR="00E61ED6" w:rsidRPr="00E61ED6" w:rsidRDefault="00E61ED6" w:rsidP="00E61ED6">
            <w:pPr>
              <w:spacing w:after="0" w:line="240" w:lineRule="auto"/>
              <w:jc w:val="right"/>
              <w:rPr>
                <w:rFonts w:ascii="Times New Roman" w:eastAsia="Times New Roman" w:hAnsi="Times New Roman" w:cs="Times New Roman"/>
                <w:color w:val="000000"/>
              </w:rPr>
            </w:pPr>
            <w:r w:rsidRPr="00E61ED6">
              <w:rPr>
                <w:rFonts w:ascii="Times New Roman" w:eastAsia="Times New Roman" w:hAnsi="Times New Roman" w:cs="Times New Roman"/>
                <w:color w:val="000000"/>
              </w:rPr>
              <w:t> </w:t>
            </w:r>
          </w:p>
        </w:tc>
        <w:tc>
          <w:tcPr>
            <w:tcW w:w="1360" w:type="dxa"/>
            <w:tcBorders>
              <w:top w:val="nil"/>
              <w:left w:val="nil"/>
              <w:bottom w:val="single" w:sz="4" w:space="0" w:color="auto"/>
              <w:right w:val="single" w:sz="4" w:space="0" w:color="auto"/>
            </w:tcBorders>
            <w:shd w:val="clear" w:color="auto" w:fill="auto"/>
            <w:vAlign w:val="center"/>
            <w:hideMark/>
          </w:tcPr>
          <w:p w14:paraId="29028318" w14:textId="77777777" w:rsidR="00E61ED6" w:rsidRPr="00E61ED6" w:rsidRDefault="00E61ED6" w:rsidP="00E61ED6">
            <w:pPr>
              <w:spacing w:after="0" w:line="240" w:lineRule="auto"/>
              <w:jc w:val="right"/>
              <w:rPr>
                <w:rFonts w:ascii="Times New Roman" w:eastAsia="Times New Roman" w:hAnsi="Times New Roman" w:cs="Times New Roman"/>
                <w:color w:val="000000"/>
              </w:rPr>
            </w:pPr>
            <w:r w:rsidRPr="00E61ED6">
              <w:rPr>
                <w:rFonts w:ascii="Times New Roman" w:eastAsia="Times New Roman" w:hAnsi="Times New Roman" w:cs="Times New Roman"/>
                <w:color w:val="000000"/>
              </w:rPr>
              <w:t>13.000</w:t>
            </w:r>
          </w:p>
        </w:tc>
      </w:tr>
      <w:tr w:rsidR="00E61ED6" w:rsidRPr="00E61ED6" w14:paraId="6700CC46" w14:textId="77777777" w:rsidTr="00E61ED6">
        <w:trPr>
          <w:trHeight w:val="690"/>
        </w:trPr>
        <w:tc>
          <w:tcPr>
            <w:tcW w:w="500" w:type="dxa"/>
            <w:tcBorders>
              <w:top w:val="nil"/>
              <w:left w:val="single" w:sz="4" w:space="0" w:color="auto"/>
              <w:bottom w:val="single" w:sz="4" w:space="0" w:color="auto"/>
              <w:right w:val="single" w:sz="4" w:space="0" w:color="auto"/>
            </w:tcBorders>
            <w:shd w:val="clear" w:color="auto" w:fill="auto"/>
            <w:vAlign w:val="center"/>
            <w:hideMark/>
          </w:tcPr>
          <w:p w14:paraId="298F9D74" w14:textId="77777777" w:rsidR="00E61ED6" w:rsidRPr="00E61ED6" w:rsidRDefault="00E61ED6" w:rsidP="00E61ED6">
            <w:pPr>
              <w:spacing w:after="0" w:line="240" w:lineRule="auto"/>
              <w:jc w:val="center"/>
              <w:rPr>
                <w:rFonts w:ascii="Times New Roman" w:eastAsia="Times New Roman" w:hAnsi="Times New Roman" w:cs="Times New Roman"/>
                <w:color w:val="000000"/>
              </w:rPr>
            </w:pPr>
            <w:r w:rsidRPr="00E61ED6">
              <w:rPr>
                <w:rFonts w:ascii="Times New Roman" w:eastAsia="Times New Roman" w:hAnsi="Times New Roman" w:cs="Times New Roman"/>
                <w:color w:val="000000"/>
              </w:rPr>
              <w:t>9</w:t>
            </w:r>
          </w:p>
        </w:tc>
        <w:tc>
          <w:tcPr>
            <w:tcW w:w="4020" w:type="dxa"/>
            <w:tcBorders>
              <w:top w:val="nil"/>
              <w:left w:val="nil"/>
              <w:bottom w:val="single" w:sz="4" w:space="0" w:color="auto"/>
              <w:right w:val="single" w:sz="4" w:space="0" w:color="auto"/>
            </w:tcBorders>
            <w:shd w:val="clear" w:color="auto" w:fill="auto"/>
            <w:vAlign w:val="center"/>
            <w:hideMark/>
          </w:tcPr>
          <w:p w14:paraId="05983626" w14:textId="77777777" w:rsidR="00E61ED6" w:rsidRPr="00E61ED6" w:rsidRDefault="00E61ED6" w:rsidP="00E61ED6">
            <w:pPr>
              <w:spacing w:after="0" w:line="240" w:lineRule="auto"/>
              <w:rPr>
                <w:rFonts w:ascii="Times New Roman" w:eastAsia="Times New Roman" w:hAnsi="Times New Roman" w:cs="Times New Roman"/>
                <w:color w:val="000000"/>
              </w:rPr>
            </w:pPr>
            <w:r w:rsidRPr="00E61ED6">
              <w:rPr>
                <w:rFonts w:ascii="Times New Roman" w:eastAsia="Times New Roman" w:hAnsi="Times New Roman" w:cs="Times New Roman"/>
                <w:color w:val="000000"/>
              </w:rPr>
              <w:t>Nâng cấp, mở rộng công trình cấp nước sinh hoạt xã Mỹ Đức</w:t>
            </w:r>
          </w:p>
        </w:tc>
        <w:tc>
          <w:tcPr>
            <w:tcW w:w="1700" w:type="dxa"/>
            <w:tcBorders>
              <w:top w:val="nil"/>
              <w:left w:val="nil"/>
              <w:bottom w:val="single" w:sz="4" w:space="0" w:color="auto"/>
              <w:right w:val="single" w:sz="4" w:space="0" w:color="auto"/>
            </w:tcBorders>
            <w:shd w:val="clear" w:color="auto" w:fill="auto"/>
            <w:vAlign w:val="center"/>
            <w:hideMark/>
          </w:tcPr>
          <w:p w14:paraId="3B61FC76" w14:textId="77777777" w:rsidR="00E61ED6" w:rsidRPr="00E61ED6" w:rsidRDefault="00E61ED6" w:rsidP="00E61ED6">
            <w:pPr>
              <w:spacing w:after="0" w:line="240" w:lineRule="auto"/>
              <w:jc w:val="center"/>
              <w:rPr>
                <w:rFonts w:ascii="Times New Roman" w:eastAsia="Times New Roman" w:hAnsi="Times New Roman" w:cs="Times New Roman"/>
                <w:color w:val="000000"/>
              </w:rPr>
            </w:pPr>
            <w:r w:rsidRPr="00E61ED6">
              <w:rPr>
                <w:rFonts w:ascii="Times New Roman" w:eastAsia="Times New Roman" w:hAnsi="Times New Roman" w:cs="Times New Roman"/>
                <w:color w:val="000000"/>
              </w:rPr>
              <w:t>UBND huyện Phù Mỹ</w:t>
            </w:r>
          </w:p>
        </w:tc>
        <w:tc>
          <w:tcPr>
            <w:tcW w:w="1340" w:type="dxa"/>
            <w:tcBorders>
              <w:top w:val="nil"/>
              <w:left w:val="nil"/>
              <w:bottom w:val="single" w:sz="4" w:space="0" w:color="auto"/>
              <w:right w:val="single" w:sz="4" w:space="0" w:color="auto"/>
            </w:tcBorders>
            <w:shd w:val="clear" w:color="auto" w:fill="auto"/>
            <w:vAlign w:val="center"/>
            <w:hideMark/>
          </w:tcPr>
          <w:p w14:paraId="391F1E99" w14:textId="77777777" w:rsidR="00E61ED6" w:rsidRPr="00E61ED6" w:rsidRDefault="00E61ED6" w:rsidP="00E61ED6">
            <w:pPr>
              <w:spacing w:after="0" w:line="240" w:lineRule="auto"/>
              <w:jc w:val="center"/>
              <w:rPr>
                <w:rFonts w:ascii="Times New Roman" w:eastAsia="Times New Roman" w:hAnsi="Times New Roman" w:cs="Times New Roman"/>
                <w:color w:val="000000"/>
              </w:rPr>
            </w:pPr>
            <w:r w:rsidRPr="00E61ED6">
              <w:rPr>
                <w:rFonts w:ascii="Times New Roman" w:eastAsia="Times New Roman" w:hAnsi="Times New Roman" w:cs="Times New Roman"/>
                <w:color w:val="000000"/>
              </w:rPr>
              <w:t>Xã Mỹ Đức</w:t>
            </w:r>
          </w:p>
        </w:tc>
        <w:tc>
          <w:tcPr>
            <w:tcW w:w="1140" w:type="dxa"/>
            <w:tcBorders>
              <w:top w:val="nil"/>
              <w:left w:val="nil"/>
              <w:bottom w:val="single" w:sz="4" w:space="0" w:color="auto"/>
              <w:right w:val="single" w:sz="4" w:space="0" w:color="auto"/>
            </w:tcBorders>
            <w:shd w:val="clear" w:color="auto" w:fill="auto"/>
            <w:noWrap/>
            <w:vAlign w:val="center"/>
            <w:hideMark/>
          </w:tcPr>
          <w:p w14:paraId="79E5A45A" w14:textId="77777777" w:rsidR="00E61ED6" w:rsidRPr="00E61ED6" w:rsidRDefault="00E61ED6" w:rsidP="00E61ED6">
            <w:pPr>
              <w:spacing w:after="0" w:line="240" w:lineRule="auto"/>
              <w:jc w:val="center"/>
              <w:rPr>
                <w:rFonts w:ascii="Times New Roman" w:eastAsia="Times New Roman" w:hAnsi="Times New Roman" w:cs="Times New Roman"/>
              </w:rPr>
            </w:pPr>
            <w:r w:rsidRPr="00E61ED6">
              <w:rPr>
                <w:rFonts w:ascii="Times New Roman" w:eastAsia="Times New Roman" w:hAnsi="Times New Roman" w:cs="Times New Roman"/>
              </w:rPr>
              <w:t>1.200</w:t>
            </w:r>
          </w:p>
        </w:tc>
        <w:tc>
          <w:tcPr>
            <w:tcW w:w="1140" w:type="dxa"/>
            <w:tcBorders>
              <w:top w:val="nil"/>
              <w:left w:val="nil"/>
              <w:bottom w:val="single" w:sz="4" w:space="0" w:color="auto"/>
              <w:right w:val="single" w:sz="4" w:space="0" w:color="auto"/>
            </w:tcBorders>
            <w:shd w:val="clear" w:color="auto" w:fill="auto"/>
            <w:noWrap/>
            <w:vAlign w:val="center"/>
            <w:hideMark/>
          </w:tcPr>
          <w:p w14:paraId="79DF098D" w14:textId="77777777" w:rsidR="00E61ED6" w:rsidRPr="00E61ED6" w:rsidRDefault="00E61ED6" w:rsidP="00E61ED6">
            <w:pPr>
              <w:spacing w:after="0" w:line="240" w:lineRule="auto"/>
              <w:jc w:val="center"/>
              <w:rPr>
                <w:rFonts w:ascii="Times New Roman" w:eastAsia="Times New Roman" w:hAnsi="Times New Roman" w:cs="Times New Roman"/>
              </w:rPr>
            </w:pPr>
            <w:r w:rsidRPr="00E61ED6">
              <w:rPr>
                <w:rFonts w:ascii="Times New Roman" w:eastAsia="Times New Roman" w:hAnsi="Times New Roman" w:cs="Times New Roman"/>
              </w:rPr>
              <w:t>1.905</w:t>
            </w:r>
          </w:p>
        </w:tc>
        <w:tc>
          <w:tcPr>
            <w:tcW w:w="1360" w:type="dxa"/>
            <w:tcBorders>
              <w:top w:val="nil"/>
              <w:left w:val="nil"/>
              <w:bottom w:val="single" w:sz="4" w:space="0" w:color="auto"/>
              <w:right w:val="single" w:sz="4" w:space="0" w:color="auto"/>
            </w:tcBorders>
            <w:shd w:val="clear" w:color="auto" w:fill="auto"/>
            <w:noWrap/>
            <w:vAlign w:val="center"/>
            <w:hideMark/>
          </w:tcPr>
          <w:p w14:paraId="7C7E65F9" w14:textId="77777777" w:rsidR="00E61ED6" w:rsidRPr="00E61ED6" w:rsidRDefault="00E61ED6" w:rsidP="00E61ED6">
            <w:pPr>
              <w:spacing w:after="0" w:line="240" w:lineRule="auto"/>
              <w:jc w:val="center"/>
              <w:rPr>
                <w:rFonts w:ascii="Times New Roman" w:eastAsia="Times New Roman" w:hAnsi="Times New Roman" w:cs="Times New Roman"/>
              </w:rPr>
            </w:pPr>
            <w:r w:rsidRPr="00E61ED6">
              <w:rPr>
                <w:rFonts w:ascii="Times New Roman" w:eastAsia="Times New Roman" w:hAnsi="Times New Roman" w:cs="Times New Roman"/>
              </w:rPr>
              <w:t>4.877</w:t>
            </w:r>
          </w:p>
        </w:tc>
        <w:tc>
          <w:tcPr>
            <w:tcW w:w="1400" w:type="dxa"/>
            <w:tcBorders>
              <w:top w:val="nil"/>
              <w:left w:val="nil"/>
              <w:bottom w:val="single" w:sz="4" w:space="0" w:color="auto"/>
              <w:right w:val="single" w:sz="4" w:space="0" w:color="auto"/>
            </w:tcBorders>
            <w:shd w:val="clear" w:color="auto" w:fill="auto"/>
            <w:noWrap/>
            <w:vAlign w:val="center"/>
            <w:hideMark/>
          </w:tcPr>
          <w:p w14:paraId="181AF620" w14:textId="77777777" w:rsidR="00E61ED6" w:rsidRPr="00E61ED6" w:rsidRDefault="00E61ED6" w:rsidP="00E61ED6">
            <w:pPr>
              <w:spacing w:after="0" w:line="240" w:lineRule="auto"/>
              <w:jc w:val="right"/>
              <w:rPr>
                <w:rFonts w:ascii="Times New Roman" w:eastAsia="Times New Roman" w:hAnsi="Times New Roman" w:cs="Times New Roman"/>
                <w:color w:val="000000"/>
              </w:rPr>
            </w:pPr>
            <w:r w:rsidRPr="00E61ED6">
              <w:rPr>
                <w:rFonts w:ascii="Times New Roman" w:eastAsia="Times New Roman" w:hAnsi="Times New Roman" w:cs="Times New Roman"/>
                <w:color w:val="000000"/>
              </w:rPr>
              <w:t> </w:t>
            </w:r>
          </w:p>
        </w:tc>
        <w:tc>
          <w:tcPr>
            <w:tcW w:w="1360" w:type="dxa"/>
            <w:tcBorders>
              <w:top w:val="nil"/>
              <w:left w:val="nil"/>
              <w:bottom w:val="single" w:sz="4" w:space="0" w:color="auto"/>
              <w:right w:val="single" w:sz="4" w:space="0" w:color="auto"/>
            </w:tcBorders>
            <w:shd w:val="clear" w:color="auto" w:fill="auto"/>
            <w:vAlign w:val="center"/>
            <w:hideMark/>
          </w:tcPr>
          <w:p w14:paraId="5D60D60E" w14:textId="77777777" w:rsidR="00E61ED6" w:rsidRPr="00E61ED6" w:rsidRDefault="00E61ED6" w:rsidP="00E61ED6">
            <w:pPr>
              <w:spacing w:after="0" w:line="240" w:lineRule="auto"/>
              <w:jc w:val="right"/>
              <w:rPr>
                <w:rFonts w:ascii="Times New Roman" w:eastAsia="Times New Roman" w:hAnsi="Times New Roman" w:cs="Times New Roman"/>
                <w:color w:val="000000"/>
              </w:rPr>
            </w:pPr>
            <w:r w:rsidRPr="00E61ED6">
              <w:rPr>
                <w:rFonts w:ascii="Times New Roman" w:eastAsia="Times New Roman" w:hAnsi="Times New Roman" w:cs="Times New Roman"/>
                <w:color w:val="000000"/>
              </w:rPr>
              <w:t>3.877</w:t>
            </w:r>
          </w:p>
        </w:tc>
      </w:tr>
      <w:tr w:rsidR="00E61ED6" w:rsidRPr="00E61ED6" w14:paraId="1FCABA4A" w14:textId="77777777" w:rsidTr="00E61ED6">
        <w:trPr>
          <w:trHeight w:val="690"/>
        </w:trPr>
        <w:tc>
          <w:tcPr>
            <w:tcW w:w="500" w:type="dxa"/>
            <w:tcBorders>
              <w:top w:val="nil"/>
              <w:left w:val="single" w:sz="4" w:space="0" w:color="auto"/>
              <w:bottom w:val="single" w:sz="4" w:space="0" w:color="auto"/>
              <w:right w:val="single" w:sz="4" w:space="0" w:color="auto"/>
            </w:tcBorders>
            <w:shd w:val="clear" w:color="auto" w:fill="auto"/>
            <w:vAlign w:val="center"/>
            <w:hideMark/>
          </w:tcPr>
          <w:p w14:paraId="24A97691" w14:textId="77777777" w:rsidR="00E61ED6" w:rsidRPr="00E61ED6" w:rsidRDefault="00E61ED6" w:rsidP="00E61ED6">
            <w:pPr>
              <w:spacing w:after="0" w:line="240" w:lineRule="auto"/>
              <w:jc w:val="center"/>
              <w:rPr>
                <w:rFonts w:ascii="Times New Roman" w:eastAsia="Times New Roman" w:hAnsi="Times New Roman" w:cs="Times New Roman"/>
                <w:color w:val="000000"/>
              </w:rPr>
            </w:pPr>
            <w:r w:rsidRPr="00E61ED6">
              <w:rPr>
                <w:rFonts w:ascii="Times New Roman" w:eastAsia="Times New Roman" w:hAnsi="Times New Roman" w:cs="Times New Roman"/>
                <w:color w:val="000000"/>
              </w:rPr>
              <w:t>10</w:t>
            </w:r>
          </w:p>
        </w:tc>
        <w:tc>
          <w:tcPr>
            <w:tcW w:w="4020" w:type="dxa"/>
            <w:tcBorders>
              <w:top w:val="nil"/>
              <w:left w:val="nil"/>
              <w:bottom w:val="single" w:sz="4" w:space="0" w:color="auto"/>
              <w:right w:val="single" w:sz="4" w:space="0" w:color="auto"/>
            </w:tcBorders>
            <w:shd w:val="clear" w:color="auto" w:fill="auto"/>
            <w:vAlign w:val="center"/>
            <w:hideMark/>
          </w:tcPr>
          <w:p w14:paraId="14366A0D" w14:textId="77777777" w:rsidR="00E61ED6" w:rsidRPr="00E61ED6" w:rsidRDefault="00E61ED6" w:rsidP="00E61ED6">
            <w:pPr>
              <w:spacing w:after="0" w:line="240" w:lineRule="auto"/>
              <w:rPr>
                <w:rFonts w:ascii="Times New Roman" w:eastAsia="Times New Roman" w:hAnsi="Times New Roman" w:cs="Times New Roman"/>
                <w:color w:val="000000"/>
              </w:rPr>
            </w:pPr>
            <w:r w:rsidRPr="00E61ED6">
              <w:rPr>
                <w:rFonts w:ascii="Times New Roman" w:eastAsia="Times New Roman" w:hAnsi="Times New Roman" w:cs="Times New Roman"/>
                <w:color w:val="000000"/>
              </w:rPr>
              <w:t>Cấp nước sinh hoạt xã Mỹ Lợi, huyện Phù Mỹ</w:t>
            </w:r>
          </w:p>
        </w:tc>
        <w:tc>
          <w:tcPr>
            <w:tcW w:w="1700" w:type="dxa"/>
            <w:tcBorders>
              <w:top w:val="nil"/>
              <w:left w:val="nil"/>
              <w:bottom w:val="single" w:sz="4" w:space="0" w:color="auto"/>
              <w:right w:val="single" w:sz="4" w:space="0" w:color="auto"/>
            </w:tcBorders>
            <w:shd w:val="clear" w:color="auto" w:fill="auto"/>
            <w:vAlign w:val="center"/>
            <w:hideMark/>
          </w:tcPr>
          <w:p w14:paraId="068F323E" w14:textId="77777777" w:rsidR="00E61ED6" w:rsidRPr="00E61ED6" w:rsidRDefault="00E61ED6" w:rsidP="00E61ED6">
            <w:pPr>
              <w:spacing w:after="0" w:line="240" w:lineRule="auto"/>
              <w:jc w:val="center"/>
              <w:rPr>
                <w:rFonts w:ascii="Times New Roman" w:eastAsia="Times New Roman" w:hAnsi="Times New Roman" w:cs="Times New Roman"/>
                <w:color w:val="000000"/>
              </w:rPr>
            </w:pPr>
            <w:r w:rsidRPr="00E61ED6">
              <w:rPr>
                <w:rFonts w:ascii="Times New Roman" w:eastAsia="Times New Roman" w:hAnsi="Times New Roman" w:cs="Times New Roman"/>
                <w:color w:val="000000"/>
              </w:rPr>
              <w:t>UBND huyện Phù Mỹ</w:t>
            </w:r>
          </w:p>
        </w:tc>
        <w:tc>
          <w:tcPr>
            <w:tcW w:w="1340" w:type="dxa"/>
            <w:tcBorders>
              <w:top w:val="nil"/>
              <w:left w:val="nil"/>
              <w:bottom w:val="single" w:sz="4" w:space="0" w:color="auto"/>
              <w:right w:val="single" w:sz="4" w:space="0" w:color="auto"/>
            </w:tcBorders>
            <w:shd w:val="clear" w:color="auto" w:fill="auto"/>
            <w:vAlign w:val="center"/>
            <w:hideMark/>
          </w:tcPr>
          <w:p w14:paraId="3E872CDF" w14:textId="77777777" w:rsidR="00E61ED6" w:rsidRPr="00E61ED6" w:rsidRDefault="00E61ED6" w:rsidP="00E61ED6">
            <w:pPr>
              <w:spacing w:after="0" w:line="240" w:lineRule="auto"/>
              <w:jc w:val="center"/>
              <w:rPr>
                <w:rFonts w:ascii="Times New Roman" w:eastAsia="Times New Roman" w:hAnsi="Times New Roman" w:cs="Times New Roman"/>
                <w:color w:val="000000"/>
              </w:rPr>
            </w:pPr>
            <w:r w:rsidRPr="00E61ED6">
              <w:rPr>
                <w:rFonts w:ascii="Times New Roman" w:eastAsia="Times New Roman" w:hAnsi="Times New Roman" w:cs="Times New Roman"/>
                <w:color w:val="000000"/>
              </w:rPr>
              <w:t>Xã Mỹ Lợi</w:t>
            </w:r>
          </w:p>
        </w:tc>
        <w:tc>
          <w:tcPr>
            <w:tcW w:w="1140" w:type="dxa"/>
            <w:tcBorders>
              <w:top w:val="nil"/>
              <w:left w:val="nil"/>
              <w:bottom w:val="single" w:sz="4" w:space="0" w:color="auto"/>
              <w:right w:val="single" w:sz="4" w:space="0" w:color="auto"/>
            </w:tcBorders>
            <w:shd w:val="clear" w:color="auto" w:fill="auto"/>
            <w:noWrap/>
            <w:vAlign w:val="center"/>
            <w:hideMark/>
          </w:tcPr>
          <w:p w14:paraId="62D13144" w14:textId="77777777" w:rsidR="00E61ED6" w:rsidRPr="00E61ED6" w:rsidRDefault="00E61ED6" w:rsidP="00E61ED6">
            <w:pPr>
              <w:spacing w:after="0" w:line="240" w:lineRule="auto"/>
              <w:jc w:val="center"/>
              <w:rPr>
                <w:rFonts w:ascii="Times New Roman" w:eastAsia="Times New Roman" w:hAnsi="Times New Roman" w:cs="Times New Roman"/>
              </w:rPr>
            </w:pPr>
            <w:r w:rsidRPr="00E61ED6">
              <w:rPr>
                <w:rFonts w:ascii="Times New Roman" w:eastAsia="Times New Roman" w:hAnsi="Times New Roman" w:cs="Times New Roman"/>
              </w:rPr>
              <w:t>1.100</w:t>
            </w:r>
          </w:p>
        </w:tc>
        <w:tc>
          <w:tcPr>
            <w:tcW w:w="1140" w:type="dxa"/>
            <w:tcBorders>
              <w:top w:val="nil"/>
              <w:left w:val="nil"/>
              <w:bottom w:val="single" w:sz="4" w:space="0" w:color="auto"/>
              <w:right w:val="single" w:sz="4" w:space="0" w:color="auto"/>
            </w:tcBorders>
            <w:shd w:val="clear" w:color="auto" w:fill="auto"/>
            <w:noWrap/>
            <w:vAlign w:val="center"/>
            <w:hideMark/>
          </w:tcPr>
          <w:p w14:paraId="0E5BD7C5" w14:textId="77777777" w:rsidR="00E61ED6" w:rsidRPr="00E61ED6" w:rsidRDefault="00E61ED6" w:rsidP="00E61ED6">
            <w:pPr>
              <w:spacing w:after="0" w:line="240" w:lineRule="auto"/>
              <w:jc w:val="center"/>
              <w:rPr>
                <w:rFonts w:ascii="Times New Roman" w:eastAsia="Times New Roman" w:hAnsi="Times New Roman" w:cs="Times New Roman"/>
              </w:rPr>
            </w:pPr>
            <w:r w:rsidRPr="00E61ED6">
              <w:rPr>
                <w:rFonts w:ascii="Times New Roman" w:eastAsia="Times New Roman" w:hAnsi="Times New Roman" w:cs="Times New Roman"/>
              </w:rPr>
              <w:t>1.989</w:t>
            </w:r>
          </w:p>
        </w:tc>
        <w:tc>
          <w:tcPr>
            <w:tcW w:w="1360" w:type="dxa"/>
            <w:tcBorders>
              <w:top w:val="nil"/>
              <w:left w:val="nil"/>
              <w:bottom w:val="single" w:sz="4" w:space="0" w:color="auto"/>
              <w:right w:val="single" w:sz="4" w:space="0" w:color="auto"/>
            </w:tcBorders>
            <w:shd w:val="clear" w:color="auto" w:fill="auto"/>
            <w:noWrap/>
            <w:vAlign w:val="center"/>
            <w:hideMark/>
          </w:tcPr>
          <w:p w14:paraId="747160C7" w14:textId="77777777" w:rsidR="00E61ED6" w:rsidRPr="00E61ED6" w:rsidRDefault="00E61ED6" w:rsidP="00E61ED6">
            <w:pPr>
              <w:spacing w:after="0" w:line="240" w:lineRule="auto"/>
              <w:jc w:val="center"/>
              <w:rPr>
                <w:rFonts w:ascii="Times New Roman" w:eastAsia="Times New Roman" w:hAnsi="Times New Roman" w:cs="Times New Roman"/>
              </w:rPr>
            </w:pPr>
            <w:r w:rsidRPr="00E61ED6">
              <w:rPr>
                <w:rFonts w:ascii="Times New Roman" w:eastAsia="Times New Roman" w:hAnsi="Times New Roman" w:cs="Times New Roman"/>
              </w:rPr>
              <w:t>5.112</w:t>
            </w:r>
          </w:p>
        </w:tc>
        <w:tc>
          <w:tcPr>
            <w:tcW w:w="1400" w:type="dxa"/>
            <w:tcBorders>
              <w:top w:val="nil"/>
              <w:left w:val="nil"/>
              <w:bottom w:val="single" w:sz="4" w:space="0" w:color="auto"/>
              <w:right w:val="single" w:sz="4" w:space="0" w:color="auto"/>
            </w:tcBorders>
            <w:shd w:val="clear" w:color="auto" w:fill="auto"/>
            <w:noWrap/>
            <w:vAlign w:val="center"/>
            <w:hideMark/>
          </w:tcPr>
          <w:p w14:paraId="3C9AA5AF" w14:textId="77777777" w:rsidR="00E61ED6" w:rsidRPr="00E61ED6" w:rsidRDefault="00E61ED6" w:rsidP="00E61ED6">
            <w:pPr>
              <w:spacing w:after="0" w:line="240" w:lineRule="auto"/>
              <w:jc w:val="right"/>
              <w:rPr>
                <w:rFonts w:ascii="Times New Roman" w:eastAsia="Times New Roman" w:hAnsi="Times New Roman" w:cs="Times New Roman"/>
                <w:color w:val="000000"/>
              </w:rPr>
            </w:pPr>
            <w:r w:rsidRPr="00E61ED6">
              <w:rPr>
                <w:rFonts w:ascii="Times New Roman" w:eastAsia="Times New Roman" w:hAnsi="Times New Roman" w:cs="Times New Roman"/>
                <w:color w:val="000000"/>
              </w:rPr>
              <w:t> </w:t>
            </w:r>
          </w:p>
        </w:tc>
        <w:tc>
          <w:tcPr>
            <w:tcW w:w="1360" w:type="dxa"/>
            <w:tcBorders>
              <w:top w:val="nil"/>
              <w:left w:val="nil"/>
              <w:bottom w:val="single" w:sz="4" w:space="0" w:color="auto"/>
              <w:right w:val="single" w:sz="4" w:space="0" w:color="auto"/>
            </w:tcBorders>
            <w:shd w:val="clear" w:color="auto" w:fill="auto"/>
            <w:vAlign w:val="center"/>
            <w:hideMark/>
          </w:tcPr>
          <w:p w14:paraId="13D2F9ED" w14:textId="77777777" w:rsidR="00E61ED6" w:rsidRPr="00E61ED6" w:rsidRDefault="00E61ED6" w:rsidP="00E61ED6">
            <w:pPr>
              <w:spacing w:after="0" w:line="240" w:lineRule="auto"/>
              <w:jc w:val="right"/>
              <w:rPr>
                <w:rFonts w:ascii="Times New Roman" w:eastAsia="Times New Roman" w:hAnsi="Times New Roman" w:cs="Times New Roman"/>
                <w:color w:val="000000"/>
              </w:rPr>
            </w:pPr>
            <w:r w:rsidRPr="00E61ED6">
              <w:rPr>
                <w:rFonts w:ascii="Times New Roman" w:eastAsia="Times New Roman" w:hAnsi="Times New Roman" w:cs="Times New Roman"/>
                <w:color w:val="000000"/>
              </w:rPr>
              <w:t>2.612</w:t>
            </w:r>
          </w:p>
        </w:tc>
      </w:tr>
      <w:tr w:rsidR="00E61ED6" w:rsidRPr="00E61ED6" w14:paraId="0D876BC4" w14:textId="77777777" w:rsidTr="00E61ED6">
        <w:trPr>
          <w:trHeight w:val="690"/>
        </w:trPr>
        <w:tc>
          <w:tcPr>
            <w:tcW w:w="500" w:type="dxa"/>
            <w:tcBorders>
              <w:top w:val="nil"/>
              <w:left w:val="single" w:sz="4" w:space="0" w:color="auto"/>
              <w:bottom w:val="single" w:sz="4" w:space="0" w:color="auto"/>
              <w:right w:val="single" w:sz="4" w:space="0" w:color="auto"/>
            </w:tcBorders>
            <w:shd w:val="clear" w:color="auto" w:fill="auto"/>
            <w:vAlign w:val="center"/>
            <w:hideMark/>
          </w:tcPr>
          <w:p w14:paraId="3F595D68" w14:textId="77777777" w:rsidR="00E61ED6" w:rsidRPr="00E61ED6" w:rsidRDefault="00E61ED6" w:rsidP="00E61ED6">
            <w:pPr>
              <w:spacing w:after="0" w:line="240" w:lineRule="auto"/>
              <w:jc w:val="center"/>
              <w:rPr>
                <w:rFonts w:ascii="Times New Roman" w:eastAsia="Times New Roman" w:hAnsi="Times New Roman" w:cs="Times New Roman"/>
                <w:color w:val="000000"/>
              </w:rPr>
            </w:pPr>
            <w:r w:rsidRPr="00E61ED6">
              <w:rPr>
                <w:rFonts w:ascii="Times New Roman" w:eastAsia="Times New Roman" w:hAnsi="Times New Roman" w:cs="Times New Roman"/>
                <w:color w:val="000000"/>
              </w:rPr>
              <w:t>11</w:t>
            </w:r>
          </w:p>
        </w:tc>
        <w:tc>
          <w:tcPr>
            <w:tcW w:w="4020" w:type="dxa"/>
            <w:tcBorders>
              <w:top w:val="nil"/>
              <w:left w:val="nil"/>
              <w:bottom w:val="single" w:sz="4" w:space="0" w:color="auto"/>
              <w:right w:val="single" w:sz="4" w:space="0" w:color="auto"/>
            </w:tcBorders>
            <w:shd w:val="clear" w:color="auto" w:fill="auto"/>
            <w:vAlign w:val="center"/>
            <w:hideMark/>
          </w:tcPr>
          <w:p w14:paraId="62614548" w14:textId="77777777" w:rsidR="00E61ED6" w:rsidRPr="00E61ED6" w:rsidRDefault="00E61ED6" w:rsidP="00E61ED6">
            <w:pPr>
              <w:spacing w:after="0" w:line="240" w:lineRule="auto"/>
              <w:rPr>
                <w:rFonts w:ascii="Times New Roman" w:eastAsia="Times New Roman" w:hAnsi="Times New Roman" w:cs="Times New Roman"/>
                <w:color w:val="000000"/>
              </w:rPr>
            </w:pPr>
            <w:r w:rsidRPr="00E61ED6">
              <w:rPr>
                <w:rFonts w:ascii="Times New Roman" w:eastAsia="Times New Roman" w:hAnsi="Times New Roman" w:cs="Times New Roman"/>
                <w:color w:val="000000"/>
              </w:rPr>
              <w:t>Nâng cấp, mở rộng công trình cấp nước sinh hoạt xã Mỹ Tài</w:t>
            </w:r>
          </w:p>
        </w:tc>
        <w:tc>
          <w:tcPr>
            <w:tcW w:w="1700" w:type="dxa"/>
            <w:tcBorders>
              <w:top w:val="nil"/>
              <w:left w:val="nil"/>
              <w:bottom w:val="single" w:sz="4" w:space="0" w:color="auto"/>
              <w:right w:val="single" w:sz="4" w:space="0" w:color="auto"/>
            </w:tcBorders>
            <w:shd w:val="clear" w:color="auto" w:fill="auto"/>
            <w:vAlign w:val="center"/>
            <w:hideMark/>
          </w:tcPr>
          <w:p w14:paraId="48ABC794" w14:textId="77777777" w:rsidR="00E61ED6" w:rsidRPr="00E61ED6" w:rsidRDefault="00E61ED6" w:rsidP="00E61ED6">
            <w:pPr>
              <w:spacing w:after="0" w:line="240" w:lineRule="auto"/>
              <w:jc w:val="center"/>
              <w:rPr>
                <w:rFonts w:ascii="Times New Roman" w:eastAsia="Times New Roman" w:hAnsi="Times New Roman" w:cs="Times New Roman"/>
                <w:color w:val="000000"/>
              </w:rPr>
            </w:pPr>
            <w:r w:rsidRPr="00E61ED6">
              <w:rPr>
                <w:rFonts w:ascii="Times New Roman" w:eastAsia="Times New Roman" w:hAnsi="Times New Roman" w:cs="Times New Roman"/>
                <w:color w:val="000000"/>
              </w:rPr>
              <w:t>UBND huyện Phù Mỹ</w:t>
            </w:r>
          </w:p>
        </w:tc>
        <w:tc>
          <w:tcPr>
            <w:tcW w:w="1340" w:type="dxa"/>
            <w:tcBorders>
              <w:top w:val="nil"/>
              <w:left w:val="nil"/>
              <w:bottom w:val="single" w:sz="4" w:space="0" w:color="auto"/>
              <w:right w:val="single" w:sz="4" w:space="0" w:color="auto"/>
            </w:tcBorders>
            <w:shd w:val="clear" w:color="auto" w:fill="auto"/>
            <w:vAlign w:val="center"/>
            <w:hideMark/>
          </w:tcPr>
          <w:p w14:paraId="01144C3D" w14:textId="77777777" w:rsidR="00E61ED6" w:rsidRPr="00E61ED6" w:rsidRDefault="00E61ED6" w:rsidP="00E61ED6">
            <w:pPr>
              <w:spacing w:after="0" w:line="240" w:lineRule="auto"/>
              <w:jc w:val="center"/>
              <w:rPr>
                <w:rFonts w:ascii="Times New Roman" w:eastAsia="Times New Roman" w:hAnsi="Times New Roman" w:cs="Times New Roman"/>
                <w:color w:val="000000"/>
              </w:rPr>
            </w:pPr>
            <w:r w:rsidRPr="00E61ED6">
              <w:rPr>
                <w:rFonts w:ascii="Times New Roman" w:eastAsia="Times New Roman" w:hAnsi="Times New Roman" w:cs="Times New Roman"/>
                <w:color w:val="000000"/>
              </w:rPr>
              <w:t>Xã Mỹ Tài</w:t>
            </w:r>
          </w:p>
        </w:tc>
        <w:tc>
          <w:tcPr>
            <w:tcW w:w="1140" w:type="dxa"/>
            <w:tcBorders>
              <w:top w:val="nil"/>
              <w:left w:val="nil"/>
              <w:bottom w:val="single" w:sz="4" w:space="0" w:color="auto"/>
              <w:right w:val="single" w:sz="4" w:space="0" w:color="auto"/>
            </w:tcBorders>
            <w:shd w:val="clear" w:color="auto" w:fill="auto"/>
            <w:vAlign w:val="center"/>
            <w:hideMark/>
          </w:tcPr>
          <w:p w14:paraId="02BD80FA" w14:textId="77777777" w:rsidR="00E61ED6" w:rsidRPr="00E61ED6" w:rsidRDefault="00E61ED6" w:rsidP="00E61ED6">
            <w:pPr>
              <w:spacing w:after="0" w:line="240" w:lineRule="auto"/>
              <w:jc w:val="center"/>
              <w:rPr>
                <w:rFonts w:ascii="Times New Roman" w:eastAsia="Times New Roman" w:hAnsi="Times New Roman" w:cs="Times New Roman"/>
                <w:color w:val="000000"/>
              </w:rPr>
            </w:pPr>
            <w:r w:rsidRPr="00E61ED6">
              <w:rPr>
                <w:rFonts w:ascii="Times New Roman" w:eastAsia="Times New Roman" w:hAnsi="Times New Roman" w:cs="Times New Roman"/>
                <w:color w:val="000000"/>
              </w:rPr>
              <w:t>1.600</w:t>
            </w:r>
          </w:p>
        </w:tc>
        <w:tc>
          <w:tcPr>
            <w:tcW w:w="1140" w:type="dxa"/>
            <w:tcBorders>
              <w:top w:val="nil"/>
              <w:left w:val="nil"/>
              <w:bottom w:val="single" w:sz="4" w:space="0" w:color="auto"/>
              <w:right w:val="single" w:sz="4" w:space="0" w:color="auto"/>
            </w:tcBorders>
            <w:shd w:val="clear" w:color="auto" w:fill="auto"/>
            <w:vAlign w:val="center"/>
            <w:hideMark/>
          </w:tcPr>
          <w:p w14:paraId="3B09AEDE" w14:textId="77777777" w:rsidR="00E61ED6" w:rsidRPr="00E61ED6" w:rsidRDefault="00E61ED6" w:rsidP="00E61ED6">
            <w:pPr>
              <w:spacing w:after="0" w:line="240" w:lineRule="auto"/>
              <w:jc w:val="center"/>
              <w:rPr>
                <w:rFonts w:ascii="Times New Roman" w:eastAsia="Times New Roman" w:hAnsi="Times New Roman" w:cs="Times New Roman"/>
                <w:color w:val="000000"/>
              </w:rPr>
            </w:pPr>
            <w:r w:rsidRPr="00E61ED6">
              <w:rPr>
                <w:rFonts w:ascii="Times New Roman" w:eastAsia="Times New Roman" w:hAnsi="Times New Roman" w:cs="Times New Roman"/>
                <w:color w:val="000000"/>
              </w:rPr>
              <w:t>2.749</w:t>
            </w:r>
          </w:p>
        </w:tc>
        <w:tc>
          <w:tcPr>
            <w:tcW w:w="1360" w:type="dxa"/>
            <w:tcBorders>
              <w:top w:val="nil"/>
              <w:left w:val="nil"/>
              <w:bottom w:val="single" w:sz="4" w:space="0" w:color="auto"/>
              <w:right w:val="single" w:sz="4" w:space="0" w:color="auto"/>
            </w:tcBorders>
            <w:shd w:val="clear" w:color="auto" w:fill="auto"/>
            <w:noWrap/>
            <w:vAlign w:val="center"/>
            <w:hideMark/>
          </w:tcPr>
          <w:p w14:paraId="7D865AE3" w14:textId="77777777" w:rsidR="00E61ED6" w:rsidRPr="00E61ED6" w:rsidRDefault="00E61ED6" w:rsidP="00E61ED6">
            <w:pPr>
              <w:spacing w:after="0" w:line="240" w:lineRule="auto"/>
              <w:jc w:val="center"/>
              <w:rPr>
                <w:rFonts w:ascii="Times New Roman" w:eastAsia="Times New Roman" w:hAnsi="Times New Roman" w:cs="Times New Roman"/>
              </w:rPr>
            </w:pPr>
            <w:r w:rsidRPr="00E61ED6">
              <w:rPr>
                <w:rFonts w:ascii="Times New Roman" w:eastAsia="Times New Roman" w:hAnsi="Times New Roman" w:cs="Times New Roman"/>
              </w:rPr>
              <w:t>11.289</w:t>
            </w:r>
          </w:p>
        </w:tc>
        <w:tc>
          <w:tcPr>
            <w:tcW w:w="1400" w:type="dxa"/>
            <w:tcBorders>
              <w:top w:val="nil"/>
              <w:left w:val="nil"/>
              <w:bottom w:val="single" w:sz="4" w:space="0" w:color="auto"/>
              <w:right w:val="single" w:sz="4" w:space="0" w:color="auto"/>
            </w:tcBorders>
            <w:shd w:val="clear" w:color="auto" w:fill="auto"/>
            <w:noWrap/>
            <w:vAlign w:val="center"/>
            <w:hideMark/>
          </w:tcPr>
          <w:p w14:paraId="2659BF10" w14:textId="77777777" w:rsidR="00E61ED6" w:rsidRPr="00E61ED6" w:rsidRDefault="00E61ED6" w:rsidP="00E61ED6">
            <w:pPr>
              <w:spacing w:after="0" w:line="240" w:lineRule="auto"/>
              <w:jc w:val="right"/>
              <w:rPr>
                <w:rFonts w:ascii="Times New Roman" w:eastAsia="Times New Roman" w:hAnsi="Times New Roman" w:cs="Times New Roman"/>
                <w:color w:val="000000"/>
              </w:rPr>
            </w:pPr>
            <w:r w:rsidRPr="00E61ED6">
              <w:rPr>
                <w:rFonts w:ascii="Times New Roman" w:eastAsia="Times New Roman" w:hAnsi="Times New Roman" w:cs="Times New Roman"/>
                <w:color w:val="000000"/>
              </w:rPr>
              <w:t> </w:t>
            </w:r>
          </w:p>
        </w:tc>
        <w:tc>
          <w:tcPr>
            <w:tcW w:w="1360" w:type="dxa"/>
            <w:tcBorders>
              <w:top w:val="nil"/>
              <w:left w:val="nil"/>
              <w:bottom w:val="single" w:sz="4" w:space="0" w:color="auto"/>
              <w:right w:val="single" w:sz="4" w:space="0" w:color="auto"/>
            </w:tcBorders>
            <w:shd w:val="clear" w:color="auto" w:fill="auto"/>
            <w:vAlign w:val="center"/>
            <w:hideMark/>
          </w:tcPr>
          <w:p w14:paraId="5C038162" w14:textId="77777777" w:rsidR="00E61ED6" w:rsidRPr="00E61ED6" w:rsidRDefault="00E61ED6" w:rsidP="00E61ED6">
            <w:pPr>
              <w:spacing w:after="0" w:line="240" w:lineRule="auto"/>
              <w:jc w:val="right"/>
              <w:rPr>
                <w:rFonts w:ascii="Times New Roman" w:eastAsia="Times New Roman" w:hAnsi="Times New Roman" w:cs="Times New Roman"/>
                <w:color w:val="000000"/>
              </w:rPr>
            </w:pPr>
            <w:r w:rsidRPr="00E61ED6">
              <w:rPr>
                <w:rFonts w:ascii="Times New Roman" w:eastAsia="Times New Roman" w:hAnsi="Times New Roman" w:cs="Times New Roman"/>
                <w:color w:val="000000"/>
              </w:rPr>
              <w:t>4.289</w:t>
            </w:r>
          </w:p>
        </w:tc>
      </w:tr>
      <w:tr w:rsidR="00E61ED6" w:rsidRPr="00E61ED6" w14:paraId="68BF419E" w14:textId="77777777" w:rsidTr="00E61ED6">
        <w:trPr>
          <w:trHeight w:val="690"/>
        </w:trPr>
        <w:tc>
          <w:tcPr>
            <w:tcW w:w="500" w:type="dxa"/>
            <w:tcBorders>
              <w:top w:val="nil"/>
              <w:left w:val="single" w:sz="4" w:space="0" w:color="auto"/>
              <w:bottom w:val="single" w:sz="4" w:space="0" w:color="auto"/>
              <w:right w:val="single" w:sz="4" w:space="0" w:color="auto"/>
            </w:tcBorders>
            <w:shd w:val="clear" w:color="auto" w:fill="auto"/>
            <w:vAlign w:val="center"/>
            <w:hideMark/>
          </w:tcPr>
          <w:p w14:paraId="1F3DE58B" w14:textId="77777777" w:rsidR="00E61ED6" w:rsidRPr="00E61ED6" w:rsidRDefault="00E61ED6" w:rsidP="00E61ED6">
            <w:pPr>
              <w:spacing w:after="0" w:line="240" w:lineRule="auto"/>
              <w:jc w:val="center"/>
              <w:rPr>
                <w:rFonts w:ascii="Times New Roman" w:eastAsia="Times New Roman" w:hAnsi="Times New Roman" w:cs="Times New Roman"/>
                <w:color w:val="000000"/>
              </w:rPr>
            </w:pPr>
            <w:r w:rsidRPr="00E61ED6">
              <w:rPr>
                <w:rFonts w:ascii="Times New Roman" w:eastAsia="Times New Roman" w:hAnsi="Times New Roman" w:cs="Times New Roman"/>
                <w:color w:val="000000"/>
              </w:rPr>
              <w:t>12</w:t>
            </w:r>
          </w:p>
        </w:tc>
        <w:tc>
          <w:tcPr>
            <w:tcW w:w="4020" w:type="dxa"/>
            <w:tcBorders>
              <w:top w:val="nil"/>
              <w:left w:val="nil"/>
              <w:bottom w:val="single" w:sz="4" w:space="0" w:color="auto"/>
              <w:right w:val="single" w:sz="4" w:space="0" w:color="auto"/>
            </w:tcBorders>
            <w:shd w:val="clear" w:color="auto" w:fill="auto"/>
            <w:vAlign w:val="center"/>
            <w:hideMark/>
          </w:tcPr>
          <w:p w14:paraId="249BC6D6" w14:textId="77777777" w:rsidR="00E61ED6" w:rsidRPr="00E61ED6" w:rsidRDefault="00E61ED6" w:rsidP="00E61ED6">
            <w:pPr>
              <w:spacing w:after="0" w:line="240" w:lineRule="auto"/>
              <w:rPr>
                <w:rFonts w:ascii="Times New Roman" w:eastAsia="Times New Roman" w:hAnsi="Times New Roman" w:cs="Times New Roman"/>
                <w:color w:val="000000"/>
              </w:rPr>
            </w:pPr>
            <w:r w:rsidRPr="00E61ED6">
              <w:rPr>
                <w:rFonts w:ascii="Times New Roman" w:eastAsia="Times New Roman" w:hAnsi="Times New Roman" w:cs="Times New Roman"/>
                <w:color w:val="000000"/>
              </w:rPr>
              <w:t>Nâng cấp hệ thống cấp nước sinh hoạt xã Mỹ Chánh (giai đoạn 2)</w:t>
            </w:r>
          </w:p>
        </w:tc>
        <w:tc>
          <w:tcPr>
            <w:tcW w:w="1700" w:type="dxa"/>
            <w:tcBorders>
              <w:top w:val="nil"/>
              <w:left w:val="nil"/>
              <w:bottom w:val="single" w:sz="4" w:space="0" w:color="auto"/>
              <w:right w:val="single" w:sz="4" w:space="0" w:color="auto"/>
            </w:tcBorders>
            <w:shd w:val="clear" w:color="auto" w:fill="auto"/>
            <w:vAlign w:val="center"/>
            <w:hideMark/>
          </w:tcPr>
          <w:p w14:paraId="0727C235" w14:textId="77777777" w:rsidR="00E61ED6" w:rsidRPr="00E61ED6" w:rsidRDefault="00E61ED6" w:rsidP="00E61ED6">
            <w:pPr>
              <w:spacing w:after="0" w:line="240" w:lineRule="auto"/>
              <w:jc w:val="center"/>
              <w:rPr>
                <w:rFonts w:ascii="Times New Roman" w:eastAsia="Times New Roman" w:hAnsi="Times New Roman" w:cs="Times New Roman"/>
                <w:color w:val="000000"/>
              </w:rPr>
            </w:pPr>
            <w:r w:rsidRPr="00E61ED6">
              <w:rPr>
                <w:rFonts w:ascii="Times New Roman" w:eastAsia="Times New Roman" w:hAnsi="Times New Roman" w:cs="Times New Roman"/>
                <w:color w:val="000000"/>
              </w:rPr>
              <w:t>UBND huyện Phù Mỹ</w:t>
            </w:r>
          </w:p>
        </w:tc>
        <w:tc>
          <w:tcPr>
            <w:tcW w:w="1340" w:type="dxa"/>
            <w:tcBorders>
              <w:top w:val="nil"/>
              <w:left w:val="nil"/>
              <w:bottom w:val="single" w:sz="4" w:space="0" w:color="auto"/>
              <w:right w:val="single" w:sz="4" w:space="0" w:color="auto"/>
            </w:tcBorders>
            <w:shd w:val="clear" w:color="auto" w:fill="auto"/>
            <w:vAlign w:val="center"/>
            <w:hideMark/>
          </w:tcPr>
          <w:p w14:paraId="1B522327" w14:textId="77777777" w:rsidR="00E61ED6" w:rsidRPr="00E61ED6" w:rsidRDefault="00E61ED6" w:rsidP="00E61ED6">
            <w:pPr>
              <w:spacing w:after="0" w:line="240" w:lineRule="auto"/>
              <w:jc w:val="center"/>
              <w:rPr>
                <w:rFonts w:ascii="Times New Roman" w:eastAsia="Times New Roman" w:hAnsi="Times New Roman" w:cs="Times New Roman"/>
                <w:color w:val="000000"/>
              </w:rPr>
            </w:pPr>
            <w:r w:rsidRPr="00E61ED6">
              <w:rPr>
                <w:rFonts w:ascii="Times New Roman" w:eastAsia="Times New Roman" w:hAnsi="Times New Roman" w:cs="Times New Roman"/>
                <w:color w:val="000000"/>
              </w:rPr>
              <w:t>Xã Mỹ Chánh</w:t>
            </w:r>
          </w:p>
        </w:tc>
        <w:tc>
          <w:tcPr>
            <w:tcW w:w="1140" w:type="dxa"/>
            <w:tcBorders>
              <w:top w:val="nil"/>
              <w:left w:val="nil"/>
              <w:bottom w:val="single" w:sz="4" w:space="0" w:color="auto"/>
              <w:right w:val="single" w:sz="4" w:space="0" w:color="auto"/>
            </w:tcBorders>
            <w:shd w:val="clear" w:color="auto" w:fill="auto"/>
            <w:noWrap/>
            <w:vAlign w:val="center"/>
            <w:hideMark/>
          </w:tcPr>
          <w:p w14:paraId="391B55FA" w14:textId="77777777" w:rsidR="00E61ED6" w:rsidRPr="00E61ED6" w:rsidRDefault="00E61ED6" w:rsidP="00E61ED6">
            <w:pPr>
              <w:spacing w:after="0" w:line="240" w:lineRule="auto"/>
              <w:jc w:val="center"/>
              <w:rPr>
                <w:rFonts w:ascii="Times New Roman" w:eastAsia="Times New Roman" w:hAnsi="Times New Roman" w:cs="Times New Roman"/>
              </w:rPr>
            </w:pPr>
            <w:r w:rsidRPr="00E61ED6">
              <w:rPr>
                <w:rFonts w:ascii="Times New Roman" w:eastAsia="Times New Roman" w:hAnsi="Times New Roman" w:cs="Times New Roman"/>
              </w:rPr>
              <w:t>2.000</w:t>
            </w:r>
          </w:p>
        </w:tc>
        <w:tc>
          <w:tcPr>
            <w:tcW w:w="1140" w:type="dxa"/>
            <w:tcBorders>
              <w:top w:val="nil"/>
              <w:left w:val="nil"/>
              <w:bottom w:val="single" w:sz="4" w:space="0" w:color="auto"/>
              <w:right w:val="single" w:sz="4" w:space="0" w:color="auto"/>
            </w:tcBorders>
            <w:shd w:val="clear" w:color="auto" w:fill="auto"/>
            <w:noWrap/>
            <w:vAlign w:val="center"/>
            <w:hideMark/>
          </w:tcPr>
          <w:p w14:paraId="68BE243F" w14:textId="77777777" w:rsidR="00E61ED6" w:rsidRPr="00E61ED6" w:rsidRDefault="00E61ED6" w:rsidP="00E61ED6">
            <w:pPr>
              <w:spacing w:after="0" w:line="240" w:lineRule="auto"/>
              <w:jc w:val="center"/>
              <w:rPr>
                <w:rFonts w:ascii="Times New Roman" w:eastAsia="Times New Roman" w:hAnsi="Times New Roman" w:cs="Times New Roman"/>
              </w:rPr>
            </w:pPr>
            <w:r w:rsidRPr="00E61ED6">
              <w:rPr>
                <w:rFonts w:ascii="Times New Roman" w:eastAsia="Times New Roman" w:hAnsi="Times New Roman" w:cs="Times New Roman"/>
              </w:rPr>
              <w:t>4.380</w:t>
            </w:r>
          </w:p>
        </w:tc>
        <w:tc>
          <w:tcPr>
            <w:tcW w:w="1360" w:type="dxa"/>
            <w:tcBorders>
              <w:top w:val="nil"/>
              <w:left w:val="nil"/>
              <w:bottom w:val="single" w:sz="4" w:space="0" w:color="auto"/>
              <w:right w:val="single" w:sz="4" w:space="0" w:color="auto"/>
            </w:tcBorders>
            <w:shd w:val="clear" w:color="auto" w:fill="auto"/>
            <w:noWrap/>
            <w:vAlign w:val="center"/>
            <w:hideMark/>
          </w:tcPr>
          <w:p w14:paraId="61816937" w14:textId="77777777" w:rsidR="00E61ED6" w:rsidRPr="00E61ED6" w:rsidRDefault="00E61ED6" w:rsidP="00E61ED6">
            <w:pPr>
              <w:spacing w:after="0" w:line="240" w:lineRule="auto"/>
              <w:jc w:val="center"/>
              <w:rPr>
                <w:rFonts w:ascii="Times New Roman" w:eastAsia="Times New Roman" w:hAnsi="Times New Roman" w:cs="Times New Roman"/>
              </w:rPr>
            </w:pPr>
            <w:r w:rsidRPr="00E61ED6">
              <w:rPr>
                <w:rFonts w:ascii="Times New Roman" w:eastAsia="Times New Roman" w:hAnsi="Times New Roman" w:cs="Times New Roman"/>
              </w:rPr>
              <w:t>10.106</w:t>
            </w:r>
          </w:p>
        </w:tc>
        <w:tc>
          <w:tcPr>
            <w:tcW w:w="1400" w:type="dxa"/>
            <w:tcBorders>
              <w:top w:val="nil"/>
              <w:left w:val="nil"/>
              <w:bottom w:val="single" w:sz="4" w:space="0" w:color="auto"/>
              <w:right w:val="single" w:sz="4" w:space="0" w:color="auto"/>
            </w:tcBorders>
            <w:shd w:val="clear" w:color="auto" w:fill="auto"/>
            <w:noWrap/>
            <w:vAlign w:val="center"/>
            <w:hideMark/>
          </w:tcPr>
          <w:p w14:paraId="3CAE4523" w14:textId="77777777" w:rsidR="00E61ED6" w:rsidRPr="00E61ED6" w:rsidRDefault="00E61ED6" w:rsidP="00E61ED6">
            <w:pPr>
              <w:spacing w:after="0" w:line="240" w:lineRule="auto"/>
              <w:jc w:val="right"/>
              <w:rPr>
                <w:rFonts w:ascii="Times New Roman" w:eastAsia="Times New Roman" w:hAnsi="Times New Roman" w:cs="Times New Roman"/>
                <w:color w:val="000000"/>
              </w:rPr>
            </w:pPr>
            <w:r w:rsidRPr="00E61ED6">
              <w:rPr>
                <w:rFonts w:ascii="Times New Roman" w:eastAsia="Times New Roman" w:hAnsi="Times New Roman" w:cs="Times New Roman"/>
                <w:color w:val="000000"/>
              </w:rPr>
              <w:t> </w:t>
            </w:r>
          </w:p>
        </w:tc>
        <w:tc>
          <w:tcPr>
            <w:tcW w:w="1360" w:type="dxa"/>
            <w:tcBorders>
              <w:top w:val="nil"/>
              <w:left w:val="nil"/>
              <w:bottom w:val="single" w:sz="4" w:space="0" w:color="auto"/>
              <w:right w:val="single" w:sz="4" w:space="0" w:color="auto"/>
            </w:tcBorders>
            <w:shd w:val="clear" w:color="auto" w:fill="auto"/>
            <w:vAlign w:val="center"/>
            <w:hideMark/>
          </w:tcPr>
          <w:p w14:paraId="049F279C" w14:textId="77777777" w:rsidR="00E61ED6" w:rsidRPr="00E61ED6" w:rsidRDefault="00E61ED6" w:rsidP="00E61ED6">
            <w:pPr>
              <w:spacing w:after="0" w:line="240" w:lineRule="auto"/>
              <w:rPr>
                <w:rFonts w:ascii="Times New Roman" w:eastAsia="Times New Roman" w:hAnsi="Times New Roman" w:cs="Times New Roman"/>
                <w:color w:val="000000"/>
              </w:rPr>
            </w:pPr>
            <w:r w:rsidRPr="00E61ED6">
              <w:rPr>
                <w:rFonts w:ascii="Times New Roman" w:eastAsia="Times New Roman" w:hAnsi="Times New Roman" w:cs="Times New Roman"/>
                <w:color w:val="000000"/>
              </w:rPr>
              <w:t> </w:t>
            </w:r>
          </w:p>
        </w:tc>
      </w:tr>
      <w:tr w:rsidR="00E61ED6" w:rsidRPr="00E61ED6" w14:paraId="18D493FF" w14:textId="77777777" w:rsidTr="00E61ED6">
        <w:trPr>
          <w:trHeight w:val="690"/>
        </w:trPr>
        <w:tc>
          <w:tcPr>
            <w:tcW w:w="500" w:type="dxa"/>
            <w:tcBorders>
              <w:top w:val="nil"/>
              <w:left w:val="single" w:sz="4" w:space="0" w:color="auto"/>
              <w:bottom w:val="single" w:sz="4" w:space="0" w:color="auto"/>
              <w:right w:val="single" w:sz="4" w:space="0" w:color="auto"/>
            </w:tcBorders>
            <w:shd w:val="clear" w:color="auto" w:fill="auto"/>
            <w:vAlign w:val="center"/>
            <w:hideMark/>
          </w:tcPr>
          <w:p w14:paraId="0C454236" w14:textId="77777777" w:rsidR="00E61ED6" w:rsidRPr="00E61ED6" w:rsidRDefault="00E61ED6" w:rsidP="00E61ED6">
            <w:pPr>
              <w:spacing w:after="0" w:line="240" w:lineRule="auto"/>
              <w:jc w:val="center"/>
              <w:rPr>
                <w:rFonts w:ascii="Times New Roman" w:eastAsia="Times New Roman" w:hAnsi="Times New Roman" w:cs="Times New Roman"/>
                <w:color w:val="000000"/>
              </w:rPr>
            </w:pPr>
            <w:r w:rsidRPr="00E61ED6">
              <w:rPr>
                <w:rFonts w:ascii="Times New Roman" w:eastAsia="Times New Roman" w:hAnsi="Times New Roman" w:cs="Times New Roman"/>
                <w:color w:val="000000"/>
              </w:rPr>
              <w:t>13</w:t>
            </w:r>
          </w:p>
        </w:tc>
        <w:tc>
          <w:tcPr>
            <w:tcW w:w="4020" w:type="dxa"/>
            <w:tcBorders>
              <w:top w:val="nil"/>
              <w:left w:val="nil"/>
              <w:bottom w:val="single" w:sz="4" w:space="0" w:color="auto"/>
              <w:right w:val="single" w:sz="4" w:space="0" w:color="auto"/>
            </w:tcBorders>
            <w:shd w:val="clear" w:color="auto" w:fill="auto"/>
            <w:vAlign w:val="center"/>
            <w:hideMark/>
          </w:tcPr>
          <w:p w14:paraId="5809D61A" w14:textId="77777777" w:rsidR="00E61ED6" w:rsidRPr="00E61ED6" w:rsidRDefault="00E61ED6" w:rsidP="00E61ED6">
            <w:pPr>
              <w:spacing w:after="0" w:line="240" w:lineRule="auto"/>
              <w:rPr>
                <w:rFonts w:ascii="Times New Roman" w:eastAsia="Times New Roman" w:hAnsi="Times New Roman" w:cs="Times New Roman"/>
                <w:color w:val="000000"/>
              </w:rPr>
            </w:pPr>
            <w:r w:rsidRPr="00E61ED6">
              <w:rPr>
                <w:rFonts w:ascii="Times New Roman" w:eastAsia="Times New Roman" w:hAnsi="Times New Roman" w:cs="Times New Roman"/>
                <w:color w:val="000000"/>
              </w:rPr>
              <w:t>Cấp nước sinh hoạt xã Mỹ Châu</w:t>
            </w:r>
          </w:p>
        </w:tc>
        <w:tc>
          <w:tcPr>
            <w:tcW w:w="1700" w:type="dxa"/>
            <w:tcBorders>
              <w:top w:val="nil"/>
              <w:left w:val="nil"/>
              <w:bottom w:val="single" w:sz="4" w:space="0" w:color="auto"/>
              <w:right w:val="single" w:sz="4" w:space="0" w:color="auto"/>
            </w:tcBorders>
            <w:shd w:val="clear" w:color="auto" w:fill="auto"/>
            <w:vAlign w:val="center"/>
            <w:hideMark/>
          </w:tcPr>
          <w:p w14:paraId="0C677E09" w14:textId="77777777" w:rsidR="00E61ED6" w:rsidRPr="00E61ED6" w:rsidRDefault="00E61ED6" w:rsidP="00E61ED6">
            <w:pPr>
              <w:spacing w:after="0" w:line="240" w:lineRule="auto"/>
              <w:jc w:val="center"/>
              <w:rPr>
                <w:rFonts w:ascii="Times New Roman" w:eastAsia="Times New Roman" w:hAnsi="Times New Roman" w:cs="Times New Roman"/>
                <w:color w:val="000000"/>
              </w:rPr>
            </w:pPr>
            <w:r w:rsidRPr="00E61ED6">
              <w:rPr>
                <w:rFonts w:ascii="Times New Roman" w:eastAsia="Times New Roman" w:hAnsi="Times New Roman" w:cs="Times New Roman"/>
                <w:color w:val="000000"/>
              </w:rPr>
              <w:t>UBND huyện Phù Mỹ</w:t>
            </w:r>
          </w:p>
        </w:tc>
        <w:tc>
          <w:tcPr>
            <w:tcW w:w="1340" w:type="dxa"/>
            <w:tcBorders>
              <w:top w:val="nil"/>
              <w:left w:val="nil"/>
              <w:bottom w:val="single" w:sz="4" w:space="0" w:color="auto"/>
              <w:right w:val="single" w:sz="4" w:space="0" w:color="auto"/>
            </w:tcBorders>
            <w:shd w:val="clear" w:color="auto" w:fill="auto"/>
            <w:vAlign w:val="center"/>
            <w:hideMark/>
          </w:tcPr>
          <w:p w14:paraId="795AE9E5" w14:textId="77777777" w:rsidR="00E61ED6" w:rsidRPr="00E61ED6" w:rsidRDefault="00E61ED6" w:rsidP="00E61ED6">
            <w:pPr>
              <w:spacing w:after="0" w:line="240" w:lineRule="auto"/>
              <w:jc w:val="center"/>
              <w:rPr>
                <w:rFonts w:ascii="Times New Roman" w:eastAsia="Times New Roman" w:hAnsi="Times New Roman" w:cs="Times New Roman"/>
                <w:color w:val="000000"/>
              </w:rPr>
            </w:pPr>
            <w:r w:rsidRPr="00E61ED6">
              <w:rPr>
                <w:rFonts w:ascii="Times New Roman" w:eastAsia="Times New Roman" w:hAnsi="Times New Roman" w:cs="Times New Roman"/>
                <w:color w:val="000000"/>
              </w:rPr>
              <w:t>Xã Mỹ Châu</w:t>
            </w:r>
          </w:p>
        </w:tc>
        <w:tc>
          <w:tcPr>
            <w:tcW w:w="1140" w:type="dxa"/>
            <w:tcBorders>
              <w:top w:val="nil"/>
              <w:left w:val="nil"/>
              <w:bottom w:val="single" w:sz="4" w:space="0" w:color="auto"/>
              <w:right w:val="single" w:sz="4" w:space="0" w:color="auto"/>
            </w:tcBorders>
            <w:shd w:val="clear" w:color="auto" w:fill="auto"/>
            <w:vAlign w:val="center"/>
            <w:hideMark/>
          </w:tcPr>
          <w:p w14:paraId="2FCBF319" w14:textId="77777777" w:rsidR="00E61ED6" w:rsidRPr="00E61ED6" w:rsidRDefault="00E61ED6" w:rsidP="00E61ED6">
            <w:pPr>
              <w:spacing w:after="0" w:line="240" w:lineRule="auto"/>
              <w:jc w:val="center"/>
              <w:rPr>
                <w:rFonts w:ascii="Times New Roman" w:eastAsia="Times New Roman" w:hAnsi="Times New Roman" w:cs="Times New Roman"/>
                <w:color w:val="000000"/>
              </w:rPr>
            </w:pPr>
            <w:r w:rsidRPr="00E61ED6">
              <w:rPr>
                <w:rFonts w:ascii="Times New Roman" w:eastAsia="Times New Roman" w:hAnsi="Times New Roman" w:cs="Times New Roman"/>
                <w:color w:val="000000"/>
              </w:rPr>
              <w:t>1.400</w:t>
            </w:r>
          </w:p>
        </w:tc>
        <w:tc>
          <w:tcPr>
            <w:tcW w:w="1140" w:type="dxa"/>
            <w:tcBorders>
              <w:top w:val="nil"/>
              <w:left w:val="nil"/>
              <w:bottom w:val="single" w:sz="4" w:space="0" w:color="auto"/>
              <w:right w:val="single" w:sz="4" w:space="0" w:color="auto"/>
            </w:tcBorders>
            <w:shd w:val="clear" w:color="auto" w:fill="auto"/>
            <w:vAlign w:val="center"/>
            <w:hideMark/>
          </w:tcPr>
          <w:p w14:paraId="3E39D821" w14:textId="77777777" w:rsidR="00E61ED6" w:rsidRPr="00E61ED6" w:rsidRDefault="00E61ED6" w:rsidP="00E61ED6">
            <w:pPr>
              <w:spacing w:after="0" w:line="240" w:lineRule="auto"/>
              <w:jc w:val="center"/>
              <w:rPr>
                <w:rFonts w:ascii="Times New Roman" w:eastAsia="Times New Roman" w:hAnsi="Times New Roman" w:cs="Times New Roman"/>
                <w:color w:val="000000"/>
              </w:rPr>
            </w:pPr>
            <w:r w:rsidRPr="00E61ED6">
              <w:rPr>
                <w:rFonts w:ascii="Times New Roman" w:eastAsia="Times New Roman" w:hAnsi="Times New Roman" w:cs="Times New Roman"/>
                <w:color w:val="000000"/>
              </w:rPr>
              <w:t>2.266</w:t>
            </w:r>
          </w:p>
        </w:tc>
        <w:tc>
          <w:tcPr>
            <w:tcW w:w="1360" w:type="dxa"/>
            <w:tcBorders>
              <w:top w:val="nil"/>
              <w:left w:val="nil"/>
              <w:bottom w:val="single" w:sz="4" w:space="0" w:color="auto"/>
              <w:right w:val="single" w:sz="4" w:space="0" w:color="auto"/>
            </w:tcBorders>
            <w:shd w:val="clear" w:color="auto" w:fill="auto"/>
            <w:noWrap/>
            <w:vAlign w:val="center"/>
            <w:hideMark/>
          </w:tcPr>
          <w:p w14:paraId="4C253FDB" w14:textId="77777777" w:rsidR="00E61ED6" w:rsidRPr="00E61ED6" w:rsidRDefault="00E61ED6" w:rsidP="00E61ED6">
            <w:pPr>
              <w:spacing w:after="0" w:line="240" w:lineRule="auto"/>
              <w:jc w:val="center"/>
              <w:rPr>
                <w:rFonts w:ascii="Times New Roman" w:eastAsia="Times New Roman" w:hAnsi="Times New Roman" w:cs="Times New Roman"/>
              </w:rPr>
            </w:pPr>
            <w:r w:rsidRPr="00E61ED6">
              <w:rPr>
                <w:rFonts w:ascii="Times New Roman" w:eastAsia="Times New Roman" w:hAnsi="Times New Roman" w:cs="Times New Roman"/>
              </w:rPr>
              <w:t>4.097</w:t>
            </w:r>
          </w:p>
        </w:tc>
        <w:tc>
          <w:tcPr>
            <w:tcW w:w="1400" w:type="dxa"/>
            <w:tcBorders>
              <w:top w:val="nil"/>
              <w:left w:val="nil"/>
              <w:bottom w:val="single" w:sz="4" w:space="0" w:color="auto"/>
              <w:right w:val="single" w:sz="4" w:space="0" w:color="auto"/>
            </w:tcBorders>
            <w:shd w:val="clear" w:color="auto" w:fill="auto"/>
            <w:noWrap/>
            <w:vAlign w:val="center"/>
            <w:hideMark/>
          </w:tcPr>
          <w:p w14:paraId="4C0F948B" w14:textId="77777777" w:rsidR="00E61ED6" w:rsidRPr="00E61ED6" w:rsidRDefault="00E61ED6" w:rsidP="00E61ED6">
            <w:pPr>
              <w:spacing w:after="0" w:line="240" w:lineRule="auto"/>
              <w:jc w:val="right"/>
              <w:rPr>
                <w:rFonts w:ascii="Times New Roman" w:eastAsia="Times New Roman" w:hAnsi="Times New Roman" w:cs="Times New Roman"/>
                <w:color w:val="000000"/>
              </w:rPr>
            </w:pPr>
            <w:r w:rsidRPr="00E61ED6">
              <w:rPr>
                <w:rFonts w:ascii="Times New Roman" w:eastAsia="Times New Roman" w:hAnsi="Times New Roman" w:cs="Times New Roman"/>
                <w:color w:val="000000"/>
              </w:rPr>
              <w:t> </w:t>
            </w:r>
          </w:p>
        </w:tc>
        <w:tc>
          <w:tcPr>
            <w:tcW w:w="1360" w:type="dxa"/>
            <w:tcBorders>
              <w:top w:val="nil"/>
              <w:left w:val="nil"/>
              <w:bottom w:val="single" w:sz="4" w:space="0" w:color="auto"/>
              <w:right w:val="single" w:sz="4" w:space="0" w:color="auto"/>
            </w:tcBorders>
            <w:shd w:val="clear" w:color="auto" w:fill="auto"/>
            <w:vAlign w:val="center"/>
            <w:hideMark/>
          </w:tcPr>
          <w:p w14:paraId="0CC26620" w14:textId="77777777" w:rsidR="00E61ED6" w:rsidRPr="00E61ED6" w:rsidRDefault="00E61ED6" w:rsidP="00E61ED6">
            <w:pPr>
              <w:spacing w:after="0" w:line="240" w:lineRule="auto"/>
              <w:jc w:val="right"/>
              <w:rPr>
                <w:rFonts w:ascii="Times New Roman" w:eastAsia="Times New Roman" w:hAnsi="Times New Roman" w:cs="Times New Roman"/>
                <w:color w:val="000000"/>
              </w:rPr>
            </w:pPr>
            <w:r w:rsidRPr="00E61ED6">
              <w:rPr>
                <w:rFonts w:ascii="Times New Roman" w:eastAsia="Times New Roman" w:hAnsi="Times New Roman" w:cs="Times New Roman"/>
                <w:color w:val="000000"/>
              </w:rPr>
              <w:t>4.097</w:t>
            </w:r>
          </w:p>
        </w:tc>
      </w:tr>
      <w:tr w:rsidR="00E61ED6" w:rsidRPr="00E61ED6" w14:paraId="5232D401" w14:textId="77777777" w:rsidTr="00E61ED6">
        <w:trPr>
          <w:trHeight w:val="690"/>
        </w:trPr>
        <w:tc>
          <w:tcPr>
            <w:tcW w:w="500" w:type="dxa"/>
            <w:tcBorders>
              <w:top w:val="nil"/>
              <w:left w:val="single" w:sz="4" w:space="0" w:color="auto"/>
              <w:bottom w:val="single" w:sz="4" w:space="0" w:color="auto"/>
              <w:right w:val="single" w:sz="4" w:space="0" w:color="auto"/>
            </w:tcBorders>
            <w:shd w:val="clear" w:color="auto" w:fill="auto"/>
            <w:vAlign w:val="center"/>
            <w:hideMark/>
          </w:tcPr>
          <w:p w14:paraId="2E3E6438" w14:textId="77777777" w:rsidR="00E61ED6" w:rsidRPr="00E61ED6" w:rsidRDefault="00E61ED6" w:rsidP="00E61ED6">
            <w:pPr>
              <w:spacing w:after="0" w:line="240" w:lineRule="auto"/>
              <w:jc w:val="center"/>
              <w:rPr>
                <w:rFonts w:ascii="Times New Roman" w:eastAsia="Times New Roman" w:hAnsi="Times New Roman" w:cs="Times New Roman"/>
                <w:color w:val="000000"/>
              </w:rPr>
            </w:pPr>
            <w:r w:rsidRPr="00E61ED6">
              <w:rPr>
                <w:rFonts w:ascii="Times New Roman" w:eastAsia="Times New Roman" w:hAnsi="Times New Roman" w:cs="Times New Roman"/>
                <w:color w:val="000000"/>
              </w:rPr>
              <w:t>14</w:t>
            </w:r>
          </w:p>
        </w:tc>
        <w:tc>
          <w:tcPr>
            <w:tcW w:w="4020" w:type="dxa"/>
            <w:tcBorders>
              <w:top w:val="nil"/>
              <w:left w:val="nil"/>
              <w:bottom w:val="single" w:sz="4" w:space="0" w:color="auto"/>
              <w:right w:val="single" w:sz="4" w:space="0" w:color="auto"/>
            </w:tcBorders>
            <w:shd w:val="clear" w:color="auto" w:fill="auto"/>
            <w:vAlign w:val="center"/>
            <w:hideMark/>
          </w:tcPr>
          <w:p w14:paraId="2A97963B" w14:textId="77777777" w:rsidR="00E61ED6" w:rsidRPr="00E61ED6" w:rsidRDefault="00E61ED6" w:rsidP="00E61ED6">
            <w:pPr>
              <w:spacing w:after="0" w:line="240" w:lineRule="auto"/>
              <w:rPr>
                <w:rFonts w:ascii="Times New Roman" w:eastAsia="Times New Roman" w:hAnsi="Times New Roman" w:cs="Times New Roman"/>
                <w:color w:val="000000"/>
              </w:rPr>
            </w:pPr>
            <w:r w:rsidRPr="00E61ED6">
              <w:rPr>
                <w:rFonts w:ascii="Times New Roman" w:eastAsia="Times New Roman" w:hAnsi="Times New Roman" w:cs="Times New Roman"/>
                <w:color w:val="000000"/>
              </w:rPr>
              <w:t>Cấp nước xã Bình Nghi, huyện Tây Sơn</w:t>
            </w:r>
          </w:p>
        </w:tc>
        <w:tc>
          <w:tcPr>
            <w:tcW w:w="1700" w:type="dxa"/>
            <w:tcBorders>
              <w:top w:val="nil"/>
              <w:left w:val="nil"/>
              <w:bottom w:val="single" w:sz="4" w:space="0" w:color="auto"/>
              <w:right w:val="single" w:sz="4" w:space="0" w:color="auto"/>
            </w:tcBorders>
            <w:shd w:val="clear" w:color="auto" w:fill="auto"/>
            <w:vAlign w:val="center"/>
            <w:hideMark/>
          </w:tcPr>
          <w:p w14:paraId="146B1FC4" w14:textId="77777777" w:rsidR="00E61ED6" w:rsidRPr="00E61ED6" w:rsidRDefault="00E61ED6" w:rsidP="00E61ED6">
            <w:pPr>
              <w:spacing w:after="0" w:line="240" w:lineRule="auto"/>
              <w:jc w:val="center"/>
              <w:rPr>
                <w:rFonts w:ascii="Times New Roman" w:eastAsia="Times New Roman" w:hAnsi="Times New Roman" w:cs="Times New Roman"/>
                <w:color w:val="000000"/>
              </w:rPr>
            </w:pPr>
            <w:r w:rsidRPr="00E61ED6">
              <w:rPr>
                <w:rFonts w:ascii="Times New Roman" w:eastAsia="Times New Roman" w:hAnsi="Times New Roman" w:cs="Times New Roman"/>
                <w:color w:val="000000"/>
              </w:rPr>
              <w:t>UBND huyện Tây Sơn</w:t>
            </w:r>
          </w:p>
        </w:tc>
        <w:tc>
          <w:tcPr>
            <w:tcW w:w="1340" w:type="dxa"/>
            <w:tcBorders>
              <w:top w:val="nil"/>
              <w:left w:val="nil"/>
              <w:bottom w:val="single" w:sz="4" w:space="0" w:color="auto"/>
              <w:right w:val="single" w:sz="4" w:space="0" w:color="auto"/>
            </w:tcBorders>
            <w:shd w:val="clear" w:color="auto" w:fill="auto"/>
            <w:vAlign w:val="center"/>
            <w:hideMark/>
          </w:tcPr>
          <w:p w14:paraId="6CAE5CDF" w14:textId="77777777" w:rsidR="00E61ED6" w:rsidRPr="00E61ED6" w:rsidRDefault="00E61ED6" w:rsidP="00E61ED6">
            <w:pPr>
              <w:spacing w:after="0" w:line="240" w:lineRule="auto"/>
              <w:jc w:val="center"/>
              <w:rPr>
                <w:rFonts w:ascii="Times New Roman" w:eastAsia="Times New Roman" w:hAnsi="Times New Roman" w:cs="Times New Roman"/>
                <w:color w:val="000000"/>
              </w:rPr>
            </w:pPr>
            <w:r w:rsidRPr="00E61ED6">
              <w:rPr>
                <w:rFonts w:ascii="Times New Roman" w:eastAsia="Times New Roman" w:hAnsi="Times New Roman" w:cs="Times New Roman"/>
                <w:color w:val="000000"/>
              </w:rPr>
              <w:t>Xã Bình Nghi</w:t>
            </w:r>
          </w:p>
        </w:tc>
        <w:tc>
          <w:tcPr>
            <w:tcW w:w="1140" w:type="dxa"/>
            <w:tcBorders>
              <w:top w:val="nil"/>
              <w:left w:val="nil"/>
              <w:bottom w:val="single" w:sz="4" w:space="0" w:color="auto"/>
              <w:right w:val="single" w:sz="4" w:space="0" w:color="auto"/>
            </w:tcBorders>
            <w:shd w:val="clear" w:color="auto" w:fill="auto"/>
            <w:vAlign w:val="center"/>
            <w:hideMark/>
          </w:tcPr>
          <w:p w14:paraId="782DB977" w14:textId="77777777" w:rsidR="00E61ED6" w:rsidRPr="00E61ED6" w:rsidRDefault="00E61ED6" w:rsidP="00E61ED6">
            <w:pPr>
              <w:spacing w:after="0" w:line="240" w:lineRule="auto"/>
              <w:jc w:val="center"/>
              <w:rPr>
                <w:rFonts w:ascii="Times New Roman" w:eastAsia="Times New Roman" w:hAnsi="Times New Roman" w:cs="Times New Roman"/>
                <w:color w:val="000000"/>
              </w:rPr>
            </w:pPr>
            <w:r w:rsidRPr="00E61ED6">
              <w:rPr>
                <w:rFonts w:ascii="Times New Roman" w:eastAsia="Times New Roman" w:hAnsi="Times New Roman" w:cs="Times New Roman"/>
                <w:color w:val="000000"/>
              </w:rPr>
              <w:t>2.500</w:t>
            </w:r>
          </w:p>
        </w:tc>
        <w:tc>
          <w:tcPr>
            <w:tcW w:w="1140" w:type="dxa"/>
            <w:tcBorders>
              <w:top w:val="nil"/>
              <w:left w:val="nil"/>
              <w:bottom w:val="single" w:sz="4" w:space="0" w:color="auto"/>
              <w:right w:val="single" w:sz="4" w:space="0" w:color="auto"/>
            </w:tcBorders>
            <w:shd w:val="clear" w:color="auto" w:fill="auto"/>
            <w:vAlign w:val="center"/>
            <w:hideMark/>
          </w:tcPr>
          <w:p w14:paraId="0D30FE26" w14:textId="77777777" w:rsidR="00E61ED6" w:rsidRPr="00E61ED6" w:rsidRDefault="00E61ED6" w:rsidP="00E61ED6">
            <w:pPr>
              <w:spacing w:after="0" w:line="240" w:lineRule="auto"/>
              <w:jc w:val="center"/>
              <w:rPr>
                <w:rFonts w:ascii="Times New Roman" w:eastAsia="Times New Roman" w:hAnsi="Times New Roman" w:cs="Times New Roman"/>
                <w:color w:val="000000"/>
              </w:rPr>
            </w:pPr>
            <w:r w:rsidRPr="00E61ED6">
              <w:rPr>
                <w:rFonts w:ascii="Times New Roman" w:eastAsia="Times New Roman" w:hAnsi="Times New Roman" w:cs="Times New Roman"/>
                <w:color w:val="000000"/>
              </w:rPr>
              <w:t>4.600</w:t>
            </w:r>
          </w:p>
        </w:tc>
        <w:tc>
          <w:tcPr>
            <w:tcW w:w="1360" w:type="dxa"/>
            <w:tcBorders>
              <w:top w:val="nil"/>
              <w:left w:val="nil"/>
              <w:bottom w:val="single" w:sz="4" w:space="0" w:color="auto"/>
              <w:right w:val="single" w:sz="4" w:space="0" w:color="auto"/>
            </w:tcBorders>
            <w:shd w:val="clear" w:color="auto" w:fill="auto"/>
            <w:noWrap/>
            <w:vAlign w:val="center"/>
            <w:hideMark/>
          </w:tcPr>
          <w:p w14:paraId="2B92AB48" w14:textId="77777777" w:rsidR="00E61ED6" w:rsidRPr="00E61ED6" w:rsidRDefault="00E61ED6" w:rsidP="00E61ED6">
            <w:pPr>
              <w:spacing w:after="0" w:line="240" w:lineRule="auto"/>
              <w:jc w:val="center"/>
              <w:rPr>
                <w:rFonts w:ascii="Times New Roman" w:eastAsia="Times New Roman" w:hAnsi="Times New Roman" w:cs="Times New Roman"/>
              </w:rPr>
            </w:pPr>
            <w:r w:rsidRPr="00E61ED6">
              <w:rPr>
                <w:rFonts w:ascii="Times New Roman" w:eastAsia="Times New Roman" w:hAnsi="Times New Roman" w:cs="Times New Roman"/>
              </w:rPr>
              <w:t>10.313</w:t>
            </w:r>
          </w:p>
        </w:tc>
        <w:tc>
          <w:tcPr>
            <w:tcW w:w="1400" w:type="dxa"/>
            <w:tcBorders>
              <w:top w:val="nil"/>
              <w:left w:val="nil"/>
              <w:bottom w:val="single" w:sz="4" w:space="0" w:color="auto"/>
              <w:right w:val="single" w:sz="4" w:space="0" w:color="auto"/>
            </w:tcBorders>
            <w:shd w:val="clear" w:color="auto" w:fill="auto"/>
            <w:vAlign w:val="center"/>
            <w:hideMark/>
          </w:tcPr>
          <w:p w14:paraId="34C1BAD4" w14:textId="77777777" w:rsidR="00E61ED6" w:rsidRPr="00E61ED6" w:rsidRDefault="00E61ED6" w:rsidP="00E61ED6">
            <w:pPr>
              <w:spacing w:after="0" w:line="240" w:lineRule="auto"/>
              <w:jc w:val="right"/>
              <w:rPr>
                <w:rFonts w:ascii="Times New Roman" w:eastAsia="Times New Roman" w:hAnsi="Times New Roman" w:cs="Times New Roman"/>
                <w:color w:val="000000"/>
              </w:rPr>
            </w:pPr>
            <w:r w:rsidRPr="00E61ED6">
              <w:rPr>
                <w:rFonts w:ascii="Times New Roman" w:eastAsia="Times New Roman" w:hAnsi="Times New Roman" w:cs="Times New Roman"/>
                <w:color w:val="000000"/>
              </w:rPr>
              <w:t>10.313</w:t>
            </w:r>
          </w:p>
        </w:tc>
        <w:tc>
          <w:tcPr>
            <w:tcW w:w="1360" w:type="dxa"/>
            <w:tcBorders>
              <w:top w:val="nil"/>
              <w:left w:val="nil"/>
              <w:bottom w:val="single" w:sz="4" w:space="0" w:color="auto"/>
              <w:right w:val="single" w:sz="4" w:space="0" w:color="auto"/>
            </w:tcBorders>
            <w:shd w:val="clear" w:color="auto" w:fill="auto"/>
            <w:vAlign w:val="center"/>
            <w:hideMark/>
          </w:tcPr>
          <w:p w14:paraId="07293069" w14:textId="77777777" w:rsidR="00E61ED6" w:rsidRPr="00E61ED6" w:rsidRDefault="00E61ED6" w:rsidP="00E61ED6">
            <w:pPr>
              <w:spacing w:after="0" w:line="240" w:lineRule="auto"/>
              <w:jc w:val="right"/>
              <w:rPr>
                <w:rFonts w:ascii="Times New Roman" w:eastAsia="Times New Roman" w:hAnsi="Times New Roman" w:cs="Times New Roman"/>
                <w:color w:val="000000"/>
              </w:rPr>
            </w:pPr>
            <w:r w:rsidRPr="00E61ED6">
              <w:rPr>
                <w:rFonts w:ascii="Times New Roman" w:eastAsia="Times New Roman" w:hAnsi="Times New Roman" w:cs="Times New Roman"/>
                <w:color w:val="000000"/>
              </w:rPr>
              <w:t>4.915</w:t>
            </w:r>
          </w:p>
        </w:tc>
      </w:tr>
      <w:tr w:rsidR="00E61ED6" w:rsidRPr="00E61ED6" w14:paraId="735ED56D" w14:textId="77777777" w:rsidTr="00E61ED6">
        <w:trPr>
          <w:trHeight w:val="1050"/>
        </w:trPr>
        <w:tc>
          <w:tcPr>
            <w:tcW w:w="500" w:type="dxa"/>
            <w:tcBorders>
              <w:top w:val="nil"/>
              <w:left w:val="single" w:sz="4" w:space="0" w:color="auto"/>
              <w:bottom w:val="single" w:sz="4" w:space="0" w:color="auto"/>
              <w:right w:val="single" w:sz="4" w:space="0" w:color="auto"/>
            </w:tcBorders>
            <w:shd w:val="clear" w:color="auto" w:fill="auto"/>
            <w:vAlign w:val="center"/>
            <w:hideMark/>
          </w:tcPr>
          <w:p w14:paraId="02FC1C7C" w14:textId="77777777" w:rsidR="00E61ED6" w:rsidRPr="00E61ED6" w:rsidRDefault="00E61ED6" w:rsidP="00E61ED6">
            <w:pPr>
              <w:spacing w:after="0" w:line="240" w:lineRule="auto"/>
              <w:jc w:val="center"/>
              <w:rPr>
                <w:rFonts w:ascii="Times New Roman" w:eastAsia="Times New Roman" w:hAnsi="Times New Roman" w:cs="Times New Roman"/>
                <w:color w:val="000000"/>
              </w:rPr>
            </w:pPr>
            <w:r w:rsidRPr="00E61ED6">
              <w:rPr>
                <w:rFonts w:ascii="Times New Roman" w:eastAsia="Times New Roman" w:hAnsi="Times New Roman" w:cs="Times New Roman"/>
                <w:color w:val="000000"/>
              </w:rPr>
              <w:t>15</w:t>
            </w:r>
          </w:p>
        </w:tc>
        <w:tc>
          <w:tcPr>
            <w:tcW w:w="4020" w:type="dxa"/>
            <w:tcBorders>
              <w:top w:val="nil"/>
              <w:left w:val="nil"/>
              <w:bottom w:val="single" w:sz="4" w:space="0" w:color="auto"/>
              <w:right w:val="single" w:sz="4" w:space="0" w:color="auto"/>
            </w:tcBorders>
            <w:shd w:val="clear" w:color="auto" w:fill="auto"/>
            <w:vAlign w:val="center"/>
            <w:hideMark/>
          </w:tcPr>
          <w:p w14:paraId="1CDD66AA" w14:textId="77777777" w:rsidR="00E61ED6" w:rsidRPr="00E61ED6" w:rsidRDefault="00E61ED6" w:rsidP="00E61ED6">
            <w:pPr>
              <w:spacing w:after="0" w:line="240" w:lineRule="auto"/>
              <w:rPr>
                <w:rFonts w:ascii="Times New Roman" w:eastAsia="Times New Roman" w:hAnsi="Times New Roman" w:cs="Times New Roman"/>
                <w:color w:val="000000"/>
              </w:rPr>
            </w:pPr>
            <w:r w:rsidRPr="00E61ED6">
              <w:rPr>
                <w:rFonts w:ascii="Times New Roman" w:eastAsia="Times New Roman" w:hAnsi="Times New Roman" w:cs="Times New Roman"/>
                <w:color w:val="000000"/>
              </w:rPr>
              <w:t>Cấp nước xã Phước Lộc, Phước Hiệp và vùng phụ cận huyện Tuy Phước</w:t>
            </w:r>
          </w:p>
        </w:tc>
        <w:tc>
          <w:tcPr>
            <w:tcW w:w="1700" w:type="dxa"/>
            <w:tcBorders>
              <w:top w:val="nil"/>
              <w:left w:val="nil"/>
              <w:bottom w:val="single" w:sz="4" w:space="0" w:color="auto"/>
              <w:right w:val="single" w:sz="4" w:space="0" w:color="auto"/>
            </w:tcBorders>
            <w:shd w:val="clear" w:color="auto" w:fill="auto"/>
            <w:vAlign w:val="center"/>
            <w:hideMark/>
          </w:tcPr>
          <w:p w14:paraId="74B84247" w14:textId="77777777" w:rsidR="00E61ED6" w:rsidRPr="00E61ED6" w:rsidRDefault="00E61ED6" w:rsidP="00E61ED6">
            <w:pPr>
              <w:spacing w:after="0" w:line="240" w:lineRule="auto"/>
              <w:jc w:val="center"/>
              <w:rPr>
                <w:rFonts w:ascii="Times New Roman" w:eastAsia="Times New Roman" w:hAnsi="Times New Roman" w:cs="Times New Roman"/>
                <w:color w:val="000000"/>
              </w:rPr>
            </w:pPr>
            <w:r w:rsidRPr="00E61ED6">
              <w:rPr>
                <w:rFonts w:ascii="Times New Roman" w:eastAsia="Times New Roman" w:hAnsi="Times New Roman" w:cs="Times New Roman"/>
                <w:color w:val="000000"/>
              </w:rPr>
              <w:t>UBND huyện Tuy Phước</w:t>
            </w:r>
          </w:p>
        </w:tc>
        <w:tc>
          <w:tcPr>
            <w:tcW w:w="1340" w:type="dxa"/>
            <w:tcBorders>
              <w:top w:val="nil"/>
              <w:left w:val="nil"/>
              <w:bottom w:val="single" w:sz="4" w:space="0" w:color="auto"/>
              <w:right w:val="single" w:sz="4" w:space="0" w:color="auto"/>
            </w:tcBorders>
            <w:shd w:val="clear" w:color="auto" w:fill="auto"/>
            <w:vAlign w:val="center"/>
            <w:hideMark/>
          </w:tcPr>
          <w:p w14:paraId="5BD38950" w14:textId="77777777" w:rsidR="00E61ED6" w:rsidRPr="00E61ED6" w:rsidRDefault="00E61ED6" w:rsidP="00E61ED6">
            <w:pPr>
              <w:spacing w:after="0" w:line="240" w:lineRule="auto"/>
              <w:jc w:val="center"/>
              <w:rPr>
                <w:rFonts w:ascii="Times New Roman" w:eastAsia="Times New Roman" w:hAnsi="Times New Roman" w:cs="Times New Roman"/>
                <w:color w:val="000000"/>
              </w:rPr>
            </w:pPr>
            <w:r w:rsidRPr="00E61ED6">
              <w:rPr>
                <w:rFonts w:ascii="Times New Roman" w:eastAsia="Times New Roman" w:hAnsi="Times New Roman" w:cs="Times New Roman"/>
                <w:color w:val="000000"/>
              </w:rPr>
              <w:t>Xã Phước Lộc, Phước Hiệp</w:t>
            </w:r>
          </w:p>
        </w:tc>
        <w:tc>
          <w:tcPr>
            <w:tcW w:w="1140" w:type="dxa"/>
            <w:tcBorders>
              <w:top w:val="nil"/>
              <w:left w:val="nil"/>
              <w:bottom w:val="single" w:sz="4" w:space="0" w:color="auto"/>
              <w:right w:val="single" w:sz="4" w:space="0" w:color="auto"/>
            </w:tcBorders>
            <w:shd w:val="clear" w:color="auto" w:fill="auto"/>
            <w:vAlign w:val="center"/>
            <w:hideMark/>
          </w:tcPr>
          <w:p w14:paraId="5D47B513" w14:textId="77777777" w:rsidR="00E61ED6" w:rsidRPr="00E61ED6" w:rsidRDefault="00E61ED6" w:rsidP="00E61ED6">
            <w:pPr>
              <w:spacing w:after="0" w:line="240" w:lineRule="auto"/>
              <w:jc w:val="center"/>
              <w:rPr>
                <w:rFonts w:ascii="Times New Roman" w:eastAsia="Times New Roman" w:hAnsi="Times New Roman" w:cs="Times New Roman"/>
                <w:color w:val="000000"/>
              </w:rPr>
            </w:pPr>
            <w:r w:rsidRPr="00E61ED6">
              <w:rPr>
                <w:rFonts w:ascii="Times New Roman" w:eastAsia="Times New Roman" w:hAnsi="Times New Roman" w:cs="Times New Roman"/>
                <w:color w:val="000000"/>
              </w:rPr>
              <w:t> </w:t>
            </w:r>
          </w:p>
        </w:tc>
        <w:tc>
          <w:tcPr>
            <w:tcW w:w="1140" w:type="dxa"/>
            <w:tcBorders>
              <w:top w:val="nil"/>
              <w:left w:val="nil"/>
              <w:bottom w:val="single" w:sz="4" w:space="0" w:color="auto"/>
              <w:right w:val="single" w:sz="4" w:space="0" w:color="auto"/>
            </w:tcBorders>
            <w:shd w:val="clear" w:color="auto" w:fill="auto"/>
            <w:noWrap/>
            <w:vAlign w:val="center"/>
            <w:hideMark/>
          </w:tcPr>
          <w:p w14:paraId="22FA9323" w14:textId="77777777" w:rsidR="00E61ED6" w:rsidRPr="00E61ED6" w:rsidRDefault="00E61ED6" w:rsidP="00E61ED6">
            <w:pPr>
              <w:spacing w:after="0" w:line="240" w:lineRule="auto"/>
              <w:jc w:val="center"/>
              <w:rPr>
                <w:rFonts w:ascii="Times New Roman" w:eastAsia="Times New Roman" w:hAnsi="Times New Roman" w:cs="Times New Roman"/>
              </w:rPr>
            </w:pPr>
            <w:r w:rsidRPr="00E61ED6">
              <w:rPr>
                <w:rFonts w:ascii="Times New Roman" w:eastAsia="Times New Roman" w:hAnsi="Times New Roman" w:cs="Times New Roman"/>
              </w:rPr>
              <w:t>6.793</w:t>
            </w:r>
          </w:p>
        </w:tc>
        <w:tc>
          <w:tcPr>
            <w:tcW w:w="1360" w:type="dxa"/>
            <w:tcBorders>
              <w:top w:val="nil"/>
              <w:left w:val="nil"/>
              <w:bottom w:val="single" w:sz="4" w:space="0" w:color="auto"/>
              <w:right w:val="single" w:sz="4" w:space="0" w:color="auto"/>
            </w:tcBorders>
            <w:shd w:val="clear" w:color="auto" w:fill="auto"/>
            <w:noWrap/>
            <w:vAlign w:val="center"/>
            <w:hideMark/>
          </w:tcPr>
          <w:p w14:paraId="01EB7B83" w14:textId="77777777" w:rsidR="00E61ED6" w:rsidRPr="00E61ED6" w:rsidRDefault="00E61ED6" w:rsidP="00E61ED6">
            <w:pPr>
              <w:spacing w:after="0" w:line="240" w:lineRule="auto"/>
              <w:jc w:val="center"/>
              <w:rPr>
                <w:rFonts w:ascii="Times New Roman" w:eastAsia="Times New Roman" w:hAnsi="Times New Roman" w:cs="Times New Roman"/>
              </w:rPr>
            </w:pPr>
            <w:r w:rsidRPr="00E61ED6">
              <w:rPr>
                <w:rFonts w:ascii="Times New Roman" w:eastAsia="Times New Roman" w:hAnsi="Times New Roman" w:cs="Times New Roman"/>
              </w:rPr>
              <w:t>21.500</w:t>
            </w:r>
          </w:p>
        </w:tc>
        <w:tc>
          <w:tcPr>
            <w:tcW w:w="1400" w:type="dxa"/>
            <w:tcBorders>
              <w:top w:val="nil"/>
              <w:left w:val="nil"/>
              <w:bottom w:val="single" w:sz="4" w:space="0" w:color="auto"/>
              <w:right w:val="single" w:sz="4" w:space="0" w:color="auto"/>
            </w:tcBorders>
            <w:shd w:val="clear" w:color="auto" w:fill="auto"/>
            <w:noWrap/>
            <w:vAlign w:val="center"/>
            <w:hideMark/>
          </w:tcPr>
          <w:p w14:paraId="41EE033E" w14:textId="77777777" w:rsidR="00E61ED6" w:rsidRPr="00E61ED6" w:rsidRDefault="00E61ED6" w:rsidP="00E61ED6">
            <w:pPr>
              <w:spacing w:after="0" w:line="240" w:lineRule="auto"/>
              <w:jc w:val="right"/>
              <w:rPr>
                <w:rFonts w:ascii="Times New Roman" w:eastAsia="Times New Roman" w:hAnsi="Times New Roman" w:cs="Times New Roman"/>
                <w:color w:val="000000"/>
              </w:rPr>
            </w:pPr>
            <w:r w:rsidRPr="00E61ED6">
              <w:rPr>
                <w:rFonts w:ascii="Times New Roman" w:eastAsia="Times New Roman" w:hAnsi="Times New Roman" w:cs="Times New Roman"/>
                <w:color w:val="000000"/>
              </w:rPr>
              <w:t> </w:t>
            </w:r>
          </w:p>
        </w:tc>
        <w:tc>
          <w:tcPr>
            <w:tcW w:w="1360" w:type="dxa"/>
            <w:tcBorders>
              <w:top w:val="nil"/>
              <w:left w:val="nil"/>
              <w:bottom w:val="single" w:sz="4" w:space="0" w:color="auto"/>
              <w:right w:val="single" w:sz="4" w:space="0" w:color="auto"/>
            </w:tcBorders>
            <w:shd w:val="clear" w:color="auto" w:fill="auto"/>
            <w:vAlign w:val="center"/>
            <w:hideMark/>
          </w:tcPr>
          <w:p w14:paraId="62FF3345" w14:textId="77777777" w:rsidR="00E61ED6" w:rsidRPr="00E61ED6" w:rsidRDefault="00E61ED6" w:rsidP="00E61ED6">
            <w:pPr>
              <w:spacing w:after="0" w:line="240" w:lineRule="auto"/>
              <w:jc w:val="right"/>
              <w:rPr>
                <w:rFonts w:ascii="Times New Roman" w:eastAsia="Times New Roman" w:hAnsi="Times New Roman" w:cs="Times New Roman"/>
                <w:color w:val="000000"/>
              </w:rPr>
            </w:pPr>
            <w:r w:rsidRPr="00E61ED6">
              <w:rPr>
                <w:rFonts w:ascii="Times New Roman" w:eastAsia="Times New Roman" w:hAnsi="Times New Roman" w:cs="Times New Roman"/>
                <w:color w:val="000000"/>
              </w:rPr>
              <w:t>21.500</w:t>
            </w:r>
          </w:p>
        </w:tc>
      </w:tr>
      <w:tr w:rsidR="00E61ED6" w:rsidRPr="00E61ED6" w14:paraId="75D4ED69" w14:textId="77777777" w:rsidTr="00E61ED6">
        <w:trPr>
          <w:trHeight w:val="1050"/>
        </w:trPr>
        <w:tc>
          <w:tcPr>
            <w:tcW w:w="500" w:type="dxa"/>
            <w:tcBorders>
              <w:top w:val="nil"/>
              <w:left w:val="single" w:sz="4" w:space="0" w:color="auto"/>
              <w:bottom w:val="single" w:sz="4" w:space="0" w:color="auto"/>
              <w:right w:val="single" w:sz="4" w:space="0" w:color="auto"/>
            </w:tcBorders>
            <w:shd w:val="clear" w:color="auto" w:fill="auto"/>
            <w:vAlign w:val="center"/>
            <w:hideMark/>
          </w:tcPr>
          <w:p w14:paraId="182E9E00" w14:textId="77777777" w:rsidR="00E61ED6" w:rsidRPr="00E61ED6" w:rsidRDefault="00E61ED6" w:rsidP="00E61ED6">
            <w:pPr>
              <w:spacing w:after="0" w:line="240" w:lineRule="auto"/>
              <w:jc w:val="center"/>
              <w:rPr>
                <w:rFonts w:ascii="Times New Roman" w:eastAsia="Times New Roman" w:hAnsi="Times New Roman" w:cs="Times New Roman"/>
                <w:color w:val="000000"/>
              </w:rPr>
            </w:pPr>
            <w:r w:rsidRPr="00E61ED6">
              <w:rPr>
                <w:rFonts w:ascii="Times New Roman" w:eastAsia="Times New Roman" w:hAnsi="Times New Roman" w:cs="Times New Roman"/>
                <w:color w:val="000000"/>
              </w:rPr>
              <w:t>16</w:t>
            </w:r>
          </w:p>
        </w:tc>
        <w:tc>
          <w:tcPr>
            <w:tcW w:w="4020" w:type="dxa"/>
            <w:tcBorders>
              <w:top w:val="nil"/>
              <w:left w:val="nil"/>
              <w:bottom w:val="single" w:sz="4" w:space="0" w:color="auto"/>
              <w:right w:val="single" w:sz="4" w:space="0" w:color="auto"/>
            </w:tcBorders>
            <w:shd w:val="clear" w:color="auto" w:fill="auto"/>
            <w:vAlign w:val="center"/>
            <w:hideMark/>
          </w:tcPr>
          <w:p w14:paraId="4F7032F3" w14:textId="77777777" w:rsidR="00E61ED6" w:rsidRPr="00E61ED6" w:rsidRDefault="00E61ED6" w:rsidP="00E61ED6">
            <w:pPr>
              <w:spacing w:after="0" w:line="240" w:lineRule="auto"/>
              <w:rPr>
                <w:rFonts w:ascii="Times New Roman" w:eastAsia="Times New Roman" w:hAnsi="Times New Roman" w:cs="Times New Roman"/>
                <w:color w:val="000000"/>
              </w:rPr>
            </w:pPr>
            <w:r w:rsidRPr="00E61ED6">
              <w:rPr>
                <w:rFonts w:ascii="Times New Roman" w:eastAsia="Times New Roman" w:hAnsi="Times New Roman" w:cs="Times New Roman"/>
                <w:color w:val="000000"/>
              </w:rPr>
              <w:t>Cấp nước xã Phước An, Phước Thành, huyện Tuy Phước</w:t>
            </w:r>
          </w:p>
        </w:tc>
        <w:tc>
          <w:tcPr>
            <w:tcW w:w="1700" w:type="dxa"/>
            <w:tcBorders>
              <w:top w:val="nil"/>
              <w:left w:val="nil"/>
              <w:bottom w:val="single" w:sz="4" w:space="0" w:color="auto"/>
              <w:right w:val="single" w:sz="4" w:space="0" w:color="auto"/>
            </w:tcBorders>
            <w:shd w:val="clear" w:color="auto" w:fill="auto"/>
            <w:vAlign w:val="center"/>
            <w:hideMark/>
          </w:tcPr>
          <w:p w14:paraId="1E5F8306" w14:textId="77777777" w:rsidR="00E61ED6" w:rsidRPr="00E61ED6" w:rsidRDefault="00E61ED6" w:rsidP="00E61ED6">
            <w:pPr>
              <w:spacing w:after="0" w:line="240" w:lineRule="auto"/>
              <w:jc w:val="center"/>
              <w:rPr>
                <w:rFonts w:ascii="Times New Roman" w:eastAsia="Times New Roman" w:hAnsi="Times New Roman" w:cs="Times New Roman"/>
                <w:color w:val="000000"/>
              </w:rPr>
            </w:pPr>
            <w:r w:rsidRPr="00E61ED6">
              <w:rPr>
                <w:rFonts w:ascii="Times New Roman" w:eastAsia="Times New Roman" w:hAnsi="Times New Roman" w:cs="Times New Roman"/>
                <w:color w:val="000000"/>
              </w:rPr>
              <w:t>UBND huyện Tuy Phước</w:t>
            </w:r>
          </w:p>
        </w:tc>
        <w:tc>
          <w:tcPr>
            <w:tcW w:w="1340" w:type="dxa"/>
            <w:tcBorders>
              <w:top w:val="nil"/>
              <w:left w:val="nil"/>
              <w:bottom w:val="single" w:sz="4" w:space="0" w:color="auto"/>
              <w:right w:val="single" w:sz="4" w:space="0" w:color="auto"/>
            </w:tcBorders>
            <w:shd w:val="clear" w:color="auto" w:fill="auto"/>
            <w:vAlign w:val="center"/>
            <w:hideMark/>
          </w:tcPr>
          <w:p w14:paraId="5132427D" w14:textId="77777777" w:rsidR="00E61ED6" w:rsidRPr="00E61ED6" w:rsidRDefault="00E61ED6" w:rsidP="00E61ED6">
            <w:pPr>
              <w:spacing w:after="0" w:line="240" w:lineRule="auto"/>
              <w:jc w:val="center"/>
              <w:rPr>
                <w:rFonts w:ascii="Times New Roman" w:eastAsia="Times New Roman" w:hAnsi="Times New Roman" w:cs="Times New Roman"/>
                <w:color w:val="000000"/>
              </w:rPr>
            </w:pPr>
            <w:r w:rsidRPr="00E61ED6">
              <w:rPr>
                <w:rFonts w:ascii="Times New Roman" w:eastAsia="Times New Roman" w:hAnsi="Times New Roman" w:cs="Times New Roman"/>
                <w:color w:val="000000"/>
              </w:rPr>
              <w:t>Xã Phước An, Phước Thành</w:t>
            </w:r>
          </w:p>
        </w:tc>
        <w:tc>
          <w:tcPr>
            <w:tcW w:w="1140" w:type="dxa"/>
            <w:tcBorders>
              <w:top w:val="nil"/>
              <w:left w:val="nil"/>
              <w:bottom w:val="single" w:sz="4" w:space="0" w:color="auto"/>
              <w:right w:val="single" w:sz="4" w:space="0" w:color="auto"/>
            </w:tcBorders>
            <w:shd w:val="clear" w:color="auto" w:fill="auto"/>
            <w:noWrap/>
            <w:vAlign w:val="center"/>
            <w:hideMark/>
          </w:tcPr>
          <w:p w14:paraId="102D8FED" w14:textId="77777777" w:rsidR="00E61ED6" w:rsidRPr="00E61ED6" w:rsidRDefault="00E61ED6" w:rsidP="00E61ED6">
            <w:pPr>
              <w:spacing w:after="0" w:line="240" w:lineRule="auto"/>
              <w:jc w:val="center"/>
              <w:rPr>
                <w:rFonts w:ascii="Times New Roman" w:eastAsia="Times New Roman" w:hAnsi="Times New Roman" w:cs="Times New Roman"/>
              </w:rPr>
            </w:pPr>
            <w:r w:rsidRPr="00E61ED6">
              <w:rPr>
                <w:rFonts w:ascii="Times New Roman" w:eastAsia="Times New Roman" w:hAnsi="Times New Roman" w:cs="Times New Roman"/>
              </w:rPr>
              <w:t>4.000</w:t>
            </w:r>
          </w:p>
        </w:tc>
        <w:tc>
          <w:tcPr>
            <w:tcW w:w="1140" w:type="dxa"/>
            <w:tcBorders>
              <w:top w:val="nil"/>
              <w:left w:val="nil"/>
              <w:bottom w:val="single" w:sz="4" w:space="0" w:color="auto"/>
              <w:right w:val="single" w:sz="4" w:space="0" w:color="auto"/>
            </w:tcBorders>
            <w:shd w:val="clear" w:color="auto" w:fill="auto"/>
            <w:noWrap/>
            <w:vAlign w:val="center"/>
            <w:hideMark/>
          </w:tcPr>
          <w:p w14:paraId="3EF73AC2" w14:textId="77777777" w:rsidR="00E61ED6" w:rsidRPr="00E61ED6" w:rsidRDefault="00E61ED6" w:rsidP="00E61ED6">
            <w:pPr>
              <w:spacing w:after="0" w:line="240" w:lineRule="auto"/>
              <w:jc w:val="center"/>
              <w:rPr>
                <w:rFonts w:ascii="Times New Roman" w:eastAsia="Times New Roman" w:hAnsi="Times New Roman" w:cs="Times New Roman"/>
              </w:rPr>
            </w:pPr>
            <w:r w:rsidRPr="00E61ED6">
              <w:rPr>
                <w:rFonts w:ascii="Times New Roman" w:eastAsia="Times New Roman" w:hAnsi="Times New Roman" w:cs="Times New Roman"/>
              </w:rPr>
              <w:t>7.500</w:t>
            </w:r>
          </w:p>
        </w:tc>
        <w:tc>
          <w:tcPr>
            <w:tcW w:w="1360" w:type="dxa"/>
            <w:tcBorders>
              <w:top w:val="nil"/>
              <w:left w:val="nil"/>
              <w:bottom w:val="single" w:sz="4" w:space="0" w:color="auto"/>
              <w:right w:val="single" w:sz="4" w:space="0" w:color="auto"/>
            </w:tcBorders>
            <w:shd w:val="clear" w:color="auto" w:fill="auto"/>
            <w:noWrap/>
            <w:vAlign w:val="center"/>
            <w:hideMark/>
          </w:tcPr>
          <w:p w14:paraId="2D95FF24" w14:textId="77777777" w:rsidR="00E61ED6" w:rsidRPr="00E61ED6" w:rsidRDefault="00E61ED6" w:rsidP="00E61ED6">
            <w:pPr>
              <w:spacing w:after="0" w:line="240" w:lineRule="auto"/>
              <w:jc w:val="center"/>
              <w:rPr>
                <w:rFonts w:ascii="Times New Roman" w:eastAsia="Times New Roman" w:hAnsi="Times New Roman" w:cs="Times New Roman"/>
              </w:rPr>
            </w:pPr>
            <w:r w:rsidRPr="00E61ED6">
              <w:rPr>
                <w:rFonts w:ascii="Times New Roman" w:eastAsia="Times New Roman" w:hAnsi="Times New Roman" w:cs="Times New Roman"/>
              </w:rPr>
              <w:t>16.508</w:t>
            </w:r>
          </w:p>
        </w:tc>
        <w:tc>
          <w:tcPr>
            <w:tcW w:w="1400" w:type="dxa"/>
            <w:tcBorders>
              <w:top w:val="nil"/>
              <w:left w:val="nil"/>
              <w:bottom w:val="single" w:sz="4" w:space="0" w:color="auto"/>
              <w:right w:val="single" w:sz="4" w:space="0" w:color="auto"/>
            </w:tcBorders>
            <w:shd w:val="clear" w:color="auto" w:fill="auto"/>
            <w:noWrap/>
            <w:vAlign w:val="center"/>
            <w:hideMark/>
          </w:tcPr>
          <w:p w14:paraId="6E69D9AC" w14:textId="77777777" w:rsidR="00E61ED6" w:rsidRPr="00E61ED6" w:rsidRDefault="00E61ED6" w:rsidP="00E61ED6">
            <w:pPr>
              <w:spacing w:after="0" w:line="240" w:lineRule="auto"/>
              <w:jc w:val="right"/>
              <w:rPr>
                <w:rFonts w:ascii="Times New Roman" w:eastAsia="Times New Roman" w:hAnsi="Times New Roman" w:cs="Times New Roman"/>
                <w:color w:val="000000"/>
              </w:rPr>
            </w:pPr>
            <w:r w:rsidRPr="00E61ED6">
              <w:rPr>
                <w:rFonts w:ascii="Times New Roman" w:eastAsia="Times New Roman" w:hAnsi="Times New Roman" w:cs="Times New Roman"/>
                <w:color w:val="000000"/>
              </w:rPr>
              <w:t> </w:t>
            </w:r>
          </w:p>
        </w:tc>
        <w:tc>
          <w:tcPr>
            <w:tcW w:w="1360" w:type="dxa"/>
            <w:tcBorders>
              <w:top w:val="nil"/>
              <w:left w:val="nil"/>
              <w:bottom w:val="single" w:sz="4" w:space="0" w:color="auto"/>
              <w:right w:val="single" w:sz="4" w:space="0" w:color="auto"/>
            </w:tcBorders>
            <w:shd w:val="clear" w:color="auto" w:fill="auto"/>
            <w:vAlign w:val="center"/>
            <w:hideMark/>
          </w:tcPr>
          <w:p w14:paraId="6DD09444" w14:textId="77777777" w:rsidR="00E61ED6" w:rsidRPr="00E61ED6" w:rsidRDefault="00E61ED6" w:rsidP="00E61ED6">
            <w:pPr>
              <w:spacing w:after="0" w:line="240" w:lineRule="auto"/>
              <w:rPr>
                <w:rFonts w:ascii="Times New Roman" w:eastAsia="Times New Roman" w:hAnsi="Times New Roman" w:cs="Times New Roman"/>
                <w:color w:val="000000"/>
              </w:rPr>
            </w:pPr>
            <w:r w:rsidRPr="00E61ED6">
              <w:rPr>
                <w:rFonts w:ascii="Times New Roman" w:eastAsia="Times New Roman" w:hAnsi="Times New Roman" w:cs="Times New Roman"/>
                <w:color w:val="000000"/>
              </w:rPr>
              <w:t> </w:t>
            </w:r>
          </w:p>
        </w:tc>
      </w:tr>
      <w:tr w:rsidR="00E61ED6" w:rsidRPr="00E61ED6" w14:paraId="06AA33DC" w14:textId="77777777" w:rsidTr="00E61ED6">
        <w:trPr>
          <w:trHeight w:val="690"/>
        </w:trPr>
        <w:tc>
          <w:tcPr>
            <w:tcW w:w="500" w:type="dxa"/>
            <w:tcBorders>
              <w:top w:val="nil"/>
              <w:left w:val="single" w:sz="4" w:space="0" w:color="auto"/>
              <w:bottom w:val="single" w:sz="4" w:space="0" w:color="auto"/>
              <w:right w:val="single" w:sz="4" w:space="0" w:color="auto"/>
            </w:tcBorders>
            <w:shd w:val="clear" w:color="auto" w:fill="auto"/>
            <w:vAlign w:val="center"/>
            <w:hideMark/>
          </w:tcPr>
          <w:p w14:paraId="04A4C6F7" w14:textId="77777777" w:rsidR="00E61ED6" w:rsidRPr="00E61ED6" w:rsidRDefault="00E61ED6" w:rsidP="00E61ED6">
            <w:pPr>
              <w:spacing w:after="0" w:line="240" w:lineRule="auto"/>
              <w:jc w:val="center"/>
              <w:rPr>
                <w:rFonts w:ascii="Times New Roman" w:eastAsia="Times New Roman" w:hAnsi="Times New Roman" w:cs="Times New Roman"/>
                <w:color w:val="000000"/>
              </w:rPr>
            </w:pPr>
            <w:r w:rsidRPr="00E61ED6">
              <w:rPr>
                <w:rFonts w:ascii="Times New Roman" w:eastAsia="Times New Roman" w:hAnsi="Times New Roman" w:cs="Times New Roman"/>
                <w:color w:val="000000"/>
              </w:rPr>
              <w:lastRenderedPageBreak/>
              <w:t>17</w:t>
            </w:r>
          </w:p>
        </w:tc>
        <w:tc>
          <w:tcPr>
            <w:tcW w:w="4020" w:type="dxa"/>
            <w:tcBorders>
              <w:top w:val="nil"/>
              <w:left w:val="nil"/>
              <w:bottom w:val="single" w:sz="4" w:space="0" w:color="auto"/>
              <w:right w:val="single" w:sz="4" w:space="0" w:color="auto"/>
            </w:tcBorders>
            <w:shd w:val="clear" w:color="auto" w:fill="auto"/>
            <w:vAlign w:val="center"/>
            <w:hideMark/>
          </w:tcPr>
          <w:p w14:paraId="4071A1E9" w14:textId="77777777" w:rsidR="00E61ED6" w:rsidRPr="00E61ED6" w:rsidRDefault="00E61ED6" w:rsidP="00E61ED6">
            <w:pPr>
              <w:spacing w:after="0" w:line="240" w:lineRule="auto"/>
              <w:rPr>
                <w:rFonts w:ascii="Times New Roman" w:eastAsia="Times New Roman" w:hAnsi="Times New Roman" w:cs="Times New Roman"/>
                <w:color w:val="000000"/>
              </w:rPr>
            </w:pPr>
            <w:r w:rsidRPr="00E61ED6">
              <w:rPr>
                <w:rFonts w:ascii="Times New Roman" w:eastAsia="Times New Roman" w:hAnsi="Times New Roman" w:cs="Times New Roman"/>
                <w:color w:val="000000"/>
              </w:rPr>
              <w:t>Sửa chữa trạm xử lý và đường ống Nhà máy nước Phước Thuận</w:t>
            </w:r>
          </w:p>
        </w:tc>
        <w:tc>
          <w:tcPr>
            <w:tcW w:w="1700" w:type="dxa"/>
            <w:tcBorders>
              <w:top w:val="nil"/>
              <w:left w:val="nil"/>
              <w:bottom w:val="single" w:sz="4" w:space="0" w:color="auto"/>
              <w:right w:val="single" w:sz="4" w:space="0" w:color="auto"/>
            </w:tcBorders>
            <w:shd w:val="clear" w:color="auto" w:fill="auto"/>
            <w:vAlign w:val="center"/>
            <w:hideMark/>
          </w:tcPr>
          <w:p w14:paraId="625D399D" w14:textId="77777777" w:rsidR="00E61ED6" w:rsidRPr="00E61ED6" w:rsidRDefault="00E61ED6" w:rsidP="00E61ED6">
            <w:pPr>
              <w:spacing w:after="0" w:line="240" w:lineRule="auto"/>
              <w:jc w:val="center"/>
              <w:rPr>
                <w:rFonts w:ascii="Times New Roman" w:eastAsia="Times New Roman" w:hAnsi="Times New Roman" w:cs="Times New Roman"/>
                <w:color w:val="000000"/>
              </w:rPr>
            </w:pPr>
            <w:r w:rsidRPr="00E61ED6">
              <w:rPr>
                <w:rFonts w:ascii="Times New Roman" w:eastAsia="Times New Roman" w:hAnsi="Times New Roman" w:cs="Times New Roman"/>
                <w:color w:val="000000"/>
              </w:rPr>
              <w:t>UBND huyện Tuy Phước</w:t>
            </w:r>
          </w:p>
        </w:tc>
        <w:tc>
          <w:tcPr>
            <w:tcW w:w="1340" w:type="dxa"/>
            <w:tcBorders>
              <w:top w:val="nil"/>
              <w:left w:val="nil"/>
              <w:bottom w:val="single" w:sz="4" w:space="0" w:color="auto"/>
              <w:right w:val="single" w:sz="4" w:space="0" w:color="auto"/>
            </w:tcBorders>
            <w:shd w:val="clear" w:color="auto" w:fill="auto"/>
            <w:vAlign w:val="center"/>
            <w:hideMark/>
          </w:tcPr>
          <w:p w14:paraId="2D78314D" w14:textId="77777777" w:rsidR="00E61ED6" w:rsidRPr="00E61ED6" w:rsidRDefault="00E61ED6" w:rsidP="00E61ED6">
            <w:pPr>
              <w:spacing w:after="0" w:line="240" w:lineRule="auto"/>
              <w:jc w:val="center"/>
              <w:rPr>
                <w:rFonts w:ascii="Times New Roman" w:eastAsia="Times New Roman" w:hAnsi="Times New Roman" w:cs="Times New Roman"/>
                <w:color w:val="000000"/>
              </w:rPr>
            </w:pPr>
            <w:r w:rsidRPr="00E61ED6">
              <w:rPr>
                <w:rFonts w:ascii="Times New Roman" w:eastAsia="Times New Roman" w:hAnsi="Times New Roman" w:cs="Times New Roman"/>
                <w:color w:val="000000"/>
              </w:rPr>
              <w:t>Xã Phước Thuận</w:t>
            </w:r>
          </w:p>
        </w:tc>
        <w:tc>
          <w:tcPr>
            <w:tcW w:w="1140" w:type="dxa"/>
            <w:tcBorders>
              <w:top w:val="nil"/>
              <w:left w:val="nil"/>
              <w:bottom w:val="single" w:sz="4" w:space="0" w:color="auto"/>
              <w:right w:val="single" w:sz="4" w:space="0" w:color="auto"/>
            </w:tcBorders>
            <w:shd w:val="clear" w:color="auto" w:fill="auto"/>
            <w:vAlign w:val="center"/>
            <w:hideMark/>
          </w:tcPr>
          <w:p w14:paraId="770814B6" w14:textId="77777777" w:rsidR="00E61ED6" w:rsidRPr="00E61ED6" w:rsidRDefault="00E61ED6" w:rsidP="00E61ED6">
            <w:pPr>
              <w:spacing w:after="0" w:line="240" w:lineRule="auto"/>
              <w:jc w:val="center"/>
              <w:rPr>
                <w:rFonts w:ascii="Times New Roman" w:eastAsia="Times New Roman" w:hAnsi="Times New Roman" w:cs="Times New Roman"/>
                <w:color w:val="000000"/>
              </w:rPr>
            </w:pPr>
            <w:r w:rsidRPr="00E61ED6">
              <w:rPr>
                <w:rFonts w:ascii="Times New Roman" w:eastAsia="Times New Roman" w:hAnsi="Times New Roman" w:cs="Times New Roman"/>
                <w:color w:val="000000"/>
              </w:rPr>
              <w:t> </w:t>
            </w:r>
          </w:p>
        </w:tc>
        <w:tc>
          <w:tcPr>
            <w:tcW w:w="1140" w:type="dxa"/>
            <w:tcBorders>
              <w:top w:val="nil"/>
              <w:left w:val="nil"/>
              <w:bottom w:val="single" w:sz="4" w:space="0" w:color="auto"/>
              <w:right w:val="single" w:sz="4" w:space="0" w:color="auto"/>
            </w:tcBorders>
            <w:shd w:val="clear" w:color="auto" w:fill="auto"/>
            <w:vAlign w:val="center"/>
            <w:hideMark/>
          </w:tcPr>
          <w:p w14:paraId="0C0F7DBC" w14:textId="77777777" w:rsidR="00E61ED6" w:rsidRPr="00E61ED6" w:rsidRDefault="00E61ED6" w:rsidP="00E61ED6">
            <w:pPr>
              <w:spacing w:after="0" w:line="240" w:lineRule="auto"/>
              <w:jc w:val="center"/>
              <w:rPr>
                <w:rFonts w:ascii="Times New Roman" w:eastAsia="Times New Roman" w:hAnsi="Times New Roman" w:cs="Times New Roman"/>
                <w:color w:val="000000"/>
              </w:rPr>
            </w:pPr>
            <w:r w:rsidRPr="00E61ED6">
              <w:rPr>
                <w:rFonts w:ascii="Times New Roman" w:eastAsia="Times New Roman" w:hAnsi="Times New Roman" w:cs="Times New Roman"/>
                <w:color w:val="000000"/>
              </w:rPr>
              <w:t> </w:t>
            </w:r>
          </w:p>
        </w:tc>
        <w:tc>
          <w:tcPr>
            <w:tcW w:w="1360" w:type="dxa"/>
            <w:tcBorders>
              <w:top w:val="nil"/>
              <w:left w:val="nil"/>
              <w:bottom w:val="single" w:sz="4" w:space="0" w:color="auto"/>
              <w:right w:val="single" w:sz="4" w:space="0" w:color="auto"/>
            </w:tcBorders>
            <w:shd w:val="clear" w:color="auto" w:fill="auto"/>
            <w:noWrap/>
            <w:vAlign w:val="center"/>
            <w:hideMark/>
          </w:tcPr>
          <w:p w14:paraId="49575343" w14:textId="77777777" w:rsidR="00E61ED6" w:rsidRPr="00E61ED6" w:rsidRDefault="00E61ED6" w:rsidP="00E61ED6">
            <w:pPr>
              <w:spacing w:after="0" w:line="240" w:lineRule="auto"/>
              <w:jc w:val="center"/>
              <w:rPr>
                <w:rFonts w:ascii="Times New Roman" w:eastAsia="Times New Roman" w:hAnsi="Times New Roman" w:cs="Times New Roman"/>
              </w:rPr>
            </w:pPr>
            <w:r w:rsidRPr="00E61ED6">
              <w:rPr>
                <w:rFonts w:ascii="Times New Roman" w:eastAsia="Times New Roman" w:hAnsi="Times New Roman" w:cs="Times New Roman"/>
              </w:rPr>
              <w:t>2.298</w:t>
            </w:r>
          </w:p>
        </w:tc>
        <w:tc>
          <w:tcPr>
            <w:tcW w:w="1400" w:type="dxa"/>
            <w:tcBorders>
              <w:top w:val="nil"/>
              <w:left w:val="nil"/>
              <w:bottom w:val="single" w:sz="4" w:space="0" w:color="auto"/>
              <w:right w:val="single" w:sz="4" w:space="0" w:color="auto"/>
            </w:tcBorders>
            <w:shd w:val="clear" w:color="auto" w:fill="auto"/>
            <w:noWrap/>
            <w:vAlign w:val="center"/>
            <w:hideMark/>
          </w:tcPr>
          <w:p w14:paraId="3622137F" w14:textId="77777777" w:rsidR="00E61ED6" w:rsidRPr="00E61ED6" w:rsidRDefault="00E61ED6" w:rsidP="00E61ED6">
            <w:pPr>
              <w:spacing w:after="0" w:line="240" w:lineRule="auto"/>
              <w:jc w:val="right"/>
              <w:rPr>
                <w:rFonts w:ascii="Times New Roman" w:eastAsia="Times New Roman" w:hAnsi="Times New Roman" w:cs="Times New Roman"/>
                <w:color w:val="000000"/>
              </w:rPr>
            </w:pPr>
            <w:r w:rsidRPr="00E61ED6">
              <w:rPr>
                <w:rFonts w:ascii="Times New Roman" w:eastAsia="Times New Roman" w:hAnsi="Times New Roman" w:cs="Times New Roman"/>
                <w:color w:val="000000"/>
              </w:rPr>
              <w:t> </w:t>
            </w:r>
          </w:p>
        </w:tc>
        <w:tc>
          <w:tcPr>
            <w:tcW w:w="1360" w:type="dxa"/>
            <w:tcBorders>
              <w:top w:val="nil"/>
              <w:left w:val="nil"/>
              <w:bottom w:val="single" w:sz="4" w:space="0" w:color="auto"/>
              <w:right w:val="single" w:sz="4" w:space="0" w:color="auto"/>
            </w:tcBorders>
            <w:shd w:val="clear" w:color="auto" w:fill="auto"/>
            <w:vAlign w:val="center"/>
            <w:hideMark/>
          </w:tcPr>
          <w:p w14:paraId="5452C707" w14:textId="77777777" w:rsidR="00E61ED6" w:rsidRPr="00E61ED6" w:rsidRDefault="00E61ED6" w:rsidP="00E61ED6">
            <w:pPr>
              <w:spacing w:after="0" w:line="240" w:lineRule="auto"/>
              <w:rPr>
                <w:rFonts w:ascii="Times New Roman" w:eastAsia="Times New Roman" w:hAnsi="Times New Roman" w:cs="Times New Roman"/>
                <w:color w:val="000000"/>
              </w:rPr>
            </w:pPr>
            <w:r w:rsidRPr="00E61ED6">
              <w:rPr>
                <w:rFonts w:ascii="Times New Roman" w:eastAsia="Times New Roman" w:hAnsi="Times New Roman" w:cs="Times New Roman"/>
                <w:color w:val="000000"/>
              </w:rPr>
              <w:t> </w:t>
            </w:r>
          </w:p>
        </w:tc>
      </w:tr>
      <w:tr w:rsidR="00E61ED6" w:rsidRPr="00E61ED6" w14:paraId="7B2BA2C6" w14:textId="77777777" w:rsidTr="00E61ED6">
        <w:trPr>
          <w:trHeight w:val="945"/>
        </w:trPr>
        <w:tc>
          <w:tcPr>
            <w:tcW w:w="500" w:type="dxa"/>
            <w:tcBorders>
              <w:top w:val="nil"/>
              <w:left w:val="single" w:sz="4" w:space="0" w:color="auto"/>
              <w:bottom w:val="single" w:sz="4" w:space="0" w:color="auto"/>
              <w:right w:val="single" w:sz="4" w:space="0" w:color="auto"/>
            </w:tcBorders>
            <w:shd w:val="clear" w:color="auto" w:fill="auto"/>
            <w:noWrap/>
            <w:vAlign w:val="center"/>
            <w:hideMark/>
          </w:tcPr>
          <w:p w14:paraId="4A942A01" w14:textId="77777777" w:rsidR="00E61ED6" w:rsidRPr="00E61ED6" w:rsidRDefault="00E61ED6" w:rsidP="00E61ED6">
            <w:pPr>
              <w:spacing w:after="0" w:line="240" w:lineRule="auto"/>
              <w:jc w:val="center"/>
              <w:rPr>
                <w:rFonts w:ascii="Times New Roman" w:eastAsia="Times New Roman" w:hAnsi="Times New Roman" w:cs="Times New Roman"/>
                <w:b/>
                <w:bCs/>
                <w:sz w:val="24"/>
                <w:szCs w:val="24"/>
              </w:rPr>
            </w:pPr>
            <w:r w:rsidRPr="00E61ED6">
              <w:rPr>
                <w:rFonts w:ascii="Times New Roman" w:eastAsia="Times New Roman" w:hAnsi="Times New Roman" w:cs="Times New Roman"/>
                <w:b/>
                <w:bCs/>
                <w:sz w:val="24"/>
                <w:szCs w:val="24"/>
              </w:rPr>
              <w:t>III</w:t>
            </w:r>
          </w:p>
        </w:tc>
        <w:tc>
          <w:tcPr>
            <w:tcW w:w="8200" w:type="dxa"/>
            <w:gridSpan w:val="4"/>
            <w:tcBorders>
              <w:top w:val="single" w:sz="4" w:space="0" w:color="auto"/>
              <w:left w:val="nil"/>
              <w:bottom w:val="single" w:sz="4" w:space="0" w:color="auto"/>
              <w:right w:val="single" w:sz="4" w:space="0" w:color="000000"/>
            </w:tcBorders>
            <w:shd w:val="clear" w:color="auto" w:fill="auto"/>
            <w:vAlign w:val="center"/>
            <w:hideMark/>
          </w:tcPr>
          <w:p w14:paraId="311C5336" w14:textId="77777777" w:rsidR="00E61ED6" w:rsidRPr="00E61ED6" w:rsidRDefault="00E61ED6" w:rsidP="00E61ED6">
            <w:pPr>
              <w:spacing w:after="0" w:line="240" w:lineRule="auto"/>
              <w:jc w:val="center"/>
              <w:rPr>
                <w:rFonts w:ascii="Times New Roman" w:eastAsia="Times New Roman" w:hAnsi="Times New Roman" w:cs="Times New Roman"/>
                <w:b/>
                <w:bCs/>
                <w:sz w:val="24"/>
                <w:szCs w:val="24"/>
              </w:rPr>
            </w:pPr>
            <w:r w:rsidRPr="00E61ED6">
              <w:rPr>
                <w:rFonts w:ascii="Times New Roman" w:eastAsia="Times New Roman" w:hAnsi="Times New Roman" w:cs="Times New Roman"/>
                <w:b/>
                <w:bCs/>
                <w:sz w:val="24"/>
                <w:szCs w:val="24"/>
              </w:rPr>
              <w:t>Danh mục công trình bổ sung vào Kế hoạch đầu tư công giai đoạn 2021-2025</w:t>
            </w:r>
          </w:p>
        </w:tc>
        <w:tc>
          <w:tcPr>
            <w:tcW w:w="1140" w:type="dxa"/>
            <w:tcBorders>
              <w:top w:val="nil"/>
              <w:left w:val="nil"/>
              <w:bottom w:val="single" w:sz="4" w:space="0" w:color="auto"/>
              <w:right w:val="single" w:sz="4" w:space="0" w:color="auto"/>
            </w:tcBorders>
            <w:shd w:val="clear" w:color="auto" w:fill="auto"/>
            <w:noWrap/>
            <w:vAlign w:val="center"/>
            <w:hideMark/>
          </w:tcPr>
          <w:p w14:paraId="26B11935" w14:textId="77777777" w:rsidR="00E61ED6" w:rsidRPr="00E61ED6" w:rsidRDefault="00E61ED6" w:rsidP="00E61ED6">
            <w:pPr>
              <w:spacing w:after="0" w:line="240" w:lineRule="auto"/>
              <w:jc w:val="center"/>
              <w:rPr>
                <w:rFonts w:ascii="Times New Roman" w:eastAsia="Times New Roman" w:hAnsi="Times New Roman" w:cs="Times New Roman"/>
                <w:b/>
                <w:bCs/>
                <w:sz w:val="24"/>
                <w:szCs w:val="24"/>
              </w:rPr>
            </w:pPr>
            <w:r w:rsidRPr="00E61ED6">
              <w:rPr>
                <w:rFonts w:ascii="Times New Roman" w:eastAsia="Times New Roman" w:hAnsi="Times New Roman" w:cs="Times New Roman"/>
                <w:b/>
                <w:bCs/>
                <w:sz w:val="24"/>
                <w:szCs w:val="24"/>
              </w:rPr>
              <w:t>84.296</w:t>
            </w:r>
          </w:p>
        </w:tc>
        <w:tc>
          <w:tcPr>
            <w:tcW w:w="1360" w:type="dxa"/>
            <w:tcBorders>
              <w:top w:val="nil"/>
              <w:left w:val="nil"/>
              <w:bottom w:val="single" w:sz="4" w:space="0" w:color="auto"/>
              <w:right w:val="single" w:sz="4" w:space="0" w:color="auto"/>
            </w:tcBorders>
            <w:shd w:val="clear" w:color="auto" w:fill="auto"/>
            <w:noWrap/>
            <w:vAlign w:val="center"/>
            <w:hideMark/>
          </w:tcPr>
          <w:p w14:paraId="7320D0E1" w14:textId="77777777" w:rsidR="00E61ED6" w:rsidRPr="00E61ED6" w:rsidRDefault="00E61ED6" w:rsidP="00E61ED6">
            <w:pPr>
              <w:spacing w:after="0" w:line="240" w:lineRule="auto"/>
              <w:jc w:val="center"/>
              <w:rPr>
                <w:rFonts w:ascii="Times New Roman" w:eastAsia="Times New Roman" w:hAnsi="Times New Roman" w:cs="Times New Roman"/>
                <w:b/>
                <w:bCs/>
                <w:sz w:val="24"/>
                <w:szCs w:val="24"/>
              </w:rPr>
            </w:pPr>
            <w:r w:rsidRPr="00E61ED6">
              <w:rPr>
                <w:rFonts w:ascii="Times New Roman" w:eastAsia="Times New Roman" w:hAnsi="Times New Roman" w:cs="Times New Roman"/>
                <w:b/>
                <w:bCs/>
                <w:sz w:val="24"/>
                <w:szCs w:val="24"/>
              </w:rPr>
              <w:t>150.000</w:t>
            </w:r>
          </w:p>
        </w:tc>
        <w:tc>
          <w:tcPr>
            <w:tcW w:w="1400" w:type="dxa"/>
            <w:tcBorders>
              <w:top w:val="nil"/>
              <w:left w:val="nil"/>
              <w:bottom w:val="single" w:sz="4" w:space="0" w:color="auto"/>
              <w:right w:val="single" w:sz="4" w:space="0" w:color="auto"/>
            </w:tcBorders>
            <w:shd w:val="clear" w:color="auto" w:fill="auto"/>
            <w:noWrap/>
            <w:vAlign w:val="center"/>
            <w:hideMark/>
          </w:tcPr>
          <w:p w14:paraId="4CFA44A5" w14:textId="77777777" w:rsidR="00E61ED6" w:rsidRPr="00E61ED6" w:rsidRDefault="00E61ED6" w:rsidP="00E61ED6">
            <w:pPr>
              <w:spacing w:after="0" w:line="240" w:lineRule="auto"/>
              <w:jc w:val="center"/>
              <w:rPr>
                <w:rFonts w:ascii="Times New Roman" w:eastAsia="Times New Roman" w:hAnsi="Times New Roman" w:cs="Times New Roman"/>
                <w:b/>
                <w:bCs/>
                <w:sz w:val="24"/>
                <w:szCs w:val="24"/>
              </w:rPr>
            </w:pPr>
            <w:r w:rsidRPr="00E61ED6">
              <w:rPr>
                <w:rFonts w:ascii="Times New Roman" w:eastAsia="Times New Roman" w:hAnsi="Times New Roman" w:cs="Times New Roman"/>
                <w:b/>
                <w:bCs/>
                <w:sz w:val="24"/>
                <w:szCs w:val="24"/>
              </w:rPr>
              <w:t> </w:t>
            </w:r>
          </w:p>
        </w:tc>
        <w:tc>
          <w:tcPr>
            <w:tcW w:w="1360" w:type="dxa"/>
            <w:tcBorders>
              <w:top w:val="nil"/>
              <w:left w:val="nil"/>
              <w:bottom w:val="single" w:sz="4" w:space="0" w:color="auto"/>
              <w:right w:val="single" w:sz="4" w:space="0" w:color="auto"/>
            </w:tcBorders>
            <w:shd w:val="clear" w:color="auto" w:fill="auto"/>
            <w:noWrap/>
            <w:vAlign w:val="center"/>
            <w:hideMark/>
          </w:tcPr>
          <w:p w14:paraId="38283FFD" w14:textId="77777777" w:rsidR="00E61ED6" w:rsidRPr="00E61ED6" w:rsidRDefault="00E61ED6" w:rsidP="00E61ED6">
            <w:pPr>
              <w:spacing w:after="0" w:line="240" w:lineRule="auto"/>
              <w:jc w:val="center"/>
              <w:rPr>
                <w:rFonts w:ascii="Times New Roman" w:eastAsia="Times New Roman" w:hAnsi="Times New Roman" w:cs="Times New Roman"/>
                <w:b/>
                <w:bCs/>
                <w:sz w:val="24"/>
                <w:szCs w:val="24"/>
              </w:rPr>
            </w:pPr>
            <w:r w:rsidRPr="00E61ED6">
              <w:rPr>
                <w:rFonts w:ascii="Times New Roman" w:eastAsia="Times New Roman" w:hAnsi="Times New Roman" w:cs="Times New Roman"/>
                <w:b/>
                <w:bCs/>
                <w:sz w:val="24"/>
                <w:szCs w:val="24"/>
              </w:rPr>
              <w:t> </w:t>
            </w:r>
          </w:p>
        </w:tc>
      </w:tr>
      <w:tr w:rsidR="00E61ED6" w:rsidRPr="00E61ED6" w14:paraId="0D8E6810" w14:textId="77777777" w:rsidTr="00E61ED6">
        <w:trPr>
          <w:trHeight w:val="630"/>
        </w:trPr>
        <w:tc>
          <w:tcPr>
            <w:tcW w:w="500" w:type="dxa"/>
            <w:tcBorders>
              <w:top w:val="nil"/>
              <w:left w:val="single" w:sz="4" w:space="0" w:color="auto"/>
              <w:bottom w:val="single" w:sz="4" w:space="0" w:color="auto"/>
              <w:right w:val="single" w:sz="4" w:space="0" w:color="auto"/>
            </w:tcBorders>
            <w:shd w:val="clear" w:color="auto" w:fill="auto"/>
            <w:noWrap/>
            <w:vAlign w:val="center"/>
            <w:hideMark/>
          </w:tcPr>
          <w:p w14:paraId="54108C46" w14:textId="77777777" w:rsidR="00E61ED6" w:rsidRPr="00E61ED6" w:rsidRDefault="00E61ED6" w:rsidP="00E61ED6">
            <w:pPr>
              <w:spacing w:after="0" w:line="240" w:lineRule="auto"/>
              <w:jc w:val="center"/>
              <w:rPr>
                <w:rFonts w:ascii="Times New Roman" w:eastAsia="Times New Roman" w:hAnsi="Times New Roman" w:cs="Times New Roman"/>
                <w:sz w:val="24"/>
                <w:szCs w:val="24"/>
              </w:rPr>
            </w:pPr>
            <w:r w:rsidRPr="00E61ED6">
              <w:rPr>
                <w:rFonts w:ascii="Times New Roman" w:eastAsia="Times New Roman" w:hAnsi="Times New Roman" w:cs="Times New Roman"/>
                <w:sz w:val="24"/>
                <w:szCs w:val="24"/>
              </w:rPr>
              <w:t>18</w:t>
            </w:r>
          </w:p>
        </w:tc>
        <w:tc>
          <w:tcPr>
            <w:tcW w:w="4020" w:type="dxa"/>
            <w:tcBorders>
              <w:top w:val="nil"/>
              <w:left w:val="nil"/>
              <w:bottom w:val="single" w:sz="4" w:space="0" w:color="auto"/>
              <w:right w:val="single" w:sz="4" w:space="0" w:color="auto"/>
            </w:tcBorders>
            <w:shd w:val="clear" w:color="auto" w:fill="auto"/>
            <w:noWrap/>
            <w:vAlign w:val="center"/>
            <w:hideMark/>
          </w:tcPr>
          <w:p w14:paraId="19E24D7F" w14:textId="77777777" w:rsidR="00E61ED6" w:rsidRPr="00E61ED6" w:rsidRDefault="00E61ED6" w:rsidP="00E61ED6">
            <w:pPr>
              <w:spacing w:after="0" w:line="240" w:lineRule="auto"/>
              <w:rPr>
                <w:rFonts w:ascii="Times New Roman" w:eastAsia="Times New Roman" w:hAnsi="Times New Roman" w:cs="Times New Roman"/>
                <w:sz w:val="24"/>
                <w:szCs w:val="24"/>
              </w:rPr>
            </w:pPr>
            <w:r w:rsidRPr="00E61ED6">
              <w:rPr>
                <w:rFonts w:ascii="Times New Roman" w:eastAsia="Times New Roman" w:hAnsi="Times New Roman" w:cs="Times New Roman"/>
                <w:sz w:val="24"/>
                <w:szCs w:val="24"/>
              </w:rPr>
              <w:t>Cấp nước ven biển huyện Phù Mỹ</w:t>
            </w:r>
          </w:p>
        </w:tc>
        <w:tc>
          <w:tcPr>
            <w:tcW w:w="1700" w:type="dxa"/>
            <w:tcBorders>
              <w:top w:val="nil"/>
              <w:left w:val="nil"/>
              <w:bottom w:val="single" w:sz="4" w:space="0" w:color="auto"/>
              <w:right w:val="single" w:sz="4" w:space="0" w:color="auto"/>
            </w:tcBorders>
            <w:shd w:val="clear" w:color="auto" w:fill="auto"/>
            <w:noWrap/>
            <w:vAlign w:val="center"/>
            <w:hideMark/>
          </w:tcPr>
          <w:p w14:paraId="19C3C27A" w14:textId="77777777" w:rsidR="00E61ED6" w:rsidRPr="00E61ED6" w:rsidRDefault="00E61ED6" w:rsidP="00E61ED6">
            <w:pPr>
              <w:spacing w:after="0" w:line="240" w:lineRule="auto"/>
              <w:jc w:val="center"/>
              <w:rPr>
                <w:rFonts w:ascii="Times New Roman" w:eastAsia="Times New Roman" w:hAnsi="Times New Roman" w:cs="Times New Roman"/>
                <w:sz w:val="24"/>
                <w:szCs w:val="24"/>
              </w:rPr>
            </w:pPr>
            <w:r w:rsidRPr="00E61ED6">
              <w:rPr>
                <w:rFonts w:ascii="Times New Roman" w:eastAsia="Times New Roman" w:hAnsi="Times New Roman" w:cs="Times New Roman"/>
                <w:sz w:val="24"/>
                <w:szCs w:val="24"/>
              </w:rPr>
              <w:t>Chưa giao NV</w:t>
            </w:r>
          </w:p>
        </w:tc>
        <w:tc>
          <w:tcPr>
            <w:tcW w:w="1340" w:type="dxa"/>
            <w:tcBorders>
              <w:top w:val="nil"/>
              <w:left w:val="nil"/>
              <w:bottom w:val="single" w:sz="4" w:space="0" w:color="auto"/>
              <w:right w:val="single" w:sz="4" w:space="0" w:color="auto"/>
            </w:tcBorders>
            <w:shd w:val="clear" w:color="auto" w:fill="auto"/>
            <w:vAlign w:val="center"/>
            <w:hideMark/>
          </w:tcPr>
          <w:p w14:paraId="060884C9" w14:textId="77777777" w:rsidR="00E61ED6" w:rsidRPr="00E61ED6" w:rsidRDefault="00E61ED6" w:rsidP="00E61ED6">
            <w:pPr>
              <w:spacing w:after="0" w:line="240" w:lineRule="auto"/>
              <w:jc w:val="center"/>
              <w:rPr>
                <w:rFonts w:ascii="Times New Roman" w:eastAsia="Times New Roman" w:hAnsi="Times New Roman" w:cs="Times New Roman"/>
                <w:sz w:val="24"/>
                <w:szCs w:val="24"/>
              </w:rPr>
            </w:pPr>
            <w:r w:rsidRPr="00E61ED6">
              <w:rPr>
                <w:rFonts w:ascii="Times New Roman" w:eastAsia="Times New Roman" w:hAnsi="Times New Roman" w:cs="Times New Roman"/>
                <w:sz w:val="24"/>
                <w:szCs w:val="24"/>
              </w:rPr>
              <w:t>Huyện Phù Mỹ</w:t>
            </w:r>
          </w:p>
        </w:tc>
        <w:tc>
          <w:tcPr>
            <w:tcW w:w="1140" w:type="dxa"/>
            <w:tcBorders>
              <w:top w:val="nil"/>
              <w:left w:val="nil"/>
              <w:bottom w:val="single" w:sz="4" w:space="0" w:color="auto"/>
              <w:right w:val="single" w:sz="4" w:space="0" w:color="auto"/>
            </w:tcBorders>
            <w:shd w:val="clear" w:color="auto" w:fill="auto"/>
            <w:vAlign w:val="center"/>
            <w:hideMark/>
          </w:tcPr>
          <w:p w14:paraId="0FDACAEB" w14:textId="77777777" w:rsidR="00E61ED6" w:rsidRPr="00E61ED6" w:rsidRDefault="00E61ED6" w:rsidP="00E61ED6">
            <w:pPr>
              <w:spacing w:after="0" w:line="240" w:lineRule="auto"/>
              <w:jc w:val="center"/>
              <w:rPr>
                <w:rFonts w:ascii="Times New Roman" w:eastAsia="Times New Roman" w:hAnsi="Times New Roman" w:cs="Times New Roman"/>
                <w:sz w:val="24"/>
                <w:szCs w:val="24"/>
              </w:rPr>
            </w:pPr>
            <w:r w:rsidRPr="00E61ED6">
              <w:rPr>
                <w:rFonts w:ascii="Times New Roman" w:eastAsia="Times New Roman" w:hAnsi="Times New Roman" w:cs="Times New Roman"/>
                <w:sz w:val="24"/>
                <w:szCs w:val="24"/>
              </w:rPr>
              <w:t>5.500</w:t>
            </w:r>
          </w:p>
        </w:tc>
        <w:tc>
          <w:tcPr>
            <w:tcW w:w="1140" w:type="dxa"/>
            <w:tcBorders>
              <w:top w:val="nil"/>
              <w:left w:val="nil"/>
              <w:bottom w:val="single" w:sz="4" w:space="0" w:color="auto"/>
              <w:right w:val="single" w:sz="4" w:space="0" w:color="auto"/>
            </w:tcBorders>
            <w:shd w:val="clear" w:color="auto" w:fill="auto"/>
            <w:vAlign w:val="center"/>
            <w:hideMark/>
          </w:tcPr>
          <w:p w14:paraId="57A7602D" w14:textId="77777777" w:rsidR="00E61ED6" w:rsidRPr="00E61ED6" w:rsidRDefault="00E61ED6" w:rsidP="00E61ED6">
            <w:pPr>
              <w:spacing w:after="0" w:line="240" w:lineRule="auto"/>
              <w:jc w:val="center"/>
              <w:rPr>
                <w:rFonts w:ascii="Times New Roman" w:eastAsia="Times New Roman" w:hAnsi="Times New Roman" w:cs="Times New Roman"/>
                <w:sz w:val="24"/>
                <w:szCs w:val="24"/>
              </w:rPr>
            </w:pPr>
            <w:r w:rsidRPr="00E61ED6">
              <w:rPr>
                <w:rFonts w:ascii="Times New Roman" w:eastAsia="Times New Roman" w:hAnsi="Times New Roman" w:cs="Times New Roman"/>
                <w:sz w:val="24"/>
                <w:szCs w:val="24"/>
              </w:rPr>
              <w:t>8.946</w:t>
            </w:r>
          </w:p>
        </w:tc>
        <w:tc>
          <w:tcPr>
            <w:tcW w:w="1360" w:type="dxa"/>
            <w:tcBorders>
              <w:top w:val="nil"/>
              <w:left w:val="nil"/>
              <w:bottom w:val="single" w:sz="4" w:space="0" w:color="auto"/>
              <w:right w:val="single" w:sz="4" w:space="0" w:color="auto"/>
            </w:tcBorders>
            <w:shd w:val="clear" w:color="auto" w:fill="auto"/>
            <w:noWrap/>
            <w:vAlign w:val="center"/>
            <w:hideMark/>
          </w:tcPr>
          <w:p w14:paraId="4B219123" w14:textId="77777777" w:rsidR="00E61ED6" w:rsidRPr="00E61ED6" w:rsidRDefault="00E61ED6" w:rsidP="00E61ED6">
            <w:pPr>
              <w:spacing w:after="0" w:line="240" w:lineRule="auto"/>
              <w:jc w:val="center"/>
              <w:rPr>
                <w:rFonts w:ascii="Times New Roman" w:eastAsia="Times New Roman" w:hAnsi="Times New Roman" w:cs="Times New Roman"/>
                <w:sz w:val="24"/>
                <w:szCs w:val="24"/>
              </w:rPr>
            </w:pPr>
            <w:r w:rsidRPr="00E61ED6">
              <w:rPr>
                <w:rFonts w:ascii="Times New Roman" w:eastAsia="Times New Roman" w:hAnsi="Times New Roman" w:cs="Times New Roman"/>
                <w:sz w:val="24"/>
                <w:szCs w:val="24"/>
              </w:rPr>
              <w:t>40.000</w:t>
            </w:r>
          </w:p>
        </w:tc>
        <w:tc>
          <w:tcPr>
            <w:tcW w:w="1400" w:type="dxa"/>
            <w:tcBorders>
              <w:top w:val="nil"/>
              <w:left w:val="nil"/>
              <w:bottom w:val="single" w:sz="4" w:space="0" w:color="auto"/>
              <w:right w:val="single" w:sz="4" w:space="0" w:color="auto"/>
            </w:tcBorders>
            <w:shd w:val="clear" w:color="auto" w:fill="auto"/>
            <w:noWrap/>
            <w:vAlign w:val="center"/>
            <w:hideMark/>
          </w:tcPr>
          <w:p w14:paraId="61C9D00B" w14:textId="77777777" w:rsidR="00E61ED6" w:rsidRPr="00E61ED6" w:rsidRDefault="00E61ED6" w:rsidP="00E61ED6">
            <w:pPr>
              <w:spacing w:after="0" w:line="240" w:lineRule="auto"/>
              <w:jc w:val="center"/>
              <w:rPr>
                <w:rFonts w:ascii="Times New Roman" w:eastAsia="Times New Roman" w:hAnsi="Times New Roman" w:cs="Times New Roman"/>
                <w:sz w:val="24"/>
                <w:szCs w:val="24"/>
              </w:rPr>
            </w:pPr>
            <w:r w:rsidRPr="00E61ED6">
              <w:rPr>
                <w:rFonts w:ascii="Times New Roman" w:eastAsia="Times New Roman" w:hAnsi="Times New Roman" w:cs="Times New Roman"/>
                <w:sz w:val="24"/>
                <w:szCs w:val="24"/>
              </w:rPr>
              <w:t> </w:t>
            </w:r>
          </w:p>
        </w:tc>
        <w:tc>
          <w:tcPr>
            <w:tcW w:w="1360" w:type="dxa"/>
            <w:tcBorders>
              <w:top w:val="nil"/>
              <w:left w:val="nil"/>
              <w:bottom w:val="single" w:sz="4" w:space="0" w:color="auto"/>
              <w:right w:val="single" w:sz="4" w:space="0" w:color="auto"/>
            </w:tcBorders>
            <w:shd w:val="clear" w:color="auto" w:fill="auto"/>
            <w:noWrap/>
            <w:vAlign w:val="center"/>
            <w:hideMark/>
          </w:tcPr>
          <w:p w14:paraId="163F1828" w14:textId="77777777" w:rsidR="00E61ED6" w:rsidRPr="00E61ED6" w:rsidRDefault="00E61ED6" w:rsidP="00E61ED6">
            <w:pPr>
              <w:spacing w:after="0" w:line="240" w:lineRule="auto"/>
              <w:jc w:val="center"/>
              <w:rPr>
                <w:rFonts w:ascii="Times New Roman" w:eastAsia="Times New Roman" w:hAnsi="Times New Roman" w:cs="Times New Roman"/>
                <w:sz w:val="24"/>
                <w:szCs w:val="24"/>
              </w:rPr>
            </w:pPr>
            <w:r w:rsidRPr="00E61ED6">
              <w:rPr>
                <w:rFonts w:ascii="Times New Roman" w:eastAsia="Times New Roman" w:hAnsi="Times New Roman" w:cs="Times New Roman"/>
                <w:sz w:val="24"/>
                <w:szCs w:val="24"/>
              </w:rPr>
              <w:t> </w:t>
            </w:r>
          </w:p>
        </w:tc>
      </w:tr>
      <w:tr w:rsidR="00E61ED6" w:rsidRPr="00E61ED6" w14:paraId="470BE467" w14:textId="77777777" w:rsidTr="00E61ED6">
        <w:trPr>
          <w:trHeight w:val="630"/>
        </w:trPr>
        <w:tc>
          <w:tcPr>
            <w:tcW w:w="500" w:type="dxa"/>
            <w:tcBorders>
              <w:top w:val="nil"/>
              <w:left w:val="single" w:sz="4" w:space="0" w:color="auto"/>
              <w:bottom w:val="single" w:sz="4" w:space="0" w:color="auto"/>
              <w:right w:val="single" w:sz="4" w:space="0" w:color="auto"/>
            </w:tcBorders>
            <w:shd w:val="clear" w:color="auto" w:fill="auto"/>
            <w:noWrap/>
            <w:vAlign w:val="center"/>
            <w:hideMark/>
          </w:tcPr>
          <w:p w14:paraId="2B3AE3C3" w14:textId="77777777" w:rsidR="00E61ED6" w:rsidRPr="00E61ED6" w:rsidRDefault="00E61ED6" w:rsidP="00E61ED6">
            <w:pPr>
              <w:spacing w:after="0" w:line="240" w:lineRule="auto"/>
              <w:jc w:val="center"/>
              <w:rPr>
                <w:rFonts w:ascii="Times New Roman" w:eastAsia="Times New Roman" w:hAnsi="Times New Roman" w:cs="Times New Roman"/>
                <w:sz w:val="24"/>
                <w:szCs w:val="24"/>
              </w:rPr>
            </w:pPr>
            <w:r w:rsidRPr="00E61ED6">
              <w:rPr>
                <w:rFonts w:ascii="Times New Roman" w:eastAsia="Times New Roman" w:hAnsi="Times New Roman" w:cs="Times New Roman"/>
                <w:sz w:val="24"/>
                <w:szCs w:val="24"/>
              </w:rPr>
              <w:t>19</w:t>
            </w:r>
          </w:p>
        </w:tc>
        <w:tc>
          <w:tcPr>
            <w:tcW w:w="4020" w:type="dxa"/>
            <w:tcBorders>
              <w:top w:val="nil"/>
              <w:left w:val="nil"/>
              <w:bottom w:val="single" w:sz="4" w:space="0" w:color="auto"/>
              <w:right w:val="single" w:sz="4" w:space="0" w:color="auto"/>
            </w:tcBorders>
            <w:shd w:val="clear" w:color="auto" w:fill="auto"/>
            <w:vAlign w:val="center"/>
            <w:hideMark/>
          </w:tcPr>
          <w:p w14:paraId="0D40814A" w14:textId="77777777" w:rsidR="00E61ED6" w:rsidRPr="00E61ED6" w:rsidRDefault="00E61ED6" w:rsidP="00E61ED6">
            <w:pPr>
              <w:spacing w:after="0" w:line="240" w:lineRule="auto"/>
              <w:rPr>
                <w:rFonts w:ascii="Times New Roman" w:eastAsia="Times New Roman" w:hAnsi="Times New Roman" w:cs="Times New Roman"/>
                <w:sz w:val="24"/>
                <w:szCs w:val="24"/>
              </w:rPr>
            </w:pPr>
            <w:r w:rsidRPr="00E61ED6">
              <w:rPr>
                <w:rFonts w:ascii="Times New Roman" w:eastAsia="Times New Roman" w:hAnsi="Times New Roman" w:cs="Times New Roman"/>
                <w:sz w:val="24"/>
                <w:szCs w:val="24"/>
              </w:rPr>
              <w:t>Cấp nước sinh hoạt xã Cát Tài</w:t>
            </w:r>
          </w:p>
        </w:tc>
        <w:tc>
          <w:tcPr>
            <w:tcW w:w="1700" w:type="dxa"/>
            <w:tcBorders>
              <w:top w:val="nil"/>
              <w:left w:val="nil"/>
              <w:bottom w:val="single" w:sz="4" w:space="0" w:color="auto"/>
              <w:right w:val="single" w:sz="4" w:space="0" w:color="auto"/>
            </w:tcBorders>
            <w:shd w:val="clear" w:color="auto" w:fill="auto"/>
            <w:noWrap/>
            <w:vAlign w:val="center"/>
            <w:hideMark/>
          </w:tcPr>
          <w:p w14:paraId="7EACB85D" w14:textId="77777777" w:rsidR="00E61ED6" w:rsidRPr="00E61ED6" w:rsidRDefault="00E61ED6" w:rsidP="00E61ED6">
            <w:pPr>
              <w:spacing w:after="0" w:line="240" w:lineRule="auto"/>
              <w:jc w:val="center"/>
              <w:rPr>
                <w:rFonts w:ascii="Times New Roman" w:eastAsia="Times New Roman" w:hAnsi="Times New Roman" w:cs="Times New Roman"/>
                <w:sz w:val="24"/>
                <w:szCs w:val="24"/>
              </w:rPr>
            </w:pPr>
            <w:r w:rsidRPr="00E61ED6">
              <w:rPr>
                <w:rFonts w:ascii="Times New Roman" w:eastAsia="Times New Roman" w:hAnsi="Times New Roman" w:cs="Times New Roman"/>
                <w:sz w:val="24"/>
                <w:szCs w:val="24"/>
              </w:rPr>
              <w:t>Chưa giao NV</w:t>
            </w:r>
          </w:p>
        </w:tc>
        <w:tc>
          <w:tcPr>
            <w:tcW w:w="1340" w:type="dxa"/>
            <w:tcBorders>
              <w:top w:val="nil"/>
              <w:left w:val="nil"/>
              <w:bottom w:val="single" w:sz="4" w:space="0" w:color="auto"/>
              <w:right w:val="single" w:sz="4" w:space="0" w:color="auto"/>
            </w:tcBorders>
            <w:shd w:val="clear" w:color="auto" w:fill="auto"/>
            <w:vAlign w:val="center"/>
            <w:hideMark/>
          </w:tcPr>
          <w:p w14:paraId="4329C8BD" w14:textId="77777777" w:rsidR="00E61ED6" w:rsidRPr="00E61ED6" w:rsidRDefault="00E61ED6" w:rsidP="00E61ED6">
            <w:pPr>
              <w:spacing w:after="0" w:line="240" w:lineRule="auto"/>
              <w:jc w:val="center"/>
              <w:rPr>
                <w:rFonts w:ascii="Times New Roman" w:eastAsia="Times New Roman" w:hAnsi="Times New Roman" w:cs="Times New Roman"/>
                <w:sz w:val="24"/>
                <w:szCs w:val="24"/>
              </w:rPr>
            </w:pPr>
            <w:r w:rsidRPr="00E61ED6">
              <w:rPr>
                <w:rFonts w:ascii="Times New Roman" w:eastAsia="Times New Roman" w:hAnsi="Times New Roman" w:cs="Times New Roman"/>
                <w:sz w:val="24"/>
                <w:szCs w:val="24"/>
              </w:rPr>
              <w:t>Huyện Phù Cát</w:t>
            </w:r>
          </w:p>
        </w:tc>
        <w:tc>
          <w:tcPr>
            <w:tcW w:w="1140" w:type="dxa"/>
            <w:tcBorders>
              <w:top w:val="nil"/>
              <w:left w:val="nil"/>
              <w:bottom w:val="single" w:sz="4" w:space="0" w:color="auto"/>
              <w:right w:val="single" w:sz="4" w:space="0" w:color="auto"/>
            </w:tcBorders>
            <w:shd w:val="clear" w:color="auto" w:fill="auto"/>
            <w:vAlign w:val="center"/>
            <w:hideMark/>
          </w:tcPr>
          <w:p w14:paraId="3506C55D" w14:textId="77777777" w:rsidR="00E61ED6" w:rsidRPr="00E61ED6" w:rsidRDefault="00E61ED6" w:rsidP="00E61ED6">
            <w:pPr>
              <w:spacing w:after="0" w:line="240" w:lineRule="auto"/>
              <w:jc w:val="center"/>
              <w:rPr>
                <w:rFonts w:ascii="Times New Roman" w:eastAsia="Times New Roman" w:hAnsi="Times New Roman" w:cs="Times New Roman"/>
                <w:sz w:val="24"/>
                <w:szCs w:val="24"/>
              </w:rPr>
            </w:pPr>
            <w:r w:rsidRPr="00E61ED6">
              <w:rPr>
                <w:rFonts w:ascii="Times New Roman" w:eastAsia="Times New Roman" w:hAnsi="Times New Roman" w:cs="Times New Roman"/>
                <w:sz w:val="24"/>
                <w:szCs w:val="24"/>
              </w:rPr>
              <w:t>3.000</w:t>
            </w:r>
          </w:p>
        </w:tc>
        <w:tc>
          <w:tcPr>
            <w:tcW w:w="1140" w:type="dxa"/>
            <w:tcBorders>
              <w:top w:val="nil"/>
              <w:left w:val="nil"/>
              <w:bottom w:val="single" w:sz="4" w:space="0" w:color="auto"/>
              <w:right w:val="single" w:sz="4" w:space="0" w:color="auto"/>
            </w:tcBorders>
            <w:shd w:val="clear" w:color="auto" w:fill="auto"/>
            <w:noWrap/>
            <w:vAlign w:val="center"/>
            <w:hideMark/>
          </w:tcPr>
          <w:p w14:paraId="5FCE5E4B" w14:textId="77777777" w:rsidR="00E61ED6" w:rsidRPr="00E61ED6" w:rsidRDefault="00E61ED6" w:rsidP="00E61ED6">
            <w:pPr>
              <w:spacing w:after="0" w:line="240" w:lineRule="auto"/>
              <w:jc w:val="center"/>
              <w:rPr>
                <w:rFonts w:ascii="Times New Roman" w:eastAsia="Times New Roman" w:hAnsi="Times New Roman" w:cs="Times New Roman"/>
                <w:sz w:val="24"/>
                <w:szCs w:val="24"/>
              </w:rPr>
            </w:pPr>
            <w:r w:rsidRPr="00E61ED6">
              <w:rPr>
                <w:rFonts w:ascii="Times New Roman" w:eastAsia="Times New Roman" w:hAnsi="Times New Roman" w:cs="Times New Roman"/>
                <w:sz w:val="24"/>
                <w:szCs w:val="24"/>
              </w:rPr>
              <w:t>5.850</w:t>
            </w:r>
          </w:p>
        </w:tc>
        <w:tc>
          <w:tcPr>
            <w:tcW w:w="1360" w:type="dxa"/>
            <w:tcBorders>
              <w:top w:val="nil"/>
              <w:left w:val="nil"/>
              <w:bottom w:val="single" w:sz="4" w:space="0" w:color="auto"/>
              <w:right w:val="single" w:sz="4" w:space="0" w:color="auto"/>
            </w:tcBorders>
            <w:shd w:val="clear" w:color="auto" w:fill="auto"/>
            <w:noWrap/>
            <w:vAlign w:val="center"/>
            <w:hideMark/>
          </w:tcPr>
          <w:p w14:paraId="0B045777" w14:textId="77777777" w:rsidR="00E61ED6" w:rsidRPr="00E61ED6" w:rsidRDefault="00E61ED6" w:rsidP="00E61ED6">
            <w:pPr>
              <w:spacing w:after="0" w:line="240" w:lineRule="auto"/>
              <w:jc w:val="center"/>
              <w:rPr>
                <w:rFonts w:ascii="Times New Roman" w:eastAsia="Times New Roman" w:hAnsi="Times New Roman" w:cs="Times New Roman"/>
                <w:sz w:val="24"/>
                <w:szCs w:val="24"/>
              </w:rPr>
            </w:pPr>
            <w:r w:rsidRPr="00E61ED6">
              <w:rPr>
                <w:rFonts w:ascii="Times New Roman" w:eastAsia="Times New Roman" w:hAnsi="Times New Roman" w:cs="Times New Roman"/>
                <w:sz w:val="24"/>
                <w:szCs w:val="24"/>
              </w:rPr>
              <w:t>20.000</w:t>
            </w:r>
          </w:p>
        </w:tc>
        <w:tc>
          <w:tcPr>
            <w:tcW w:w="1400" w:type="dxa"/>
            <w:tcBorders>
              <w:top w:val="nil"/>
              <w:left w:val="nil"/>
              <w:bottom w:val="single" w:sz="4" w:space="0" w:color="auto"/>
              <w:right w:val="single" w:sz="4" w:space="0" w:color="auto"/>
            </w:tcBorders>
            <w:shd w:val="clear" w:color="auto" w:fill="auto"/>
            <w:noWrap/>
            <w:vAlign w:val="center"/>
            <w:hideMark/>
          </w:tcPr>
          <w:p w14:paraId="409C1924" w14:textId="77777777" w:rsidR="00E61ED6" w:rsidRPr="00E61ED6" w:rsidRDefault="00E61ED6" w:rsidP="00E61ED6">
            <w:pPr>
              <w:spacing w:after="0" w:line="240" w:lineRule="auto"/>
              <w:jc w:val="center"/>
              <w:rPr>
                <w:rFonts w:ascii="Times New Roman" w:eastAsia="Times New Roman" w:hAnsi="Times New Roman" w:cs="Times New Roman"/>
                <w:sz w:val="24"/>
                <w:szCs w:val="24"/>
              </w:rPr>
            </w:pPr>
            <w:r w:rsidRPr="00E61ED6">
              <w:rPr>
                <w:rFonts w:ascii="Times New Roman" w:eastAsia="Times New Roman" w:hAnsi="Times New Roman" w:cs="Times New Roman"/>
                <w:sz w:val="24"/>
                <w:szCs w:val="24"/>
              </w:rPr>
              <w:t> </w:t>
            </w:r>
          </w:p>
        </w:tc>
        <w:tc>
          <w:tcPr>
            <w:tcW w:w="1360" w:type="dxa"/>
            <w:tcBorders>
              <w:top w:val="nil"/>
              <w:left w:val="nil"/>
              <w:bottom w:val="single" w:sz="4" w:space="0" w:color="auto"/>
              <w:right w:val="single" w:sz="4" w:space="0" w:color="auto"/>
            </w:tcBorders>
            <w:shd w:val="clear" w:color="auto" w:fill="auto"/>
            <w:noWrap/>
            <w:vAlign w:val="center"/>
            <w:hideMark/>
          </w:tcPr>
          <w:p w14:paraId="3F7D5AA9" w14:textId="77777777" w:rsidR="00E61ED6" w:rsidRPr="00E61ED6" w:rsidRDefault="00E61ED6" w:rsidP="00E61ED6">
            <w:pPr>
              <w:spacing w:after="0" w:line="240" w:lineRule="auto"/>
              <w:jc w:val="center"/>
              <w:rPr>
                <w:rFonts w:ascii="Times New Roman" w:eastAsia="Times New Roman" w:hAnsi="Times New Roman" w:cs="Times New Roman"/>
                <w:sz w:val="24"/>
                <w:szCs w:val="24"/>
              </w:rPr>
            </w:pPr>
            <w:r w:rsidRPr="00E61ED6">
              <w:rPr>
                <w:rFonts w:ascii="Times New Roman" w:eastAsia="Times New Roman" w:hAnsi="Times New Roman" w:cs="Times New Roman"/>
                <w:sz w:val="24"/>
                <w:szCs w:val="24"/>
              </w:rPr>
              <w:t> </w:t>
            </w:r>
          </w:p>
        </w:tc>
      </w:tr>
      <w:tr w:rsidR="00E61ED6" w:rsidRPr="00E61ED6" w14:paraId="45DECBDF" w14:textId="77777777" w:rsidTr="00E61ED6">
        <w:trPr>
          <w:trHeight w:val="630"/>
        </w:trPr>
        <w:tc>
          <w:tcPr>
            <w:tcW w:w="500" w:type="dxa"/>
            <w:tcBorders>
              <w:top w:val="nil"/>
              <w:left w:val="single" w:sz="4" w:space="0" w:color="auto"/>
              <w:bottom w:val="single" w:sz="4" w:space="0" w:color="auto"/>
              <w:right w:val="single" w:sz="4" w:space="0" w:color="auto"/>
            </w:tcBorders>
            <w:shd w:val="clear" w:color="auto" w:fill="auto"/>
            <w:noWrap/>
            <w:vAlign w:val="center"/>
            <w:hideMark/>
          </w:tcPr>
          <w:p w14:paraId="2E46298C" w14:textId="77777777" w:rsidR="00E61ED6" w:rsidRPr="00E61ED6" w:rsidRDefault="00E61ED6" w:rsidP="00E61ED6">
            <w:pPr>
              <w:spacing w:after="0" w:line="240" w:lineRule="auto"/>
              <w:jc w:val="center"/>
              <w:rPr>
                <w:rFonts w:ascii="Times New Roman" w:eastAsia="Times New Roman" w:hAnsi="Times New Roman" w:cs="Times New Roman"/>
                <w:sz w:val="24"/>
                <w:szCs w:val="24"/>
              </w:rPr>
            </w:pPr>
            <w:r w:rsidRPr="00E61ED6">
              <w:rPr>
                <w:rFonts w:ascii="Times New Roman" w:eastAsia="Times New Roman" w:hAnsi="Times New Roman" w:cs="Times New Roman"/>
                <w:sz w:val="24"/>
                <w:szCs w:val="24"/>
              </w:rPr>
              <w:t>20</w:t>
            </w:r>
          </w:p>
        </w:tc>
        <w:tc>
          <w:tcPr>
            <w:tcW w:w="4020" w:type="dxa"/>
            <w:tcBorders>
              <w:top w:val="nil"/>
              <w:left w:val="nil"/>
              <w:bottom w:val="single" w:sz="4" w:space="0" w:color="auto"/>
              <w:right w:val="single" w:sz="4" w:space="0" w:color="auto"/>
            </w:tcBorders>
            <w:shd w:val="clear" w:color="auto" w:fill="auto"/>
            <w:noWrap/>
            <w:vAlign w:val="center"/>
            <w:hideMark/>
          </w:tcPr>
          <w:p w14:paraId="54B4A970" w14:textId="77777777" w:rsidR="00E61ED6" w:rsidRPr="00E61ED6" w:rsidRDefault="00E61ED6" w:rsidP="00E61ED6">
            <w:pPr>
              <w:spacing w:after="0" w:line="240" w:lineRule="auto"/>
              <w:rPr>
                <w:rFonts w:ascii="Times New Roman" w:eastAsia="Times New Roman" w:hAnsi="Times New Roman" w:cs="Times New Roman"/>
                <w:sz w:val="24"/>
                <w:szCs w:val="24"/>
              </w:rPr>
            </w:pPr>
            <w:r w:rsidRPr="00E61ED6">
              <w:rPr>
                <w:rFonts w:ascii="Times New Roman" w:eastAsia="Times New Roman" w:hAnsi="Times New Roman" w:cs="Times New Roman"/>
                <w:sz w:val="24"/>
                <w:szCs w:val="24"/>
              </w:rPr>
              <w:t>Cấp nước Bắc huyện Tây Sơn</w:t>
            </w:r>
          </w:p>
        </w:tc>
        <w:tc>
          <w:tcPr>
            <w:tcW w:w="1700" w:type="dxa"/>
            <w:tcBorders>
              <w:top w:val="nil"/>
              <w:left w:val="nil"/>
              <w:bottom w:val="single" w:sz="4" w:space="0" w:color="auto"/>
              <w:right w:val="single" w:sz="4" w:space="0" w:color="auto"/>
            </w:tcBorders>
            <w:shd w:val="clear" w:color="auto" w:fill="auto"/>
            <w:noWrap/>
            <w:vAlign w:val="center"/>
            <w:hideMark/>
          </w:tcPr>
          <w:p w14:paraId="31D515C4" w14:textId="77777777" w:rsidR="00E61ED6" w:rsidRPr="00E61ED6" w:rsidRDefault="00E61ED6" w:rsidP="00E61ED6">
            <w:pPr>
              <w:spacing w:after="0" w:line="240" w:lineRule="auto"/>
              <w:jc w:val="center"/>
              <w:rPr>
                <w:rFonts w:ascii="Times New Roman" w:eastAsia="Times New Roman" w:hAnsi="Times New Roman" w:cs="Times New Roman"/>
                <w:sz w:val="24"/>
                <w:szCs w:val="24"/>
              </w:rPr>
            </w:pPr>
            <w:r w:rsidRPr="00E61ED6">
              <w:rPr>
                <w:rFonts w:ascii="Times New Roman" w:eastAsia="Times New Roman" w:hAnsi="Times New Roman" w:cs="Times New Roman"/>
                <w:sz w:val="24"/>
                <w:szCs w:val="24"/>
              </w:rPr>
              <w:t>Chưa giao NV</w:t>
            </w:r>
          </w:p>
        </w:tc>
        <w:tc>
          <w:tcPr>
            <w:tcW w:w="1340" w:type="dxa"/>
            <w:tcBorders>
              <w:top w:val="nil"/>
              <w:left w:val="nil"/>
              <w:bottom w:val="single" w:sz="4" w:space="0" w:color="auto"/>
              <w:right w:val="single" w:sz="4" w:space="0" w:color="auto"/>
            </w:tcBorders>
            <w:shd w:val="clear" w:color="auto" w:fill="auto"/>
            <w:vAlign w:val="center"/>
            <w:hideMark/>
          </w:tcPr>
          <w:p w14:paraId="56B0BF24" w14:textId="77777777" w:rsidR="00E61ED6" w:rsidRPr="00E61ED6" w:rsidRDefault="00E61ED6" w:rsidP="00E61ED6">
            <w:pPr>
              <w:spacing w:after="0" w:line="240" w:lineRule="auto"/>
              <w:jc w:val="center"/>
              <w:rPr>
                <w:rFonts w:ascii="Times New Roman" w:eastAsia="Times New Roman" w:hAnsi="Times New Roman" w:cs="Times New Roman"/>
                <w:sz w:val="24"/>
                <w:szCs w:val="24"/>
              </w:rPr>
            </w:pPr>
            <w:r w:rsidRPr="00E61ED6">
              <w:rPr>
                <w:rFonts w:ascii="Times New Roman" w:eastAsia="Times New Roman" w:hAnsi="Times New Roman" w:cs="Times New Roman"/>
                <w:sz w:val="24"/>
                <w:szCs w:val="24"/>
              </w:rPr>
              <w:t>Huyện Tây Sơn</w:t>
            </w:r>
          </w:p>
        </w:tc>
        <w:tc>
          <w:tcPr>
            <w:tcW w:w="1140" w:type="dxa"/>
            <w:tcBorders>
              <w:top w:val="nil"/>
              <w:left w:val="nil"/>
              <w:bottom w:val="single" w:sz="4" w:space="0" w:color="auto"/>
              <w:right w:val="single" w:sz="4" w:space="0" w:color="auto"/>
            </w:tcBorders>
            <w:shd w:val="clear" w:color="auto" w:fill="auto"/>
            <w:vAlign w:val="center"/>
            <w:hideMark/>
          </w:tcPr>
          <w:p w14:paraId="55A1B818" w14:textId="77777777" w:rsidR="00E61ED6" w:rsidRPr="00E61ED6" w:rsidRDefault="00E61ED6" w:rsidP="00E61ED6">
            <w:pPr>
              <w:spacing w:after="0" w:line="240" w:lineRule="auto"/>
              <w:jc w:val="center"/>
              <w:rPr>
                <w:rFonts w:ascii="Times New Roman" w:eastAsia="Times New Roman" w:hAnsi="Times New Roman" w:cs="Times New Roman"/>
                <w:sz w:val="24"/>
                <w:szCs w:val="24"/>
              </w:rPr>
            </w:pPr>
            <w:r w:rsidRPr="00E61ED6">
              <w:rPr>
                <w:rFonts w:ascii="Times New Roman" w:eastAsia="Times New Roman" w:hAnsi="Times New Roman" w:cs="Times New Roman"/>
                <w:sz w:val="24"/>
                <w:szCs w:val="24"/>
              </w:rPr>
              <w:t>5.000</w:t>
            </w:r>
          </w:p>
        </w:tc>
        <w:tc>
          <w:tcPr>
            <w:tcW w:w="1140" w:type="dxa"/>
            <w:tcBorders>
              <w:top w:val="nil"/>
              <w:left w:val="nil"/>
              <w:bottom w:val="single" w:sz="4" w:space="0" w:color="auto"/>
              <w:right w:val="single" w:sz="4" w:space="0" w:color="auto"/>
            </w:tcBorders>
            <w:shd w:val="clear" w:color="auto" w:fill="auto"/>
            <w:vAlign w:val="center"/>
            <w:hideMark/>
          </w:tcPr>
          <w:p w14:paraId="38205FC3" w14:textId="77777777" w:rsidR="00E61ED6" w:rsidRPr="00E61ED6" w:rsidRDefault="00E61ED6" w:rsidP="00E61ED6">
            <w:pPr>
              <w:spacing w:after="0" w:line="240" w:lineRule="auto"/>
              <w:jc w:val="center"/>
              <w:rPr>
                <w:rFonts w:ascii="Times New Roman" w:eastAsia="Times New Roman" w:hAnsi="Times New Roman" w:cs="Times New Roman"/>
                <w:sz w:val="24"/>
                <w:szCs w:val="24"/>
              </w:rPr>
            </w:pPr>
            <w:r w:rsidRPr="00E61ED6">
              <w:rPr>
                <w:rFonts w:ascii="Times New Roman" w:eastAsia="Times New Roman" w:hAnsi="Times New Roman" w:cs="Times New Roman"/>
                <w:sz w:val="24"/>
                <w:szCs w:val="24"/>
              </w:rPr>
              <w:t>11.500</w:t>
            </w:r>
          </w:p>
        </w:tc>
        <w:tc>
          <w:tcPr>
            <w:tcW w:w="1360" w:type="dxa"/>
            <w:tcBorders>
              <w:top w:val="nil"/>
              <w:left w:val="nil"/>
              <w:bottom w:val="single" w:sz="4" w:space="0" w:color="auto"/>
              <w:right w:val="single" w:sz="4" w:space="0" w:color="auto"/>
            </w:tcBorders>
            <w:shd w:val="clear" w:color="auto" w:fill="auto"/>
            <w:noWrap/>
            <w:vAlign w:val="center"/>
            <w:hideMark/>
          </w:tcPr>
          <w:p w14:paraId="4D069D05" w14:textId="77777777" w:rsidR="00E61ED6" w:rsidRPr="00E61ED6" w:rsidRDefault="00E61ED6" w:rsidP="00E61ED6">
            <w:pPr>
              <w:spacing w:after="0" w:line="240" w:lineRule="auto"/>
              <w:jc w:val="center"/>
              <w:rPr>
                <w:rFonts w:ascii="Times New Roman" w:eastAsia="Times New Roman" w:hAnsi="Times New Roman" w:cs="Times New Roman"/>
                <w:sz w:val="24"/>
                <w:szCs w:val="24"/>
              </w:rPr>
            </w:pPr>
            <w:r w:rsidRPr="00E61ED6">
              <w:rPr>
                <w:rFonts w:ascii="Times New Roman" w:eastAsia="Times New Roman" w:hAnsi="Times New Roman" w:cs="Times New Roman"/>
                <w:sz w:val="24"/>
                <w:szCs w:val="24"/>
              </w:rPr>
              <w:t>30.000</w:t>
            </w:r>
          </w:p>
        </w:tc>
        <w:tc>
          <w:tcPr>
            <w:tcW w:w="1400" w:type="dxa"/>
            <w:tcBorders>
              <w:top w:val="nil"/>
              <w:left w:val="nil"/>
              <w:bottom w:val="single" w:sz="4" w:space="0" w:color="auto"/>
              <w:right w:val="single" w:sz="4" w:space="0" w:color="auto"/>
            </w:tcBorders>
            <w:shd w:val="clear" w:color="auto" w:fill="auto"/>
            <w:noWrap/>
            <w:vAlign w:val="center"/>
            <w:hideMark/>
          </w:tcPr>
          <w:p w14:paraId="11C2B936" w14:textId="77777777" w:rsidR="00E61ED6" w:rsidRPr="00E61ED6" w:rsidRDefault="00E61ED6" w:rsidP="00E61ED6">
            <w:pPr>
              <w:spacing w:after="0" w:line="240" w:lineRule="auto"/>
              <w:jc w:val="center"/>
              <w:rPr>
                <w:rFonts w:ascii="Times New Roman" w:eastAsia="Times New Roman" w:hAnsi="Times New Roman" w:cs="Times New Roman"/>
                <w:sz w:val="24"/>
                <w:szCs w:val="24"/>
              </w:rPr>
            </w:pPr>
            <w:r w:rsidRPr="00E61ED6">
              <w:rPr>
                <w:rFonts w:ascii="Times New Roman" w:eastAsia="Times New Roman" w:hAnsi="Times New Roman" w:cs="Times New Roman"/>
                <w:sz w:val="24"/>
                <w:szCs w:val="24"/>
              </w:rPr>
              <w:t> </w:t>
            </w:r>
          </w:p>
        </w:tc>
        <w:tc>
          <w:tcPr>
            <w:tcW w:w="1360" w:type="dxa"/>
            <w:tcBorders>
              <w:top w:val="nil"/>
              <w:left w:val="nil"/>
              <w:bottom w:val="single" w:sz="4" w:space="0" w:color="auto"/>
              <w:right w:val="single" w:sz="4" w:space="0" w:color="auto"/>
            </w:tcBorders>
            <w:shd w:val="clear" w:color="auto" w:fill="auto"/>
            <w:noWrap/>
            <w:vAlign w:val="center"/>
            <w:hideMark/>
          </w:tcPr>
          <w:p w14:paraId="764811C6" w14:textId="77777777" w:rsidR="00E61ED6" w:rsidRPr="00E61ED6" w:rsidRDefault="00E61ED6" w:rsidP="00E61ED6">
            <w:pPr>
              <w:spacing w:after="0" w:line="240" w:lineRule="auto"/>
              <w:jc w:val="center"/>
              <w:rPr>
                <w:rFonts w:ascii="Times New Roman" w:eastAsia="Times New Roman" w:hAnsi="Times New Roman" w:cs="Times New Roman"/>
                <w:sz w:val="24"/>
                <w:szCs w:val="24"/>
              </w:rPr>
            </w:pPr>
            <w:r w:rsidRPr="00E61ED6">
              <w:rPr>
                <w:rFonts w:ascii="Times New Roman" w:eastAsia="Times New Roman" w:hAnsi="Times New Roman" w:cs="Times New Roman"/>
                <w:sz w:val="24"/>
                <w:szCs w:val="24"/>
              </w:rPr>
              <w:t> </w:t>
            </w:r>
          </w:p>
        </w:tc>
      </w:tr>
      <w:tr w:rsidR="00E61ED6" w:rsidRPr="00E61ED6" w14:paraId="62D5F868" w14:textId="77777777" w:rsidTr="00E61ED6">
        <w:trPr>
          <w:trHeight w:val="945"/>
        </w:trPr>
        <w:tc>
          <w:tcPr>
            <w:tcW w:w="500" w:type="dxa"/>
            <w:tcBorders>
              <w:top w:val="nil"/>
              <w:left w:val="single" w:sz="4" w:space="0" w:color="auto"/>
              <w:bottom w:val="single" w:sz="4" w:space="0" w:color="auto"/>
              <w:right w:val="single" w:sz="4" w:space="0" w:color="auto"/>
            </w:tcBorders>
            <w:shd w:val="clear" w:color="auto" w:fill="auto"/>
            <w:noWrap/>
            <w:vAlign w:val="center"/>
            <w:hideMark/>
          </w:tcPr>
          <w:p w14:paraId="0F3FF611" w14:textId="77777777" w:rsidR="00E61ED6" w:rsidRPr="00E61ED6" w:rsidRDefault="00E61ED6" w:rsidP="00E61ED6">
            <w:pPr>
              <w:spacing w:after="0" w:line="240" w:lineRule="auto"/>
              <w:jc w:val="center"/>
              <w:rPr>
                <w:rFonts w:ascii="Times New Roman" w:eastAsia="Times New Roman" w:hAnsi="Times New Roman" w:cs="Times New Roman"/>
                <w:sz w:val="24"/>
                <w:szCs w:val="24"/>
              </w:rPr>
            </w:pPr>
            <w:r w:rsidRPr="00E61ED6">
              <w:rPr>
                <w:rFonts w:ascii="Times New Roman" w:eastAsia="Times New Roman" w:hAnsi="Times New Roman" w:cs="Times New Roman"/>
                <w:sz w:val="24"/>
                <w:szCs w:val="24"/>
              </w:rPr>
              <w:t>21</w:t>
            </w:r>
          </w:p>
        </w:tc>
        <w:tc>
          <w:tcPr>
            <w:tcW w:w="4020" w:type="dxa"/>
            <w:tcBorders>
              <w:top w:val="nil"/>
              <w:left w:val="nil"/>
              <w:bottom w:val="single" w:sz="4" w:space="0" w:color="auto"/>
              <w:right w:val="single" w:sz="4" w:space="0" w:color="auto"/>
            </w:tcBorders>
            <w:shd w:val="clear" w:color="auto" w:fill="auto"/>
            <w:vAlign w:val="center"/>
            <w:hideMark/>
          </w:tcPr>
          <w:p w14:paraId="23CFABAA" w14:textId="77777777" w:rsidR="00E61ED6" w:rsidRPr="00E61ED6" w:rsidRDefault="00E61ED6" w:rsidP="00E61ED6">
            <w:pPr>
              <w:spacing w:after="0" w:line="240" w:lineRule="auto"/>
              <w:rPr>
                <w:rFonts w:ascii="Times New Roman" w:eastAsia="Times New Roman" w:hAnsi="Times New Roman" w:cs="Times New Roman"/>
                <w:sz w:val="24"/>
                <w:szCs w:val="24"/>
              </w:rPr>
            </w:pPr>
            <w:r w:rsidRPr="00E61ED6">
              <w:rPr>
                <w:rFonts w:ascii="Times New Roman" w:eastAsia="Times New Roman" w:hAnsi="Times New Roman" w:cs="Times New Roman"/>
                <w:sz w:val="24"/>
                <w:szCs w:val="24"/>
              </w:rPr>
              <w:t>Cấp nước sinh hoạt Tây Bắc huyện Phù Cát và Tây Nam huyện Phù Mỹ</w:t>
            </w:r>
          </w:p>
        </w:tc>
        <w:tc>
          <w:tcPr>
            <w:tcW w:w="1700" w:type="dxa"/>
            <w:tcBorders>
              <w:top w:val="nil"/>
              <w:left w:val="nil"/>
              <w:bottom w:val="single" w:sz="4" w:space="0" w:color="auto"/>
              <w:right w:val="single" w:sz="4" w:space="0" w:color="auto"/>
            </w:tcBorders>
            <w:shd w:val="clear" w:color="auto" w:fill="auto"/>
            <w:noWrap/>
            <w:vAlign w:val="center"/>
            <w:hideMark/>
          </w:tcPr>
          <w:p w14:paraId="70F96927" w14:textId="77777777" w:rsidR="00E61ED6" w:rsidRPr="00E61ED6" w:rsidRDefault="00E61ED6" w:rsidP="00E61ED6">
            <w:pPr>
              <w:spacing w:after="0" w:line="240" w:lineRule="auto"/>
              <w:jc w:val="center"/>
              <w:rPr>
                <w:rFonts w:ascii="Times New Roman" w:eastAsia="Times New Roman" w:hAnsi="Times New Roman" w:cs="Times New Roman"/>
                <w:sz w:val="24"/>
                <w:szCs w:val="24"/>
              </w:rPr>
            </w:pPr>
            <w:r w:rsidRPr="00E61ED6">
              <w:rPr>
                <w:rFonts w:ascii="Times New Roman" w:eastAsia="Times New Roman" w:hAnsi="Times New Roman" w:cs="Times New Roman"/>
                <w:sz w:val="24"/>
                <w:szCs w:val="24"/>
              </w:rPr>
              <w:t>Chưa giao NV</w:t>
            </w:r>
          </w:p>
        </w:tc>
        <w:tc>
          <w:tcPr>
            <w:tcW w:w="1340" w:type="dxa"/>
            <w:tcBorders>
              <w:top w:val="nil"/>
              <w:left w:val="nil"/>
              <w:bottom w:val="single" w:sz="4" w:space="0" w:color="auto"/>
              <w:right w:val="single" w:sz="4" w:space="0" w:color="auto"/>
            </w:tcBorders>
            <w:shd w:val="clear" w:color="auto" w:fill="auto"/>
            <w:vAlign w:val="center"/>
            <w:hideMark/>
          </w:tcPr>
          <w:p w14:paraId="2B43F98D" w14:textId="77777777" w:rsidR="00E61ED6" w:rsidRPr="00E61ED6" w:rsidRDefault="00E61ED6" w:rsidP="00E61ED6">
            <w:pPr>
              <w:spacing w:after="0" w:line="240" w:lineRule="auto"/>
              <w:jc w:val="center"/>
              <w:rPr>
                <w:rFonts w:ascii="Times New Roman" w:eastAsia="Times New Roman" w:hAnsi="Times New Roman" w:cs="Times New Roman"/>
                <w:sz w:val="24"/>
                <w:szCs w:val="24"/>
              </w:rPr>
            </w:pPr>
            <w:r w:rsidRPr="00E61ED6">
              <w:rPr>
                <w:rFonts w:ascii="Times New Roman" w:eastAsia="Times New Roman" w:hAnsi="Times New Roman" w:cs="Times New Roman"/>
                <w:sz w:val="24"/>
                <w:szCs w:val="24"/>
              </w:rPr>
              <w:t>Huyện Phù Cát và huyện Phù Mỹ</w:t>
            </w:r>
          </w:p>
        </w:tc>
        <w:tc>
          <w:tcPr>
            <w:tcW w:w="1140" w:type="dxa"/>
            <w:tcBorders>
              <w:top w:val="nil"/>
              <w:left w:val="nil"/>
              <w:bottom w:val="single" w:sz="4" w:space="0" w:color="auto"/>
              <w:right w:val="single" w:sz="4" w:space="0" w:color="auto"/>
            </w:tcBorders>
            <w:shd w:val="clear" w:color="auto" w:fill="auto"/>
            <w:vAlign w:val="center"/>
            <w:hideMark/>
          </w:tcPr>
          <w:p w14:paraId="69C95DC7" w14:textId="77777777" w:rsidR="00E61ED6" w:rsidRPr="00E61ED6" w:rsidRDefault="00E61ED6" w:rsidP="00E61ED6">
            <w:pPr>
              <w:spacing w:after="0" w:line="240" w:lineRule="auto"/>
              <w:jc w:val="center"/>
              <w:rPr>
                <w:rFonts w:ascii="Times New Roman" w:eastAsia="Times New Roman" w:hAnsi="Times New Roman" w:cs="Times New Roman"/>
                <w:sz w:val="24"/>
                <w:szCs w:val="24"/>
              </w:rPr>
            </w:pPr>
            <w:r w:rsidRPr="00E61ED6">
              <w:rPr>
                <w:rFonts w:ascii="Times New Roman" w:eastAsia="Times New Roman" w:hAnsi="Times New Roman" w:cs="Times New Roman"/>
                <w:sz w:val="24"/>
                <w:szCs w:val="24"/>
              </w:rPr>
              <w:t>9.000</w:t>
            </w:r>
          </w:p>
        </w:tc>
        <w:tc>
          <w:tcPr>
            <w:tcW w:w="1140" w:type="dxa"/>
            <w:tcBorders>
              <w:top w:val="nil"/>
              <w:left w:val="nil"/>
              <w:bottom w:val="single" w:sz="4" w:space="0" w:color="auto"/>
              <w:right w:val="single" w:sz="4" w:space="0" w:color="auto"/>
            </w:tcBorders>
            <w:shd w:val="clear" w:color="auto" w:fill="auto"/>
            <w:vAlign w:val="center"/>
            <w:hideMark/>
          </w:tcPr>
          <w:p w14:paraId="6D1F870A" w14:textId="77777777" w:rsidR="00E61ED6" w:rsidRPr="00E61ED6" w:rsidRDefault="00E61ED6" w:rsidP="00E61ED6">
            <w:pPr>
              <w:spacing w:after="0" w:line="240" w:lineRule="auto"/>
              <w:jc w:val="center"/>
              <w:rPr>
                <w:rFonts w:ascii="Times New Roman" w:eastAsia="Times New Roman" w:hAnsi="Times New Roman" w:cs="Times New Roman"/>
                <w:sz w:val="24"/>
                <w:szCs w:val="24"/>
              </w:rPr>
            </w:pPr>
            <w:r w:rsidRPr="00E61ED6">
              <w:rPr>
                <w:rFonts w:ascii="Times New Roman" w:eastAsia="Times New Roman" w:hAnsi="Times New Roman" w:cs="Times New Roman"/>
                <w:sz w:val="24"/>
                <w:szCs w:val="24"/>
              </w:rPr>
              <w:t>13.000</w:t>
            </w:r>
          </w:p>
        </w:tc>
        <w:tc>
          <w:tcPr>
            <w:tcW w:w="1360" w:type="dxa"/>
            <w:tcBorders>
              <w:top w:val="nil"/>
              <w:left w:val="nil"/>
              <w:bottom w:val="single" w:sz="4" w:space="0" w:color="auto"/>
              <w:right w:val="single" w:sz="4" w:space="0" w:color="auto"/>
            </w:tcBorders>
            <w:shd w:val="clear" w:color="auto" w:fill="auto"/>
            <w:noWrap/>
            <w:vAlign w:val="center"/>
            <w:hideMark/>
          </w:tcPr>
          <w:p w14:paraId="6D8C6C1D" w14:textId="77777777" w:rsidR="00E61ED6" w:rsidRPr="00E61ED6" w:rsidRDefault="00E61ED6" w:rsidP="00E61ED6">
            <w:pPr>
              <w:spacing w:after="0" w:line="240" w:lineRule="auto"/>
              <w:jc w:val="center"/>
              <w:rPr>
                <w:rFonts w:ascii="Times New Roman" w:eastAsia="Times New Roman" w:hAnsi="Times New Roman" w:cs="Times New Roman"/>
                <w:sz w:val="24"/>
                <w:szCs w:val="24"/>
              </w:rPr>
            </w:pPr>
            <w:r w:rsidRPr="00E61ED6">
              <w:rPr>
                <w:rFonts w:ascii="Times New Roman" w:eastAsia="Times New Roman" w:hAnsi="Times New Roman" w:cs="Times New Roman"/>
                <w:sz w:val="24"/>
                <w:szCs w:val="24"/>
              </w:rPr>
              <w:t>50.000</w:t>
            </w:r>
          </w:p>
        </w:tc>
        <w:tc>
          <w:tcPr>
            <w:tcW w:w="1400" w:type="dxa"/>
            <w:tcBorders>
              <w:top w:val="nil"/>
              <w:left w:val="nil"/>
              <w:bottom w:val="single" w:sz="4" w:space="0" w:color="auto"/>
              <w:right w:val="single" w:sz="4" w:space="0" w:color="auto"/>
            </w:tcBorders>
            <w:shd w:val="clear" w:color="auto" w:fill="auto"/>
            <w:noWrap/>
            <w:vAlign w:val="center"/>
            <w:hideMark/>
          </w:tcPr>
          <w:p w14:paraId="3F1C7A83" w14:textId="77777777" w:rsidR="00E61ED6" w:rsidRPr="00E61ED6" w:rsidRDefault="00E61ED6" w:rsidP="00E61ED6">
            <w:pPr>
              <w:spacing w:after="0" w:line="240" w:lineRule="auto"/>
              <w:jc w:val="center"/>
              <w:rPr>
                <w:rFonts w:ascii="Times New Roman" w:eastAsia="Times New Roman" w:hAnsi="Times New Roman" w:cs="Times New Roman"/>
                <w:sz w:val="24"/>
                <w:szCs w:val="24"/>
              </w:rPr>
            </w:pPr>
            <w:r w:rsidRPr="00E61ED6">
              <w:rPr>
                <w:rFonts w:ascii="Times New Roman" w:eastAsia="Times New Roman" w:hAnsi="Times New Roman" w:cs="Times New Roman"/>
                <w:sz w:val="24"/>
                <w:szCs w:val="24"/>
              </w:rPr>
              <w:t> </w:t>
            </w:r>
          </w:p>
        </w:tc>
        <w:tc>
          <w:tcPr>
            <w:tcW w:w="1360" w:type="dxa"/>
            <w:tcBorders>
              <w:top w:val="nil"/>
              <w:left w:val="nil"/>
              <w:bottom w:val="single" w:sz="4" w:space="0" w:color="auto"/>
              <w:right w:val="single" w:sz="4" w:space="0" w:color="auto"/>
            </w:tcBorders>
            <w:shd w:val="clear" w:color="auto" w:fill="auto"/>
            <w:noWrap/>
            <w:vAlign w:val="center"/>
            <w:hideMark/>
          </w:tcPr>
          <w:p w14:paraId="4294D5AC" w14:textId="77777777" w:rsidR="00E61ED6" w:rsidRPr="00E61ED6" w:rsidRDefault="00E61ED6" w:rsidP="00E61ED6">
            <w:pPr>
              <w:spacing w:after="0" w:line="240" w:lineRule="auto"/>
              <w:jc w:val="center"/>
              <w:rPr>
                <w:rFonts w:ascii="Times New Roman" w:eastAsia="Times New Roman" w:hAnsi="Times New Roman" w:cs="Times New Roman"/>
                <w:sz w:val="24"/>
                <w:szCs w:val="24"/>
              </w:rPr>
            </w:pPr>
            <w:r w:rsidRPr="00E61ED6">
              <w:rPr>
                <w:rFonts w:ascii="Times New Roman" w:eastAsia="Times New Roman" w:hAnsi="Times New Roman" w:cs="Times New Roman"/>
                <w:sz w:val="24"/>
                <w:szCs w:val="24"/>
              </w:rPr>
              <w:t> </w:t>
            </w:r>
          </w:p>
        </w:tc>
      </w:tr>
      <w:tr w:rsidR="00E61ED6" w:rsidRPr="00E61ED6" w14:paraId="75B61684" w14:textId="77777777" w:rsidTr="00E61ED6">
        <w:trPr>
          <w:trHeight w:val="855"/>
        </w:trPr>
        <w:tc>
          <w:tcPr>
            <w:tcW w:w="500" w:type="dxa"/>
            <w:tcBorders>
              <w:top w:val="nil"/>
              <w:left w:val="single" w:sz="4" w:space="0" w:color="auto"/>
              <w:bottom w:val="single" w:sz="4" w:space="0" w:color="auto"/>
              <w:right w:val="single" w:sz="4" w:space="0" w:color="auto"/>
            </w:tcBorders>
            <w:shd w:val="clear" w:color="auto" w:fill="auto"/>
            <w:noWrap/>
            <w:vAlign w:val="center"/>
            <w:hideMark/>
          </w:tcPr>
          <w:p w14:paraId="45A78E37" w14:textId="77777777" w:rsidR="00E61ED6" w:rsidRPr="00E61ED6" w:rsidRDefault="00E61ED6" w:rsidP="00E61ED6">
            <w:pPr>
              <w:spacing w:after="0" w:line="240" w:lineRule="auto"/>
              <w:jc w:val="center"/>
              <w:rPr>
                <w:rFonts w:ascii="Times New Roman" w:eastAsia="Times New Roman" w:hAnsi="Times New Roman" w:cs="Times New Roman"/>
                <w:sz w:val="24"/>
                <w:szCs w:val="24"/>
              </w:rPr>
            </w:pPr>
            <w:r w:rsidRPr="00E61ED6">
              <w:rPr>
                <w:rFonts w:ascii="Times New Roman" w:eastAsia="Times New Roman" w:hAnsi="Times New Roman" w:cs="Times New Roman"/>
                <w:sz w:val="24"/>
                <w:szCs w:val="24"/>
              </w:rPr>
              <w:t>22</w:t>
            </w:r>
          </w:p>
        </w:tc>
        <w:tc>
          <w:tcPr>
            <w:tcW w:w="4020" w:type="dxa"/>
            <w:tcBorders>
              <w:top w:val="nil"/>
              <w:left w:val="nil"/>
              <w:bottom w:val="single" w:sz="4" w:space="0" w:color="auto"/>
              <w:right w:val="single" w:sz="4" w:space="0" w:color="auto"/>
            </w:tcBorders>
            <w:shd w:val="clear" w:color="auto" w:fill="auto"/>
            <w:vAlign w:val="center"/>
            <w:hideMark/>
          </w:tcPr>
          <w:p w14:paraId="4807A50D" w14:textId="77777777" w:rsidR="00E61ED6" w:rsidRPr="00E61ED6" w:rsidRDefault="00E61ED6" w:rsidP="00E61ED6">
            <w:pPr>
              <w:spacing w:after="0" w:line="240" w:lineRule="auto"/>
              <w:rPr>
                <w:rFonts w:ascii="Times New Roman" w:eastAsia="Times New Roman" w:hAnsi="Times New Roman" w:cs="Times New Roman"/>
                <w:sz w:val="24"/>
                <w:szCs w:val="24"/>
              </w:rPr>
            </w:pPr>
            <w:r w:rsidRPr="00E61ED6">
              <w:rPr>
                <w:rFonts w:ascii="Times New Roman" w:eastAsia="Times New Roman" w:hAnsi="Times New Roman" w:cs="Times New Roman"/>
                <w:sz w:val="24"/>
                <w:szCs w:val="24"/>
              </w:rPr>
              <w:t>Nâng cấp mở rộng công trình cấp nước sinh hoạt huyện Vân Canh</w:t>
            </w:r>
          </w:p>
        </w:tc>
        <w:tc>
          <w:tcPr>
            <w:tcW w:w="1700" w:type="dxa"/>
            <w:tcBorders>
              <w:top w:val="nil"/>
              <w:left w:val="nil"/>
              <w:bottom w:val="single" w:sz="4" w:space="0" w:color="auto"/>
              <w:right w:val="single" w:sz="4" w:space="0" w:color="auto"/>
            </w:tcBorders>
            <w:shd w:val="clear" w:color="auto" w:fill="auto"/>
            <w:noWrap/>
            <w:vAlign w:val="center"/>
            <w:hideMark/>
          </w:tcPr>
          <w:p w14:paraId="6853D217" w14:textId="77777777" w:rsidR="00E61ED6" w:rsidRPr="00E61ED6" w:rsidRDefault="00E61ED6" w:rsidP="00E61ED6">
            <w:pPr>
              <w:spacing w:after="0" w:line="240" w:lineRule="auto"/>
              <w:jc w:val="center"/>
              <w:rPr>
                <w:rFonts w:ascii="Times New Roman" w:eastAsia="Times New Roman" w:hAnsi="Times New Roman" w:cs="Times New Roman"/>
                <w:sz w:val="24"/>
                <w:szCs w:val="24"/>
              </w:rPr>
            </w:pPr>
            <w:r w:rsidRPr="00E61ED6">
              <w:rPr>
                <w:rFonts w:ascii="Times New Roman" w:eastAsia="Times New Roman" w:hAnsi="Times New Roman" w:cs="Times New Roman"/>
                <w:sz w:val="24"/>
                <w:szCs w:val="24"/>
              </w:rPr>
              <w:t>Chưa giao NV</w:t>
            </w:r>
          </w:p>
        </w:tc>
        <w:tc>
          <w:tcPr>
            <w:tcW w:w="1340" w:type="dxa"/>
            <w:tcBorders>
              <w:top w:val="nil"/>
              <w:left w:val="nil"/>
              <w:bottom w:val="single" w:sz="4" w:space="0" w:color="auto"/>
              <w:right w:val="single" w:sz="4" w:space="0" w:color="auto"/>
            </w:tcBorders>
            <w:shd w:val="clear" w:color="auto" w:fill="auto"/>
            <w:vAlign w:val="center"/>
            <w:hideMark/>
          </w:tcPr>
          <w:p w14:paraId="72AFAB8C" w14:textId="77777777" w:rsidR="00E61ED6" w:rsidRPr="00E61ED6" w:rsidRDefault="00E61ED6" w:rsidP="00E61ED6">
            <w:pPr>
              <w:spacing w:after="0" w:line="240" w:lineRule="auto"/>
              <w:jc w:val="center"/>
              <w:rPr>
                <w:rFonts w:ascii="Times New Roman" w:eastAsia="Times New Roman" w:hAnsi="Times New Roman" w:cs="Times New Roman"/>
                <w:sz w:val="24"/>
                <w:szCs w:val="24"/>
              </w:rPr>
            </w:pPr>
            <w:r w:rsidRPr="00E61ED6">
              <w:rPr>
                <w:rFonts w:ascii="Times New Roman" w:eastAsia="Times New Roman" w:hAnsi="Times New Roman" w:cs="Times New Roman"/>
                <w:sz w:val="24"/>
                <w:szCs w:val="24"/>
              </w:rPr>
              <w:t>Huyện Vân Canh</w:t>
            </w:r>
          </w:p>
        </w:tc>
        <w:tc>
          <w:tcPr>
            <w:tcW w:w="1140" w:type="dxa"/>
            <w:tcBorders>
              <w:top w:val="nil"/>
              <w:left w:val="nil"/>
              <w:bottom w:val="single" w:sz="4" w:space="0" w:color="auto"/>
              <w:right w:val="single" w:sz="4" w:space="0" w:color="auto"/>
            </w:tcBorders>
            <w:shd w:val="clear" w:color="auto" w:fill="auto"/>
            <w:noWrap/>
            <w:vAlign w:val="center"/>
            <w:hideMark/>
          </w:tcPr>
          <w:p w14:paraId="585508FA" w14:textId="77777777" w:rsidR="00E61ED6" w:rsidRPr="00E61ED6" w:rsidRDefault="00E61ED6" w:rsidP="00E61ED6">
            <w:pPr>
              <w:spacing w:after="0" w:line="240" w:lineRule="auto"/>
              <w:jc w:val="center"/>
              <w:rPr>
                <w:rFonts w:ascii="Times New Roman" w:eastAsia="Times New Roman" w:hAnsi="Times New Roman" w:cs="Times New Roman"/>
                <w:sz w:val="24"/>
                <w:szCs w:val="24"/>
              </w:rPr>
            </w:pPr>
            <w:r w:rsidRPr="00E61ED6">
              <w:rPr>
                <w:rFonts w:ascii="Times New Roman" w:eastAsia="Times New Roman" w:hAnsi="Times New Roman" w:cs="Times New Roman"/>
                <w:sz w:val="24"/>
                <w:szCs w:val="24"/>
              </w:rPr>
              <w:t>1.400</w:t>
            </w:r>
          </w:p>
        </w:tc>
        <w:tc>
          <w:tcPr>
            <w:tcW w:w="1140" w:type="dxa"/>
            <w:tcBorders>
              <w:top w:val="nil"/>
              <w:left w:val="nil"/>
              <w:bottom w:val="single" w:sz="4" w:space="0" w:color="auto"/>
              <w:right w:val="single" w:sz="4" w:space="0" w:color="auto"/>
            </w:tcBorders>
            <w:shd w:val="clear" w:color="auto" w:fill="auto"/>
            <w:noWrap/>
            <w:vAlign w:val="center"/>
            <w:hideMark/>
          </w:tcPr>
          <w:p w14:paraId="5146470B" w14:textId="77777777" w:rsidR="00E61ED6" w:rsidRPr="00E61ED6" w:rsidRDefault="00E61ED6" w:rsidP="00E61ED6">
            <w:pPr>
              <w:spacing w:after="0" w:line="240" w:lineRule="auto"/>
              <w:jc w:val="center"/>
              <w:rPr>
                <w:rFonts w:ascii="Times New Roman" w:eastAsia="Times New Roman" w:hAnsi="Times New Roman" w:cs="Times New Roman"/>
                <w:sz w:val="24"/>
                <w:szCs w:val="24"/>
              </w:rPr>
            </w:pPr>
            <w:r w:rsidRPr="00E61ED6">
              <w:rPr>
                <w:rFonts w:ascii="Times New Roman" w:eastAsia="Times New Roman" w:hAnsi="Times New Roman" w:cs="Times New Roman"/>
                <w:sz w:val="24"/>
                <w:szCs w:val="24"/>
              </w:rPr>
              <w:t>3.000</w:t>
            </w:r>
          </w:p>
        </w:tc>
        <w:tc>
          <w:tcPr>
            <w:tcW w:w="1360" w:type="dxa"/>
            <w:tcBorders>
              <w:top w:val="nil"/>
              <w:left w:val="nil"/>
              <w:bottom w:val="single" w:sz="4" w:space="0" w:color="auto"/>
              <w:right w:val="single" w:sz="4" w:space="0" w:color="auto"/>
            </w:tcBorders>
            <w:shd w:val="clear" w:color="auto" w:fill="auto"/>
            <w:noWrap/>
            <w:vAlign w:val="center"/>
            <w:hideMark/>
          </w:tcPr>
          <w:p w14:paraId="1020643D" w14:textId="77777777" w:rsidR="00E61ED6" w:rsidRPr="00E61ED6" w:rsidRDefault="00E61ED6" w:rsidP="00E61ED6">
            <w:pPr>
              <w:spacing w:after="0" w:line="240" w:lineRule="auto"/>
              <w:jc w:val="center"/>
              <w:rPr>
                <w:rFonts w:ascii="Times New Roman" w:eastAsia="Times New Roman" w:hAnsi="Times New Roman" w:cs="Times New Roman"/>
                <w:sz w:val="24"/>
                <w:szCs w:val="24"/>
              </w:rPr>
            </w:pPr>
            <w:r w:rsidRPr="00E61ED6">
              <w:rPr>
                <w:rFonts w:ascii="Times New Roman" w:eastAsia="Times New Roman" w:hAnsi="Times New Roman" w:cs="Times New Roman"/>
                <w:sz w:val="24"/>
                <w:szCs w:val="24"/>
              </w:rPr>
              <w:t>5.000</w:t>
            </w:r>
          </w:p>
        </w:tc>
        <w:tc>
          <w:tcPr>
            <w:tcW w:w="1400" w:type="dxa"/>
            <w:tcBorders>
              <w:top w:val="nil"/>
              <w:left w:val="nil"/>
              <w:bottom w:val="single" w:sz="4" w:space="0" w:color="auto"/>
              <w:right w:val="single" w:sz="4" w:space="0" w:color="auto"/>
            </w:tcBorders>
            <w:shd w:val="clear" w:color="auto" w:fill="auto"/>
            <w:noWrap/>
            <w:vAlign w:val="center"/>
            <w:hideMark/>
          </w:tcPr>
          <w:p w14:paraId="45B23993" w14:textId="77777777" w:rsidR="00E61ED6" w:rsidRPr="00E61ED6" w:rsidRDefault="00E61ED6" w:rsidP="00E61ED6">
            <w:pPr>
              <w:spacing w:after="0" w:line="240" w:lineRule="auto"/>
              <w:jc w:val="center"/>
              <w:rPr>
                <w:rFonts w:ascii="Times New Roman" w:eastAsia="Times New Roman" w:hAnsi="Times New Roman" w:cs="Times New Roman"/>
                <w:sz w:val="24"/>
                <w:szCs w:val="24"/>
              </w:rPr>
            </w:pPr>
            <w:r w:rsidRPr="00E61ED6">
              <w:rPr>
                <w:rFonts w:ascii="Times New Roman" w:eastAsia="Times New Roman" w:hAnsi="Times New Roman" w:cs="Times New Roman"/>
                <w:sz w:val="24"/>
                <w:szCs w:val="24"/>
              </w:rPr>
              <w:t> </w:t>
            </w:r>
          </w:p>
        </w:tc>
        <w:tc>
          <w:tcPr>
            <w:tcW w:w="1360" w:type="dxa"/>
            <w:tcBorders>
              <w:top w:val="nil"/>
              <w:left w:val="nil"/>
              <w:bottom w:val="single" w:sz="4" w:space="0" w:color="auto"/>
              <w:right w:val="single" w:sz="4" w:space="0" w:color="auto"/>
            </w:tcBorders>
            <w:shd w:val="clear" w:color="auto" w:fill="auto"/>
            <w:noWrap/>
            <w:vAlign w:val="center"/>
            <w:hideMark/>
          </w:tcPr>
          <w:p w14:paraId="615785D5" w14:textId="77777777" w:rsidR="00E61ED6" w:rsidRPr="00E61ED6" w:rsidRDefault="00E61ED6" w:rsidP="00E61ED6">
            <w:pPr>
              <w:spacing w:after="0" w:line="240" w:lineRule="auto"/>
              <w:jc w:val="center"/>
              <w:rPr>
                <w:rFonts w:ascii="Times New Roman" w:eastAsia="Times New Roman" w:hAnsi="Times New Roman" w:cs="Times New Roman"/>
                <w:sz w:val="24"/>
                <w:szCs w:val="24"/>
              </w:rPr>
            </w:pPr>
            <w:r w:rsidRPr="00E61ED6">
              <w:rPr>
                <w:rFonts w:ascii="Times New Roman" w:eastAsia="Times New Roman" w:hAnsi="Times New Roman" w:cs="Times New Roman"/>
                <w:sz w:val="24"/>
                <w:szCs w:val="24"/>
              </w:rPr>
              <w:t> </w:t>
            </w:r>
          </w:p>
        </w:tc>
      </w:tr>
      <w:tr w:rsidR="00E61ED6" w:rsidRPr="00E61ED6" w14:paraId="0230BF6E" w14:textId="77777777" w:rsidTr="00E61ED6">
        <w:trPr>
          <w:trHeight w:val="690"/>
        </w:trPr>
        <w:tc>
          <w:tcPr>
            <w:tcW w:w="500" w:type="dxa"/>
            <w:tcBorders>
              <w:top w:val="nil"/>
              <w:left w:val="single" w:sz="4" w:space="0" w:color="auto"/>
              <w:bottom w:val="single" w:sz="4" w:space="0" w:color="auto"/>
              <w:right w:val="single" w:sz="4" w:space="0" w:color="auto"/>
            </w:tcBorders>
            <w:shd w:val="clear" w:color="auto" w:fill="auto"/>
            <w:noWrap/>
            <w:vAlign w:val="center"/>
            <w:hideMark/>
          </w:tcPr>
          <w:p w14:paraId="658AB37F" w14:textId="77777777" w:rsidR="00E61ED6" w:rsidRPr="00E61ED6" w:rsidRDefault="00E61ED6" w:rsidP="00E61ED6">
            <w:pPr>
              <w:spacing w:after="0" w:line="240" w:lineRule="auto"/>
              <w:jc w:val="center"/>
              <w:rPr>
                <w:rFonts w:ascii="Times New Roman" w:eastAsia="Times New Roman" w:hAnsi="Times New Roman" w:cs="Times New Roman"/>
                <w:sz w:val="24"/>
                <w:szCs w:val="24"/>
              </w:rPr>
            </w:pPr>
            <w:r w:rsidRPr="00E61ED6">
              <w:rPr>
                <w:rFonts w:ascii="Times New Roman" w:eastAsia="Times New Roman" w:hAnsi="Times New Roman" w:cs="Times New Roman"/>
                <w:sz w:val="24"/>
                <w:szCs w:val="24"/>
              </w:rPr>
              <w:t>23</w:t>
            </w:r>
          </w:p>
        </w:tc>
        <w:tc>
          <w:tcPr>
            <w:tcW w:w="4020" w:type="dxa"/>
            <w:tcBorders>
              <w:top w:val="nil"/>
              <w:left w:val="nil"/>
              <w:bottom w:val="single" w:sz="4" w:space="0" w:color="auto"/>
              <w:right w:val="single" w:sz="4" w:space="0" w:color="auto"/>
            </w:tcBorders>
            <w:shd w:val="clear" w:color="auto" w:fill="auto"/>
            <w:vAlign w:val="center"/>
            <w:hideMark/>
          </w:tcPr>
          <w:p w14:paraId="1514FE8F" w14:textId="77777777" w:rsidR="00E61ED6" w:rsidRPr="00E61ED6" w:rsidRDefault="00E61ED6" w:rsidP="00E61ED6">
            <w:pPr>
              <w:spacing w:after="0" w:line="240" w:lineRule="auto"/>
              <w:rPr>
                <w:rFonts w:ascii="Times New Roman" w:eastAsia="Times New Roman" w:hAnsi="Times New Roman" w:cs="Times New Roman"/>
                <w:sz w:val="24"/>
                <w:szCs w:val="24"/>
              </w:rPr>
            </w:pPr>
            <w:r w:rsidRPr="00E61ED6">
              <w:rPr>
                <w:rFonts w:ascii="Times New Roman" w:eastAsia="Times New Roman" w:hAnsi="Times New Roman" w:cs="Times New Roman"/>
                <w:sz w:val="24"/>
                <w:szCs w:val="24"/>
              </w:rPr>
              <w:t>Nâng cấp nhà máy cấp nước sinh hoạt xã Phước Sơn, huyện Tuy Phước</w:t>
            </w:r>
          </w:p>
        </w:tc>
        <w:tc>
          <w:tcPr>
            <w:tcW w:w="1700" w:type="dxa"/>
            <w:tcBorders>
              <w:top w:val="nil"/>
              <w:left w:val="nil"/>
              <w:bottom w:val="single" w:sz="4" w:space="0" w:color="auto"/>
              <w:right w:val="single" w:sz="4" w:space="0" w:color="auto"/>
            </w:tcBorders>
            <w:shd w:val="clear" w:color="auto" w:fill="auto"/>
            <w:noWrap/>
            <w:vAlign w:val="center"/>
            <w:hideMark/>
          </w:tcPr>
          <w:p w14:paraId="61766B3F" w14:textId="77777777" w:rsidR="00E61ED6" w:rsidRPr="00E61ED6" w:rsidRDefault="00E61ED6" w:rsidP="00E61ED6">
            <w:pPr>
              <w:spacing w:after="0" w:line="240" w:lineRule="auto"/>
              <w:jc w:val="center"/>
              <w:rPr>
                <w:rFonts w:ascii="Times New Roman" w:eastAsia="Times New Roman" w:hAnsi="Times New Roman" w:cs="Times New Roman"/>
                <w:sz w:val="24"/>
                <w:szCs w:val="24"/>
              </w:rPr>
            </w:pPr>
            <w:r w:rsidRPr="00E61ED6">
              <w:rPr>
                <w:rFonts w:ascii="Times New Roman" w:eastAsia="Times New Roman" w:hAnsi="Times New Roman" w:cs="Times New Roman"/>
                <w:sz w:val="24"/>
                <w:szCs w:val="24"/>
              </w:rPr>
              <w:t>Chưa giao NV</w:t>
            </w:r>
          </w:p>
        </w:tc>
        <w:tc>
          <w:tcPr>
            <w:tcW w:w="1340" w:type="dxa"/>
            <w:tcBorders>
              <w:top w:val="nil"/>
              <w:left w:val="nil"/>
              <w:bottom w:val="single" w:sz="4" w:space="0" w:color="auto"/>
              <w:right w:val="single" w:sz="4" w:space="0" w:color="auto"/>
            </w:tcBorders>
            <w:shd w:val="clear" w:color="auto" w:fill="auto"/>
            <w:vAlign w:val="center"/>
            <w:hideMark/>
          </w:tcPr>
          <w:p w14:paraId="16FD2BAD" w14:textId="77777777" w:rsidR="00E61ED6" w:rsidRPr="00E61ED6" w:rsidRDefault="00E61ED6" w:rsidP="00E61ED6">
            <w:pPr>
              <w:spacing w:after="0" w:line="240" w:lineRule="auto"/>
              <w:jc w:val="center"/>
              <w:rPr>
                <w:rFonts w:ascii="Times New Roman" w:eastAsia="Times New Roman" w:hAnsi="Times New Roman" w:cs="Times New Roman"/>
                <w:sz w:val="24"/>
                <w:szCs w:val="24"/>
              </w:rPr>
            </w:pPr>
            <w:r w:rsidRPr="00E61ED6">
              <w:rPr>
                <w:rFonts w:ascii="Times New Roman" w:eastAsia="Times New Roman" w:hAnsi="Times New Roman" w:cs="Times New Roman"/>
                <w:sz w:val="24"/>
                <w:szCs w:val="24"/>
              </w:rPr>
              <w:t>Huyện Tuy Phước</w:t>
            </w:r>
          </w:p>
        </w:tc>
        <w:tc>
          <w:tcPr>
            <w:tcW w:w="1140" w:type="dxa"/>
            <w:tcBorders>
              <w:top w:val="nil"/>
              <w:left w:val="nil"/>
              <w:bottom w:val="single" w:sz="4" w:space="0" w:color="auto"/>
              <w:right w:val="single" w:sz="4" w:space="0" w:color="auto"/>
            </w:tcBorders>
            <w:shd w:val="clear" w:color="auto" w:fill="auto"/>
            <w:noWrap/>
            <w:vAlign w:val="center"/>
            <w:hideMark/>
          </w:tcPr>
          <w:p w14:paraId="098152E2" w14:textId="77777777" w:rsidR="00E61ED6" w:rsidRPr="00E61ED6" w:rsidRDefault="00E61ED6" w:rsidP="00E61ED6">
            <w:pPr>
              <w:spacing w:after="0" w:line="240" w:lineRule="auto"/>
              <w:jc w:val="center"/>
              <w:rPr>
                <w:rFonts w:ascii="Times New Roman" w:eastAsia="Times New Roman" w:hAnsi="Times New Roman" w:cs="Times New Roman"/>
                <w:sz w:val="24"/>
                <w:szCs w:val="24"/>
              </w:rPr>
            </w:pPr>
            <w:r w:rsidRPr="00E61ED6">
              <w:rPr>
                <w:rFonts w:ascii="Times New Roman" w:eastAsia="Times New Roman" w:hAnsi="Times New Roman" w:cs="Times New Roman"/>
                <w:sz w:val="24"/>
                <w:szCs w:val="24"/>
              </w:rPr>
              <w:t>8.000</w:t>
            </w:r>
          </w:p>
        </w:tc>
        <w:tc>
          <w:tcPr>
            <w:tcW w:w="1140" w:type="dxa"/>
            <w:tcBorders>
              <w:top w:val="nil"/>
              <w:left w:val="nil"/>
              <w:bottom w:val="single" w:sz="4" w:space="0" w:color="auto"/>
              <w:right w:val="single" w:sz="4" w:space="0" w:color="auto"/>
            </w:tcBorders>
            <w:shd w:val="clear" w:color="auto" w:fill="auto"/>
            <w:noWrap/>
            <w:vAlign w:val="center"/>
            <w:hideMark/>
          </w:tcPr>
          <w:p w14:paraId="41556312" w14:textId="77777777" w:rsidR="00E61ED6" w:rsidRPr="00E61ED6" w:rsidRDefault="00E61ED6" w:rsidP="00E61ED6">
            <w:pPr>
              <w:spacing w:after="0" w:line="240" w:lineRule="auto"/>
              <w:jc w:val="center"/>
              <w:rPr>
                <w:rFonts w:ascii="Times New Roman" w:eastAsia="Times New Roman" w:hAnsi="Times New Roman" w:cs="Times New Roman"/>
                <w:sz w:val="24"/>
                <w:szCs w:val="24"/>
              </w:rPr>
            </w:pPr>
            <w:r w:rsidRPr="00E61ED6">
              <w:rPr>
                <w:rFonts w:ascii="Times New Roman" w:eastAsia="Times New Roman" w:hAnsi="Times New Roman" w:cs="Times New Roman"/>
                <w:sz w:val="24"/>
                <w:szCs w:val="24"/>
              </w:rPr>
              <w:t>42.000</w:t>
            </w:r>
          </w:p>
        </w:tc>
        <w:tc>
          <w:tcPr>
            <w:tcW w:w="1360" w:type="dxa"/>
            <w:tcBorders>
              <w:top w:val="nil"/>
              <w:left w:val="nil"/>
              <w:bottom w:val="single" w:sz="4" w:space="0" w:color="auto"/>
              <w:right w:val="single" w:sz="4" w:space="0" w:color="auto"/>
            </w:tcBorders>
            <w:shd w:val="clear" w:color="auto" w:fill="auto"/>
            <w:noWrap/>
            <w:vAlign w:val="center"/>
            <w:hideMark/>
          </w:tcPr>
          <w:p w14:paraId="03C68182" w14:textId="77777777" w:rsidR="00E61ED6" w:rsidRPr="00E61ED6" w:rsidRDefault="00E61ED6" w:rsidP="00E61ED6">
            <w:pPr>
              <w:spacing w:after="0" w:line="240" w:lineRule="auto"/>
              <w:jc w:val="center"/>
              <w:rPr>
                <w:rFonts w:ascii="Times New Roman" w:eastAsia="Times New Roman" w:hAnsi="Times New Roman" w:cs="Times New Roman"/>
                <w:sz w:val="24"/>
                <w:szCs w:val="24"/>
              </w:rPr>
            </w:pPr>
            <w:r w:rsidRPr="00E61ED6">
              <w:rPr>
                <w:rFonts w:ascii="Times New Roman" w:eastAsia="Times New Roman" w:hAnsi="Times New Roman" w:cs="Times New Roman"/>
                <w:sz w:val="24"/>
                <w:szCs w:val="24"/>
              </w:rPr>
              <w:t>5.000</w:t>
            </w:r>
          </w:p>
        </w:tc>
        <w:tc>
          <w:tcPr>
            <w:tcW w:w="1400" w:type="dxa"/>
            <w:tcBorders>
              <w:top w:val="nil"/>
              <w:left w:val="nil"/>
              <w:bottom w:val="single" w:sz="4" w:space="0" w:color="auto"/>
              <w:right w:val="single" w:sz="4" w:space="0" w:color="auto"/>
            </w:tcBorders>
            <w:shd w:val="clear" w:color="auto" w:fill="auto"/>
            <w:noWrap/>
            <w:vAlign w:val="center"/>
            <w:hideMark/>
          </w:tcPr>
          <w:p w14:paraId="71631524" w14:textId="77777777" w:rsidR="00E61ED6" w:rsidRPr="00E61ED6" w:rsidRDefault="00E61ED6" w:rsidP="00E61ED6">
            <w:pPr>
              <w:spacing w:after="0" w:line="240" w:lineRule="auto"/>
              <w:jc w:val="center"/>
              <w:rPr>
                <w:rFonts w:ascii="Times New Roman" w:eastAsia="Times New Roman" w:hAnsi="Times New Roman" w:cs="Times New Roman"/>
                <w:sz w:val="24"/>
                <w:szCs w:val="24"/>
              </w:rPr>
            </w:pPr>
            <w:r w:rsidRPr="00E61ED6">
              <w:rPr>
                <w:rFonts w:ascii="Times New Roman" w:eastAsia="Times New Roman" w:hAnsi="Times New Roman" w:cs="Times New Roman"/>
                <w:sz w:val="24"/>
                <w:szCs w:val="24"/>
              </w:rPr>
              <w:t> </w:t>
            </w:r>
          </w:p>
        </w:tc>
        <w:tc>
          <w:tcPr>
            <w:tcW w:w="1360" w:type="dxa"/>
            <w:tcBorders>
              <w:top w:val="nil"/>
              <w:left w:val="nil"/>
              <w:bottom w:val="single" w:sz="4" w:space="0" w:color="auto"/>
              <w:right w:val="single" w:sz="4" w:space="0" w:color="auto"/>
            </w:tcBorders>
            <w:shd w:val="clear" w:color="auto" w:fill="auto"/>
            <w:noWrap/>
            <w:vAlign w:val="center"/>
            <w:hideMark/>
          </w:tcPr>
          <w:p w14:paraId="012EF9C6" w14:textId="77777777" w:rsidR="00E61ED6" w:rsidRPr="00E61ED6" w:rsidRDefault="00E61ED6" w:rsidP="00E61ED6">
            <w:pPr>
              <w:spacing w:after="0" w:line="240" w:lineRule="auto"/>
              <w:jc w:val="center"/>
              <w:rPr>
                <w:rFonts w:ascii="Times New Roman" w:eastAsia="Times New Roman" w:hAnsi="Times New Roman" w:cs="Times New Roman"/>
                <w:sz w:val="24"/>
                <w:szCs w:val="24"/>
              </w:rPr>
            </w:pPr>
            <w:r w:rsidRPr="00E61ED6">
              <w:rPr>
                <w:rFonts w:ascii="Times New Roman" w:eastAsia="Times New Roman" w:hAnsi="Times New Roman" w:cs="Times New Roman"/>
                <w:sz w:val="24"/>
                <w:szCs w:val="24"/>
              </w:rPr>
              <w:t> </w:t>
            </w:r>
          </w:p>
        </w:tc>
      </w:tr>
    </w:tbl>
    <w:p w14:paraId="3893F57C" w14:textId="77777777" w:rsidR="009759DF" w:rsidRPr="0083275C" w:rsidRDefault="009759DF" w:rsidP="009759DF">
      <w:pPr>
        <w:spacing w:after="120" w:line="240" w:lineRule="auto"/>
        <w:jc w:val="center"/>
        <w:rPr>
          <w:rFonts w:ascii="Times New Roman" w:eastAsia="Times New Roman" w:hAnsi="Times New Roman" w:cs="Times New Roman"/>
          <w:bCs/>
          <w:color w:val="000000" w:themeColor="text1"/>
          <w:sz w:val="24"/>
          <w:szCs w:val="24"/>
        </w:rPr>
      </w:pPr>
    </w:p>
    <w:p w14:paraId="67EE24C7" w14:textId="52011B65" w:rsidR="009759DF" w:rsidRPr="0083275C" w:rsidRDefault="009759DF" w:rsidP="00E50CEF">
      <w:pPr>
        <w:widowControl w:val="0"/>
        <w:pBdr>
          <w:top w:val="dotted" w:sz="4" w:space="0" w:color="FFFFFF"/>
          <w:left w:val="dotted" w:sz="4" w:space="0" w:color="FFFFFF"/>
          <w:bottom w:val="dotted" w:sz="4" w:space="16" w:color="FFFFFF"/>
          <w:right w:val="dotted" w:sz="4" w:space="0" w:color="FFFFFF"/>
        </w:pBdr>
        <w:shd w:val="clear" w:color="auto" w:fill="FFFFFF"/>
        <w:spacing w:after="120"/>
        <w:ind w:firstLine="567"/>
        <w:jc w:val="center"/>
        <w:rPr>
          <w:rFonts w:ascii="Times New Roman" w:hAnsi="Times New Roman" w:cs="Times New Roman"/>
          <w:color w:val="000000" w:themeColor="text1"/>
          <w:sz w:val="28"/>
          <w:szCs w:val="28"/>
        </w:rPr>
      </w:pPr>
    </w:p>
    <w:p w14:paraId="0F84CAEF" w14:textId="6FBB4A3E" w:rsidR="00A46301" w:rsidRPr="0083275C" w:rsidRDefault="00A46301" w:rsidP="00E50CEF">
      <w:pPr>
        <w:widowControl w:val="0"/>
        <w:pBdr>
          <w:top w:val="dotted" w:sz="4" w:space="0" w:color="FFFFFF"/>
          <w:left w:val="dotted" w:sz="4" w:space="0" w:color="FFFFFF"/>
          <w:bottom w:val="dotted" w:sz="4" w:space="16" w:color="FFFFFF"/>
          <w:right w:val="dotted" w:sz="4" w:space="0" w:color="FFFFFF"/>
        </w:pBdr>
        <w:shd w:val="clear" w:color="auto" w:fill="FFFFFF"/>
        <w:spacing w:after="120"/>
        <w:ind w:firstLine="567"/>
        <w:jc w:val="center"/>
        <w:rPr>
          <w:rFonts w:ascii="Times New Roman" w:hAnsi="Times New Roman" w:cs="Times New Roman"/>
          <w:color w:val="000000" w:themeColor="text1"/>
          <w:sz w:val="28"/>
          <w:szCs w:val="28"/>
        </w:rPr>
      </w:pPr>
    </w:p>
    <w:p w14:paraId="7F1C12CC" w14:textId="322B9E42" w:rsidR="00A46301" w:rsidRPr="0083275C" w:rsidRDefault="00A46301" w:rsidP="00E50CEF">
      <w:pPr>
        <w:widowControl w:val="0"/>
        <w:pBdr>
          <w:top w:val="dotted" w:sz="4" w:space="0" w:color="FFFFFF"/>
          <w:left w:val="dotted" w:sz="4" w:space="0" w:color="FFFFFF"/>
          <w:bottom w:val="dotted" w:sz="4" w:space="16" w:color="FFFFFF"/>
          <w:right w:val="dotted" w:sz="4" w:space="0" w:color="FFFFFF"/>
        </w:pBdr>
        <w:shd w:val="clear" w:color="auto" w:fill="FFFFFF"/>
        <w:spacing w:after="120"/>
        <w:ind w:firstLine="567"/>
        <w:jc w:val="center"/>
        <w:rPr>
          <w:rFonts w:ascii="Times New Roman" w:hAnsi="Times New Roman" w:cs="Times New Roman"/>
          <w:color w:val="000000" w:themeColor="text1"/>
          <w:sz w:val="28"/>
          <w:szCs w:val="28"/>
        </w:rPr>
      </w:pPr>
    </w:p>
    <w:p w14:paraId="4E631F18" w14:textId="5005B0B8" w:rsidR="00A46301" w:rsidRPr="0083275C" w:rsidRDefault="00A46301" w:rsidP="00E50CEF">
      <w:pPr>
        <w:widowControl w:val="0"/>
        <w:pBdr>
          <w:top w:val="dotted" w:sz="4" w:space="0" w:color="FFFFFF"/>
          <w:left w:val="dotted" w:sz="4" w:space="0" w:color="FFFFFF"/>
          <w:bottom w:val="dotted" w:sz="4" w:space="16" w:color="FFFFFF"/>
          <w:right w:val="dotted" w:sz="4" w:space="0" w:color="FFFFFF"/>
        </w:pBdr>
        <w:shd w:val="clear" w:color="auto" w:fill="FFFFFF"/>
        <w:spacing w:after="120"/>
        <w:ind w:firstLine="567"/>
        <w:jc w:val="center"/>
        <w:rPr>
          <w:rFonts w:ascii="Times New Roman" w:hAnsi="Times New Roman" w:cs="Times New Roman"/>
          <w:color w:val="000000" w:themeColor="text1"/>
          <w:sz w:val="28"/>
          <w:szCs w:val="28"/>
        </w:rPr>
      </w:pPr>
    </w:p>
    <w:p w14:paraId="0559659A" w14:textId="282AB259" w:rsidR="00A46301" w:rsidRPr="0083275C" w:rsidRDefault="00A46301" w:rsidP="00E50CEF">
      <w:pPr>
        <w:widowControl w:val="0"/>
        <w:pBdr>
          <w:top w:val="dotted" w:sz="4" w:space="0" w:color="FFFFFF"/>
          <w:left w:val="dotted" w:sz="4" w:space="0" w:color="FFFFFF"/>
          <w:bottom w:val="dotted" w:sz="4" w:space="16" w:color="FFFFFF"/>
          <w:right w:val="dotted" w:sz="4" w:space="0" w:color="FFFFFF"/>
        </w:pBdr>
        <w:shd w:val="clear" w:color="auto" w:fill="FFFFFF"/>
        <w:spacing w:after="120"/>
        <w:ind w:firstLine="567"/>
        <w:jc w:val="center"/>
        <w:rPr>
          <w:rFonts w:ascii="Times New Roman" w:hAnsi="Times New Roman" w:cs="Times New Roman"/>
          <w:color w:val="000000" w:themeColor="text1"/>
          <w:sz w:val="28"/>
          <w:szCs w:val="28"/>
        </w:rPr>
      </w:pPr>
    </w:p>
    <w:p w14:paraId="52DEFBE9" w14:textId="0070B7F8" w:rsidR="00A46301" w:rsidRPr="0083275C" w:rsidRDefault="00A46301" w:rsidP="009B6F07">
      <w:pPr>
        <w:pStyle w:val="Heading3"/>
        <w:widowControl w:val="0"/>
        <w:spacing w:before="60" w:line="264" w:lineRule="auto"/>
        <w:jc w:val="center"/>
        <w:rPr>
          <w:rFonts w:ascii="Times New Roman" w:hAnsi="Times New Roman" w:cs="Times New Roman"/>
          <w:b/>
          <w:color w:val="000000" w:themeColor="text1"/>
          <w:sz w:val="28"/>
          <w:szCs w:val="28"/>
        </w:rPr>
      </w:pPr>
      <w:bookmarkStart w:id="201" w:name="_Toc111048804"/>
      <w:r w:rsidRPr="0083275C">
        <w:rPr>
          <w:rFonts w:ascii="Times New Roman" w:hAnsi="Times New Roman" w:cs="Times New Roman"/>
          <w:b/>
          <w:color w:val="000000" w:themeColor="text1"/>
          <w:sz w:val="28"/>
          <w:szCs w:val="28"/>
        </w:rPr>
        <w:lastRenderedPageBreak/>
        <w:t>Phụ lục 16</w:t>
      </w:r>
      <w:r w:rsidR="009B6F07" w:rsidRPr="0083275C">
        <w:rPr>
          <w:rFonts w:ascii="Times New Roman" w:hAnsi="Times New Roman" w:cs="Times New Roman"/>
          <w:b/>
          <w:color w:val="000000" w:themeColor="text1"/>
          <w:sz w:val="28"/>
          <w:szCs w:val="28"/>
        </w:rPr>
        <w:br/>
      </w:r>
      <w:r w:rsidRPr="0083275C">
        <w:rPr>
          <w:rFonts w:ascii="Times New Roman" w:hAnsi="Times New Roman" w:cs="Times New Roman"/>
          <w:b/>
          <w:color w:val="000000" w:themeColor="text1"/>
          <w:sz w:val="28"/>
          <w:szCs w:val="28"/>
        </w:rPr>
        <w:t>DANH MỤC TRỌNG TÂM KẾ HOẠCH PHÒNG CHỐNG THIÊN TAI GIAI ĐOẠN 2021 – 2025 TỈNH BÌNH ĐỊNH</w:t>
      </w:r>
      <w:bookmarkEnd w:id="201"/>
    </w:p>
    <w:p w14:paraId="4F72F761" w14:textId="77777777" w:rsidR="00A46301" w:rsidRPr="0083275C" w:rsidRDefault="00A46301" w:rsidP="00A46301">
      <w:pPr>
        <w:spacing w:before="120" w:after="120" w:line="264" w:lineRule="auto"/>
        <w:ind w:firstLine="567"/>
        <w:jc w:val="right"/>
        <w:rPr>
          <w:rFonts w:ascii="Times New Roman" w:eastAsia="Arial" w:hAnsi="Times New Roman" w:cs="Times New Roman"/>
          <w:i/>
          <w:color w:val="000000" w:themeColor="text1"/>
          <w:sz w:val="24"/>
          <w:szCs w:val="24"/>
        </w:rPr>
      </w:pPr>
      <w:r w:rsidRPr="0083275C">
        <w:rPr>
          <w:rFonts w:ascii="Times New Roman" w:eastAsia="Arial" w:hAnsi="Times New Roman" w:cs="Times New Roman"/>
          <w:i/>
          <w:color w:val="000000" w:themeColor="text1"/>
          <w:sz w:val="24"/>
          <w:szCs w:val="24"/>
        </w:rPr>
        <w:t>Đơn vị tính: Triệu đồng</w:t>
      </w:r>
    </w:p>
    <w:tbl>
      <w:tblPr>
        <w:tblW w:w="16544" w:type="dxa"/>
        <w:tblInd w:w="-885" w:type="dxa"/>
        <w:tblLayout w:type="fixed"/>
        <w:tblLook w:val="04A0" w:firstRow="1" w:lastRow="0" w:firstColumn="1" w:lastColumn="0" w:noHBand="0" w:noVBand="1"/>
      </w:tblPr>
      <w:tblGrid>
        <w:gridCol w:w="620"/>
        <w:gridCol w:w="2641"/>
        <w:gridCol w:w="2410"/>
        <w:gridCol w:w="1559"/>
        <w:gridCol w:w="1276"/>
        <w:gridCol w:w="1418"/>
        <w:gridCol w:w="1260"/>
        <w:gridCol w:w="1360"/>
        <w:gridCol w:w="1300"/>
        <w:gridCol w:w="1380"/>
        <w:gridCol w:w="1320"/>
      </w:tblGrid>
      <w:tr w:rsidR="00525071" w:rsidRPr="00525071" w14:paraId="27E18BE0" w14:textId="77777777" w:rsidTr="00525071">
        <w:trPr>
          <w:trHeight w:val="630"/>
        </w:trPr>
        <w:tc>
          <w:tcPr>
            <w:tcW w:w="620"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14:paraId="6BDE56A3" w14:textId="77777777" w:rsidR="00525071" w:rsidRPr="00525071" w:rsidRDefault="00525071" w:rsidP="00525071">
            <w:pPr>
              <w:spacing w:after="0" w:line="240" w:lineRule="auto"/>
              <w:jc w:val="center"/>
              <w:rPr>
                <w:rFonts w:ascii="Times New Roman" w:eastAsia="Times New Roman" w:hAnsi="Times New Roman" w:cs="Times New Roman"/>
                <w:b/>
                <w:bCs/>
                <w:color w:val="000000"/>
                <w:sz w:val="20"/>
                <w:szCs w:val="20"/>
              </w:rPr>
            </w:pPr>
            <w:r w:rsidRPr="00525071">
              <w:rPr>
                <w:rFonts w:ascii="Times New Roman" w:eastAsia="Times New Roman" w:hAnsi="Times New Roman" w:cs="Times New Roman"/>
                <w:b/>
                <w:bCs/>
                <w:color w:val="000000"/>
                <w:sz w:val="20"/>
                <w:szCs w:val="20"/>
              </w:rPr>
              <w:t>STT</w:t>
            </w:r>
          </w:p>
        </w:tc>
        <w:tc>
          <w:tcPr>
            <w:tcW w:w="2641" w:type="dxa"/>
            <w:vMerge w:val="restart"/>
            <w:tcBorders>
              <w:top w:val="single" w:sz="4" w:space="0" w:color="auto"/>
              <w:left w:val="nil"/>
              <w:bottom w:val="single" w:sz="4" w:space="0" w:color="auto"/>
              <w:right w:val="single" w:sz="4" w:space="0" w:color="auto"/>
            </w:tcBorders>
            <w:shd w:val="clear" w:color="auto" w:fill="auto"/>
            <w:vAlign w:val="center"/>
            <w:hideMark/>
          </w:tcPr>
          <w:p w14:paraId="4BAE94B7" w14:textId="77777777" w:rsidR="00525071" w:rsidRPr="00525071" w:rsidRDefault="00525071" w:rsidP="00525071">
            <w:pPr>
              <w:spacing w:after="0" w:line="240" w:lineRule="auto"/>
              <w:jc w:val="center"/>
              <w:rPr>
                <w:rFonts w:ascii="Times New Roman" w:eastAsia="Times New Roman" w:hAnsi="Times New Roman" w:cs="Times New Roman"/>
                <w:b/>
                <w:bCs/>
                <w:color w:val="000000"/>
                <w:sz w:val="20"/>
                <w:szCs w:val="20"/>
              </w:rPr>
            </w:pPr>
            <w:r w:rsidRPr="00525071">
              <w:rPr>
                <w:rFonts w:ascii="Times New Roman" w:eastAsia="Times New Roman" w:hAnsi="Times New Roman" w:cs="Times New Roman"/>
                <w:b/>
                <w:bCs/>
                <w:color w:val="000000"/>
                <w:sz w:val="20"/>
                <w:szCs w:val="20"/>
              </w:rPr>
              <w:t>Nhiệm vụ cụ thể</w:t>
            </w:r>
          </w:p>
        </w:tc>
        <w:tc>
          <w:tcPr>
            <w:tcW w:w="241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38C00BC" w14:textId="77777777" w:rsidR="00525071" w:rsidRPr="00525071" w:rsidRDefault="00525071" w:rsidP="00525071">
            <w:pPr>
              <w:spacing w:after="0" w:line="240" w:lineRule="auto"/>
              <w:jc w:val="center"/>
              <w:rPr>
                <w:rFonts w:ascii="Times New Roman" w:eastAsia="Times New Roman" w:hAnsi="Times New Roman" w:cs="Times New Roman"/>
                <w:b/>
                <w:bCs/>
                <w:color w:val="000000"/>
                <w:sz w:val="20"/>
                <w:szCs w:val="20"/>
              </w:rPr>
            </w:pPr>
            <w:r w:rsidRPr="00525071">
              <w:rPr>
                <w:rFonts w:ascii="Times New Roman" w:eastAsia="Times New Roman" w:hAnsi="Times New Roman" w:cs="Times New Roman"/>
                <w:b/>
                <w:bCs/>
                <w:color w:val="000000"/>
                <w:sz w:val="20"/>
                <w:szCs w:val="20"/>
              </w:rPr>
              <w:t>Mục tiêu</w:t>
            </w:r>
          </w:p>
        </w:tc>
        <w:tc>
          <w:tcPr>
            <w:tcW w:w="15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D04CE04" w14:textId="77777777" w:rsidR="00525071" w:rsidRPr="00525071" w:rsidRDefault="00525071" w:rsidP="00525071">
            <w:pPr>
              <w:spacing w:after="0" w:line="240" w:lineRule="auto"/>
              <w:jc w:val="center"/>
              <w:rPr>
                <w:rFonts w:ascii="Times New Roman" w:eastAsia="Times New Roman" w:hAnsi="Times New Roman" w:cs="Times New Roman"/>
                <w:b/>
                <w:bCs/>
                <w:color w:val="000000"/>
                <w:sz w:val="20"/>
                <w:szCs w:val="20"/>
              </w:rPr>
            </w:pPr>
            <w:r w:rsidRPr="00525071">
              <w:rPr>
                <w:rFonts w:ascii="Times New Roman" w:eastAsia="Times New Roman" w:hAnsi="Times New Roman" w:cs="Times New Roman"/>
                <w:b/>
                <w:bCs/>
                <w:color w:val="000000"/>
                <w:sz w:val="20"/>
                <w:szCs w:val="20"/>
              </w:rPr>
              <w:t>Sản phẩm</w:t>
            </w:r>
          </w:p>
        </w:tc>
        <w:tc>
          <w:tcPr>
            <w:tcW w:w="127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C603F41" w14:textId="77777777" w:rsidR="00525071" w:rsidRPr="00525071" w:rsidRDefault="00525071" w:rsidP="00525071">
            <w:pPr>
              <w:spacing w:after="0" w:line="240" w:lineRule="auto"/>
              <w:jc w:val="center"/>
              <w:rPr>
                <w:rFonts w:ascii="Times New Roman" w:eastAsia="Times New Roman" w:hAnsi="Times New Roman" w:cs="Times New Roman"/>
                <w:b/>
                <w:bCs/>
                <w:color w:val="000000"/>
                <w:sz w:val="20"/>
                <w:szCs w:val="20"/>
              </w:rPr>
            </w:pPr>
            <w:r w:rsidRPr="00525071">
              <w:rPr>
                <w:rFonts w:ascii="Times New Roman" w:eastAsia="Times New Roman" w:hAnsi="Times New Roman" w:cs="Times New Roman"/>
                <w:b/>
                <w:bCs/>
                <w:color w:val="000000"/>
                <w:sz w:val="20"/>
                <w:szCs w:val="20"/>
              </w:rPr>
              <w:t>Cơ quan chủ trì</w:t>
            </w:r>
          </w:p>
        </w:tc>
        <w:tc>
          <w:tcPr>
            <w:tcW w:w="141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3676540" w14:textId="77777777" w:rsidR="00525071" w:rsidRPr="00525071" w:rsidRDefault="00525071" w:rsidP="00525071">
            <w:pPr>
              <w:spacing w:after="0" w:line="240" w:lineRule="auto"/>
              <w:jc w:val="center"/>
              <w:rPr>
                <w:rFonts w:ascii="Times New Roman" w:eastAsia="Times New Roman" w:hAnsi="Times New Roman" w:cs="Times New Roman"/>
                <w:b/>
                <w:bCs/>
                <w:color w:val="000000"/>
                <w:sz w:val="20"/>
                <w:szCs w:val="20"/>
              </w:rPr>
            </w:pPr>
            <w:r w:rsidRPr="00525071">
              <w:rPr>
                <w:rFonts w:ascii="Times New Roman" w:eastAsia="Times New Roman" w:hAnsi="Times New Roman" w:cs="Times New Roman"/>
                <w:b/>
                <w:bCs/>
                <w:color w:val="000000"/>
                <w:sz w:val="20"/>
                <w:szCs w:val="20"/>
              </w:rPr>
              <w:t>Cơ quan phối hợp</w:t>
            </w:r>
          </w:p>
        </w:tc>
        <w:tc>
          <w:tcPr>
            <w:tcW w:w="12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0A40A6A" w14:textId="77777777" w:rsidR="00525071" w:rsidRPr="00525071" w:rsidRDefault="00525071" w:rsidP="00525071">
            <w:pPr>
              <w:spacing w:after="0" w:line="240" w:lineRule="auto"/>
              <w:jc w:val="center"/>
              <w:rPr>
                <w:rFonts w:ascii="Times New Roman" w:eastAsia="Times New Roman" w:hAnsi="Times New Roman" w:cs="Times New Roman"/>
                <w:b/>
                <w:bCs/>
                <w:color w:val="000000"/>
                <w:sz w:val="20"/>
                <w:szCs w:val="20"/>
              </w:rPr>
            </w:pPr>
            <w:r w:rsidRPr="00525071">
              <w:rPr>
                <w:rFonts w:ascii="Times New Roman" w:eastAsia="Times New Roman" w:hAnsi="Times New Roman" w:cs="Times New Roman"/>
                <w:b/>
                <w:bCs/>
                <w:color w:val="000000"/>
                <w:sz w:val="20"/>
                <w:szCs w:val="20"/>
              </w:rPr>
              <w:t>Thời gian hoàn thành</w:t>
            </w:r>
          </w:p>
        </w:tc>
        <w:tc>
          <w:tcPr>
            <w:tcW w:w="2660" w:type="dxa"/>
            <w:gridSpan w:val="2"/>
            <w:tcBorders>
              <w:top w:val="single" w:sz="4" w:space="0" w:color="auto"/>
              <w:left w:val="nil"/>
              <w:bottom w:val="single" w:sz="4" w:space="0" w:color="auto"/>
              <w:right w:val="single" w:sz="4" w:space="0" w:color="auto"/>
            </w:tcBorders>
            <w:shd w:val="clear" w:color="auto" w:fill="auto"/>
            <w:vAlign w:val="center"/>
            <w:hideMark/>
          </w:tcPr>
          <w:p w14:paraId="203046E6" w14:textId="77777777" w:rsidR="00525071" w:rsidRPr="00525071" w:rsidRDefault="00525071" w:rsidP="00525071">
            <w:pPr>
              <w:spacing w:after="0" w:line="240" w:lineRule="auto"/>
              <w:jc w:val="center"/>
              <w:rPr>
                <w:rFonts w:ascii="Times New Roman" w:eastAsia="Times New Roman" w:hAnsi="Times New Roman" w:cs="Times New Roman"/>
                <w:b/>
                <w:bCs/>
                <w:color w:val="000000"/>
                <w:sz w:val="20"/>
                <w:szCs w:val="20"/>
              </w:rPr>
            </w:pPr>
            <w:r w:rsidRPr="00525071">
              <w:rPr>
                <w:rFonts w:ascii="Times New Roman" w:eastAsia="Times New Roman" w:hAnsi="Times New Roman" w:cs="Times New Roman"/>
                <w:b/>
                <w:bCs/>
                <w:color w:val="000000"/>
                <w:sz w:val="20"/>
                <w:szCs w:val="20"/>
              </w:rPr>
              <w:t xml:space="preserve">KH kinh phí 2021-2025 </w:t>
            </w:r>
          </w:p>
        </w:tc>
        <w:tc>
          <w:tcPr>
            <w:tcW w:w="1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71C967B" w14:textId="77777777" w:rsidR="00525071" w:rsidRPr="00525071" w:rsidRDefault="00525071" w:rsidP="00525071">
            <w:pPr>
              <w:spacing w:after="0" w:line="240" w:lineRule="auto"/>
              <w:jc w:val="center"/>
              <w:rPr>
                <w:rFonts w:ascii="Times New Roman" w:eastAsia="Times New Roman" w:hAnsi="Times New Roman" w:cs="Times New Roman"/>
                <w:b/>
                <w:bCs/>
                <w:color w:val="000000"/>
                <w:sz w:val="20"/>
                <w:szCs w:val="20"/>
              </w:rPr>
            </w:pPr>
            <w:r w:rsidRPr="00525071">
              <w:rPr>
                <w:rFonts w:ascii="Times New Roman" w:eastAsia="Times New Roman" w:hAnsi="Times New Roman" w:cs="Times New Roman"/>
                <w:b/>
                <w:bCs/>
                <w:color w:val="000000"/>
                <w:sz w:val="20"/>
                <w:szCs w:val="20"/>
              </w:rPr>
              <w:t>Thực hiện năm 2021</w:t>
            </w:r>
          </w:p>
        </w:tc>
        <w:tc>
          <w:tcPr>
            <w:tcW w:w="13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EC5DDFA" w14:textId="77777777" w:rsidR="00525071" w:rsidRPr="00525071" w:rsidRDefault="00525071" w:rsidP="00525071">
            <w:pPr>
              <w:spacing w:after="0" w:line="240" w:lineRule="auto"/>
              <w:jc w:val="center"/>
              <w:rPr>
                <w:rFonts w:ascii="Times New Roman" w:eastAsia="Times New Roman" w:hAnsi="Times New Roman" w:cs="Times New Roman"/>
                <w:b/>
                <w:bCs/>
                <w:color w:val="000000"/>
                <w:sz w:val="20"/>
                <w:szCs w:val="20"/>
              </w:rPr>
            </w:pPr>
            <w:r w:rsidRPr="00525071">
              <w:rPr>
                <w:rFonts w:ascii="Times New Roman" w:eastAsia="Times New Roman" w:hAnsi="Times New Roman" w:cs="Times New Roman"/>
                <w:b/>
                <w:bCs/>
                <w:color w:val="000000"/>
                <w:sz w:val="20"/>
                <w:szCs w:val="20"/>
              </w:rPr>
              <w:t>Thực hiện năm 2022</w:t>
            </w:r>
          </w:p>
        </w:tc>
      </w:tr>
      <w:tr w:rsidR="00525071" w:rsidRPr="00525071" w14:paraId="53EAD630" w14:textId="77777777" w:rsidTr="00525071">
        <w:trPr>
          <w:trHeight w:val="513"/>
        </w:trPr>
        <w:tc>
          <w:tcPr>
            <w:tcW w:w="620" w:type="dxa"/>
            <w:vMerge/>
            <w:tcBorders>
              <w:top w:val="single" w:sz="4" w:space="0" w:color="auto"/>
              <w:left w:val="single" w:sz="4" w:space="0" w:color="auto"/>
              <w:bottom w:val="single" w:sz="4" w:space="0" w:color="000000"/>
              <w:right w:val="single" w:sz="4" w:space="0" w:color="auto"/>
            </w:tcBorders>
            <w:vAlign w:val="center"/>
            <w:hideMark/>
          </w:tcPr>
          <w:p w14:paraId="12BFD1DE" w14:textId="77777777" w:rsidR="00525071" w:rsidRPr="00525071" w:rsidRDefault="00525071" w:rsidP="00525071">
            <w:pPr>
              <w:spacing w:after="0" w:line="240" w:lineRule="auto"/>
              <w:rPr>
                <w:rFonts w:ascii="Times New Roman" w:eastAsia="Times New Roman" w:hAnsi="Times New Roman" w:cs="Times New Roman"/>
                <w:b/>
                <w:bCs/>
                <w:color w:val="000000"/>
                <w:sz w:val="20"/>
                <w:szCs w:val="20"/>
              </w:rPr>
            </w:pPr>
          </w:p>
        </w:tc>
        <w:tc>
          <w:tcPr>
            <w:tcW w:w="2641" w:type="dxa"/>
            <w:vMerge/>
            <w:tcBorders>
              <w:top w:val="single" w:sz="4" w:space="0" w:color="auto"/>
              <w:left w:val="nil"/>
              <w:bottom w:val="single" w:sz="4" w:space="0" w:color="auto"/>
              <w:right w:val="single" w:sz="4" w:space="0" w:color="auto"/>
            </w:tcBorders>
            <w:vAlign w:val="center"/>
            <w:hideMark/>
          </w:tcPr>
          <w:p w14:paraId="63E2DBAE" w14:textId="77777777" w:rsidR="00525071" w:rsidRPr="00525071" w:rsidRDefault="00525071" w:rsidP="00525071">
            <w:pPr>
              <w:spacing w:after="0" w:line="240" w:lineRule="auto"/>
              <w:rPr>
                <w:rFonts w:ascii="Times New Roman" w:eastAsia="Times New Roman" w:hAnsi="Times New Roman" w:cs="Times New Roman"/>
                <w:b/>
                <w:bCs/>
                <w:color w:val="000000"/>
                <w:sz w:val="20"/>
                <w:szCs w:val="20"/>
              </w:rPr>
            </w:pPr>
          </w:p>
        </w:tc>
        <w:tc>
          <w:tcPr>
            <w:tcW w:w="2410" w:type="dxa"/>
            <w:vMerge/>
            <w:tcBorders>
              <w:top w:val="single" w:sz="4" w:space="0" w:color="auto"/>
              <w:left w:val="single" w:sz="4" w:space="0" w:color="auto"/>
              <w:bottom w:val="single" w:sz="4" w:space="0" w:color="auto"/>
              <w:right w:val="single" w:sz="4" w:space="0" w:color="auto"/>
            </w:tcBorders>
            <w:vAlign w:val="center"/>
            <w:hideMark/>
          </w:tcPr>
          <w:p w14:paraId="11129E98" w14:textId="77777777" w:rsidR="00525071" w:rsidRPr="00525071" w:rsidRDefault="00525071" w:rsidP="00525071">
            <w:pPr>
              <w:spacing w:after="0" w:line="240" w:lineRule="auto"/>
              <w:rPr>
                <w:rFonts w:ascii="Times New Roman" w:eastAsia="Times New Roman" w:hAnsi="Times New Roman" w:cs="Times New Roman"/>
                <w:b/>
                <w:bCs/>
                <w:color w:val="000000"/>
                <w:sz w:val="20"/>
                <w:szCs w:val="20"/>
              </w:rPr>
            </w:pPr>
          </w:p>
        </w:tc>
        <w:tc>
          <w:tcPr>
            <w:tcW w:w="1559" w:type="dxa"/>
            <w:vMerge/>
            <w:tcBorders>
              <w:top w:val="single" w:sz="4" w:space="0" w:color="auto"/>
              <w:left w:val="single" w:sz="4" w:space="0" w:color="auto"/>
              <w:bottom w:val="single" w:sz="4" w:space="0" w:color="auto"/>
              <w:right w:val="single" w:sz="4" w:space="0" w:color="auto"/>
            </w:tcBorders>
            <w:vAlign w:val="center"/>
            <w:hideMark/>
          </w:tcPr>
          <w:p w14:paraId="125AF4C7" w14:textId="77777777" w:rsidR="00525071" w:rsidRPr="00525071" w:rsidRDefault="00525071" w:rsidP="00525071">
            <w:pPr>
              <w:spacing w:after="0" w:line="240" w:lineRule="auto"/>
              <w:rPr>
                <w:rFonts w:ascii="Times New Roman" w:eastAsia="Times New Roman" w:hAnsi="Times New Roman" w:cs="Times New Roman"/>
                <w:b/>
                <w:bCs/>
                <w:color w:val="000000"/>
                <w:sz w:val="20"/>
                <w:szCs w:val="20"/>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466D3BAD" w14:textId="77777777" w:rsidR="00525071" w:rsidRPr="00525071" w:rsidRDefault="00525071" w:rsidP="00525071">
            <w:pPr>
              <w:spacing w:after="0" w:line="240" w:lineRule="auto"/>
              <w:rPr>
                <w:rFonts w:ascii="Times New Roman" w:eastAsia="Times New Roman" w:hAnsi="Times New Roman" w:cs="Times New Roman"/>
                <w:b/>
                <w:bCs/>
                <w:color w:val="000000"/>
                <w:sz w:val="20"/>
                <w:szCs w:val="20"/>
              </w:rPr>
            </w:pPr>
          </w:p>
        </w:tc>
        <w:tc>
          <w:tcPr>
            <w:tcW w:w="1418" w:type="dxa"/>
            <w:vMerge/>
            <w:tcBorders>
              <w:top w:val="single" w:sz="4" w:space="0" w:color="auto"/>
              <w:left w:val="single" w:sz="4" w:space="0" w:color="auto"/>
              <w:bottom w:val="single" w:sz="4" w:space="0" w:color="auto"/>
              <w:right w:val="single" w:sz="4" w:space="0" w:color="auto"/>
            </w:tcBorders>
            <w:vAlign w:val="center"/>
            <w:hideMark/>
          </w:tcPr>
          <w:p w14:paraId="67973D54" w14:textId="77777777" w:rsidR="00525071" w:rsidRPr="00525071" w:rsidRDefault="00525071" w:rsidP="00525071">
            <w:pPr>
              <w:spacing w:after="0" w:line="240" w:lineRule="auto"/>
              <w:rPr>
                <w:rFonts w:ascii="Times New Roman" w:eastAsia="Times New Roman" w:hAnsi="Times New Roman" w:cs="Times New Roman"/>
                <w:b/>
                <w:bCs/>
                <w:color w:val="000000"/>
                <w:sz w:val="20"/>
                <w:szCs w:val="20"/>
              </w:rPr>
            </w:pPr>
          </w:p>
        </w:tc>
        <w:tc>
          <w:tcPr>
            <w:tcW w:w="1260" w:type="dxa"/>
            <w:vMerge/>
            <w:tcBorders>
              <w:top w:val="single" w:sz="4" w:space="0" w:color="auto"/>
              <w:left w:val="single" w:sz="4" w:space="0" w:color="auto"/>
              <w:bottom w:val="single" w:sz="4" w:space="0" w:color="auto"/>
              <w:right w:val="single" w:sz="4" w:space="0" w:color="auto"/>
            </w:tcBorders>
            <w:vAlign w:val="center"/>
            <w:hideMark/>
          </w:tcPr>
          <w:p w14:paraId="3018A56B" w14:textId="77777777" w:rsidR="00525071" w:rsidRPr="00525071" w:rsidRDefault="00525071" w:rsidP="00525071">
            <w:pPr>
              <w:spacing w:after="0" w:line="240" w:lineRule="auto"/>
              <w:rPr>
                <w:rFonts w:ascii="Times New Roman" w:eastAsia="Times New Roman" w:hAnsi="Times New Roman" w:cs="Times New Roman"/>
                <w:b/>
                <w:bCs/>
                <w:color w:val="000000"/>
                <w:sz w:val="20"/>
                <w:szCs w:val="20"/>
              </w:rPr>
            </w:pPr>
          </w:p>
        </w:tc>
        <w:tc>
          <w:tcPr>
            <w:tcW w:w="1360" w:type="dxa"/>
            <w:tcBorders>
              <w:top w:val="nil"/>
              <w:left w:val="nil"/>
              <w:bottom w:val="single" w:sz="4" w:space="0" w:color="auto"/>
              <w:right w:val="single" w:sz="4" w:space="0" w:color="auto"/>
            </w:tcBorders>
            <w:shd w:val="clear" w:color="auto" w:fill="auto"/>
            <w:vAlign w:val="center"/>
            <w:hideMark/>
          </w:tcPr>
          <w:p w14:paraId="3C8ED4E9" w14:textId="77777777" w:rsidR="00525071" w:rsidRPr="00525071" w:rsidRDefault="00525071" w:rsidP="00525071">
            <w:pPr>
              <w:spacing w:after="0" w:line="240" w:lineRule="auto"/>
              <w:jc w:val="center"/>
              <w:rPr>
                <w:rFonts w:ascii="Times New Roman" w:eastAsia="Times New Roman" w:hAnsi="Times New Roman" w:cs="Times New Roman"/>
                <w:b/>
                <w:bCs/>
                <w:color w:val="000000"/>
                <w:sz w:val="20"/>
                <w:szCs w:val="20"/>
              </w:rPr>
            </w:pPr>
            <w:r w:rsidRPr="00525071">
              <w:rPr>
                <w:rFonts w:ascii="Times New Roman" w:eastAsia="Times New Roman" w:hAnsi="Times New Roman" w:cs="Times New Roman"/>
                <w:b/>
                <w:bCs/>
                <w:color w:val="000000"/>
                <w:sz w:val="20"/>
                <w:szCs w:val="20"/>
              </w:rPr>
              <w:t>Trung ương</w:t>
            </w:r>
          </w:p>
        </w:tc>
        <w:tc>
          <w:tcPr>
            <w:tcW w:w="1300" w:type="dxa"/>
            <w:tcBorders>
              <w:top w:val="nil"/>
              <w:left w:val="nil"/>
              <w:bottom w:val="single" w:sz="4" w:space="0" w:color="auto"/>
              <w:right w:val="single" w:sz="4" w:space="0" w:color="auto"/>
            </w:tcBorders>
            <w:shd w:val="clear" w:color="auto" w:fill="auto"/>
            <w:vAlign w:val="center"/>
            <w:hideMark/>
          </w:tcPr>
          <w:p w14:paraId="4E8ABCB8" w14:textId="77777777" w:rsidR="00525071" w:rsidRPr="00525071" w:rsidRDefault="00525071" w:rsidP="00525071">
            <w:pPr>
              <w:spacing w:after="0" w:line="240" w:lineRule="auto"/>
              <w:jc w:val="center"/>
              <w:rPr>
                <w:rFonts w:ascii="Times New Roman" w:eastAsia="Times New Roman" w:hAnsi="Times New Roman" w:cs="Times New Roman"/>
                <w:b/>
                <w:bCs/>
                <w:color w:val="000000"/>
                <w:sz w:val="20"/>
                <w:szCs w:val="20"/>
              </w:rPr>
            </w:pPr>
            <w:r w:rsidRPr="00525071">
              <w:rPr>
                <w:rFonts w:ascii="Times New Roman" w:eastAsia="Times New Roman" w:hAnsi="Times New Roman" w:cs="Times New Roman"/>
                <w:b/>
                <w:bCs/>
                <w:color w:val="000000"/>
                <w:sz w:val="20"/>
                <w:szCs w:val="20"/>
              </w:rPr>
              <w:t>Địa phương</w:t>
            </w:r>
          </w:p>
        </w:tc>
        <w:tc>
          <w:tcPr>
            <w:tcW w:w="1380" w:type="dxa"/>
            <w:vMerge/>
            <w:tcBorders>
              <w:top w:val="single" w:sz="4" w:space="0" w:color="auto"/>
              <w:left w:val="single" w:sz="4" w:space="0" w:color="auto"/>
              <w:bottom w:val="single" w:sz="4" w:space="0" w:color="auto"/>
              <w:right w:val="single" w:sz="4" w:space="0" w:color="auto"/>
            </w:tcBorders>
            <w:vAlign w:val="center"/>
            <w:hideMark/>
          </w:tcPr>
          <w:p w14:paraId="3B76C306" w14:textId="77777777" w:rsidR="00525071" w:rsidRPr="00525071" w:rsidRDefault="00525071" w:rsidP="00525071">
            <w:pPr>
              <w:spacing w:after="0" w:line="240" w:lineRule="auto"/>
              <w:rPr>
                <w:rFonts w:ascii="Times New Roman" w:eastAsia="Times New Roman" w:hAnsi="Times New Roman" w:cs="Times New Roman"/>
                <w:b/>
                <w:bCs/>
                <w:color w:val="000000"/>
                <w:sz w:val="20"/>
                <w:szCs w:val="20"/>
              </w:rPr>
            </w:pPr>
          </w:p>
        </w:tc>
        <w:tc>
          <w:tcPr>
            <w:tcW w:w="1320" w:type="dxa"/>
            <w:vMerge/>
            <w:tcBorders>
              <w:top w:val="single" w:sz="4" w:space="0" w:color="auto"/>
              <w:left w:val="single" w:sz="4" w:space="0" w:color="auto"/>
              <w:bottom w:val="single" w:sz="4" w:space="0" w:color="auto"/>
              <w:right w:val="single" w:sz="4" w:space="0" w:color="auto"/>
            </w:tcBorders>
            <w:vAlign w:val="center"/>
            <w:hideMark/>
          </w:tcPr>
          <w:p w14:paraId="56249166" w14:textId="77777777" w:rsidR="00525071" w:rsidRPr="00525071" w:rsidRDefault="00525071" w:rsidP="00525071">
            <w:pPr>
              <w:spacing w:after="0" w:line="240" w:lineRule="auto"/>
              <w:rPr>
                <w:rFonts w:ascii="Times New Roman" w:eastAsia="Times New Roman" w:hAnsi="Times New Roman" w:cs="Times New Roman"/>
                <w:b/>
                <w:bCs/>
                <w:color w:val="000000"/>
                <w:sz w:val="20"/>
                <w:szCs w:val="20"/>
              </w:rPr>
            </w:pPr>
          </w:p>
        </w:tc>
      </w:tr>
      <w:tr w:rsidR="00525071" w:rsidRPr="00525071" w14:paraId="79A07B19" w14:textId="77777777" w:rsidTr="00525071">
        <w:trPr>
          <w:trHeight w:val="407"/>
        </w:trPr>
        <w:tc>
          <w:tcPr>
            <w:tcW w:w="620" w:type="dxa"/>
            <w:tcBorders>
              <w:top w:val="nil"/>
              <w:left w:val="single" w:sz="4" w:space="0" w:color="auto"/>
              <w:bottom w:val="single" w:sz="4" w:space="0" w:color="auto"/>
              <w:right w:val="single" w:sz="4" w:space="0" w:color="auto"/>
            </w:tcBorders>
            <w:shd w:val="clear" w:color="auto" w:fill="auto"/>
            <w:noWrap/>
            <w:vAlign w:val="center"/>
            <w:hideMark/>
          </w:tcPr>
          <w:p w14:paraId="7327CAFF" w14:textId="77777777" w:rsidR="00525071" w:rsidRPr="00525071" w:rsidRDefault="00525071" w:rsidP="00525071">
            <w:pPr>
              <w:spacing w:after="0" w:line="240" w:lineRule="auto"/>
              <w:jc w:val="center"/>
              <w:rPr>
                <w:rFonts w:ascii="Times New Roman" w:eastAsia="Times New Roman" w:hAnsi="Times New Roman" w:cs="Times New Roman"/>
                <w:b/>
                <w:bCs/>
                <w:color w:val="000000"/>
                <w:sz w:val="20"/>
                <w:szCs w:val="20"/>
              </w:rPr>
            </w:pPr>
            <w:r w:rsidRPr="00525071">
              <w:rPr>
                <w:rFonts w:ascii="Times New Roman" w:eastAsia="Times New Roman" w:hAnsi="Times New Roman" w:cs="Times New Roman"/>
                <w:b/>
                <w:bCs/>
                <w:color w:val="000000"/>
                <w:sz w:val="20"/>
                <w:szCs w:val="20"/>
              </w:rPr>
              <w:t> </w:t>
            </w:r>
          </w:p>
        </w:tc>
        <w:tc>
          <w:tcPr>
            <w:tcW w:w="10564" w:type="dxa"/>
            <w:gridSpan w:val="6"/>
            <w:tcBorders>
              <w:top w:val="single" w:sz="4" w:space="0" w:color="auto"/>
              <w:left w:val="nil"/>
              <w:bottom w:val="single" w:sz="4" w:space="0" w:color="auto"/>
              <w:right w:val="single" w:sz="4" w:space="0" w:color="000000"/>
            </w:tcBorders>
            <w:shd w:val="clear" w:color="auto" w:fill="auto"/>
            <w:vAlign w:val="center"/>
            <w:hideMark/>
          </w:tcPr>
          <w:p w14:paraId="58A3977D" w14:textId="77777777" w:rsidR="00525071" w:rsidRPr="00525071" w:rsidRDefault="00525071" w:rsidP="00525071">
            <w:pPr>
              <w:spacing w:after="0" w:line="240" w:lineRule="auto"/>
              <w:rPr>
                <w:rFonts w:ascii="Times New Roman" w:eastAsia="Times New Roman" w:hAnsi="Times New Roman" w:cs="Times New Roman"/>
                <w:b/>
                <w:bCs/>
                <w:color w:val="000000"/>
                <w:sz w:val="20"/>
                <w:szCs w:val="20"/>
              </w:rPr>
            </w:pPr>
            <w:r w:rsidRPr="00525071">
              <w:rPr>
                <w:rFonts w:ascii="Times New Roman" w:eastAsia="Times New Roman" w:hAnsi="Times New Roman" w:cs="Times New Roman"/>
                <w:b/>
                <w:bCs/>
                <w:color w:val="000000"/>
                <w:sz w:val="20"/>
                <w:szCs w:val="20"/>
              </w:rPr>
              <w:t>Tổng cộng</w:t>
            </w:r>
          </w:p>
        </w:tc>
        <w:tc>
          <w:tcPr>
            <w:tcW w:w="1360" w:type="dxa"/>
            <w:tcBorders>
              <w:top w:val="nil"/>
              <w:left w:val="nil"/>
              <w:bottom w:val="single" w:sz="4" w:space="0" w:color="auto"/>
              <w:right w:val="single" w:sz="4" w:space="0" w:color="auto"/>
            </w:tcBorders>
            <w:shd w:val="clear" w:color="auto" w:fill="auto"/>
            <w:vAlign w:val="center"/>
            <w:hideMark/>
          </w:tcPr>
          <w:p w14:paraId="16F7842F" w14:textId="77777777" w:rsidR="00525071" w:rsidRPr="00525071" w:rsidRDefault="00525071" w:rsidP="00525071">
            <w:pPr>
              <w:spacing w:after="0" w:line="240" w:lineRule="auto"/>
              <w:jc w:val="center"/>
              <w:rPr>
                <w:rFonts w:ascii="Times New Roman" w:eastAsia="Times New Roman" w:hAnsi="Times New Roman" w:cs="Times New Roman"/>
                <w:b/>
                <w:bCs/>
                <w:color w:val="000000"/>
                <w:sz w:val="20"/>
                <w:szCs w:val="20"/>
              </w:rPr>
            </w:pPr>
            <w:r w:rsidRPr="00525071">
              <w:rPr>
                <w:rFonts w:ascii="Times New Roman" w:eastAsia="Times New Roman" w:hAnsi="Times New Roman" w:cs="Times New Roman"/>
                <w:b/>
                <w:bCs/>
                <w:color w:val="000000"/>
                <w:sz w:val="20"/>
                <w:szCs w:val="20"/>
              </w:rPr>
              <w:t>4.136.847,00</w:t>
            </w:r>
          </w:p>
        </w:tc>
        <w:tc>
          <w:tcPr>
            <w:tcW w:w="1300" w:type="dxa"/>
            <w:tcBorders>
              <w:top w:val="nil"/>
              <w:left w:val="nil"/>
              <w:bottom w:val="single" w:sz="4" w:space="0" w:color="auto"/>
              <w:right w:val="single" w:sz="4" w:space="0" w:color="auto"/>
            </w:tcBorders>
            <w:shd w:val="clear" w:color="auto" w:fill="auto"/>
            <w:vAlign w:val="center"/>
            <w:hideMark/>
          </w:tcPr>
          <w:p w14:paraId="3096B686" w14:textId="77777777" w:rsidR="00525071" w:rsidRPr="00525071" w:rsidRDefault="00525071" w:rsidP="00525071">
            <w:pPr>
              <w:spacing w:after="0" w:line="240" w:lineRule="auto"/>
              <w:jc w:val="center"/>
              <w:rPr>
                <w:rFonts w:ascii="Times New Roman" w:eastAsia="Times New Roman" w:hAnsi="Times New Roman" w:cs="Times New Roman"/>
                <w:b/>
                <w:bCs/>
                <w:color w:val="000000"/>
                <w:sz w:val="20"/>
                <w:szCs w:val="20"/>
              </w:rPr>
            </w:pPr>
            <w:r w:rsidRPr="00525071">
              <w:rPr>
                <w:rFonts w:ascii="Times New Roman" w:eastAsia="Times New Roman" w:hAnsi="Times New Roman" w:cs="Times New Roman"/>
                <w:b/>
                <w:bCs/>
                <w:color w:val="000000"/>
                <w:sz w:val="20"/>
                <w:szCs w:val="20"/>
              </w:rPr>
              <w:t>8.731.992,00</w:t>
            </w:r>
          </w:p>
        </w:tc>
        <w:tc>
          <w:tcPr>
            <w:tcW w:w="1380" w:type="dxa"/>
            <w:tcBorders>
              <w:top w:val="nil"/>
              <w:left w:val="nil"/>
              <w:bottom w:val="single" w:sz="4" w:space="0" w:color="auto"/>
              <w:right w:val="single" w:sz="4" w:space="0" w:color="auto"/>
            </w:tcBorders>
            <w:shd w:val="clear" w:color="auto" w:fill="auto"/>
            <w:vAlign w:val="center"/>
            <w:hideMark/>
          </w:tcPr>
          <w:p w14:paraId="20E4F60B" w14:textId="77777777" w:rsidR="00525071" w:rsidRPr="00525071" w:rsidRDefault="00525071" w:rsidP="00525071">
            <w:pPr>
              <w:spacing w:after="0" w:line="240" w:lineRule="auto"/>
              <w:jc w:val="center"/>
              <w:rPr>
                <w:rFonts w:ascii="Times New Roman" w:eastAsia="Times New Roman" w:hAnsi="Times New Roman" w:cs="Times New Roman"/>
                <w:b/>
                <w:bCs/>
                <w:color w:val="000000"/>
                <w:sz w:val="20"/>
                <w:szCs w:val="20"/>
              </w:rPr>
            </w:pPr>
            <w:r w:rsidRPr="00525071">
              <w:rPr>
                <w:rFonts w:ascii="Times New Roman" w:eastAsia="Times New Roman" w:hAnsi="Times New Roman" w:cs="Times New Roman"/>
                <w:b/>
                <w:bCs/>
                <w:color w:val="000000"/>
                <w:sz w:val="20"/>
                <w:szCs w:val="20"/>
              </w:rPr>
              <w:t>2.395.715,50</w:t>
            </w:r>
          </w:p>
        </w:tc>
        <w:tc>
          <w:tcPr>
            <w:tcW w:w="1320" w:type="dxa"/>
            <w:tcBorders>
              <w:top w:val="nil"/>
              <w:left w:val="nil"/>
              <w:bottom w:val="single" w:sz="4" w:space="0" w:color="auto"/>
              <w:right w:val="single" w:sz="4" w:space="0" w:color="auto"/>
            </w:tcBorders>
            <w:shd w:val="clear" w:color="auto" w:fill="auto"/>
            <w:vAlign w:val="center"/>
            <w:hideMark/>
          </w:tcPr>
          <w:p w14:paraId="0ABFC2CA" w14:textId="77777777" w:rsidR="00525071" w:rsidRPr="00525071" w:rsidRDefault="00525071" w:rsidP="00525071">
            <w:pPr>
              <w:spacing w:after="0" w:line="240" w:lineRule="auto"/>
              <w:jc w:val="center"/>
              <w:rPr>
                <w:rFonts w:ascii="Times New Roman" w:eastAsia="Times New Roman" w:hAnsi="Times New Roman" w:cs="Times New Roman"/>
                <w:b/>
                <w:bCs/>
                <w:color w:val="000000"/>
                <w:sz w:val="20"/>
                <w:szCs w:val="20"/>
              </w:rPr>
            </w:pPr>
            <w:r w:rsidRPr="00525071">
              <w:rPr>
                <w:rFonts w:ascii="Times New Roman" w:eastAsia="Times New Roman" w:hAnsi="Times New Roman" w:cs="Times New Roman"/>
                <w:b/>
                <w:bCs/>
                <w:color w:val="000000"/>
                <w:sz w:val="20"/>
                <w:szCs w:val="20"/>
              </w:rPr>
              <w:t>3.385.385,87</w:t>
            </w:r>
          </w:p>
        </w:tc>
      </w:tr>
      <w:tr w:rsidR="00525071" w:rsidRPr="00525071" w14:paraId="308E34E3" w14:textId="77777777" w:rsidTr="00525071">
        <w:trPr>
          <w:trHeight w:val="414"/>
        </w:trPr>
        <w:tc>
          <w:tcPr>
            <w:tcW w:w="620" w:type="dxa"/>
            <w:tcBorders>
              <w:top w:val="nil"/>
              <w:left w:val="single" w:sz="4" w:space="0" w:color="auto"/>
              <w:bottom w:val="single" w:sz="4" w:space="0" w:color="auto"/>
              <w:right w:val="single" w:sz="4" w:space="0" w:color="auto"/>
            </w:tcBorders>
            <w:shd w:val="clear" w:color="auto" w:fill="auto"/>
            <w:noWrap/>
            <w:vAlign w:val="center"/>
            <w:hideMark/>
          </w:tcPr>
          <w:p w14:paraId="1C9F655F" w14:textId="77777777" w:rsidR="00525071" w:rsidRPr="00525071" w:rsidRDefault="00525071" w:rsidP="00525071">
            <w:pPr>
              <w:spacing w:after="0" w:line="240" w:lineRule="auto"/>
              <w:jc w:val="center"/>
              <w:rPr>
                <w:rFonts w:ascii="Times New Roman" w:eastAsia="Times New Roman" w:hAnsi="Times New Roman" w:cs="Times New Roman"/>
                <w:b/>
                <w:bCs/>
                <w:color w:val="000000"/>
                <w:sz w:val="20"/>
                <w:szCs w:val="20"/>
              </w:rPr>
            </w:pPr>
            <w:r w:rsidRPr="00525071">
              <w:rPr>
                <w:rFonts w:ascii="Times New Roman" w:eastAsia="Times New Roman" w:hAnsi="Times New Roman" w:cs="Times New Roman"/>
                <w:b/>
                <w:bCs/>
                <w:color w:val="000000"/>
                <w:sz w:val="20"/>
                <w:szCs w:val="20"/>
              </w:rPr>
              <w:t>A</w:t>
            </w:r>
          </w:p>
        </w:tc>
        <w:tc>
          <w:tcPr>
            <w:tcW w:w="10564" w:type="dxa"/>
            <w:gridSpan w:val="6"/>
            <w:tcBorders>
              <w:top w:val="single" w:sz="4" w:space="0" w:color="auto"/>
              <w:left w:val="nil"/>
              <w:bottom w:val="single" w:sz="4" w:space="0" w:color="auto"/>
              <w:right w:val="single" w:sz="4" w:space="0" w:color="000000"/>
            </w:tcBorders>
            <w:shd w:val="clear" w:color="auto" w:fill="auto"/>
            <w:vAlign w:val="center"/>
            <w:hideMark/>
          </w:tcPr>
          <w:p w14:paraId="2A00A795" w14:textId="77777777" w:rsidR="00525071" w:rsidRPr="00525071" w:rsidRDefault="00525071" w:rsidP="00525071">
            <w:pPr>
              <w:spacing w:after="0" w:line="240" w:lineRule="auto"/>
              <w:rPr>
                <w:rFonts w:ascii="Times New Roman" w:eastAsia="Times New Roman" w:hAnsi="Times New Roman" w:cs="Times New Roman"/>
                <w:b/>
                <w:bCs/>
                <w:color w:val="000000"/>
                <w:sz w:val="20"/>
                <w:szCs w:val="20"/>
              </w:rPr>
            </w:pPr>
            <w:r w:rsidRPr="00525071">
              <w:rPr>
                <w:rFonts w:ascii="Times New Roman" w:eastAsia="Times New Roman" w:hAnsi="Times New Roman" w:cs="Times New Roman"/>
                <w:b/>
                <w:bCs/>
                <w:color w:val="000000"/>
                <w:sz w:val="20"/>
                <w:szCs w:val="20"/>
              </w:rPr>
              <w:t>Biện pháp phi công trình</w:t>
            </w:r>
          </w:p>
        </w:tc>
        <w:tc>
          <w:tcPr>
            <w:tcW w:w="1360" w:type="dxa"/>
            <w:tcBorders>
              <w:top w:val="nil"/>
              <w:left w:val="nil"/>
              <w:bottom w:val="single" w:sz="4" w:space="0" w:color="auto"/>
              <w:right w:val="single" w:sz="4" w:space="0" w:color="auto"/>
            </w:tcBorders>
            <w:shd w:val="clear" w:color="auto" w:fill="auto"/>
            <w:vAlign w:val="center"/>
            <w:hideMark/>
          </w:tcPr>
          <w:p w14:paraId="7629D033" w14:textId="77777777" w:rsidR="00525071" w:rsidRPr="00525071" w:rsidRDefault="00525071" w:rsidP="00525071">
            <w:pPr>
              <w:spacing w:after="0" w:line="240" w:lineRule="auto"/>
              <w:jc w:val="center"/>
              <w:rPr>
                <w:rFonts w:ascii="Times New Roman" w:eastAsia="Times New Roman" w:hAnsi="Times New Roman" w:cs="Times New Roman"/>
                <w:b/>
                <w:bCs/>
                <w:color w:val="000000"/>
                <w:sz w:val="20"/>
                <w:szCs w:val="20"/>
              </w:rPr>
            </w:pPr>
            <w:r w:rsidRPr="00525071">
              <w:rPr>
                <w:rFonts w:ascii="Times New Roman" w:eastAsia="Times New Roman" w:hAnsi="Times New Roman" w:cs="Times New Roman"/>
                <w:b/>
                <w:bCs/>
                <w:color w:val="000000"/>
                <w:sz w:val="20"/>
                <w:szCs w:val="20"/>
              </w:rPr>
              <w:t>66.428,00</w:t>
            </w:r>
          </w:p>
        </w:tc>
        <w:tc>
          <w:tcPr>
            <w:tcW w:w="1300" w:type="dxa"/>
            <w:tcBorders>
              <w:top w:val="nil"/>
              <w:left w:val="nil"/>
              <w:bottom w:val="single" w:sz="4" w:space="0" w:color="auto"/>
              <w:right w:val="single" w:sz="4" w:space="0" w:color="auto"/>
            </w:tcBorders>
            <w:shd w:val="clear" w:color="auto" w:fill="auto"/>
            <w:vAlign w:val="center"/>
            <w:hideMark/>
          </w:tcPr>
          <w:p w14:paraId="3D2522E6" w14:textId="77777777" w:rsidR="00525071" w:rsidRPr="00525071" w:rsidRDefault="00525071" w:rsidP="00525071">
            <w:pPr>
              <w:spacing w:after="0" w:line="240" w:lineRule="auto"/>
              <w:jc w:val="center"/>
              <w:rPr>
                <w:rFonts w:ascii="Times New Roman" w:eastAsia="Times New Roman" w:hAnsi="Times New Roman" w:cs="Times New Roman"/>
                <w:b/>
                <w:bCs/>
                <w:color w:val="000000"/>
                <w:sz w:val="20"/>
                <w:szCs w:val="20"/>
              </w:rPr>
            </w:pPr>
            <w:r w:rsidRPr="00525071">
              <w:rPr>
                <w:rFonts w:ascii="Times New Roman" w:eastAsia="Times New Roman" w:hAnsi="Times New Roman" w:cs="Times New Roman"/>
                <w:b/>
                <w:bCs/>
                <w:color w:val="000000"/>
                <w:sz w:val="20"/>
                <w:szCs w:val="20"/>
              </w:rPr>
              <w:t>505.561,00</w:t>
            </w:r>
          </w:p>
        </w:tc>
        <w:tc>
          <w:tcPr>
            <w:tcW w:w="1380" w:type="dxa"/>
            <w:tcBorders>
              <w:top w:val="nil"/>
              <w:left w:val="nil"/>
              <w:bottom w:val="single" w:sz="4" w:space="0" w:color="auto"/>
              <w:right w:val="single" w:sz="4" w:space="0" w:color="auto"/>
            </w:tcBorders>
            <w:shd w:val="clear" w:color="auto" w:fill="auto"/>
            <w:vAlign w:val="center"/>
            <w:hideMark/>
          </w:tcPr>
          <w:p w14:paraId="54B89A75" w14:textId="77777777" w:rsidR="00525071" w:rsidRPr="00525071" w:rsidRDefault="00525071" w:rsidP="00525071">
            <w:pPr>
              <w:spacing w:after="0" w:line="240" w:lineRule="auto"/>
              <w:jc w:val="center"/>
              <w:rPr>
                <w:rFonts w:ascii="Times New Roman" w:eastAsia="Times New Roman" w:hAnsi="Times New Roman" w:cs="Times New Roman"/>
                <w:b/>
                <w:bCs/>
                <w:color w:val="000000"/>
                <w:sz w:val="20"/>
                <w:szCs w:val="20"/>
              </w:rPr>
            </w:pPr>
            <w:r w:rsidRPr="00525071">
              <w:rPr>
                <w:rFonts w:ascii="Times New Roman" w:eastAsia="Times New Roman" w:hAnsi="Times New Roman" w:cs="Times New Roman"/>
                <w:b/>
                <w:bCs/>
                <w:color w:val="000000"/>
                <w:sz w:val="20"/>
                <w:szCs w:val="20"/>
              </w:rPr>
              <w:t>44.318,50</w:t>
            </w:r>
          </w:p>
        </w:tc>
        <w:tc>
          <w:tcPr>
            <w:tcW w:w="1320" w:type="dxa"/>
            <w:tcBorders>
              <w:top w:val="nil"/>
              <w:left w:val="nil"/>
              <w:bottom w:val="single" w:sz="4" w:space="0" w:color="auto"/>
              <w:right w:val="single" w:sz="4" w:space="0" w:color="auto"/>
            </w:tcBorders>
            <w:shd w:val="clear" w:color="auto" w:fill="auto"/>
            <w:vAlign w:val="center"/>
            <w:hideMark/>
          </w:tcPr>
          <w:p w14:paraId="490A7097" w14:textId="77777777" w:rsidR="00525071" w:rsidRPr="00525071" w:rsidRDefault="00525071" w:rsidP="00525071">
            <w:pPr>
              <w:spacing w:after="0" w:line="240" w:lineRule="auto"/>
              <w:jc w:val="center"/>
              <w:rPr>
                <w:rFonts w:ascii="Times New Roman" w:eastAsia="Times New Roman" w:hAnsi="Times New Roman" w:cs="Times New Roman"/>
                <w:b/>
                <w:bCs/>
                <w:color w:val="000000"/>
                <w:sz w:val="20"/>
                <w:szCs w:val="20"/>
              </w:rPr>
            </w:pPr>
            <w:r w:rsidRPr="00525071">
              <w:rPr>
                <w:rFonts w:ascii="Times New Roman" w:eastAsia="Times New Roman" w:hAnsi="Times New Roman" w:cs="Times New Roman"/>
                <w:b/>
                <w:bCs/>
                <w:color w:val="000000"/>
                <w:sz w:val="20"/>
                <w:szCs w:val="20"/>
              </w:rPr>
              <w:t>150.329,87</w:t>
            </w:r>
          </w:p>
        </w:tc>
      </w:tr>
      <w:tr w:rsidR="00525071" w:rsidRPr="00525071" w14:paraId="701A798C" w14:textId="77777777" w:rsidTr="00525071">
        <w:trPr>
          <w:trHeight w:val="419"/>
        </w:trPr>
        <w:tc>
          <w:tcPr>
            <w:tcW w:w="620" w:type="dxa"/>
            <w:tcBorders>
              <w:top w:val="nil"/>
              <w:left w:val="single" w:sz="4" w:space="0" w:color="auto"/>
              <w:bottom w:val="single" w:sz="4" w:space="0" w:color="auto"/>
              <w:right w:val="single" w:sz="4" w:space="0" w:color="auto"/>
            </w:tcBorders>
            <w:shd w:val="clear" w:color="auto" w:fill="auto"/>
            <w:noWrap/>
            <w:vAlign w:val="center"/>
            <w:hideMark/>
          </w:tcPr>
          <w:p w14:paraId="5A8FAEBF" w14:textId="77777777" w:rsidR="00525071" w:rsidRPr="00525071" w:rsidRDefault="00525071" w:rsidP="00525071">
            <w:pPr>
              <w:spacing w:after="0" w:line="240" w:lineRule="auto"/>
              <w:jc w:val="center"/>
              <w:rPr>
                <w:rFonts w:ascii="Times New Roman" w:eastAsia="Times New Roman" w:hAnsi="Times New Roman" w:cs="Times New Roman"/>
                <w:b/>
                <w:bCs/>
                <w:color w:val="000000"/>
                <w:sz w:val="20"/>
                <w:szCs w:val="20"/>
              </w:rPr>
            </w:pPr>
            <w:r w:rsidRPr="00525071">
              <w:rPr>
                <w:rFonts w:ascii="Times New Roman" w:eastAsia="Times New Roman" w:hAnsi="Times New Roman" w:cs="Times New Roman"/>
                <w:b/>
                <w:bCs/>
                <w:color w:val="000000"/>
                <w:sz w:val="20"/>
                <w:szCs w:val="20"/>
              </w:rPr>
              <w:t>I</w:t>
            </w:r>
          </w:p>
        </w:tc>
        <w:tc>
          <w:tcPr>
            <w:tcW w:w="10564" w:type="dxa"/>
            <w:gridSpan w:val="6"/>
            <w:tcBorders>
              <w:top w:val="single" w:sz="4" w:space="0" w:color="auto"/>
              <w:left w:val="nil"/>
              <w:bottom w:val="single" w:sz="4" w:space="0" w:color="auto"/>
              <w:right w:val="single" w:sz="4" w:space="0" w:color="auto"/>
            </w:tcBorders>
            <w:shd w:val="clear" w:color="auto" w:fill="auto"/>
            <w:vAlign w:val="center"/>
            <w:hideMark/>
          </w:tcPr>
          <w:p w14:paraId="552FBDC3" w14:textId="77777777" w:rsidR="00525071" w:rsidRPr="00525071" w:rsidRDefault="00525071" w:rsidP="00525071">
            <w:pPr>
              <w:spacing w:after="0" w:line="240" w:lineRule="auto"/>
              <w:rPr>
                <w:rFonts w:ascii="Times New Roman" w:eastAsia="Times New Roman" w:hAnsi="Times New Roman" w:cs="Times New Roman"/>
                <w:b/>
                <w:bCs/>
                <w:color w:val="000000"/>
                <w:sz w:val="20"/>
                <w:szCs w:val="20"/>
              </w:rPr>
            </w:pPr>
            <w:r w:rsidRPr="00525071">
              <w:rPr>
                <w:rFonts w:ascii="Times New Roman" w:eastAsia="Times New Roman" w:hAnsi="Times New Roman" w:cs="Times New Roman"/>
                <w:b/>
                <w:bCs/>
                <w:color w:val="000000"/>
                <w:sz w:val="20"/>
                <w:szCs w:val="20"/>
              </w:rPr>
              <w:t xml:space="preserve"> Hoàn thiện hệ thống văn bản pháp luật, cơ chế chính sách</w:t>
            </w:r>
          </w:p>
        </w:tc>
        <w:tc>
          <w:tcPr>
            <w:tcW w:w="1360" w:type="dxa"/>
            <w:tcBorders>
              <w:top w:val="nil"/>
              <w:left w:val="nil"/>
              <w:bottom w:val="single" w:sz="4" w:space="0" w:color="auto"/>
              <w:right w:val="single" w:sz="4" w:space="0" w:color="auto"/>
            </w:tcBorders>
            <w:shd w:val="clear" w:color="auto" w:fill="auto"/>
            <w:vAlign w:val="center"/>
            <w:hideMark/>
          </w:tcPr>
          <w:p w14:paraId="238FBCA8" w14:textId="77777777" w:rsidR="00525071" w:rsidRPr="00525071" w:rsidRDefault="00525071" w:rsidP="00525071">
            <w:pPr>
              <w:spacing w:after="0" w:line="240" w:lineRule="auto"/>
              <w:jc w:val="center"/>
              <w:rPr>
                <w:rFonts w:ascii="Times New Roman" w:eastAsia="Times New Roman" w:hAnsi="Times New Roman" w:cs="Times New Roman"/>
                <w:b/>
                <w:bCs/>
                <w:color w:val="000000"/>
                <w:sz w:val="20"/>
                <w:szCs w:val="20"/>
              </w:rPr>
            </w:pPr>
            <w:r w:rsidRPr="00525071">
              <w:rPr>
                <w:rFonts w:ascii="Times New Roman" w:eastAsia="Times New Roman" w:hAnsi="Times New Roman" w:cs="Times New Roman"/>
                <w:b/>
                <w:bCs/>
                <w:color w:val="000000"/>
                <w:sz w:val="20"/>
                <w:szCs w:val="20"/>
              </w:rPr>
              <w:t> </w:t>
            </w:r>
          </w:p>
        </w:tc>
        <w:tc>
          <w:tcPr>
            <w:tcW w:w="1300" w:type="dxa"/>
            <w:tcBorders>
              <w:top w:val="nil"/>
              <w:left w:val="nil"/>
              <w:bottom w:val="single" w:sz="4" w:space="0" w:color="auto"/>
              <w:right w:val="single" w:sz="4" w:space="0" w:color="auto"/>
            </w:tcBorders>
            <w:shd w:val="clear" w:color="auto" w:fill="auto"/>
            <w:vAlign w:val="center"/>
            <w:hideMark/>
          </w:tcPr>
          <w:p w14:paraId="5C453233" w14:textId="77777777" w:rsidR="00525071" w:rsidRPr="00525071" w:rsidRDefault="00525071" w:rsidP="00525071">
            <w:pPr>
              <w:spacing w:after="0" w:line="240" w:lineRule="auto"/>
              <w:jc w:val="center"/>
              <w:rPr>
                <w:rFonts w:ascii="Times New Roman" w:eastAsia="Times New Roman" w:hAnsi="Times New Roman" w:cs="Times New Roman"/>
                <w:b/>
                <w:bCs/>
                <w:color w:val="000000"/>
                <w:sz w:val="20"/>
                <w:szCs w:val="20"/>
              </w:rPr>
            </w:pPr>
            <w:r w:rsidRPr="00525071">
              <w:rPr>
                <w:rFonts w:ascii="Times New Roman" w:eastAsia="Times New Roman" w:hAnsi="Times New Roman" w:cs="Times New Roman"/>
                <w:b/>
                <w:bCs/>
                <w:color w:val="000000"/>
                <w:sz w:val="20"/>
                <w:szCs w:val="20"/>
              </w:rPr>
              <w:t>2.000,00</w:t>
            </w:r>
          </w:p>
        </w:tc>
        <w:tc>
          <w:tcPr>
            <w:tcW w:w="1380" w:type="dxa"/>
            <w:tcBorders>
              <w:top w:val="nil"/>
              <w:left w:val="nil"/>
              <w:bottom w:val="single" w:sz="4" w:space="0" w:color="auto"/>
              <w:right w:val="single" w:sz="4" w:space="0" w:color="auto"/>
            </w:tcBorders>
            <w:shd w:val="clear" w:color="auto" w:fill="auto"/>
            <w:vAlign w:val="center"/>
            <w:hideMark/>
          </w:tcPr>
          <w:p w14:paraId="65A3BF11" w14:textId="77777777" w:rsidR="00525071" w:rsidRPr="00525071" w:rsidRDefault="00525071" w:rsidP="00525071">
            <w:pPr>
              <w:spacing w:after="0" w:line="240" w:lineRule="auto"/>
              <w:jc w:val="center"/>
              <w:rPr>
                <w:rFonts w:ascii="Times New Roman" w:eastAsia="Times New Roman" w:hAnsi="Times New Roman" w:cs="Times New Roman"/>
                <w:b/>
                <w:bCs/>
                <w:color w:val="000000"/>
                <w:sz w:val="20"/>
                <w:szCs w:val="20"/>
              </w:rPr>
            </w:pPr>
            <w:r w:rsidRPr="00525071">
              <w:rPr>
                <w:rFonts w:ascii="Times New Roman" w:eastAsia="Times New Roman" w:hAnsi="Times New Roman" w:cs="Times New Roman"/>
                <w:b/>
                <w:bCs/>
                <w:color w:val="000000"/>
                <w:sz w:val="20"/>
                <w:szCs w:val="20"/>
              </w:rPr>
              <w:t>400,00</w:t>
            </w:r>
          </w:p>
        </w:tc>
        <w:tc>
          <w:tcPr>
            <w:tcW w:w="1320" w:type="dxa"/>
            <w:tcBorders>
              <w:top w:val="nil"/>
              <w:left w:val="nil"/>
              <w:bottom w:val="single" w:sz="4" w:space="0" w:color="auto"/>
              <w:right w:val="single" w:sz="4" w:space="0" w:color="auto"/>
            </w:tcBorders>
            <w:shd w:val="clear" w:color="auto" w:fill="auto"/>
            <w:vAlign w:val="center"/>
            <w:hideMark/>
          </w:tcPr>
          <w:p w14:paraId="55E5E8A2" w14:textId="77777777" w:rsidR="00525071" w:rsidRPr="00525071" w:rsidRDefault="00525071" w:rsidP="00525071">
            <w:pPr>
              <w:spacing w:after="0" w:line="240" w:lineRule="auto"/>
              <w:jc w:val="center"/>
              <w:rPr>
                <w:rFonts w:ascii="Times New Roman" w:eastAsia="Times New Roman" w:hAnsi="Times New Roman" w:cs="Times New Roman"/>
                <w:b/>
                <w:bCs/>
                <w:color w:val="000000"/>
                <w:sz w:val="20"/>
                <w:szCs w:val="20"/>
              </w:rPr>
            </w:pPr>
            <w:r w:rsidRPr="00525071">
              <w:rPr>
                <w:rFonts w:ascii="Times New Roman" w:eastAsia="Times New Roman" w:hAnsi="Times New Roman" w:cs="Times New Roman"/>
                <w:b/>
                <w:bCs/>
                <w:color w:val="000000"/>
                <w:sz w:val="20"/>
                <w:szCs w:val="20"/>
              </w:rPr>
              <w:t>400,00</w:t>
            </w:r>
          </w:p>
        </w:tc>
      </w:tr>
      <w:tr w:rsidR="00525071" w:rsidRPr="00525071" w14:paraId="5F9626D4" w14:textId="77777777" w:rsidTr="00525071">
        <w:trPr>
          <w:trHeight w:val="1215"/>
        </w:trPr>
        <w:tc>
          <w:tcPr>
            <w:tcW w:w="620" w:type="dxa"/>
            <w:tcBorders>
              <w:top w:val="nil"/>
              <w:left w:val="single" w:sz="4" w:space="0" w:color="auto"/>
              <w:bottom w:val="single" w:sz="4" w:space="0" w:color="auto"/>
              <w:right w:val="single" w:sz="4" w:space="0" w:color="auto"/>
            </w:tcBorders>
            <w:shd w:val="clear" w:color="auto" w:fill="auto"/>
            <w:noWrap/>
            <w:vAlign w:val="center"/>
            <w:hideMark/>
          </w:tcPr>
          <w:p w14:paraId="42B5E2E0"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1</w:t>
            </w:r>
          </w:p>
        </w:tc>
        <w:tc>
          <w:tcPr>
            <w:tcW w:w="2641" w:type="dxa"/>
            <w:tcBorders>
              <w:top w:val="nil"/>
              <w:left w:val="nil"/>
              <w:bottom w:val="single" w:sz="4" w:space="0" w:color="auto"/>
              <w:right w:val="single" w:sz="4" w:space="0" w:color="auto"/>
            </w:tcBorders>
            <w:shd w:val="clear" w:color="auto" w:fill="auto"/>
            <w:vAlign w:val="center"/>
            <w:hideMark/>
          </w:tcPr>
          <w:p w14:paraId="56CD7E52"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Quyết định kiện toàn Ban chỉ huy PCTT-TKCN và PTDS tỉnh</w:t>
            </w:r>
          </w:p>
        </w:tc>
        <w:tc>
          <w:tcPr>
            <w:tcW w:w="2410" w:type="dxa"/>
            <w:tcBorders>
              <w:top w:val="nil"/>
              <w:left w:val="nil"/>
              <w:bottom w:val="single" w:sz="4" w:space="0" w:color="auto"/>
              <w:right w:val="single" w:sz="4" w:space="0" w:color="auto"/>
            </w:tcBorders>
            <w:shd w:val="clear" w:color="auto" w:fill="auto"/>
            <w:vAlign w:val="center"/>
            <w:hideMark/>
          </w:tcPr>
          <w:p w14:paraId="2473EC8D"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Kiện toàn tổ chức quản lý nhà nước chỉ đạo công tác PCTT và TKCN tỉnh</w:t>
            </w:r>
          </w:p>
        </w:tc>
        <w:tc>
          <w:tcPr>
            <w:tcW w:w="1559" w:type="dxa"/>
            <w:tcBorders>
              <w:top w:val="nil"/>
              <w:left w:val="nil"/>
              <w:bottom w:val="single" w:sz="4" w:space="0" w:color="auto"/>
              <w:right w:val="single" w:sz="4" w:space="0" w:color="auto"/>
            </w:tcBorders>
            <w:shd w:val="clear" w:color="auto" w:fill="auto"/>
            <w:vAlign w:val="center"/>
            <w:hideMark/>
          </w:tcPr>
          <w:p w14:paraId="0E46B21F"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Danh sách thành viên và nhiệm vụ Ban Chỉ huy;</w:t>
            </w:r>
          </w:p>
        </w:tc>
        <w:tc>
          <w:tcPr>
            <w:tcW w:w="1276" w:type="dxa"/>
            <w:tcBorders>
              <w:top w:val="nil"/>
              <w:left w:val="nil"/>
              <w:bottom w:val="single" w:sz="4" w:space="0" w:color="auto"/>
              <w:right w:val="single" w:sz="4" w:space="0" w:color="auto"/>
            </w:tcBorders>
            <w:shd w:val="clear" w:color="auto" w:fill="auto"/>
            <w:vAlign w:val="center"/>
            <w:hideMark/>
          </w:tcPr>
          <w:p w14:paraId="492BFB05"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Sở Nông nghiệp và PTNT</w:t>
            </w:r>
          </w:p>
        </w:tc>
        <w:tc>
          <w:tcPr>
            <w:tcW w:w="1418" w:type="dxa"/>
            <w:tcBorders>
              <w:top w:val="nil"/>
              <w:left w:val="nil"/>
              <w:bottom w:val="single" w:sz="4" w:space="0" w:color="auto"/>
              <w:right w:val="single" w:sz="4" w:space="0" w:color="auto"/>
            </w:tcBorders>
            <w:shd w:val="clear" w:color="auto" w:fill="auto"/>
            <w:vAlign w:val="center"/>
            <w:hideMark/>
          </w:tcPr>
          <w:p w14:paraId="3749CBA7"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Các Sở, ngành, tổ chức có liên quan</w:t>
            </w:r>
          </w:p>
        </w:tc>
        <w:tc>
          <w:tcPr>
            <w:tcW w:w="1260" w:type="dxa"/>
            <w:tcBorders>
              <w:top w:val="nil"/>
              <w:left w:val="nil"/>
              <w:bottom w:val="single" w:sz="4" w:space="0" w:color="auto"/>
              <w:right w:val="single" w:sz="4" w:space="0" w:color="auto"/>
            </w:tcBorders>
            <w:shd w:val="clear" w:color="auto" w:fill="auto"/>
            <w:vAlign w:val="center"/>
            <w:hideMark/>
          </w:tcPr>
          <w:p w14:paraId="2516A188"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Tháng 4 hàng năm</w:t>
            </w:r>
          </w:p>
        </w:tc>
        <w:tc>
          <w:tcPr>
            <w:tcW w:w="1360" w:type="dxa"/>
            <w:tcBorders>
              <w:top w:val="nil"/>
              <w:left w:val="nil"/>
              <w:bottom w:val="single" w:sz="4" w:space="0" w:color="auto"/>
              <w:right w:val="single" w:sz="4" w:space="0" w:color="auto"/>
            </w:tcBorders>
            <w:shd w:val="clear" w:color="auto" w:fill="auto"/>
            <w:vAlign w:val="center"/>
            <w:hideMark/>
          </w:tcPr>
          <w:p w14:paraId="703FAC67"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 </w:t>
            </w:r>
          </w:p>
        </w:tc>
        <w:tc>
          <w:tcPr>
            <w:tcW w:w="1300" w:type="dxa"/>
            <w:tcBorders>
              <w:top w:val="nil"/>
              <w:left w:val="nil"/>
              <w:bottom w:val="single" w:sz="4" w:space="0" w:color="auto"/>
              <w:right w:val="single" w:sz="4" w:space="0" w:color="auto"/>
            </w:tcBorders>
            <w:shd w:val="clear" w:color="auto" w:fill="auto"/>
            <w:vAlign w:val="center"/>
            <w:hideMark/>
          </w:tcPr>
          <w:p w14:paraId="55C5EEFE"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 </w:t>
            </w:r>
          </w:p>
        </w:tc>
        <w:tc>
          <w:tcPr>
            <w:tcW w:w="1380" w:type="dxa"/>
            <w:tcBorders>
              <w:top w:val="nil"/>
              <w:left w:val="nil"/>
              <w:bottom w:val="single" w:sz="4" w:space="0" w:color="auto"/>
              <w:right w:val="single" w:sz="4" w:space="0" w:color="auto"/>
            </w:tcBorders>
            <w:shd w:val="clear" w:color="auto" w:fill="auto"/>
            <w:vAlign w:val="center"/>
            <w:hideMark/>
          </w:tcPr>
          <w:p w14:paraId="256E5E9E"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 </w:t>
            </w:r>
          </w:p>
        </w:tc>
        <w:tc>
          <w:tcPr>
            <w:tcW w:w="1320" w:type="dxa"/>
            <w:tcBorders>
              <w:top w:val="nil"/>
              <w:left w:val="nil"/>
              <w:bottom w:val="single" w:sz="4" w:space="0" w:color="auto"/>
              <w:right w:val="single" w:sz="4" w:space="0" w:color="auto"/>
            </w:tcBorders>
            <w:shd w:val="clear" w:color="auto" w:fill="auto"/>
            <w:noWrap/>
            <w:vAlign w:val="center"/>
            <w:hideMark/>
          </w:tcPr>
          <w:p w14:paraId="16308CCC"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 </w:t>
            </w:r>
          </w:p>
        </w:tc>
      </w:tr>
      <w:tr w:rsidR="00525071" w:rsidRPr="00525071" w14:paraId="24D202B1" w14:textId="77777777" w:rsidTr="00525071">
        <w:trPr>
          <w:trHeight w:val="915"/>
        </w:trPr>
        <w:tc>
          <w:tcPr>
            <w:tcW w:w="620" w:type="dxa"/>
            <w:tcBorders>
              <w:top w:val="nil"/>
              <w:left w:val="single" w:sz="4" w:space="0" w:color="auto"/>
              <w:bottom w:val="single" w:sz="4" w:space="0" w:color="auto"/>
              <w:right w:val="single" w:sz="4" w:space="0" w:color="auto"/>
            </w:tcBorders>
            <w:shd w:val="clear" w:color="auto" w:fill="auto"/>
            <w:noWrap/>
            <w:vAlign w:val="center"/>
            <w:hideMark/>
          </w:tcPr>
          <w:p w14:paraId="1E5C801D"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2</w:t>
            </w:r>
          </w:p>
        </w:tc>
        <w:tc>
          <w:tcPr>
            <w:tcW w:w="2641" w:type="dxa"/>
            <w:tcBorders>
              <w:top w:val="nil"/>
              <w:left w:val="nil"/>
              <w:bottom w:val="single" w:sz="4" w:space="0" w:color="auto"/>
              <w:right w:val="single" w:sz="4" w:space="0" w:color="auto"/>
            </w:tcBorders>
            <w:shd w:val="clear" w:color="auto" w:fill="auto"/>
            <w:vAlign w:val="center"/>
            <w:hideMark/>
          </w:tcPr>
          <w:p w14:paraId="5DAB9DFE"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Quyết định rà soát, phân công nhiệm vụ thành viên Ban chỉ huy PCTT-TKCN và PTDS tỉnh</w:t>
            </w:r>
          </w:p>
        </w:tc>
        <w:tc>
          <w:tcPr>
            <w:tcW w:w="2410" w:type="dxa"/>
            <w:tcBorders>
              <w:top w:val="nil"/>
              <w:left w:val="nil"/>
              <w:bottom w:val="single" w:sz="4" w:space="0" w:color="auto"/>
              <w:right w:val="single" w:sz="4" w:space="0" w:color="auto"/>
            </w:tcBorders>
            <w:shd w:val="clear" w:color="auto" w:fill="auto"/>
            <w:vAlign w:val="center"/>
            <w:hideMark/>
          </w:tcPr>
          <w:p w14:paraId="1BD901BA"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Trách nhiệm của người lãnh đạo đơn vị, ngành trong công tác PCTT</w:t>
            </w:r>
          </w:p>
        </w:tc>
        <w:tc>
          <w:tcPr>
            <w:tcW w:w="1559" w:type="dxa"/>
            <w:tcBorders>
              <w:top w:val="nil"/>
              <w:left w:val="nil"/>
              <w:bottom w:val="single" w:sz="4" w:space="0" w:color="auto"/>
              <w:right w:val="single" w:sz="4" w:space="0" w:color="auto"/>
            </w:tcBorders>
            <w:shd w:val="clear" w:color="auto" w:fill="auto"/>
            <w:vAlign w:val="center"/>
            <w:hideMark/>
          </w:tcPr>
          <w:p w14:paraId="6F23F7FC"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 xml:space="preserve">Huy động tối đa nguồn lực của các cơ quan, tổ chức trong PCTT </w:t>
            </w:r>
          </w:p>
        </w:tc>
        <w:tc>
          <w:tcPr>
            <w:tcW w:w="1276" w:type="dxa"/>
            <w:tcBorders>
              <w:top w:val="nil"/>
              <w:left w:val="nil"/>
              <w:bottom w:val="single" w:sz="4" w:space="0" w:color="auto"/>
              <w:right w:val="single" w:sz="4" w:space="0" w:color="auto"/>
            </w:tcBorders>
            <w:shd w:val="clear" w:color="auto" w:fill="auto"/>
            <w:vAlign w:val="center"/>
            <w:hideMark/>
          </w:tcPr>
          <w:p w14:paraId="51ED8052"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Sở Nông nghiệp và PTNT</w:t>
            </w:r>
          </w:p>
        </w:tc>
        <w:tc>
          <w:tcPr>
            <w:tcW w:w="1418" w:type="dxa"/>
            <w:tcBorders>
              <w:top w:val="nil"/>
              <w:left w:val="nil"/>
              <w:bottom w:val="single" w:sz="4" w:space="0" w:color="auto"/>
              <w:right w:val="single" w:sz="4" w:space="0" w:color="auto"/>
            </w:tcBorders>
            <w:shd w:val="clear" w:color="auto" w:fill="auto"/>
            <w:vAlign w:val="center"/>
            <w:hideMark/>
          </w:tcPr>
          <w:p w14:paraId="1F60BAB5"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Các Sở, ngành, tổ chức, cá nhân có liên quan</w:t>
            </w:r>
          </w:p>
        </w:tc>
        <w:tc>
          <w:tcPr>
            <w:tcW w:w="1260" w:type="dxa"/>
            <w:tcBorders>
              <w:top w:val="nil"/>
              <w:left w:val="nil"/>
              <w:bottom w:val="single" w:sz="4" w:space="0" w:color="auto"/>
              <w:right w:val="single" w:sz="4" w:space="0" w:color="auto"/>
            </w:tcBorders>
            <w:shd w:val="clear" w:color="auto" w:fill="auto"/>
            <w:vAlign w:val="center"/>
            <w:hideMark/>
          </w:tcPr>
          <w:p w14:paraId="5CE78154"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Tháng 4 hàng năm</w:t>
            </w:r>
          </w:p>
        </w:tc>
        <w:tc>
          <w:tcPr>
            <w:tcW w:w="1360" w:type="dxa"/>
            <w:tcBorders>
              <w:top w:val="nil"/>
              <w:left w:val="nil"/>
              <w:bottom w:val="single" w:sz="4" w:space="0" w:color="auto"/>
              <w:right w:val="single" w:sz="4" w:space="0" w:color="auto"/>
            </w:tcBorders>
            <w:shd w:val="clear" w:color="auto" w:fill="auto"/>
            <w:vAlign w:val="center"/>
            <w:hideMark/>
          </w:tcPr>
          <w:p w14:paraId="3859499C"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 </w:t>
            </w:r>
          </w:p>
        </w:tc>
        <w:tc>
          <w:tcPr>
            <w:tcW w:w="1300" w:type="dxa"/>
            <w:tcBorders>
              <w:top w:val="nil"/>
              <w:left w:val="nil"/>
              <w:bottom w:val="single" w:sz="4" w:space="0" w:color="auto"/>
              <w:right w:val="single" w:sz="4" w:space="0" w:color="auto"/>
            </w:tcBorders>
            <w:shd w:val="clear" w:color="auto" w:fill="auto"/>
            <w:vAlign w:val="center"/>
            <w:hideMark/>
          </w:tcPr>
          <w:p w14:paraId="5469B432"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 </w:t>
            </w:r>
          </w:p>
        </w:tc>
        <w:tc>
          <w:tcPr>
            <w:tcW w:w="1380" w:type="dxa"/>
            <w:tcBorders>
              <w:top w:val="nil"/>
              <w:left w:val="nil"/>
              <w:bottom w:val="single" w:sz="4" w:space="0" w:color="auto"/>
              <w:right w:val="single" w:sz="4" w:space="0" w:color="auto"/>
            </w:tcBorders>
            <w:shd w:val="clear" w:color="auto" w:fill="auto"/>
            <w:vAlign w:val="center"/>
            <w:hideMark/>
          </w:tcPr>
          <w:p w14:paraId="7632C9C9"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 </w:t>
            </w:r>
          </w:p>
        </w:tc>
        <w:tc>
          <w:tcPr>
            <w:tcW w:w="1320" w:type="dxa"/>
            <w:tcBorders>
              <w:top w:val="nil"/>
              <w:left w:val="nil"/>
              <w:bottom w:val="single" w:sz="4" w:space="0" w:color="auto"/>
              <w:right w:val="single" w:sz="4" w:space="0" w:color="auto"/>
            </w:tcBorders>
            <w:shd w:val="clear" w:color="auto" w:fill="auto"/>
            <w:noWrap/>
            <w:vAlign w:val="center"/>
            <w:hideMark/>
          </w:tcPr>
          <w:p w14:paraId="15742C3E"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 </w:t>
            </w:r>
          </w:p>
        </w:tc>
      </w:tr>
      <w:tr w:rsidR="00525071" w:rsidRPr="00525071" w14:paraId="784616B3" w14:textId="77777777" w:rsidTr="00525071">
        <w:trPr>
          <w:trHeight w:val="915"/>
        </w:trPr>
        <w:tc>
          <w:tcPr>
            <w:tcW w:w="620" w:type="dxa"/>
            <w:tcBorders>
              <w:top w:val="nil"/>
              <w:left w:val="single" w:sz="4" w:space="0" w:color="auto"/>
              <w:bottom w:val="single" w:sz="4" w:space="0" w:color="auto"/>
              <w:right w:val="single" w:sz="4" w:space="0" w:color="auto"/>
            </w:tcBorders>
            <w:shd w:val="clear" w:color="auto" w:fill="auto"/>
            <w:noWrap/>
            <w:vAlign w:val="center"/>
            <w:hideMark/>
          </w:tcPr>
          <w:p w14:paraId="27BE14AC"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3</w:t>
            </w:r>
          </w:p>
        </w:tc>
        <w:tc>
          <w:tcPr>
            <w:tcW w:w="2641" w:type="dxa"/>
            <w:tcBorders>
              <w:top w:val="nil"/>
              <w:left w:val="nil"/>
              <w:bottom w:val="single" w:sz="4" w:space="0" w:color="auto"/>
              <w:right w:val="single" w:sz="4" w:space="0" w:color="auto"/>
            </w:tcBorders>
            <w:shd w:val="clear" w:color="auto" w:fill="auto"/>
            <w:vAlign w:val="center"/>
            <w:hideMark/>
          </w:tcPr>
          <w:p w14:paraId="422BD231"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Rà soát Quy chế hoạt động của Ban chỉ huy PCTT-TKCN và PTDS tỉnh</w:t>
            </w:r>
          </w:p>
        </w:tc>
        <w:tc>
          <w:tcPr>
            <w:tcW w:w="2410" w:type="dxa"/>
            <w:tcBorders>
              <w:top w:val="nil"/>
              <w:left w:val="nil"/>
              <w:bottom w:val="single" w:sz="4" w:space="0" w:color="auto"/>
              <w:right w:val="single" w:sz="4" w:space="0" w:color="auto"/>
            </w:tcBorders>
            <w:shd w:val="clear" w:color="auto" w:fill="auto"/>
            <w:vAlign w:val="center"/>
            <w:hideMark/>
          </w:tcPr>
          <w:p w14:paraId="262B751F"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Tăng cường trách nhiệm Ban chỉ huy và sự phối hợp giữa các sở, ban, ngành, đơn vị.</w:t>
            </w:r>
          </w:p>
        </w:tc>
        <w:tc>
          <w:tcPr>
            <w:tcW w:w="1559" w:type="dxa"/>
            <w:tcBorders>
              <w:top w:val="nil"/>
              <w:left w:val="nil"/>
              <w:bottom w:val="single" w:sz="4" w:space="0" w:color="auto"/>
              <w:right w:val="single" w:sz="4" w:space="0" w:color="auto"/>
            </w:tcBorders>
            <w:shd w:val="clear" w:color="auto" w:fill="auto"/>
            <w:vAlign w:val="center"/>
            <w:hideMark/>
          </w:tcPr>
          <w:p w14:paraId="6C38FF80"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Quy chế hoạt động được rà soát</w:t>
            </w:r>
          </w:p>
        </w:tc>
        <w:tc>
          <w:tcPr>
            <w:tcW w:w="1276" w:type="dxa"/>
            <w:tcBorders>
              <w:top w:val="nil"/>
              <w:left w:val="nil"/>
              <w:bottom w:val="single" w:sz="4" w:space="0" w:color="auto"/>
              <w:right w:val="single" w:sz="4" w:space="0" w:color="auto"/>
            </w:tcBorders>
            <w:shd w:val="clear" w:color="auto" w:fill="auto"/>
            <w:vAlign w:val="center"/>
            <w:hideMark/>
          </w:tcPr>
          <w:p w14:paraId="61AEB826"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Sở Nông nghiệp và PTNT</w:t>
            </w:r>
          </w:p>
        </w:tc>
        <w:tc>
          <w:tcPr>
            <w:tcW w:w="1418" w:type="dxa"/>
            <w:tcBorders>
              <w:top w:val="nil"/>
              <w:left w:val="nil"/>
              <w:bottom w:val="single" w:sz="4" w:space="0" w:color="auto"/>
              <w:right w:val="single" w:sz="4" w:space="0" w:color="auto"/>
            </w:tcBorders>
            <w:shd w:val="clear" w:color="auto" w:fill="auto"/>
            <w:vAlign w:val="center"/>
            <w:hideMark/>
          </w:tcPr>
          <w:p w14:paraId="06DB8451"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Các Sở, ngành, tổ chức, cá nhân có liên quan</w:t>
            </w:r>
          </w:p>
        </w:tc>
        <w:tc>
          <w:tcPr>
            <w:tcW w:w="1260" w:type="dxa"/>
            <w:tcBorders>
              <w:top w:val="nil"/>
              <w:left w:val="nil"/>
              <w:bottom w:val="single" w:sz="4" w:space="0" w:color="auto"/>
              <w:right w:val="single" w:sz="4" w:space="0" w:color="auto"/>
            </w:tcBorders>
            <w:shd w:val="clear" w:color="auto" w:fill="auto"/>
            <w:vAlign w:val="center"/>
            <w:hideMark/>
          </w:tcPr>
          <w:p w14:paraId="2E6FCA3B"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Tháng 4 hàng năm</w:t>
            </w:r>
          </w:p>
        </w:tc>
        <w:tc>
          <w:tcPr>
            <w:tcW w:w="1360" w:type="dxa"/>
            <w:tcBorders>
              <w:top w:val="nil"/>
              <w:left w:val="nil"/>
              <w:bottom w:val="single" w:sz="4" w:space="0" w:color="auto"/>
              <w:right w:val="single" w:sz="4" w:space="0" w:color="auto"/>
            </w:tcBorders>
            <w:shd w:val="clear" w:color="auto" w:fill="auto"/>
            <w:vAlign w:val="center"/>
            <w:hideMark/>
          </w:tcPr>
          <w:p w14:paraId="11ADF2C2"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 </w:t>
            </w:r>
          </w:p>
        </w:tc>
        <w:tc>
          <w:tcPr>
            <w:tcW w:w="1300" w:type="dxa"/>
            <w:tcBorders>
              <w:top w:val="nil"/>
              <w:left w:val="nil"/>
              <w:bottom w:val="single" w:sz="4" w:space="0" w:color="auto"/>
              <w:right w:val="single" w:sz="4" w:space="0" w:color="auto"/>
            </w:tcBorders>
            <w:shd w:val="clear" w:color="auto" w:fill="auto"/>
            <w:vAlign w:val="center"/>
            <w:hideMark/>
          </w:tcPr>
          <w:p w14:paraId="5946AE3A"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 </w:t>
            </w:r>
          </w:p>
        </w:tc>
        <w:tc>
          <w:tcPr>
            <w:tcW w:w="1380" w:type="dxa"/>
            <w:tcBorders>
              <w:top w:val="nil"/>
              <w:left w:val="nil"/>
              <w:bottom w:val="single" w:sz="4" w:space="0" w:color="auto"/>
              <w:right w:val="single" w:sz="4" w:space="0" w:color="auto"/>
            </w:tcBorders>
            <w:shd w:val="clear" w:color="auto" w:fill="auto"/>
            <w:vAlign w:val="center"/>
            <w:hideMark/>
          </w:tcPr>
          <w:p w14:paraId="0796D84A"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 </w:t>
            </w:r>
          </w:p>
        </w:tc>
        <w:tc>
          <w:tcPr>
            <w:tcW w:w="1320" w:type="dxa"/>
            <w:tcBorders>
              <w:top w:val="nil"/>
              <w:left w:val="nil"/>
              <w:bottom w:val="single" w:sz="4" w:space="0" w:color="auto"/>
              <w:right w:val="single" w:sz="4" w:space="0" w:color="auto"/>
            </w:tcBorders>
            <w:shd w:val="clear" w:color="auto" w:fill="auto"/>
            <w:noWrap/>
            <w:vAlign w:val="center"/>
            <w:hideMark/>
          </w:tcPr>
          <w:p w14:paraId="40F453F8"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 </w:t>
            </w:r>
          </w:p>
        </w:tc>
      </w:tr>
      <w:tr w:rsidR="00525071" w:rsidRPr="00525071" w14:paraId="3E82EB01" w14:textId="77777777" w:rsidTr="00525071">
        <w:trPr>
          <w:trHeight w:val="915"/>
        </w:trPr>
        <w:tc>
          <w:tcPr>
            <w:tcW w:w="620" w:type="dxa"/>
            <w:tcBorders>
              <w:top w:val="nil"/>
              <w:left w:val="single" w:sz="4" w:space="0" w:color="auto"/>
              <w:bottom w:val="single" w:sz="4" w:space="0" w:color="auto"/>
              <w:right w:val="single" w:sz="4" w:space="0" w:color="auto"/>
            </w:tcBorders>
            <w:shd w:val="clear" w:color="auto" w:fill="auto"/>
            <w:noWrap/>
            <w:vAlign w:val="center"/>
            <w:hideMark/>
          </w:tcPr>
          <w:p w14:paraId="33E1C76A"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4</w:t>
            </w:r>
          </w:p>
        </w:tc>
        <w:tc>
          <w:tcPr>
            <w:tcW w:w="2641" w:type="dxa"/>
            <w:tcBorders>
              <w:top w:val="nil"/>
              <w:left w:val="nil"/>
              <w:bottom w:val="nil"/>
              <w:right w:val="nil"/>
            </w:tcBorders>
            <w:shd w:val="clear" w:color="auto" w:fill="auto"/>
            <w:vAlign w:val="center"/>
            <w:hideMark/>
          </w:tcPr>
          <w:p w14:paraId="77AC070B" w14:textId="77777777" w:rsidR="00525071" w:rsidRPr="00525071" w:rsidRDefault="00525071" w:rsidP="00525071">
            <w:pPr>
              <w:spacing w:after="0" w:line="240" w:lineRule="auto"/>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 xml:space="preserve">Rà soát Quy định về nội dung chi, mức chi của Quỹ PCTT tỉnh Bình Định </w:t>
            </w:r>
          </w:p>
        </w:tc>
        <w:tc>
          <w:tcPr>
            <w:tcW w:w="2410" w:type="dxa"/>
            <w:tcBorders>
              <w:top w:val="nil"/>
              <w:left w:val="nil"/>
              <w:bottom w:val="nil"/>
              <w:right w:val="nil"/>
            </w:tcBorders>
            <w:shd w:val="clear" w:color="auto" w:fill="auto"/>
            <w:vAlign w:val="center"/>
            <w:hideMark/>
          </w:tcPr>
          <w:p w14:paraId="1D973386" w14:textId="77777777" w:rsidR="00525071" w:rsidRPr="00525071" w:rsidRDefault="00525071" w:rsidP="00525071">
            <w:pPr>
              <w:spacing w:after="0" w:line="240" w:lineRule="auto"/>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Bảo đảm phù hợp với thiên tai, nhu cầu thực tiễn.</w:t>
            </w:r>
          </w:p>
        </w:tc>
        <w:tc>
          <w:tcPr>
            <w:tcW w:w="1559" w:type="dxa"/>
            <w:tcBorders>
              <w:top w:val="nil"/>
              <w:left w:val="single" w:sz="4" w:space="0" w:color="auto"/>
              <w:bottom w:val="single" w:sz="4" w:space="0" w:color="auto"/>
              <w:right w:val="single" w:sz="4" w:space="0" w:color="auto"/>
            </w:tcBorders>
            <w:shd w:val="clear" w:color="auto" w:fill="auto"/>
            <w:vAlign w:val="center"/>
            <w:hideMark/>
          </w:tcPr>
          <w:p w14:paraId="4CA05F57" w14:textId="77777777" w:rsidR="00525071" w:rsidRPr="00525071" w:rsidRDefault="00525071" w:rsidP="00525071">
            <w:pPr>
              <w:spacing w:after="0" w:line="240" w:lineRule="auto"/>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Quy định được rà soát, bổ sung</w:t>
            </w:r>
          </w:p>
        </w:tc>
        <w:tc>
          <w:tcPr>
            <w:tcW w:w="1276" w:type="dxa"/>
            <w:tcBorders>
              <w:top w:val="nil"/>
              <w:left w:val="nil"/>
              <w:bottom w:val="single" w:sz="4" w:space="0" w:color="auto"/>
              <w:right w:val="single" w:sz="4" w:space="0" w:color="auto"/>
            </w:tcBorders>
            <w:shd w:val="clear" w:color="auto" w:fill="auto"/>
            <w:vAlign w:val="center"/>
            <w:hideMark/>
          </w:tcPr>
          <w:p w14:paraId="3F766745"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Sở Nông nghiệp và PTNT</w:t>
            </w:r>
          </w:p>
        </w:tc>
        <w:tc>
          <w:tcPr>
            <w:tcW w:w="1418" w:type="dxa"/>
            <w:tcBorders>
              <w:top w:val="nil"/>
              <w:left w:val="nil"/>
              <w:bottom w:val="single" w:sz="4" w:space="0" w:color="auto"/>
              <w:right w:val="single" w:sz="4" w:space="0" w:color="auto"/>
            </w:tcBorders>
            <w:shd w:val="clear" w:color="auto" w:fill="auto"/>
            <w:vAlign w:val="center"/>
            <w:hideMark/>
          </w:tcPr>
          <w:p w14:paraId="3C6493AA"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Các Sở, ngành, tổ chức, cá nhân có liên quan</w:t>
            </w:r>
          </w:p>
        </w:tc>
        <w:tc>
          <w:tcPr>
            <w:tcW w:w="1260" w:type="dxa"/>
            <w:tcBorders>
              <w:top w:val="nil"/>
              <w:left w:val="nil"/>
              <w:bottom w:val="single" w:sz="4" w:space="0" w:color="auto"/>
              <w:right w:val="single" w:sz="4" w:space="0" w:color="auto"/>
            </w:tcBorders>
            <w:shd w:val="clear" w:color="auto" w:fill="auto"/>
            <w:vAlign w:val="center"/>
            <w:hideMark/>
          </w:tcPr>
          <w:p w14:paraId="7981B32D" w14:textId="77777777" w:rsidR="00525071" w:rsidRPr="00525071" w:rsidRDefault="00525071" w:rsidP="00525071">
            <w:pPr>
              <w:spacing w:after="0" w:line="240" w:lineRule="auto"/>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Tháng 4 hàng năm</w:t>
            </w:r>
          </w:p>
        </w:tc>
        <w:tc>
          <w:tcPr>
            <w:tcW w:w="1360" w:type="dxa"/>
            <w:tcBorders>
              <w:top w:val="nil"/>
              <w:left w:val="nil"/>
              <w:bottom w:val="single" w:sz="4" w:space="0" w:color="auto"/>
              <w:right w:val="single" w:sz="4" w:space="0" w:color="auto"/>
            </w:tcBorders>
            <w:shd w:val="clear" w:color="auto" w:fill="auto"/>
            <w:vAlign w:val="center"/>
            <w:hideMark/>
          </w:tcPr>
          <w:p w14:paraId="7FC3BE0E" w14:textId="77777777" w:rsidR="00525071" w:rsidRPr="00525071" w:rsidRDefault="00525071" w:rsidP="00525071">
            <w:pPr>
              <w:spacing w:after="0" w:line="240" w:lineRule="auto"/>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 </w:t>
            </w:r>
          </w:p>
        </w:tc>
        <w:tc>
          <w:tcPr>
            <w:tcW w:w="1300" w:type="dxa"/>
            <w:tcBorders>
              <w:top w:val="nil"/>
              <w:left w:val="nil"/>
              <w:bottom w:val="single" w:sz="4" w:space="0" w:color="auto"/>
              <w:right w:val="single" w:sz="4" w:space="0" w:color="auto"/>
            </w:tcBorders>
            <w:shd w:val="clear" w:color="auto" w:fill="auto"/>
            <w:vAlign w:val="center"/>
            <w:hideMark/>
          </w:tcPr>
          <w:p w14:paraId="135F10E8" w14:textId="77777777" w:rsidR="00525071" w:rsidRPr="00525071" w:rsidRDefault="00525071" w:rsidP="00525071">
            <w:pPr>
              <w:spacing w:after="0" w:line="240" w:lineRule="auto"/>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 </w:t>
            </w:r>
          </w:p>
        </w:tc>
        <w:tc>
          <w:tcPr>
            <w:tcW w:w="1380" w:type="dxa"/>
            <w:tcBorders>
              <w:top w:val="nil"/>
              <w:left w:val="nil"/>
              <w:bottom w:val="single" w:sz="4" w:space="0" w:color="auto"/>
              <w:right w:val="single" w:sz="4" w:space="0" w:color="auto"/>
            </w:tcBorders>
            <w:shd w:val="clear" w:color="auto" w:fill="auto"/>
            <w:vAlign w:val="center"/>
            <w:hideMark/>
          </w:tcPr>
          <w:p w14:paraId="41184476" w14:textId="77777777" w:rsidR="00525071" w:rsidRPr="00525071" w:rsidRDefault="00525071" w:rsidP="00525071">
            <w:pPr>
              <w:spacing w:after="0" w:line="240" w:lineRule="auto"/>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 </w:t>
            </w:r>
          </w:p>
        </w:tc>
        <w:tc>
          <w:tcPr>
            <w:tcW w:w="1320" w:type="dxa"/>
            <w:tcBorders>
              <w:top w:val="nil"/>
              <w:left w:val="nil"/>
              <w:bottom w:val="single" w:sz="4" w:space="0" w:color="auto"/>
              <w:right w:val="single" w:sz="4" w:space="0" w:color="auto"/>
            </w:tcBorders>
            <w:shd w:val="clear" w:color="auto" w:fill="auto"/>
            <w:vAlign w:val="center"/>
            <w:hideMark/>
          </w:tcPr>
          <w:p w14:paraId="5B0734D6" w14:textId="77777777" w:rsidR="00525071" w:rsidRPr="00525071" w:rsidRDefault="00525071" w:rsidP="00525071">
            <w:pPr>
              <w:spacing w:after="0" w:line="240" w:lineRule="auto"/>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 </w:t>
            </w:r>
          </w:p>
        </w:tc>
      </w:tr>
      <w:tr w:rsidR="00525071" w:rsidRPr="00525071" w14:paraId="78BC07F9" w14:textId="77777777" w:rsidTr="00525071">
        <w:trPr>
          <w:trHeight w:val="1335"/>
        </w:trPr>
        <w:tc>
          <w:tcPr>
            <w:tcW w:w="620" w:type="dxa"/>
            <w:tcBorders>
              <w:top w:val="nil"/>
              <w:left w:val="single" w:sz="4" w:space="0" w:color="auto"/>
              <w:bottom w:val="single" w:sz="4" w:space="0" w:color="auto"/>
              <w:right w:val="single" w:sz="4" w:space="0" w:color="auto"/>
            </w:tcBorders>
            <w:shd w:val="clear" w:color="auto" w:fill="auto"/>
            <w:noWrap/>
            <w:vAlign w:val="center"/>
            <w:hideMark/>
          </w:tcPr>
          <w:p w14:paraId="3F7E6978"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5</w:t>
            </w:r>
          </w:p>
        </w:tc>
        <w:tc>
          <w:tcPr>
            <w:tcW w:w="2641" w:type="dxa"/>
            <w:tcBorders>
              <w:top w:val="single" w:sz="4" w:space="0" w:color="auto"/>
              <w:left w:val="nil"/>
              <w:bottom w:val="single" w:sz="4" w:space="0" w:color="auto"/>
              <w:right w:val="single" w:sz="4" w:space="0" w:color="auto"/>
            </w:tcBorders>
            <w:shd w:val="clear" w:color="auto" w:fill="auto"/>
            <w:vAlign w:val="center"/>
            <w:hideMark/>
          </w:tcPr>
          <w:p w14:paraId="6FA0EDD8"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Quy định cụ thể về bảo đảm yêu cầu PCTT đối với việc quản lý, vận hành và sử dụng cơ sở hạ tầng xã hội-kỹ thuật trên địa bàn tỉnh</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14:paraId="0BD15BBA"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Bảo đảm yêu cầu PCTT trong QL, VH, SD đối với các sở, ngành liên quan và UBND cấp huyện, cấp xã.</w:t>
            </w:r>
          </w:p>
        </w:tc>
        <w:tc>
          <w:tcPr>
            <w:tcW w:w="1559" w:type="dxa"/>
            <w:tcBorders>
              <w:top w:val="nil"/>
              <w:left w:val="nil"/>
              <w:bottom w:val="single" w:sz="4" w:space="0" w:color="auto"/>
              <w:right w:val="single" w:sz="4" w:space="0" w:color="auto"/>
            </w:tcBorders>
            <w:shd w:val="clear" w:color="auto" w:fill="auto"/>
            <w:vAlign w:val="center"/>
            <w:hideMark/>
          </w:tcPr>
          <w:p w14:paraId="79B8A38B"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Quy định cụ thể được ban hành</w:t>
            </w:r>
          </w:p>
        </w:tc>
        <w:tc>
          <w:tcPr>
            <w:tcW w:w="1276" w:type="dxa"/>
            <w:tcBorders>
              <w:top w:val="nil"/>
              <w:left w:val="nil"/>
              <w:bottom w:val="single" w:sz="4" w:space="0" w:color="auto"/>
              <w:right w:val="single" w:sz="4" w:space="0" w:color="auto"/>
            </w:tcBorders>
            <w:shd w:val="clear" w:color="auto" w:fill="auto"/>
            <w:vAlign w:val="center"/>
            <w:hideMark/>
          </w:tcPr>
          <w:p w14:paraId="3B66F572"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Sở Nông nghiệp và PTNT</w:t>
            </w:r>
          </w:p>
        </w:tc>
        <w:tc>
          <w:tcPr>
            <w:tcW w:w="1418" w:type="dxa"/>
            <w:tcBorders>
              <w:top w:val="nil"/>
              <w:left w:val="nil"/>
              <w:bottom w:val="single" w:sz="4" w:space="0" w:color="auto"/>
              <w:right w:val="single" w:sz="4" w:space="0" w:color="auto"/>
            </w:tcBorders>
            <w:shd w:val="clear" w:color="auto" w:fill="auto"/>
            <w:vAlign w:val="center"/>
            <w:hideMark/>
          </w:tcPr>
          <w:p w14:paraId="77E2EA41"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Các Sở, ngành, tổ chức có liên quan</w:t>
            </w:r>
          </w:p>
        </w:tc>
        <w:tc>
          <w:tcPr>
            <w:tcW w:w="1260" w:type="dxa"/>
            <w:tcBorders>
              <w:top w:val="nil"/>
              <w:left w:val="nil"/>
              <w:bottom w:val="single" w:sz="4" w:space="0" w:color="auto"/>
              <w:right w:val="single" w:sz="4" w:space="0" w:color="auto"/>
            </w:tcBorders>
            <w:shd w:val="clear" w:color="auto" w:fill="auto"/>
            <w:vAlign w:val="center"/>
            <w:hideMark/>
          </w:tcPr>
          <w:p w14:paraId="5741C9A1"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15/9/2022 và rà soát hàng năm</w:t>
            </w:r>
          </w:p>
        </w:tc>
        <w:tc>
          <w:tcPr>
            <w:tcW w:w="1360" w:type="dxa"/>
            <w:tcBorders>
              <w:top w:val="nil"/>
              <w:left w:val="nil"/>
              <w:bottom w:val="single" w:sz="4" w:space="0" w:color="auto"/>
              <w:right w:val="single" w:sz="4" w:space="0" w:color="auto"/>
            </w:tcBorders>
            <w:shd w:val="clear" w:color="auto" w:fill="auto"/>
            <w:vAlign w:val="center"/>
            <w:hideMark/>
          </w:tcPr>
          <w:p w14:paraId="11E115CF"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 </w:t>
            </w:r>
          </w:p>
        </w:tc>
        <w:tc>
          <w:tcPr>
            <w:tcW w:w="1300" w:type="dxa"/>
            <w:tcBorders>
              <w:top w:val="nil"/>
              <w:left w:val="nil"/>
              <w:bottom w:val="single" w:sz="4" w:space="0" w:color="auto"/>
              <w:right w:val="single" w:sz="4" w:space="0" w:color="auto"/>
            </w:tcBorders>
            <w:shd w:val="clear" w:color="auto" w:fill="auto"/>
            <w:vAlign w:val="center"/>
            <w:hideMark/>
          </w:tcPr>
          <w:p w14:paraId="030E6465"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 </w:t>
            </w:r>
          </w:p>
        </w:tc>
        <w:tc>
          <w:tcPr>
            <w:tcW w:w="1380" w:type="dxa"/>
            <w:tcBorders>
              <w:top w:val="nil"/>
              <w:left w:val="nil"/>
              <w:bottom w:val="single" w:sz="4" w:space="0" w:color="auto"/>
              <w:right w:val="single" w:sz="4" w:space="0" w:color="auto"/>
            </w:tcBorders>
            <w:shd w:val="clear" w:color="auto" w:fill="auto"/>
            <w:vAlign w:val="center"/>
            <w:hideMark/>
          </w:tcPr>
          <w:p w14:paraId="5A2E2106"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 </w:t>
            </w:r>
          </w:p>
        </w:tc>
        <w:tc>
          <w:tcPr>
            <w:tcW w:w="1320" w:type="dxa"/>
            <w:tcBorders>
              <w:top w:val="nil"/>
              <w:left w:val="nil"/>
              <w:bottom w:val="single" w:sz="4" w:space="0" w:color="auto"/>
              <w:right w:val="single" w:sz="4" w:space="0" w:color="auto"/>
            </w:tcBorders>
            <w:shd w:val="clear" w:color="auto" w:fill="auto"/>
            <w:noWrap/>
            <w:vAlign w:val="center"/>
            <w:hideMark/>
          </w:tcPr>
          <w:p w14:paraId="36B5D513"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 </w:t>
            </w:r>
          </w:p>
        </w:tc>
      </w:tr>
      <w:tr w:rsidR="00525071" w:rsidRPr="00525071" w14:paraId="38D21059" w14:textId="77777777" w:rsidTr="00525071">
        <w:trPr>
          <w:trHeight w:val="915"/>
        </w:trPr>
        <w:tc>
          <w:tcPr>
            <w:tcW w:w="620" w:type="dxa"/>
            <w:tcBorders>
              <w:top w:val="nil"/>
              <w:left w:val="single" w:sz="4" w:space="0" w:color="auto"/>
              <w:bottom w:val="single" w:sz="4" w:space="0" w:color="auto"/>
              <w:right w:val="single" w:sz="4" w:space="0" w:color="auto"/>
            </w:tcBorders>
            <w:shd w:val="clear" w:color="auto" w:fill="auto"/>
            <w:noWrap/>
            <w:vAlign w:val="center"/>
            <w:hideMark/>
          </w:tcPr>
          <w:p w14:paraId="608AE5FF"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lastRenderedPageBreak/>
              <w:t>6</w:t>
            </w:r>
          </w:p>
        </w:tc>
        <w:tc>
          <w:tcPr>
            <w:tcW w:w="2641" w:type="dxa"/>
            <w:tcBorders>
              <w:top w:val="nil"/>
              <w:left w:val="nil"/>
              <w:bottom w:val="single" w:sz="4" w:space="0" w:color="auto"/>
              <w:right w:val="single" w:sz="4" w:space="0" w:color="auto"/>
            </w:tcBorders>
            <w:shd w:val="clear" w:color="auto" w:fill="auto"/>
            <w:vAlign w:val="center"/>
            <w:hideMark/>
          </w:tcPr>
          <w:p w14:paraId="4BA6624B"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Bảo đảm hoạt động hành chính của Cơ quan quản lý Quỹ PCTT tỉnh</w:t>
            </w:r>
          </w:p>
        </w:tc>
        <w:tc>
          <w:tcPr>
            <w:tcW w:w="2410" w:type="dxa"/>
            <w:tcBorders>
              <w:top w:val="nil"/>
              <w:left w:val="nil"/>
              <w:bottom w:val="single" w:sz="4" w:space="0" w:color="auto"/>
              <w:right w:val="single" w:sz="4" w:space="0" w:color="auto"/>
            </w:tcBorders>
            <w:shd w:val="clear" w:color="auto" w:fill="auto"/>
            <w:vAlign w:val="center"/>
            <w:hideMark/>
          </w:tcPr>
          <w:p w14:paraId="4915BE59" w14:textId="77777777" w:rsidR="00525071" w:rsidRPr="00525071" w:rsidRDefault="00525071" w:rsidP="00525071">
            <w:pPr>
              <w:spacing w:after="0" w:line="240" w:lineRule="auto"/>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 xml:space="preserve">Thực hiện Nghị định 78/2021/NĐ-CP </w:t>
            </w:r>
          </w:p>
        </w:tc>
        <w:tc>
          <w:tcPr>
            <w:tcW w:w="1559" w:type="dxa"/>
            <w:tcBorders>
              <w:top w:val="nil"/>
              <w:left w:val="nil"/>
              <w:bottom w:val="single" w:sz="4" w:space="0" w:color="auto"/>
              <w:right w:val="single" w:sz="4" w:space="0" w:color="auto"/>
            </w:tcBorders>
            <w:shd w:val="clear" w:color="auto" w:fill="auto"/>
            <w:vAlign w:val="center"/>
            <w:hideMark/>
          </w:tcPr>
          <w:p w14:paraId="623433C6"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Thực hiện thu và chi Quỹ PCTT</w:t>
            </w:r>
          </w:p>
        </w:tc>
        <w:tc>
          <w:tcPr>
            <w:tcW w:w="1276" w:type="dxa"/>
            <w:tcBorders>
              <w:top w:val="nil"/>
              <w:left w:val="nil"/>
              <w:bottom w:val="single" w:sz="4" w:space="0" w:color="auto"/>
              <w:right w:val="single" w:sz="4" w:space="0" w:color="auto"/>
            </w:tcBorders>
            <w:shd w:val="clear" w:color="auto" w:fill="auto"/>
            <w:vAlign w:val="center"/>
            <w:hideMark/>
          </w:tcPr>
          <w:p w14:paraId="07B30BCC"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Sở Nông nghiệp và PTNT</w:t>
            </w:r>
          </w:p>
        </w:tc>
        <w:tc>
          <w:tcPr>
            <w:tcW w:w="1418" w:type="dxa"/>
            <w:tcBorders>
              <w:top w:val="nil"/>
              <w:left w:val="nil"/>
              <w:bottom w:val="single" w:sz="4" w:space="0" w:color="auto"/>
              <w:right w:val="single" w:sz="4" w:space="0" w:color="auto"/>
            </w:tcBorders>
            <w:shd w:val="clear" w:color="auto" w:fill="auto"/>
            <w:vAlign w:val="center"/>
            <w:hideMark/>
          </w:tcPr>
          <w:p w14:paraId="7AD854EB"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Sở Tài chính, các sở, ngành liên quan và UBND cấp huyện</w:t>
            </w:r>
          </w:p>
        </w:tc>
        <w:tc>
          <w:tcPr>
            <w:tcW w:w="1260" w:type="dxa"/>
            <w:tcBorders>
              <w:top w:val="nil"/>
              <w:left w:val="nil"/>
              <w:bottom w:val="single" w:sz="4" w:space="0" w:color="auto"/>
              <w:right w:val="single" w:sz="4" w:space="0" w:color="auto"/>
            </w:tcBorders>
            <w:shd w:val="clear" w:color="auto" w:fill="auto"/>
            <w:vAlign w:val="center"/>
            <w:hideMark/>
          </w:tcPr>
          <w:p w14:paraId="583EA3F8"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2021-2025</w:t>
            </w:r>
          </w:p>
        </w:tc>
        <w:tc>
          <w:tcPr>
            <w:tcW w:w="1360" w:type="dxa"/>
            <w:tcBorders>
              <w:top w:val="nil"/>
              <w:left w:val="nil"/>
              <w:bottom w:val="single" w:sz="4" w:space="0" w:color="auto"/>
              <w:right w:val="single" w:sz="4" w:space="0" w:color="auto"/>
            </w:tcBorders>
            <w:shd w:val="clear" w:color="auto" w:fill="auto"/>
            <w:vAlign w:val="center"/>
            <w:hideMark/>
          </w:tcPr>
          <w:p w14:paraId="762550CF"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 </w:t>
            </w:r>
          </w:p>
        </w:tc>
        <w:tc>
          <w:tcPr>
            <w:tcW w:w="1300" w:type="dxa"/>
            <w:tcBorders>
              <w:top w:val="nil"/>
              <w:left w:val="nil"/>
              <w:bottom w:val="single" w:sz="4" w:space="0" w:color="auto"/>
              <w:right w:val="single" w:sz="4" w:space="0" w:color="auto"/>
            </w:tcBorders>
            <w:shd w:val="clear" w:color="auto" w:fill="auto"/>
            <w:vAlign w:val="center"/>
            <w:hideMark/>
          </w:tcPr>
          <w:p w14:paraId="109A0EBC"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2.000,00</w:t>
            </w:r>
          </w:p>
        </w:tc>
        <w:tc>
          <w:tcPr>
            <w:tcW w:w="1380" w:type="dxa"/>
            <w:tcBorders>
              <w:top w:val="nil"/>
              <w:left w:val="nil"/>
              <w:bottom w:val="single" w:sz="4" w:space="0" w:color="auto"/>
              <w:right w:val="single" w:sz="4" w:space="0" w:color="auto"/>
            </w:tcBorders>
            <w:shd w:val="clear" w:color="auto" w:fill="auto"/>
            <w:vAlign w:val="center"/>
            <w:hideMark/>
          </w:tcPr>
          <w:p w14:paraId="01340DC1"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400,00</w:t>
            </w:r>
          </w:p>
        </w:tc>
        <w:tc>
          <w:tcPr>
            <w:tcW w:w="1320" w:type="dxa"/>
            <w:tcBorders>
              <w:top w:val="nil"/>
              <w:left w:val="nil"/>
              <w:bottom w:val="single" w:sz="4" w:space="0" w:color="auto"/>
              <w:right w:val="single" w:sz="4" w:space="0" w:color="auto"/>
            </w:tcBorders>
            <w:shd w:val="clear" w:color="auto" w:fill="auto"/>
            <w:noWrap/>
            <w:vAlign w:val="center"/>
            <w:hideMark/>
          </w:tcPr>
          <w:p w14:paraId="45005538"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400,00</w:t>
            </w:r>
          </w:p>
        </w:tc>
      </w:tr>
      <w:tr w:rsidR="00525071" w:rsidRPr="00525071" w14:paraId="7DDFA651" w14:textId="77777777" w:rsidTr="00525071">
        <w:trPr>
          <w:trHeight w:val="915"/>
        </w:trPr>
        <w:tc>
          <w:tcPr>
            <w:tcW w:w="620" w:type="dxa"/>
            <w:tcBorders>
              <w:top w:val="nil"/>
              <w:left w:val="single" w:sz="4" w:space="0" w:color="auto"/>
              <w:bottom w:val="single" w:sz="4" w:space="0" w:color="auto"/>
              <w:right w:val="single" w:sz="4" w:space="0" w:color="auto"/>
            </w:tcBorders>
            <w:shd w:val="clear" w:color="auto" w:fill="auto"/>
            <w:noWrap/>
            <w:vAlign w:val="center"/>
            <w:hideMark/>
          </w:tcPr>
          <w:p w14:paraId="6DCA04D0" w14:textId="77777777" w:rsidR="00525071" w:rsidRPr="00525071" w:rsidRDefault="00525071" w:rsidP="00525071">
            <w:pPr>
              <w:spacing w:after="0" w:line="240" w:lineRule="auto"/>
              <w:jc w:val="center"/>
              <w:rPr>
                <w:rFonts w:ascii="Times New Roman" w:eastAsia="Times New Roman" w:hAnsi="Times New Roman" w:cs="Times New Roman"/>
                <w:b/>
                <w:bCs/>
                <w:color w:val="000000"/>
                <w:sz w:val="20"/>
                <w:szCs w:val="20"/>
              </w:rPr>
            </w:pPr>
            <w:r w:rsidRPr="00525071">
              <w:rPr>
                <w:rFonts w:ascii="Times New Roman" w:eastAsia="Times New Roman" w:hAnsi="Times New Roman" w:cs="Times New Roman"/>
                <w:b/>
                <w:bCs/>
                <w:color w:val="000000"/>
                <w:sz w:val="20"/>
                <w:szCs w:val="20"/>
              </w:rPr>
              <w:t>II</w:t>
            </w:r>
          </w:p>
        </w:tc>
        <w:tc>
          <w:tcPr>
            <w:tcW w:w="10564" w:type="dxa"/>
            <w:gridSpan w:val="6"/>
            <w:tcBorders>
              <w:top w:val="single" w:sz="4" w:space="0" w:color="auto"/>
              <w:left w:val="nil"/>
              <w:bottom w:val="single" w:sz="4" w:space="0" w:color="auto"/>
              <w:right w:val="single" w:sz="4" w:space="0" w:color="auto"/>
            </w:tcBorders>
            <w:shd w:val="clear" w:color="auto" w:fill="auto"/>
            <w:vAlign w:val="center"/>
            <w:hideMark/>
          </w:tcPr>
          <w:p w14:paraId="7A27A1A3" w14:textId="77777777" w:rsidR="00525071" w:rsidRPr="00525071" w:rsidRDefault="00525071" w:rsidP="00525071">
            <w:pPr>
              <w:spacing w:after="0" w:line="240" w:lineRule="auto"/>
              <w:rPr>
                <w:rFonts w:ascii="Times New Roman" w:eastAsia="Times New Roman" w:hAnsi="Times New Roman" w:cs="Times New Roman"/>
                <w:b/>
                <w:bCs/>
                <w:color w:val="000000"/>
                <w:sz w:val="20"/>
                <w:szCs w:val="20"/>
              </w:rPr>
            </w:pPr>
            <w:r w:rsidRPr="00525071">
              <w:rPr>
                <w:rFonts w:ascii="Times New Roman" w:eastAsia="Times New Roman" w:hAnsi="Times New Roman" w:cs="Times New Roman"/>
                <w:b/>
                <w:bCs/>
                <w:color w:val="000000"/>
                <w:sz w:val="20"/>
                <w:szCs w:val="20"/>
              </w:rPr>
              <w:t>Kiện toàn tổ chức, bộ máy và tăng cường năng lực PCTT</w:t>
            </w:r>
          </w:p>
        </w:tc>
        <w:tc>
          <w:tcPr>
            <w:tcW w:w="1360" w:type="dxa"/>
            <w:tcBorders>
              <w:top w:val="nil"/>
              <w:left w:val="nil"/>
              <w:bottom w:val="single" w:sz="4" w:space="0" w:color="auto"/>
              <w:right w:val="single" w:sz="4" w:space="0" w:color="auto"/>
            </w:tcBorders>
            <w:shd w:val="clear" w:color="auto" w:fill="auto"/>
            <w:vAlign w:val="center"/>
            <w:hideMark/>
          </w:tcPr>
          <w:p w14:paraId="5D70D0A4" w14:textId="77777777" w:rsidR="00525071" w:rsidRPr="00525071" w:rsidRDefault="00525071" w:rsidP="00525071">
            <w:pPr>
              <w:spacing w:after="0" w:line="240" w:lineRule="auto"/>
              <w:jc w:val="center"/>
              <w:rPr>
                <w:rFonts w:ascii="Times New Roman" w:eastAsia="Times New Roman" w:hAnsi="Times New Roman" w:cs="Times New Roman"/>
                <w:b/>
                <w:bCs/>
                <w:color w:val="000000"/>
                <w:sz w:val="20"/>
                <w:szCs w:val="20"/>
              </w:rPr>
            </w:pPr>
            <w:r w:rsidRPr="00525071">
              <w:rPr>
                <w:rFonts w:ascii="Times New Roman" w:eastAsia="Times New Roman" w:hAnsi="Times New Roman" w:cs="Times New Roman"/>
                <w:b/>
                <w:bCs/>
                <w:color w:val="000000"/>
                <w:sz w:val="20"/>
                <w:szCs w:val="20"/>
              </w:rPr>
              <w:t>56.860,00</w:t>
            </w:r>
          </w:p>
        </w:tc>
        <w:tc>
          <w:tcPr>
            <w:tcW w:w="1300" w:type="dxa"/>
            <w:tcBorders>
              <w:top w:val="nil"/>
              <w:left w:val="nil"/>
              <w:bottom w:val="single" w:sz="4" w:space="0" w:color="auto"/>
              <w:right w:val="single" w:sz="4" w:space="0" w:color="auto"/>
            </w:tcBorders>
            <w:shd w:val="clear" w:color="auto" w:fill="auto"/>
            <w:vAlign w:val="center"/>
            <w:hideMark/>
          </w:tcPr>
          <w:p w14:paraId="4C01091B" w14:textId="77777777" w:rsidR="00525071" w:rsidRPr="00525071" w:rsidRDefault="00525071" w:rsidP="00525071">
            <w:pPr>
              <w:spacing w:after="0" w:line="240" w:lineRule="auto"/>
              <w:jc w:val="center"/>
              <w:rPr>
                <w:rFonts w:ascii="Times New Roman" w:eastAsia="Times New Roman" w:hAnsi="Times New Roman" w:cs="Times New Roman"/>
                <w:b/>
                <w:bCs/>
                <w:color w:val="000000"/>
                <w:sz w:val="20"/>
                <w:szCs w:val="20"/>
              </w:rPr>
            </w:pPr>
            <w:r w:rsidRPr="00525071">
              <w:rPr>
                <w:rFonts w:ascii="Times New Roman" w:eastAsia="Times New Roman" w:hAnsi="Times New Roman" w:cs="Times New Roman"/>
                <w:b/>
                <w:bCs/>
                <w:color w:val="000000"/>
                <w:sz w:val="20"/>
                <w:szCs w:val="20"/>
              </w:rPr>
              <w:t>26.040,00</w:t>
            </w:r>
          </w:p>
        </w:tc>
        <w:tc>
          <w:tcPr>
            <w:tcW w:w="1380" w:type="dxa"/>
            <w:tcBorders>
              <w:top w:val="nil"/>
              <w:left w:val="nil"/>
              <w:bottom w:val="single" w:sz="4" w:space="0" w:color="auto"/>
              <w:right w:val="single" w:sz="4" w:space="0" w:color="auto"/>
            </w:tcBorders>
            <w:shd w:val="clear" w:color="auto" w:fill="auto"/>
            <w:vAlign w:val="center"/>
            <w:hideMark/>
          </w:tcPr>
          <w:p w14:paraId="5EC72F5E" w14:textId="77777777" w:rsidR="00525071" w:rsidRPr="00525071" w:rsidRDefault="00525071" w:rsidP="00525071">
            <w:pPr>
              <w:spacing w:after="0" w:line="240" w:lineRule="auto"/>
              <w:jc w:val="center"/>
              <w:rPr>
                <w:rFonts w:ascii="Times New Roman" w:eastAsia="Times New Roman" w:hAnsi="Times New Roman" w:cs="Times New Roman"/>
                <w:b/>
                <w:bCs/>
                <w:color w:val="000000"/>
                <w:sz w:val="20"/>
                <w:szCs w:val="20"/>
              </w:rPr>
            </w:pPr>
            <w:r w:rsidRPr="00525071">
              <w:rPr>
                <w:rFonts w:ascii="Times New Roman" w:eastAsia="Times New Roman" w:hAnsi="Times New Roman" w:cs="Times New Roman"/>
                <w:b/>
                <w:bCs/>
                <w:color w:val="000000"/>
                <w:sz w:val="20"/>
                <w:szCs w:val="20"/>
              </w:rPr>
              <w:t>14.380,00</w:t>
            </w:r>
          </w:p>
        </w:tc>
        <w:tc>
          <w:tcPr>
            <w:tcW w:w="1320" w:type="dxa"/>
            <w:tcBorders>
              <w:top w:val="nil"/>
              <w:left w:val="nil"/>
              <w:bottom w:val="single" w:sz="4" w:space="0" w:color="auto"/>
              <w:right w:val="single" w:sz="4" w:space="0" w:color="auto"/>
            </w:tcBorders>
            <w:shd w:val="clear" w:color="auto" w:fill="auto"/>
            <w:vAlign w:val="center"/>
            <w:hideMark/>
          </w:tcPr>
          <w:p w14:paraId="1A710BD5" w14:textId="77777777" w:rsidR="00525071" w:rsidRPr="00525071" w:rsidRDefault="00525071" w:rsidP="00525071">
            <w:pPr>
              <w:spacing w:after="0" w:line="240" w:lineRule="auto"/>
              <w:jc w:val="center"/>
              <w:rPr>
                <w:rFonts w:ascii="Times New Roman" w:eastAsia="Times New Roman" w:hAnsi="Times New Roman" w:cs="Times New Roman"/>
                <w:b/>
                <w:bCs/>
                <w:color w:val="000000"/>
                <w:sz w:val="20"/>
                <w:szCs w:val="20"/>
              </w:rPr>
            </w:pPr>
            <w:r w:rsidRPr="00525071">
              <w:rPr>
                <w:rFonts w:ascii="Times New Roman" w:eastAsia="Times New Roman" w:hAnsi="Times New Roman" w:cs="Times New Roman"/>
                <w:b/>
                <w:bCs/>
                <w:color w:val="000000"/>
                <w:sz w:val="20"/>
                <w:szCs w:val="20"/>
              </w:rPr>
              <w:t>17.380,00</w:t>
            </w:r>
          </w:p>
        </w:tc>
      </w:tr>
      <w:tr w:rsidR="00525071" w:rsidRPr="00525071" w14:paraId="5D55A6A7" w14:textId="77777777" w:rsidTr="00525071">
        <w:trPr>
          <w:trHeight w:val="915"/>
        </w:trPr>
        <w:tc>
          <w:tcPr>
            <w:tcW w:w="620" w:type="dxa"/>
            <w:tcBorders>
              <w:top w:val="nil"/>
              <w:left w:val="single" w:sz="4" w:space="0" w:color="auto"/>
              <w:bottom w:val="single" w:sz="4" w:space="0" w:color="auto"/>
              <w:right w:val="single" w:sz="4" w:space="0" w:color="auto"/>
            </w:tcBorders>
            <w:shd w:val="clear" w:color="auto" w:fill="auto"/>
            <w:noWrap/>
            <w:vAlign w:val="center"/>
            <w:hideMark/>
          </w:tcPr>
          <w:p w14:paraId="07FC7D9F"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1</w:t>
            </w:r>
          </w:p>
        </w:tc>
        <w:tc>
          <w:tcPr>
            <w:tcW w:w="2641" w:type="dxa"/>
            <w:tcBorders>
              <w:top w:val="nil"/>
              <w:left w:val="nil"/>
              <w:bottom w:val="single" w:sz="4" w:space="0" w:color="auto"/>
              <w:right w:val="single" w:sz="4" w:space="0" w:color="auto"/>
            </w:tcBorders>
            <w:shd w:val="clear" w:color="auto" w:fill="auto"/>
            <w:vAlign w:val="center"/>
            <w:hideMark/>
          </w:tcPr>
          <w:p w14:paraId="7C6BEA8A"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Kiện toàn tổ chức, bộ máy chỉ huy PCTT và TKCN các cấp</w:t>
            </w:r>
          </w:p>
        </w:tc>
        <w:tc>
          <w:tcPr>
            <w:tcW w:w="2410" w:type="dxa"/>
            <w:tcBorders>
              <w:top w:val="nil"/>
              <w:left w:val="nil"/>
              <w:bottom w:val="single" w:sz="4" w:space="0" w:color="auto"/>
              <w:right w:val="single" w:sz="4" w:space="0" w:color="auto"/>
            </w:tcBorders>
            <w:shd w:val="clear" w:color="auto" w:fill="auto"/>
            <w:vAlign w:val="center"/>
            <w:hideMark/>
          </w:tcPr>
          <w:p w14:paraId="5311AFA9"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Củng cố bộ máy chỉ huy PCTT và TKCN các cấp đảm bảo năng lực hoạt động có hiệu quả</w:t>
            </w:r>
          </w:p>
        </w:tc>
        <w:tc>
          <w:tcPr>
            <w:tcW w:w="1559" w:type="dxa"/>
            <w:tcBorders>
              <w:top w:val="nil"/>
              <w:left w:val="nil"/>
              <w:bottom w:val="single" w:sz="4" w:space="0" w:color="auto"/>
              <w:right w:val="single" w:sz="4" w:space="0" w:color="auto"/>
            </w:tcBorders>
            <w:shd w:val="clear" w:color="auto" w:fill="auto"/>
            <w:vAlign w:val="center"/>
            <w:hideMark/>
          </w:tcPr>
          <w:p w14:paraId="688CC63A"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Quyết định kiện toàn Ban chỉ huy; phân công nhiệm vụ</w:t>
            </w:r>
          </w:p>
        </w:tc>
        <w:tc>
          <w:tcPr>
            <w:tcW w:w="1276" w:type="dxa"/>
            <w:tcBorders>
              <w:top w:val="nil"/>
              <w:left w:val="nil"/>
              <w:bottom w:val="single" w:sz="4" w:space="0" w:color="auto"/>
              <w:right w:val="single" w:sz="4" w:space="0" w:color="auto"/>
            </w:tcBorders>
            <w:shd w:val="clear" w:color="auto" w:fill="auto"/>
            <w:vAlign w:val="center"/>
            <w:hideMark/>
          </w:tcPr>
          <w:p w14:paraId="7B9D851F"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Ban chỉ huy PCTT và TKCN các cấp</w:t>
            </w:r>
          </w:p>
        </w:tc>
        <w:tc>
          <w:tcPr>
            <w:tcW w:w="1418" w:type="dxa"/>
            <w:tcBorders>
              <w:top w:val="nil"/>
              <w:left w:val="nil"/>
              <w:bottom w:val="single" w:sz="4" w:space="0" w:color="auto"/>
              <w:right w:val="single" w:sz="4" w:space="0" w:color="auto"/>
            </w:tcBorders>
            <w:shd w:val="clear" w:color="auto" w:fill="auto"/>
            <w:vAlign w:val="center"/>
            <w:hideMark/>
          </w:tcPr>
          <w:p w14:paraId="6508DF3C"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Các cơ quan, đơn vị có các thành viên tham gia Ban chỉ huy</w:t>
            </w:r>
          </w:p>
        </w:tc>
        <w:tc>
          <w:tcPr>
            <w:tcW w:w="1260" w:type="dxa"/>
            <w:tcBorders>
              <w:top w:val="nil"/>
              <w:left w:val="nil"/>
              <w:bottom w:val="single" w:sz="4" w:space="0" w:color="auto"/>
              <w:right w:val="single" w:sz="4" w:space="0" w:color="auto"/>
            </w:tcBorders>
            <w:shd w:val="clear" w:color="auto" w:fill="auto"/>
            <w:vAlign w:val="center"/>
            <w:hideMark/>
          </w:tcPr>
          <w:p w14:paraId="2068ED12"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2021-2025</w:t>
            </w:r>
          </w:p>
        </w:tc>
        <w:tc>
          <w:tcPr>
            <w:tcW w:w="1360" w:type="dxa"/>
            <w:tcBorders>
              <w:top w:val="nil"/>
              <w:left w:val="nil"/>
              <w:bottom w:val="single" w:sz="4" w:space="0" w:color="auto"/>
              <w:right w:val="single" w:sz="4" w:space="0" w:color="auto"/>
            </w:tcBorders>
            <w:shd w:val="clear" w:color="auto" w:fill="auto"/>
            <w:vAlign w:val="center"/>
            <w:hideMark/>
          </w:tcPr>
          <w:p w14:paraId="745B9112"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 </w:t>
            </w:r>
          </w:p>
        </w:tc>
        <w:tc>
          <w:tcPr>
            <w:tcW w:w="1300" w:type="dxa"/>
            <w:tcBorders>
              <w:top w:val="nil"/>
              <w:left w:val="nil"/>
              <w:bottom w:val="single" w:sz="4" w:space="0" w:color="auto"/>
              <w:right w:val="single" w:sz="4" w:space="0" w:color="auto"/>
            </w:tcBorders>
            <w:shd w:val="clear" w:color="auto" w:fill="auto"/>
            <w:vAlign w:val="center"/>
            <w:hideMark/>
          </w:tcPr>
          <w:p w14:paraId="77D94EF4"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 </w:t>
            </w:r>
          </w:p>
        </w:tc>
        <w:tc>
          <w:tcPr>
            <w:tcW w:w="1380" w:type="dxa"/>
            <w:tcBorders>
              <w:top w:val="nil"/>
              <w:left w:val="nil"/>
              <w:bottom w:val="single" w:sz="4" w:space="0" w:color="auto"/>
              <w:right w:val="single" w:sz="4" w:space="0" w:color="auto"/>
            </w:tcBorders>
            <w:shd w:val="clear" w:color="auto" w:fill="auto"/>
            <w:vAlign w:val="center"/>
            <w:hideMark/>
          </w:tcPr>
          <w:p w14:paraId="66B6EABD"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 </w:t>
            </w:r>
          </w:p>
        </w:tc>
        <w:tc>
          <w:tcPr>
            <w:tcW w:w="1320" w:type="dxa"/>
            <w:tcBorders>
              <w:top w:val="nil"/>
              <w:left w:val="nil"/>
              <w:bottom w:val="single" w:sz="4" w:space="0" w:color="auto"/>
              <w:right w:val="single" w:sz="4" w:space="0" w:color="auto"/>
            </w:tcBorders>
            <w:shd w:val="clear" w:color="auto" w:fill="auto"/>
            <w:noWrap/>
            <w:vAlign w:val="center"/>
            <w:hideMark/>
          </w:tcPr>
          <w:p w14:paraId="1258377E"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 </w:t>
            </w:r>
          </w:p>
        </w:tc>
      </w:tr>
      <w:tr w:rsidR="00525071" w:rsidRPr="00525071" w14:paraId="43CAC45B" w14:textId="77777777" w:rsidTr="00525071">
        <w:trPr>
          <w:trHeight w:val="915"/>
        </w:trPr>
        <w:tc>
          <w:tcPr>
            <w:tcW w:w="620" w:type="dxa"/>
            <w:tcBorders>
              <w:top w:val="nil"/>
              <w:left w:val="single" w:sz="4" w:space="0" w:color="auto"/>
              <w:bottom w:val="single" w:sz="4" w:space="0" w:color="auto"/>
              <w:right w:val="single" w:sz="4" w:space="0" w:color="auto"/>
            </w:tcBorders>
            <w:shd w:val="clear" w:color="auto" w:fill="auto"/>
            <w:noWrap/>
            <w:vAlign w:val="center"/>
            <w:hideMark/>
          </w:tcPr>
          <w:p w14:paraId="39E73241"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2</w:t>
            </w:r>
          </w:p>
        </w:tc>
        <w:tc>
          <w:tcPr>
            <w:tcW w:w="2641" w:type="dxa"/>
            <w:tcBorders>
              <w:top w:val="nil"/>
              <w:left w:val="nil"/>
              <w:bottom w:val="single" w:sz="4" w:space="0" w:color="auto"/>
              <w:right w:val="single" w:sz="4" w:space="0" w:color="auto"/>
            </w:tcBorders>
            <w:shd w:val="clear" w:color="auto" w:fill="auto"/>
            <w:vAlign w:val="center"/>
            <w:hideMark/>
          </w:tcPr>
          <w:p w14:paraId="757FBC6E"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Rà soát Quy chế tổ chức và hoạt động của Văn phòng TT Ban chỉ huy PCTT-TKCN và PTDS các cấp</w:t>
            </w:r>
          </w:p>
        </w:tc>
        <w:tc>
          <w:tcPr>
            <w:tcW w:w="2410" w:type="dxa"/>
            <w:tcBorders>
              <w:top w:val="nil"/>
              <w:left w:val="nil"/>
              <w:bottom w:val="single" w:sz="4" w:space="0" w:color="auto"/>
              <w:right w:val="single" w:sz="4" w:space="0" w:color="auto"/>
            </w:tcBorders>
            <w:shd w:val="clear" w:color="auto" w:fill="auto"/>
            <w:vAlign w:val="center"/>
            <w:hideMark/>
          </w:tcPr>
          <w:p w14:paraId="406CB97A"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Tăng cường năng lực Văn phòng TT Ban chỉ huy PCTT -TKCN và PTDS các cấp</w:t>
            </w:r>
          </w:p>
        </w:tc>
        <w:tc>
          <w:tcPr>
            <w:tcW w:w="1559" w:type="dxa"/>
            <w:tcBorders>
              <w:top w:val="nil"/>
              <w:left w:val="nil"/>
              <w:bottom w:val="single" w:sz="4" w:space="0" w:color="auto"/>
              <w:right w:val="single" w:sz="4" w:space="0" w:color="auto"/>
            </w:tcBorders>
            <w:shd w:val="clear" w:color="auto" w:fill="auto"/>
            <w:vAlign w:val="center"/>
            <w:hideMark/>
          </w:tcPr>
          <w:p w14:paraId="26145E5B"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Quyết định về Quy chế tổ chức và hoạt động của Văn phòng TT</w:t>
            </w:r>
          </w:p>
        </w:tc>
        <w:tc>
          <w:tcPr>
            <w:tcW w:w="1276" w:type="dxa"/>
            <w:tcBorders>
              <w:top w:val="nil"/>
              <w:left w:val="nil"/>
              <w:bottom w:val="single" w:sz="4" w:space="0" w:color="auto"/>
              <w:right w:val="single" w:sz="4" w:space="0" w:color="auto"/>
            </w:tcBorders>
            <w:shd w:val="clear" w:color="auto" w:fill="auto"/>
            <w:vAlign w:val="center"/>
            <w:hideMark/>
          </w:tcPr>
          <w:p w14:paraId="76748526"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Cơ quan TT PCTT và TKCN các cấp</w:t>
            </w:r>
          </w:p>
        </w:tc>
        <w:tc>
          <w:tcPr>
            <w:tcW w:w="1418" w:type="dxa"/>
            <w:tcBorders>
              <w:top w:val="nil"/>
              <w:left w:val="nil"/>
              <w:bottom w:val="single" w:sz="4" w:space="0" w:color="auto"/>
              <w:right w:val="single" w:sz="4" w:space="0" w:color="auto"/>
            </w:tcBorders>
            <w:shd w:val="clear" w:color="auto" w:fill="auto"/>
            <w:vAlign w:val="center"/>
            <w:hideMark/>
          </w:tcPr>
          <w:p w14:paraId="6F24F691"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Các cơ quan, đơn vị liên quan</w:t>
            </w:r>
          </w:p>
        </w:tc>
        <w:tc>
          <w:tcPr>
            <w:tcW w:w="1260" w:type="dxa"/>
            <w:tcBorders>
              <w:top w:val="nil"/>
              <w:left w:val="nil"/>
              <w:bottom w:val="single" w:sz="4" w:space="0" w:color="auto"/>
              <w:right w:val="single" w:sz="4" w:space="0" w:color="auto"/>
            </w:tcBorders>
            <w:shd w:val="clear" w:color="auto" w:fill="auto"/>
            <w:vAlign w:val="center"/>
            <w:hideMark/>
          </w:tcPr>
          <w:p w14:paraId="78140AF0"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2021-2025</w:t>
            </w:r>
          </w:p>
        </w:tc>
        <w:tc>
          <w:tcPr>
            <w:tcW w:w="1360" w:type="dxa"/>
            <w:tcBorders>
              <w:top w:val="nil"/>
              <w:left w:val="nil"/>
              <w:bottom w:val="single" w:sz="4" w:space="0" w:color="auto"/>
              <w:right w:val="single" w:sz="4" w:space="0" w:color="auto"/>
            </w:tcBorders>
            <w:shd w:val="clear" w:color="auto" w:fill="auto"/>
            <w:vAlign w:val="center"/>
            <w:hideMark/>
          </w:tcPr>
          <w:p w14:paraId="33F4998A"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 </w:t>
            </w:r>
          </w:p>
        </w:tc>
        <w:tc>
          <w:tcPr>
            <w:tcW w:w="1300" w:type="dxa"/>
            <w:tcBorders>
              <w:top w:val="nil"/>
              <w:left w:val="nil"/>
              <w:bottom w:val="single" w:sz="4" w:space="0" w:color="auto"/>
              <w:right w:val="single" w:sz="4" w:space="0" w:color="auto"/>
            </w:tcBorders>
            <w:shd w:val="clear" w:color="auto" w:fill="auto"/>
            <w:vAlign w:val="center"/>
            <w:hideMark/>
          </w:tcPr>
          <w:p w14:paraId="49B322D1"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 </w:t>
            </w:r>
          </w:p>
        </w:tc>
        <w:tc>
          <w:tcPr>
            <w:tcW w:w="1380" w:type="dxa"/>
            <w:tcBorders>
              <w:top w:val="nil"/>
              <w:left w:val="nil"/>
              <w:bottom w:val="single" w:sz="4" w:space="0" w:color="auto"/>
              <w:right w:val="single" w:sz="4" w:space="0" w:color="auto"/>
            </w:tcBorders>
            <w:shd w:val="clear" w:color="auto" w:fill="auto"/>
            <w:vAlign w:val="center"/>
            <w:hideMark/>
          </w:tcPr>
          <w:p w14:paraId="784B840A"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 </w:t>
            </w:r>
          </w:p>
        </w:tc>
        <w:tc>
          <w:tcPr>
            <w:tcW w:w="1320" w:type="dxa"/>
            <w:tcBorders>
              <w:top w:val="nil"/>
              <w:left w:val="nil"/>
              <w:bottom w:val="single" w:sz="4" w:space="0" w:color="auto"/>
              <w:right w:val="single" w:sz="4" w:space="0" w:color="auto"/>
            </w:tcBorders>
            <w:shd w:val="clear" w:color="auto" w:fill="auto"/>
            <w:noWrap/>
            <w:vAlign w:val="center"/>
            <w:hideMark/>
          </w:tcPr>
          <w:p w14:paraId="041564DA"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 </w:t>
            </w:r>
          </w:p>
        </w:tc>
      </w:tr>
      <w:tr w:rsidR="00525071" w:rsidRPr="00525071" w14:paraId="3B321DBF" w14:textId="77777777" w:rsidTr="00525071">
        <w:trPr>
          <w:trHeight w:val="915"/>
        </w:trPr>
        <w:tc>
          <w:tcPr>
            <w:tcW w:w="620" w:type="dxa"/>
            <w:tcBorders>
              <w:top w:val="nil"/>
              <w:left w:val="single" w:sz="4" w:space="0" w:color="auto"/>
              <w:bottom w:val="single" w:sz="4" w:space="0" w:color="auto"/>
              <w:right w:val="single" w:sz="4" w:space="0" w:color="auto"/>
            </w:tcBorders>
            <w:shd w:val="clear" w:color="auto" w:fill="auto"/>
            <w:noWrap/>
            <w:vAlign w:val="center"/>
            <w:hideMark/>
          </w:tcPr>
          <w:p w14:paraId="54DBA3A2"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3</w:t>
            </w:r>
          </w:p>
        </w:tc>
        <w:tc>
          <w:tcPr>
            <w:tcW w:w="2641" w:type="dxa"/>
            <w:tcBorders>
              <w:top w:val="nil"/>
              <w:left w:val="nil"/>
              <w:bottom w:val="single" w:sz="4" w:space="0" w:color="auto"/>
              <w:right w:val="single" w:sz="4" w:space="0" w:color="auto"/>
            </w:tcBorders>
            <w:shd w:val="clear" w:color="auto" w:fill="auto"/>
            <w:vAlign w:val="center"/>
            <w:hideMark/>
          </w:tcPr>
          <w:p w14:paraId="0921701F"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Nâng cao năng lực đội ngũ làm công tác phòng, chống thiên tai cấp huyện, cấp xã</w:t>
            </w:r>
          </w:p>
        </w:tc>
        <w:tc>
          <w:tcPr>
            <w:tcW w:w="2410" w:type="dxa"/>
            <w:tcBorders>
              <w:top w:val="nil"/>
              <w:left w:val="nil"/>
              <w:bottom w:val="single" w:sz="4" w:space="0" w:color="auto"/>
              <w:right w:val="single" w:sz="4" w:space="0" w:color="auto"/>
            </w:tcBorders>
            <w:shd w:val="clear" w:color="auto" w:fill="auto"/>
            <w:vAlign w:val="center"/>
            <w:hideMark/>
          </w:tcPr>
          <w:p w14:paraId="62D708D0"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Tăng cường năng lực quản lý thiên tai cán bộ PCTT cấp huyện, cấp xã.</w:t>
            </w:r>
          </w:p>
        </w:tc>
        <w:tc>
          <w:tcPr>
            <w:tcW w:w="1559" w:type="dxa"/>
            <w:tcBorders>
              <w:top w:val="nil"/>
              <w:left w:val="nil"/>
              <w:bottom w:val="single" w:sz="4" w:space="0" w:color="auto"/>
              <w:right w:val="single" w:sz="4" w:space="0" w:color="auto"/>
            </w:tcBorders>
            <w:shd w:val="clear" w:color="auto" w:fill="auto"/>
            <w:vAlign w:val="center"/>
            <w:hideMark/>
          </w:tcPr>
          <w:p w14:paraId="6E79EC33"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Tập huấn 100 ngườ/năm; Tài liệu; Hội nghị và hội thảo</w:t>
            </w:r>
          </w:p>
        </w:tc>
        <w:tc>
          <w:tcPr>
            <w:tcW w:w="1276" w:type="dxa"/>
            <w:tcBorders>
              <w:top w:val="nil"/>
              <w:left w:val="nil"/>
              <w:bottom w:val="single" w:sz="4" w:space="0" w:color="auto"/>
              <w:right w:val="single" w:sz="4" w:space="0" w:color="auto"/>
            </w:tcBorders>
            <w:shd w:val="clear" w:color="auto" w:fill="auto"/>
            <w:vAlign w:val="center"/>
            <w:hideMark/>
          </w:tcPr>
          <w:p w14:paraId="56675C28"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Sở NN và  PTNT</w:t>
            </w:r>
          </w:p>
        </w:tc>
        <w:tc>
          <w:tcPr>
            <w:tcW w:w="1418" w:type="dxa"/>
            <w:tcBorders>
              <w:top w:val="nil"/>
              <w:left w:val="nil"/>
              <w:bottom w:val="single" w:sz="4" w:space="0" w:color="auto"/>
              <w:right w:val="single" w:sz="4" w:space="0" w:color="auto"/>
            </w:tcBorders>
            <w:shd w:val="clear" w:color="auto" w:fill="auto"/>
            <w:vAlign w:val="center"/>
            <w:hideMark/>
          </w:tcPr>
          <w:p w14:paraId="56475FA5"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Sở Tài chính, UBND cấp huyện</w:t>
            </w:r>
          </w:p>
        </w:tc>
        <w:tc>
          <w:tcPr>
            <w:tcW w:w="1260" w:type="dxa"/>
            <w:tcBorders>
              <w:top w:val="nil"/>
              <w:left w:val="nil"/>
              <w:bottom w:val="single" w:sz="4" w:space="0" w:color="auto"/>
              <w:right w:val="single" w:sz="4" w:space="0" w:color="auto"/>
            </w:tcBorders>
            <w:shd w:val="clear" w:color="auto" w:fill="auto"/>
            <w:vAlign w:val="center"/>
            <w:hideMark/>
          </w:tcPr>
          <w:p w14:paraId="0B2D131D"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2021 -2025</w:t>
            </w:r>
          </w:p>
        </w:tc>
        <w:tc>
          <w:tcPr>
            <w:tcW w:w="1360" w:type="dxa"/>
            <w:tcBorders>
              <w:top w:val="nil"/>
              <w:left w:val="nil"/>
              <w:bottom w:val="single" w:sz="4" w:space="0" w:color="auto"/>
              <w:right w:val="single" w:sz="4" w:space="0" w:color="auto"/>
            </w:tcBorders>
            <w:shd w:val="clear" w:color="auto" w:fill="auto"/>
            <w:vAlign w:val="center"/>
            <w:hideMark/>
          </w:tcPr>
          <w:p w14:paraId="5B42EEAA"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 </w:t>
            </w:r>
          </w:p>
        </w:tc>
        <w:tc>
          <w:tcPr>
            <w:tcW w:w="1300" w:type="dxa"/>
            <w:tcBorders>
              <w:top w:val="nil"/>
              <w:left w:val="nil"/>
              <w:bottom w:val="single" w:sz="4" w:space="0" w:color="auto"/>
              <w:right w:val="single" w:sz="4" w:space="0" w:color="auto"/>
            </w:tcBorders>
            <w:shd w:val="clear" w:color="auto" w:fill="auto"/>
            <w:vAlign w:val="center"/>
            <w:hideMark/>
          </w:tcPr>
          <w:p w14:paraId="31CAD344"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500,00</w:t>
            </w:r>
          </w:p>
        </w:tc>
        <w:tc>
          <w:tcPr>
            <w:tcW w:w="1380" w:type="dxa"/>
            <w:tcBorders>
              <w:top w:val="nil"/>
              <w:left w:val="nil"/>
              <w:bottom w:val="single" w:sz="4" w:space="0" w:color="auto"/>
              <w:right w:val="single" w:sz="4" w:space="0" w:color="auto"/>
            </w:tcBorders>
            <w:shd w:val="clear" w:color="auto" w:fill="auto"/>
            <w:vAlign w:val="center"/>
            <w:hideMark/>
          </w:tcPr>
          <w:p w14:paraId="4D179392"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100,00</w:t>
            </w:r>
          </w:p>
        </w:tc>
        <w:tc>
          <w:tcPr>
            <w:tcW w:w="1320" w:type="dxa"/>
            <w:tcBorders>
              <w:top w:val="nil"/>
              <w:left w:val="nil"/>
              <w:bottom w:val="single" w:sz="4" w:space="0" w:color="auto"/>
              <w:right w:val="single" w:sz="4" w:space="0" w:color="auto"/>
            </w:tcBorders>
            <w:shd w:val="clear" w:color="auto" w:fill="auto"/>
            <w:noWrap/>
            <w:vAlign w:val="center"/>
            <w:hideMark/>
          </w:tcPr>
          <w:p w14:paraId="1C8526E7"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100,00</w:t>
            </w:r>
          </w:p>
        </w:tc>
      </w:tr>
      <w:tr w:rsidR="00525071" w:rsidRPr="00525071" w14:paraId="7B25C3C8" w14:textId="77777777" w:rsidTr="00525071">
        <w:trPr>
          <w:trHeight w:val="1185"/>
        </w:trPr>
        <w:tc>
          <w:tcPr>
            <w:tcW w:w="620" w:type="dxa"/>
            <w:tcBorders>
              <w:top w:val="nil"/>
              <w:left w:val="single" w:sz="4" w:space="0" w:color="auto"/>
              <w:bottom w:val="single" w:sz="4" w:space="0" w:color="auto"/>
              <w:right w:val="single" w:sz="4" w:space="0" w:color="auto"/>
            </w:tcBorders>
            <w:shd w:val="clear" w:color="auto" w:fill="auto"/>
            <w:noWrap/>
            <w:vAlign w:val="center"/>
            <w:hideMark/>
          </w:tcPr>
          <w:p w14:paraId="0CABFA36"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4</w:t>
            </w:r>
          </w:p>
        </w:tc>
        <w:tc>
          <w:tcPr>
            <w:tcW w:w="2641" w:type="dxa"/>
            <w:tcBorders>
              <w:top w:val="nil"/>
              <w:left w:val="nil"/>
              <w:bottom w:val="single" w:sz="4" w:space="0" w:color="auto"/>
              <w:right w:val="single" w:sz="4" w:space="0" w:color="auto"/>
            </w:tcBorders>
            <w:shd w:val="clear" w:color="auto" w:fill="auto"/>
            <w:vAlign w:val="center"/>
            <w:hideMark/>
          </w:tcPr>
          <w:p w14:paraId="3CAAAA95"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Rà soát  Đội xung kích phòng, chống thiên tai cấp xã</w:t>
            </w:r>
          </w:p>
        </w:tc>
        <w:tc>
          <w:tcPr>
            <w:tcW w:w="2410" w:type="dxa"/>
            <w:tcBorders>
              <w:top w:val="nil"/>
              <w:left w:val="nil"/>
              <w:bottom w:val="single" w:sz="4" w:space="0" w:color="auto"/>
              <w:right w:val="single" w:sz="4" w:space="0" w:color="auto"/>
            </w:tcBorders>
            <w:shd w:val="clear" w:color="auto" w:fill="auto"/>
            <w:vAlign w:val="center"/>
            <w:hideMark/>
          </w:tcPr>
          <w:p w14:paraId="7A5EDC1C"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Củng cố Đội xung kích đồng bộ, thống nhất phù hợp với thiên tai từng vùng; tăng cường phương châm "4 tại chỗ" trong PCTT</w:t>
            </w:r>
          </w:p>
        </w:tc>
        <w:tc>
          <w:tcPr>
            <w:tcW w:w="1559" w:type="dxa"/>
            <w:tcBorders>
              <w:top w:val="nil"/>
              <w:left w:val="nil"/>
              <w:bottom w:val="single" w:sz="4" w:space="0" w:color="auto"/>
              <w:right w:val="single" w:sz="4" w:space="0" w:color="auto"/>
            </w:tcBorders>
            <w:shd w:val="clear" w:color="auto" w:fill="auto"/>
            <w:vAlign w:val="center"/>
            <w:hideMark/>
          </w:tcPr>
          <w:p w14:paraId="242F110A"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Đội xung kích PCTT cấp xã theo quy định</w:t>
            </w:r>
          </w:p>
        </w:tc>
        <w:tc>
          <w:tcPr>
            <w:tcW w:w="1276" w:type="dxa"/>
            <w:tcBorders>
              <w:top w:val="nil"/>
              <w:left w:val="nil"/>
              <w:bottom w:val="single" w:sz="4" w:space="0" w:color="auto"/>
              <w:right w:val="single" w:sz="4" w:space="0" w:color="auto"/>
            </w:tcBorders>
            <w:shd w:val="clear" w:color="auto" w:fill="auto"/>
            <w:vAlign w:val="center"/>
            <w:hideMark/>
          </w:tcPr>
          <w:p w14:paraId="3CAD71A4"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Ban CH PCTT và TKCN cấp xã</w:t>
            </w:r>
          </w:p>
        </w:tc>
        <w:tc>
          <w:tcPr>
            <w:tcW w:w="1418" w:type="dxa"/>
            <w:tcBorders>
              <w:top w:val="nil"/>
              <w:left w:val="nil"/>
              <w:bottom w:val="single" w:sz="4" w:space="0" w:color="auto"/>
              <w:right w:val="single" w:sz="4" w:space="0" w:color="auto"/>
            </w:tcBorders>
            <w:shd w:val="clear" w:color="auto" w:fill="auto"/>
            <w:vAlign w:val="center"/>
            <w:hideMark/>
          </w:tcPr>
          <w:p w14:paraId="64ED8594"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Ban chỉ huy quân sự xã; các tổ chức cấp xã</w:t>
            </w:r>
          </w:p>
        </w:tc>
        <w:tc>
          <w:tcPr>
            <w:tcW w:w="1260" w:type="dxa"/>
            <w:tcBorders>
              <w:top w:val="nil"/>
              <w:left w:val="nil"/>
              <w:bottom w:val="single" w:sz="4" w:space="0" w:color="auto"/>
              <w:right w:val="single" w:sz="4" w:space="0" w:color="auto"/>
            </w:tcBorders>
            <w:shd w:val="clear" w:color="auto" w:fill="auto"/>
            <w:vAlign w:val="center"/>
            <w:hideMark/>
          </w:tcPr>
          <w:p w14:paraId="072A7947"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Năm 2021, cập nhật  năm</w:t>
            </w:r>
          </w:p>
        </w:tc>
        <w:tc>
          <w:tcPr>
            <w:tcW w:w="1360" w:type="dxa"/>
            <w:tcBorders>
              <w:top w:val="nil"/>
              <w:left w:val="nil"/>
              <w:bottom w:val="single" w:sz="4" w:space="0" w:color="auto"/>
              <w:right w:val="single" w:sz="4" w:space="0" w:color="auto"/>
            </w:tcBorders>
            <w:shd w:val="clear" w:color="auto" w:fill="auto"/>
            <w:vAlign w:val="center"/>
            <w:hideMark/>
          </w:tcPr>
          <w:p w14:paraId="037B4B99"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 </w:t>
            </w:r>
          </w:p>
        </w:tc>
        <w:tc>
          <w:tcPr>
            <w:tcW w:w="1300" w:type="dxa"/>
            <w:tcBorders>
              <w:top w:val="nil"/>
              <w:left w:val="nil"/>
              <w:bottom w:val="single" w:sz="4" w:space="0" w:color="auto"/>
              <w:right w:val="single" w:sz="4" w:space="0" w:color="auto"/>
            </w:tcBorders>
            <w:shd w:val="clear" w:color="auto" w:fill="auto"/>
            <w:vAlign w:val="center"/>
            <w:hideMark/>
          </w:tcPr>
          <w:p w14:paraId="2C0FE5E7"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1.600,00</w:t>
            </w:r>
          </w:p>
        </w:tc>
        <w:tc>
          <w:tcPr>
            <w:tcW w:w="1380" w:type="dxa"/>
            <w:tcBorders>
              <w:top w:val="nil"/>
              <w:left w:val="nil"/>
              <w:bottom w:val="single" w:sz="4" w:space="0" w:color="auto"/>
              <w:right w:val="single" w:sz="4" w:space="0" w:color="auto"/>
            </w:tcBorders>
            <w:shd w:val="clear" w:color="auto" w:fill="auto"/>
            <w:vAlign w:val="center"/>
            <w:hideMark/>
          </w:tcPr>
          <w:p w14:paraId="78F3A708"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320,00</w:t>
            </w:r>
          </w:p>
        </w:tc>
        <w:tc>
          <w:tcPr>
            <w:tcW w:w="1320" w:type="dxa"/>
            <w:tcBorders>
              <w:top w:val="nil"/>
              <w:left w:val="nil"/>
              <w:bottom w:val="single" w:sz="4" w:space="0" w:color="auto"/>
              <w:right w:val="single" w:sz="4" w:space="0" w:color="auto"/>
            </w:tcBorders>
            <w:shd w:val="clear" w:color="auto" w:fill="auto"/>
            <w:noWrap/>
            <w:vAlign w:val="center"/>
            <w:hideMark/>
          </w:tcPr>
          <w:p w14:paraId="365BCF20"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320,00</w:t>
            </w:r>
          </w:p>
        </w:tc>
      </w:tr>
      <w:tr w:rsidR="00525071" w:rsidRPr="00525071" w14:paraId="70FBE15E" w14:textId="77777777" w:rsidTr="00525071">
        <w:trPr>
          <w:trHeight w:val="1245"/>
        </w:trPr>
        <w:tc>
          <w:tcPr>
            <w:tcW w:w="620" w:type="dxa"/>
            <w:tcBorders>
              <w:top w:val="nil"/>
              <w:left w:val="single" w:sz="4" w:space="0" w:color="auto"/>
              <w:bottom w:val="single" w:sz="4" w:space="0" w:color="auto"/>
              <w:right w:val="single" w:sz="4" w:space="0" w:color="auto"/>
            </w:tcBorders>
            <w:shd w:val="clear" w:color="auto" w:fill="auto"/>
            <w:noWrap/>
            <w:vAlign w:val="center"/>
            <w:hideMark/>
          </w:tcPr>
          <w:p w14:paraId="72D4C298"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5</w:t>
            </w:r>
          </w:p>
        </w:tc>
        <w:tc>
          <w:tcPr>
            <w:tcW w:w="2641" w:type="dxa"/>
            <w:tcBorders>
              <w:top w:val="nil"/>
              <w:left w:val="nil"/>
              <w:bottom w:val="single" w:sz="4" w:space="0" w:color="auto"/>
              <w:right w:val="single" w:sz="4" w:space="0" w:color="auto"/>
            </w:tcBorders>
            <w:shd w:val="clear" w:color="auto" w:fill="auto"/>
            <w:vAlign w:val="center"/>
            <w:hideMark/>
          </w:tcPr>
          <w:p w14:paraId="673A33A2"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Đầu tư trang thiết bị chuyên dùng cho Văn phòng TT Ban chỉ huy PCTT-TKCN và PTDS các cấp</w:t>
            </w:r>
          </w:p>
        </w:tc>
        <w:tc>
          <w:tcPr>
            <w:tcW w:w="2410" w:type="dxa"/>
            <w:tcBorders>
              <w:top w:val="nil"/>
              <w:left w:val="nil"/>
              <w:bottom w:val="single" w:sz="4" w:space="0" w:color="auto"/>
              <w:right w:val="single" w:sz="4" w:space="0" w:color="auto"/>
            </w:tcBorders>
            <w:shd w:val="clear" w:color="auto" w:fill="auto"/>
            <w:vAlign w:val="center"/>
            <w:hideMark/>
          </w:tcPr>
          <w:p w14:paraId="3EDBB5C7"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Hỗ trợ Ban chỉ huy thực hiện nhiệm vụ với thiên tai ngày càng khó lường.</w:t>
            </w:r>
          </w:p>
        </w:tc>
        <w:tc>
          <w:tcPr>
            <w:tcW w:w="1559" w:type="dxa"/>
            <w:tcBorders>
              <w:top w:val="nil"/>
              <w:left w:val="nil"/>
              <w:bottom w:val="single" w:sz="4" w:space="0" w:color="auto"/>
              <w:right w:val="single" w:sz="4" w:space="0" w:color="auto"/>
            </w:tcBorders>
            <w:shd w:val="clear" w:color="auto" w:fill="auto"/>
            <w:vAlign w:val="center"/>
            <w:hideMark/>
          </w:tcPr>
          <w:p w14:paraId="0DD96AAA"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Trang thiết bị họp trực tuyến, văn phòng (VP tỉnh 200 tr.; VP cấp huyện 150 tr. và VP cấp xã 50 triệu).</w:t>
            </w:r>
          </w:p>
        </w:tc>
        <w:tc>
          <w:tcPr>
            <w:tcW w:w="1276" w:type="dxa"/>
            <w:tcBorders>
              <w:top w:val="nil"/>
              <w:left w:val="nil"/>
              <w:bottom w:val="single" w:sz="4" w:space="0" w:color="auto"/>
              <w:right w:val="single" w:sz="4" w:space="0" w:color="auto"/>
            </w:tcBorders>
            <w:shd w:val="clear" w:color="auto" w:fill="auto"/>
            <w:vAlign w:val="center"/>
            <w:hideMark/>
          </w:tcPr>
          <w:p w14:paraId="68DDA74A"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Sở NN và PTNT,PNN/KT huyện; BanCH cấp xã</w:t>
            </w:r>
          </w:p>
        </w:tc>
        <w:tc>
          <w:tcPr>
            <w:tcW w:w="1418" w:type="dxa"/>
            <w:tcBorders>
              <w:top w:val="nil"/>
              <w:left w:val="nil"/>
              <w:bottom w:val="single" w:sz="4" w:space="0" w:color="auto"/>
              <w:right w:val="single" w:sz="4" w:space="0" w:color="auto"/>
            </w:tcBorders>
            <w:shd w:val="clear" w:color="auto" w:fill="auto"/>
            <w:vAlign w:val="center"/>
            <w:hideMark/>
          </w:tcPr>
          <w:p w14:paraId="1A67B02E"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Sở Tài chính, Sở KH ĐT; Phòng Tài chính; Kế toán cấp xã.</w:t>
            </w:r>
          </w:p>
        </w:tc>
        <w:tc>
          <w:tcPr>
            <w:tcW w:w="1260" w:type="dxa"/>
            <w:tcBorders>
              <w:top w:val="nil"/>
              <w:left w:val="nil"/>
              <w:bottom w:val="single" w:sz="4" w:space="0" w:color="auto"/>
              <w:right w:val="single" w:sz="4" w:space="0" w:color="auto"/>
            </w:tcBorders>
            <w:shd w:val="clear" w:color="auto" w:fill="auto"/>
            <w:vAlign w:val="center"/>
            <w:hideMark/>
          </w:tcPr>
          <w:p w14:paraId="16DE9693"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2021-2025</w:t>
            </w:r>
          </w:p>
        </w:tc>
        <w:tc>
          <w:tcPr>
            <w:tcW w:w="1360" w:type="dxa"/>
            <w:tcBorders>
              <w:top w:val="nil"/>
              <w:left w:val="nil"/>
              <w:bottom w:val="single" w:sz="4" w:space="0" w:color="auto"/>
              <w:right w:val="single" w:sz="4" w:space="0" w:color="auto"/>
            </w:tcBorders>
            <w:shd w:val="clear" w:color="auto" w:fill="auto"/>
            <w:vAlign w:val="center"/>
            <w:hideMark/>
          </w:tcPr>
          <w:p w14:paraId="74435247"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6.860,00</w:t>
            </w:r>
          </w:p>
        </w:tc>
        <w:tc>
          <w:tcPr>
            <w:tcW w:w="1300" w:type="dxa"/>
            <w:tcBorders>
              <w:top w:val="nil"/>
              <w:left w:val="nil"/>
              <w:bottom w:val="single" w:sz="4" w:space="0" w:color="auto"/>
              <w:right w:val="single" w:sz="4" w:space="0" w:color="auto"/>
            </w:tcBorders>
            <w:shd w:val="clear" w:color="auto" w:fill="auto"/>
            <w:vAlign w:val="center"/>
            <w:hideMark/>
          </w:tcPr>
          <w:p w14:paraId="55B85591"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2.940,00</w:t>
            </w:r>
          </w:p>
        </w:tc>
        <w:tc>
          <w:tcPr>
            <w:tcW w:w="1380" w:type="dxa"/>
            <w:tcBorders>
              <w:top w:val="nil"/>
              <w:left w:val="nil"/>
              <w:bottom w:val="single" w:sz="4" w:space="0" w:color="auto"/>
              <w:right w:val="single" w:sz="4" w:space="0" w:color="auto"/>
            </w:tcBorders>
            <w:shd w:val="clear" w:color="auto" w:fill="auto"/>
            <w:vAlign w:val="center"/>
            <w:hideMark/>
          </w:tcPr>
          <w:p w14:paraId="1BB78B8C"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1.960,00</w:t>
            </w:r>
          </w:p>
        </w:tc>
        <w:tc>
          <w:tcPr>
            <w:tcW w:w="1320" w:type="dxa"/>
            <w:tcBorders>
              <w:top w:val="nil"/>
              <w:left w:val="nil"/>
              <w:bottom w:val="single" w:sz="4" w:space="0" w:color="auto"/>
              <w:right w:val="single" w:sz="4" w:space="0" w:color="auto"/>
            </w:tcBorders>
            <w:shd w:val="clear" w:color="auto" w:fill="auto"/>
            <w:vAlign w:val="center"/>
            <w:hideMark/>
          </w:tcPr>
          <w:p w14:paraId="6B71349A"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1.960,00</w:t>
            </w:r>
          </w:p>
        </w:tc>
      </w:tr>
      <w:tr w:rsidR="00525071" w:rsidRPr="00525071" w14:paraId="780CDDD3" w14:textId="77777777" w:rsidTr="00525071">
        <w:trPr>
          <w:trHeight w:val="915"/>
        </w:trPr>
        <w:tc>
          <w:tcPr>
            <w:tcW w:w="620" w:type="dxa"/>
            <w:tcBorders>
              <w:top w:val="nil"/>
              <w:left w:val="single" w:sz="4" w:space="0" w:color="auto"/>
              <w:bottom w:val="single" w:sz="4" w:space="0" w:color="auto"/>
              <w:right w:val="single" w:sz="4" w:space="0" w:color="auto"/>
            </w:tcBorders>
            <w:shd w:val="clear" w:color="auto" w:fill="auto"/>
            <w:noWrap/>
            <w:vAlign w:val="center"/>
            <w:hideMark/>
          </w:tcPr>
          <w:p w14:paraId="0A01C2DF"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6</w:t>
            </w:r>
          </w:p>
        </w:tc>
        <w:tc>
          <w:tcPr>
            <w:tcW w:w="2641" w:type="dxa"/>
            <w:tcBorders>
              <w:top w:val="nil"/>
              <w:left w:val="nil"/>
              <w:bottom w:val="single" w:sz="4" w:space="0" w:color="auto"/>
              <w:right w:val="single" w:sz="4" w:space="0" w:color="auto"/>
            </w:tcBorders>
            <w:shd w:val="clear" w:color="auto" w:fill="auto"/>
            <w:vAlign w:val="center"/>
            <w:hideMark/>
          </w:tcPr>
          <w:p w14:paraId="009D91E6"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Hoàn chỉnh hệ thống thông tin liên lạc phòng chống thiên tai và TKCN</w:t>
            </w:r>
          </w:p>
        </w:tc>
        <w:tc>
          <w:tcPr>
            <w:tcW w:w="2410" w:type="dxa"/>
            <w:tcBorders>
              <w:top w:val="nil"/>
              <w:left w:val="nil"/>
              <w:bottom w:val="single" w:sz="4" w:space="0" w:color="auto"/>
              <w:right w:val="single" w:sz="4" w:space="0" w:color="auto"/>
            </w:tcBorders>
            <w:shd w:val="clear" w:color="auto" w:fill="auto"/>
            <w:vAlign w:val="center"/>
            <w:hideMark/>
          </w:tcPr>
          <w:p w14:paraId="37F2D077"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Đảm bảo liên lạc thông suốt của Ban chỉ huy PCTT và TKCN các cấp</w:t>
            </w:r>
          </w:p>
        </w:tc>
        <w:tc>
          <w:tcPr>
            <w:tcW w:w="1559" w:type="dxa"/>
            <w:tcBorders>
              <w:top w:val="nil"/>
              <w:left w:val="nil"/>
              <w:bottom w:val="single" w:sz="4" w:space="0" w:color="auto"/>
              <w:right w:val="single" w:sz="4" w:space="0" w:color="auto"/>
            </w:tcBorders>
            <w:shd w:val="clear" w:color="auto" w:fill="auto"/>
            <w:vAlign w:val="center"/>
            <w:hideMark/>
          </w:tcPr>
          <w:p w14:paraId="793429A3"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 xml:space="preserve">Hoàn chỉnh hệ thống thông tin liên lạc tại Văn phòng Ban chỉ </w:t>
            </w:r>
            <w:r w:rsidRPr="00525071">
              <w:rPr>
                <w:rFonts w:ascii="Times New Roman" w:eastAsia="Times New Roman" w:hAnsi="Times New Roman" w:cs="Times New Roman"/>
                <w:color w:val="000000"/>
                <w:sz w:val="20"/>
                <w:szCs w:val="20"/>
              </w:rPr>
              <w:lastRenderedPageBreak/>
              <w:t>huy các cấp</w:t>
            </w:r>
          </w:p>
        </w:tc>
        <w:tc>
          <w:tcPr>
            <w:tcW w:w="1276" w:type="dxa"/>
            <w:tcBorders>
              <w:top w:val="nil"/>
              <w:left w:val="nil"/>
              <w:bottom w:val="single" w:sz="4" w:space="0" w:color="auto"/>
              <w:right w:val="single" w:sz="4" w:space="0" w:color="auto"/>
            </w:tcBorders>
            <w:shd w:val="clear" w:color="auto" w:fill="auto"/>
            <w:vAlign w:val="center"/>
            <w:hideMark/>
          </w:tcPr>
          <w:p w14:paraId="612E57A9"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lastRenderedPageBreak/>
              <w:t>Sở Thông tin và Truyền thông</w:t>
            </w:r>
          </w:p>
        </w:tc>
        <w:tc>
          <w:tcPr>
            <w:tcW w:w="1418" w:type="dxa"/>
            <w:tcBorders>
              <w:top w:val="nil"/>
              <w:left w:val="nil"/>
              <w:bottom w:val="single" w:sz="4" w:space="0" w:color="auto"/>
              <w:right w:val="single" w:sz="4" w:space="0" w:color="auto"/>
            </w:tcBorders>
            <w:shd w:val="clear" w:color="auto" w:fill="auto"/>
            <w:vAlign w:val="center"/>
            <w:hideMark/>
          </w:tcPr>
          <w:p w14:paraId="49E5DB91"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Sở ngành liên quan và UBND cấp huyện</w:t>
            </w:r>
          </w:p>
        </w:tc>
        <w:tc>
          <w:tcPr>
            <w:tcW w:w="1260" w:type="dxa"/>
            <w:tcBorders>
              <w:top w:val="nil"/>
              <w:left w:val="nil"/>
              <w:bottom w:val="single" w:sz="4" w:space="0" w:color="auto"/>
              <w:right w:val="single" w:sz="4" w:space="0" w:color="auto"/>
            </w:tcBorders>
            <w:shd w:val="clear" w:color="auto" w:fill="auto"/>
            <w:vAlign w:val="center"/>
            <w:hideMark/>
          </w:tcPr>
          <w:p w14:paraId="1225161B"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 </w:t>
            </w:r>
          </w:p>
        </w:tc>
        <w:tc>
          <w:tcPr>
            <w:tcW w:w="1360" w:type="dxa"/>
            <w:tcBorders>
              <w:top w:val="nil"/>
              <w:left w:val="nil"/>
              <w:bottom w:val="single" w:sz="4" w:space="0" w:color="auto"/>
              <w:right w:val="single" w:sz="4" w:space="0" w:color="auto"/>
            </w:tcBorders>
            <w:shd w:val="clear" w:color="auto" w:fill="auto"/>
            <w:vAlign w:val="center"/>
            <w:hideMark/>
          </w:tcPr>
          <w:p w14:paraId="33CDC7C6"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50.000,00</w:t>
            </w:r>
          </w:p>
        </w:tc>
        <w:tc>
          <w:tcPr>
            <w:tcW w:w="1300" w:type="dxa"/>
            <w:tcBorders>
              <w:top w:val="nil"/>
              <w:left w:val="nil"/>
              <w:bottom w:val="single" w:sz="4" w:space="0" w:color="auto"/>
              <w:right w:val="single" w:sz="4" w:space="0" w:color="auto"/>
            </w:tcBorders>
            <w:shd w:val="clear" w:color="auto" w:fill="auto"/>
            <w:vAlign w:val="center"/>
            <w:hideMark/>
          </w:tcPr>
          <w:p w14:paraId="7875D915"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10.000,00</w:t>
            </w:r>
          </w:p>
        </w:tc>
        <w:tc>
          <w:tcPr>
            <w:tcW w:w="1380" w:type="dxa"/>
            <w:tcBorders>
              <w:top w:val="nil"/>
              <w:left w:val="nil"/>
              <w:bottom w:val="single" w:sz="4" w:space="0" w:color="auto"/>
              <w:right w:val="single" w:sz="4" w:space="0" w:color="auto"/>
            </w:tcBorders>
            <w:shd w:val="clear" w:color="auto" w:fill="auto"/>
            <w:vAlign w:val="center"/>
            <w:hideMark/>
          </w:tcPr>
          <w:p w14:paraId="5C15F8E2"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12.000,00</w:t>
            </w:r>
          </w:p>
        </w:tc>
        <w:tc>
          <w:tcPr>
            <w:tcW w:w="1320" w:type="dxa"/>
            <w:tcBorders>
              <w:top w:val="nil"/>
              <w:left w:val="nil"/>
              <w:bottom w:val="single" w:sz="4" w:space="0" w:color="auto"/>
              <w:right w:val="single" w:sz="4" w:space="0" w:color="auto"/>
            </w:tcBorders>
            <w:shd w:val="clear" w:color="auto" w:fill="auto"/>
            <w:noWrap/>
            <w:vAlign w:val="center"/>
            <w:hideMark/>
          </w:tcPr>
          <w:p w14:paraId="51F9D27D"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12.000,00</w:t>
            </w:r>
          </w:p>
        </w:tc>
      </w:tr>
      <w:tr w:rsidR="00525071" w:rsidRPr="00525071" w14:paraId="4095ED10" w14:textId="77777777" w:rsidTr="00525071">
        <w:trPr>
          <w:trHeight w:val="900"/>
        </w:trPr>
        <w:tc>
          <w:tcPr>
            <w:tcW w:w="620"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20A6CE62"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lastRenderedPageBreak/>
              <w:t>7</w:t>
            </w:r>
          </w:p>
        </w:tc>
        <w:tc>
          <w:tcPr>
            <w:tcW w:w="2641" w:type="dxa"/>
            <w:vMerge w:val="restart"/>
            <w:tcBorders>
              <w:top w:val="nil"/>
              <w:left w:val="nil"/>
              <w:bottom w:val="single" w:sz="4" w:space="0" w:color="auto"/>
              <w:right w:val="single" w:sz="4" w:space="0" w:color="auto"/>
            </w:tcBorders>
            <w:shd w:val="clear" w:color="auto" w:fill="auto"/>
            <w:vAlign w:val="center"/>
            <w:hideMark/>
          </w:tcPr>
          <w:p w14:paraId="3A483A47"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Tổ chức diễn tập PCTT và TKCN các cấp</w:t>
            </w:r>
          </w:p>
        </w:tc>
        <w:tc>
          <w:tcPr>
            <w:tcW w:w="2410" w:type="dxa"/>
            <w:tcBorders>
              <w:top w:val="nil"/>
              <w:left w:val="nil"/>
              <w:bottom w:val="single" w:sz="4" w:space="0" w:color="auto"/>
              <w:right w:val="single" w:sz="4" w:space="0" w:color="auto"/>
            </w:tcBorders>
            <w:shd w:val="clear" w:color="auto" w:fill="auto"/>
            <w:vAlign w:val="center"/>
            <w:hideMark/>
          </w:tcPr>
          <w:p w14:paraId="7FF083DD"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Tăng cường năng lực ứng phó thiên tai của các sở, ban, ngành, đơn vị cấp tỉnh</w:t>
            </w:r>
          </w:p>
        </w:tc>
        <w:tc>
          <w:tcPr>
            <w:tcW w:w="1559" w:type="dxa"/>
            <w:tcBorders>
              <w:top w:val="nil"/>
              <w:left w:val="nil"/>
              <w:bottom w:val="single" w:sz="4" w:space="0" w:color="auto"/>
              <w:right w:val="single" w:sz="4" w:space="0" w:color="auto"/>
            </w:tcBorders>
            <w:shd w:val="clear" w:color="auto" w:fill="auto"/>
            <w:vAlign w:val="center"/>
            <w:hideMark/>
          </w:tcPr>
          <w:p w14:paraId="48FFBFD4"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Diễn tập PCTT 5 năm/lần</w:t>
            </w:r>
          </w:p>
        </w:tc>
        <w:tc>
          <w:tcPr>
            <w:tcW w:w="1276" w:type="dxa"/>
            <w:tcBorders>
              <w:top w:val="nil"/>
              <w:left w:val="nil"/>
              <w:bottom w:val="single" w:sz="4" w:space="0" w:color="auto"/>
              <w:right w:val="single" w:sz="4" w:space="0" w:color="auto"/>
            </w:tcBorders>
            <w:shd w:val="clear" w:color="auto" w:fill="auto"/>
            <w:vAlign w:val="center"/>
            <w:hideMark/>
          </w:tcPr>
          <w:p w14:paraId="166EFC50"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BCH PCTTTKCN  tỉnh</w:t>
            </w:r>
          </w:p>
        </w:tc>
        <w:tc>
          <w:tcPr>
            <w:tcW w:w="1418" w:type="dxa"/>
            <w:tcBorders>
              <w:top w:val="nil"/>
              <w:left w:val="nil"/>
              <w:bottom w:val="single" w:sz="4" w:space="0" w:color="auto"/>
              <w:right w:val="single" w:sz="4" w:space="0" w:color="auto"/>
            </w:tcBorders>
            <w:shd w:val="clear" w:color="auto" w:fill="auto"/>
            <w:vAlign w:val="center"/>
            <w:hideMark/>
          </w:tcPr>
          <w:p w14:paraId="3AD249CD"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Sở ngành liên quan và UBND cấp huyện</w:t>
            </w:r>
          </w:p>
        </w:tc>
        <w:tc>
          <w:tcPr>
            <w:tcW w:w="1260" w:type="dxa"/>
            <w:tcBorders>
              <w:top w:val="nil"/>
              <w:left w:val="nil"/>
              <w:bottom w:val="single" w:sz="4" w:space="0" w:color="auto"/>
              <w:right w:val="single" w:sz="4" w:space="0" w:color="auto"/>
            </w:tcBorders>
            <w:shd w:val="clear" w:color="auto" w:fill="auto"/>
            <w:vAlign w:val="center"/>
            <w:hideMark/>
          </w:tcPr>
          <w:p w14:paraId="306614EA"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Theo kế hoạch 5 năm /lần</w:t>
            </w:r>
          </w:p>
        </w:tc>
        <w:tc>
          <w:tcPr>
            <w:tcW w:w="1360" w:type="dxa"/>
            <w:tcBorders>
              <w:top w:val="nil"/>
              <w:left w:val="nil"/>
              <w:bottom w:val="single" w:sz="4" w:space="0" w:color="auto"/>
              <w:right w:val="single" w:sz="4" w:space="0" w:color="auto"/>
            </w:tcBorders>
            <w:shd w:val="clear" w:color="auto" w:fill="auto"/>
            <w:vAlign w:val="center"/>
            <w:hideMark/>
          </w:tcPr>
          <w:p w14:paraId="573D2DDF"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 </w:t>
            </w:r>
          </w:p>
        </w:tc>
        <w:tc>
          <w:tcPr>
            <w:tcW w:w="1300" w:type="dxa"/>
            <w:tcBorders>
              <w:top w:val="nil"/>
              <w:left w:val="nil"/>
              <w:bottom w:val="single" w:sz="4" w:space="0" w:color="auto"/>
              <w:right w:val="single" w:sz="4" w:space="0" w:color="auto"/>
            </w:tcBorders>
            <w:shd w:val="clear" w:color="auto" w:fill="auto"/>
            <w:vAlign w:val="center"/>
            <w:hideMark/>
          </w:tcPr>
          <w:p w14:paraId="6115AE2F"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5.000,00</w:t>
            </w:r>
          </w:p>
        </w:tc>
        <w:tc>
          <w:tcPr>
            <w:tcW w:w="1380" w:type="dxa"/>
            <w:tcBorders>
              <w:top w:val="nil"/>
              <w:left w:val="nil"/>
              <w:bottom w:val="single" w:sz="4" w:space="0" w:color="auto"/>
              <w:right w:val="single" w:sz="4" w:space="0" w:color="auto"/>
            </w:tcBorders>
            <w:shd w:val="clear" w:color="auto" w:fill="auto"/>
            <w:vAlign w:val="center"/>
            <w:hideMark/>
          </w:tcPr>
          <w:p w14:paraId="17C829AD"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 </w:t>
            </w:r>
          </w:p>
        </w:tc>
        <w:tc>
          <w:tcPr>
            <w:tcW w:w="1320" w:type="dxa"/>
            <w:tcBorders>
              <w:top w:val="nil"/>
              <w:left w:val="nil"/>
              <w:bottom w:val="single" w:sz="4" w:space="0" w:color="auto"/>
              <w:right w:val="single" w:sz="4" w:space="0" w:color="auto"/>
            </w:tcBorders>
            <w:shd w:val="clear" w:color="auto" w:fill="auto"/>
            <w:noWrap/>
            <w:vAlign w:val="center"/>
            <w:hideMark/>
          </w:tcPr>
          <w:p w14:paraId="74F39B33"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 </w:t>
            </w:r>
          </w:p>
        </w:tc>
      </w:tr>
      <w:tr w:rsidR="00525071" w:rsidRPr="00525071" w14:paraId="18869B93" w14:textId="77777777" w:rsidTr="00525071">
        <w:trPr>
          <w:trHeight w:val="930"/>
        </w:trPr>
        <w:tc>
          <w:tcPr>
            <w:tcW w:w="620" w:type="dxa"/>
            <w:vMerge/>
            <w:tcBorders>
              <w:top w:val="nil"/>
              <w:left w:val="single" w:sz="4" w:space="0" w:color="auto"/>
              <w:bottom w:val="single" w:sz="4" w:space="0" w:color="000000"/>
              <w:right w:val="single" w:sz="4" w:space="0" w:color="auto"/>
            </w:tcBorders>
            <w:vAlign w:val="center"/>
            <w:hideMark/>
          </w:tcPr>
          <w:p w14:paraId="52B44A44" w14:textId="77777777" w:rsidR="00525071" w:rsidRPr="00525071" w:rsidRDefault="00525071" w:rsidP="00525071">
            <w:pPr>
              <w:spacing w:after="0" w:line="240" w:lineRule="auto"/>
              <w:rPr>
                <w:rFonts w:ascii="Times New Roman" w:eastAsia="Times New Roman" w:hAnsi="Times New Roman" w:cs="Times New Roman"/>
                <w:color w:val="000000"/>
                <w:sz w:val="20"/>
                <w:szCs w:val="20"/>
              </w:rPr>
            </w:pPr>
          </w:p>
        </w:tc>
        <w:tc>
          <w:tcPr>
            <w:tcW w:w="2641" w:type="dxa"/>
            <w:vMerge/>
            <w:tcBorders>
              <w:top w:val="nil"/>
              <w:left w:val="nil"/>
              <w:bottom w:val="single" w:sz="4" w:space="0" w:color="auto"/>
              <w:right w:val="single" w:sz="4" w:space="0" w:color="auto"/>
            </w:tcBorders>
            <w:vAlign w:val="center"/>
            <w:hideMark/>
          </w:tcPr>
          <w:p w14:paraId="6991E92B" w14:textId="77777777" w:rsidR="00525071" w:rsidRPr="00525071" w:rsidRDefault="00525071" w:rsidP="00525071">
            <w:pPr>
              <w:spacing w:after="0" w:line="240" w:lineRule="auto"/>
              <w:rPr>
                <w:rFonts w:ascii="Times New Roman" w:eastAsia="Times New Roman" w:hAnsi="Times New Roman" w:cs="Times New Roman"/>
                <w:color w:val="000000"/>
                <w:sz w:val="20"/>
                <w:szCs w:val="20"/>
              </w:rPr>
            </w:pPr>
          </w:p>
        </w:tc>
        <w:tc>
          <w:tcPr>
            <w:tcW w:w="2410" w:type="dxa"/>
            <w:tcBorders>
              <w:top w:val="nil"/>
              <w:left w:val="nil"/>
              <w:bottom w:val="single" w:sz="4" w:space="0" w:color="auto"/>
              <w:right w:val="single" w:sz="4" w:space="0" w:color="auto"/>
            </w:tcBorders>
            <w:shd w:val="clear" w:color="auto" w:fill="auto"/>
            <w:vAlign w:val="center"/>
            <w:hideMark/>
          </w:tcPr>
          <w:p w14:paraId="1DAB07FD"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Tăng cường năng lực ứng phó thiên tai của các phòng, ban, ngành, đơn vị cấp huyện</w:t>
            </w:r>
          </w:p>
        </w:tc>
        <w:tc>
          <w:tcPr>
            <w:tcW w:w="1559" w:type="dxa"/>
            <w:tcBorders>
              <w:top w:val="nil"/>
              <w:left w:val="nil"/>
              <w:bottom w:val="single" w:sz="4" w:space="0" w:color="auto"/>
              <w:right w:val="single" w:sz="4" w:space="0" w:color="auto"/>
            </w:tcBorders>
            <w:shd w:val="clear" w:color="auto" w:fill="auto"/>
            <w:vAlign w:val="center"/>
            <w:hideMark/>
          </w:tcPr>
          <w:p w14:paraId="455E47EE"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Diễn tập PCTT 3 năm/lần</w:t>
            </w:r>
          </w:p>
        </w:tc>
        <w:tc>
          <w:tcPr>
            <w:tcW w:w="1276" w:type="dxa"/>
            <w:tcBorders>
              <w:top w:val="nil"/>
              <w:left w:val="nil"/>
              <w:bottom w:val="single" w:sz="4" w:space="0" w:color="auto"/>
              <w:right w:val="single" w:sz="4" w:space="0" w:color="auto"/>
            </w:tcBorders>
            <w:shd w:val="clear" w:color="auto" w:fill="auto"/>
            <w:vAlign w:val="center"/>
            <w:hideMark/>
          </w:tcPr>
          <w:p w14:paraId="4CFA5931"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BCH PCTTTKCN huyện</w:t>
            </w:r>
          </w:p>
        </w:tc>
        <w:tc>
          <w:tcPr>
            <w:tcW w:w="1418" w:type="dxa"/>
            <w:tcBorders>
              <w:top w:val="nil"/>
              <w:left w:val="nil"/>
              <w:bottom w:val="single" w:sz="4" w:space="0" w:color="auto"/>
              <w:right w:val="single" w:sz="4" w:space="0" w:color="auto"/>
            </w:tcBorders>
            <w:shd w:val="clear" w:color="auto" w:fill="auto"/>
            <w:vAlign w:val="center"/>
            <w:hideMark/>
          </w:tcPr>
          <w:p w14:paraId="3B3C7D93"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Phòng, ban, cơ quan và UBND cấp xã</w:t>
            </w:r>
          </w:p>
        </w:tc>
        <w:tc>
          <w:tcPr>
            <w:tcW w:w="1260" w:type="dxa"/>
            <w:tcBorders>
              <w:top w:val="nil"/>
              <w:left w:val="nil"/>
              <w:bottom w:val="single" w:sz="4" w:space="0" w:color="auto"/>
              <w:right w:val="single" w:sz="4" w:space="0" w:color="auto"/>
            </w:tcBorders>
            <w:shd w:val="clear" w:color="auto" w:fill="auto"/>
            <w:vAlign w:val="center"/>
            <w:hideMark/>
          </w:tcPr>
          <w:p w14:paraId="1AAA42E7"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Theo kế hoạch 3 năm /lần</w:t>
            </w:r>
          </w:p>
        </w:tc>
        <w:tc>
          <w:tcPr>
            <w:tcW w:w="1360" w:type="dxa"/>
            <w:tcBorders>
              <w:top w:val="nil"/>
              <w:left w:val="nil"/>
              <w:bottom w:val="single" w:sz="4" w:space="0" w:color="auto"/>
              <w:right w:val="single" w:sz="4" w:space="0" w:color="auto"/>
            </w:tcBorders>
            <w:shd w:val="clear" w:color="auto" w:fill="auto"/>
            <w:vAlign w:val="center"/>
            <w:hideMark/>
          </w:tcPr>
          <w:p w14:paraId="10D54ADF"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 </w:t>
            </w:r>
          </w:p>
        </w:tc>
        <w:tc>
          <w:tcPr>
            <w:tcW w:w="1300" w:type="dxa"/>
            <w:tcBorders>
              <w:top w:val="nil"/>
              <w:left w:val="nil"/>
              <w:bottom w:val="single" w:sz="4" w:space="0" w:color="auto"/>
              <w:right w:val="single" w:sz="4" w:space="0" w:color="auto"/>
            </w:tcBorders>
            <w:shd w:val="clear" w:color="auto" w:fill="auto"/>
            <w:vAlign w:val="center"/>
            <w:hideMark/>
          </w:tcPr>
          <w:p w14:paraId="61A61444"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4.000,00</w:t>
            </w:r>
          </w:p>
        </w:tc>
        <w:tc>
          <w:tcPr>
            <w:tcW w:w="1380" w:type="dxa"/>
            <w:tcBorders>
              <w:top w:val="nil"/>
              <w:left w:val="nil"/>
              <w:bottom w:val="single" w:sz="4" w:space="0" w:color="auto"/>
              <w:right w:val="single" w:sz="4" w:space="0" w:color="auto"/>
            </w:tcBorders>
            <w:shd w:val="clear" w:color="auto" w:fill="auto"/>
            <w:vAlign w:val="center"/>
            <w:hideMark/>
          </w:tcPr>
          <w:p w14:paraId="3B646AF1"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 </w:t>
            </w:r>
          </w:p>
        </w:tc>
        <w:tc>
          <w:tcPr>
            <w:tcW w:w="1320" w:type="dxa"/>
            <w:tcBorders>
              <w:top w:val="nil"/>
              <w:left w:val="nil"/>
              <w:bottom w:val="single" w:sz="4" w:space="0" w:color="auto"/>
              <w:right w:val="single" w:sz="4" w:space="0" w:color="auto"/>
            </w:tcBorders>
            <w:shd w:val="clear" w:color="auto" w:fill="auto"/>
            <w:noWrap/>
            <w:vAlign w:val="center"/>
            <w:hideMark/>
          </w:tcPr>
          <w:p w14:paraId="16676B28"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2.000,00</w:t>
            </w:r>
          </w:p>
        </w:tc>
      </w:tr>
      <w:tr w:rsidR="00525071" w:rsidRPr="00525071" w14:paraId="49EA498B" w14:textId="77777777" w:rsidTr="00525071">
        <w:trPr>
          <w:trHeight w:val="945"/>
        </w:trPr>
        <w:tc>
          <w:tcPr>
            <w:tcW w:w="620" w:type="dxa"/>
            <w:vMerge/>
            <w:tcBorders>
              <w:top w:val="nil"/>
              <w:left w:val="single" w:sz="4" w:space="0" w:color="auto"/>
              <w:bottom w:val="single" w:sz="4" w:space="0" w:color="000000"/>
              <w:right w:val="single" w:sz="4" w:space="0" w:color="auto"/>
            </w:tcBorders>
            <w:vAlign w:val="center"/>
            <w:hideMark/>
          </w:tcPr>
          <w:p w14:paraId="7F0B1929" w14:textId="77777777" w:rsidR="00525071" w:rsidRPr="00525071" w:rsidRDefault="00525071" w:rsidP="00525071">
            <w:pPr>
              <w:spacing w:after="0" w:line="240" w:lineRule="auto"/>
              <w:rPr>
                <w:rFonts w:ascii="Times New Roman" w:eastAsia="Times New Roman" w:hAnsi="Times New Roman" w:cs="Times New Roman"/>
                <w:color w:val="000000"/>
                <w:sz w:val="20"/>
                <w:szCs w:val="20"/>
              </w:rPr>
            </w:pPr>
          </w:p>
        </w:tc>
        <w:tc>
          <w:tcPr>
            <w:tcW w:w="2641" w:type="dxa"/>
            <w:vMerge/>
            <w:tcBorders>
              <w:top w:val="nil"/>
              <w:left w:val="nil"/>
              <w:bottom w:val="single" w:sz="4" w:space="0" w:color="auto"/>
              <w:right w:val="single" w:sz="4" w:space="0" w:color="auto"/>
            </w:tcBorders>
            <w:vAlign w:val="center"/>
            <w:hideMark/>
          </w:tcPr>
          <w:p w14:paraId="67D13407" w14:textId="77777777" w:rsidR="00525071" w:rsidRPr="00525071" w:rsidRDefault="00525071" w:rsidP="00525071">
            <w:pPr>
              <w:spacing w:after="0" w:line="240" w:lineRule="auto"/>
              <w:rPr>
                <w:rFonts w:ascii="Times New Roman" w:eastAsia="Times New Roman" w:hAnsi="Times New Roman" w:cs="Times New Roman"/>
                <w:color w:val="000000"/>
                <w:sz w:val="20"/>
                <w:szCs w:val="20"/>
              </w:rPr>
            </w:pPr>
          </w:p>
        </w:tc>
        <w:tc>
          <w:tcPr>
            <w:tcW w:w="2410" w:type="dxa"/>
            <w:tcBorders>
              <w:top w:val="nil"/>
              <w:left w:val="nil"/>
              <w:bottom w:val="single" w:sz="4" w:space="0" w:color="auto"/>
              <w:right w:val="single" w:sz="4" w:space="0" w:color="auto"/>
            </w:tcBorders>
            <w:shd w:val="clear" w:color="auto" w:fill="auto"/>
            <w:vAlign w:val="center"/>
            <w:hideMark/>
          </w:tcPr>
          <w:p w14:paraId="5FC5CD61"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Tăng cường năng lực ứng phó thiên tai của các ban, hội, đoàn thể PCTT cấp xã</w:t>
            </w:r>
          </w:p>
        </w:tc>
        <w:tc>
          <w:tcPr>
            <w:tcW w:w="1559" w:type="dxa"/>
            <w:tcBorders>
              <w:top w:val="nil"/>
              <w:left w:val="nil"/>
              <w:bottom w:val="single" w:sz="4" w:space="0" w:color="auto"/>
              <w:right w:val="single" w:sz="4" w:space="0" w:color="auto"/>
            </w:tcBorders>
            <w:shd w:val="clear" w:color="auto" w:fill="auto"/>
            <w:vAlign w:val="center"/>
            <w:hideMark/>
          </w:tcPr>
          <w:p w14:paraId="4264DE1A"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Diễn tập PCTT 2 năm/lần</w:t>
            </w:r>
          </w:p>
        </w:tc>
        <w:tc>
          <w:tcPr>
            <w:tcW w:w="1276" w:type="dxa"/>
            <w:tcBorders>
              <w:top w:val="nil"/>
              <w:left w:val="nil"/>
              <w:bottom w:val="single" w:sz="4" w:space="0" w:color="auto"/>
              <w:right w:val="single" w:sz="4" w:space="0" w:color="auto"/>
            </w:tcBorders>
            <w:shd w:val="clear" w:color="auto" w:fill="auto"/>
            <w:vAlign w:val="center"/>
            <w:hideMark/>
          </w:tcPr>
          <w:p w14:paraId="32A95972"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BCH PCTTTKCN xã</w:t>
            </w:r>
          </w:p>
        </w:tc>
        <w:tc>
          <w:tcPr>
            <w:tcW w:w="1418" w:type="dxa"/>
            <w:tcBorders>
              <w:top w:val="nil"/>
              <w:left w:val="nil"/>
              <w:bottom w:val="single" w:sz="4" w:space="0" w:color="auto"/>
              <w:right w:val="single" w:sz="4" w:space="0" w:color="auto"/>
            </w:tcBorders>
            <w:shd w:val="clear" w:color="auto" w:fill="auto"/>
            <w:vAlign w:val="center"/>
            <w:hideMark/>
          </w:tcPr>
          <w:p w14:paraId="25D947A0"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Các tổ chức, cá nhân và UBND cấp xã</w:t>
            </w:r>
          </w:p>
        </w:tc>
        <w:tc>
          <w:tcPr>
            <w:tcW w:w="1260" w:type="dxa"/>
            <w:tcBorders>
              <w:top w:val="nil"/>
              <w:left w:val="nil"/>
              <w:bottom w:val="single" w:sz="4" w:space="0" w:color="auto"/>
              <w:right w:val="single" w:sz="4" w:space="0" w:color="auto"/>
            </w:tcBorders>
            <w:shd w:val="clear" w:color="auto" w:fill="auto"/>
            <w:vAlign w:val="center"/>
            <w:hideMark/>
          </w:tcPr>
          <w:p w14:paraId="1B9D9D78"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Theo kế hoạch 2 năm /lần</w:t>
            </w:r>
          </w:p>
        </w:tc>
        <w:tc>
          <w:tcPr>
            <w:tcW w:w="1360" w:type="dxa"/>
            <w:tcBorders>
              <w:top w:val="nil"/>
              <w:left w:val="nil"/>
              <w:bottom w:val="single" w:sz="4" w:space="0" w:color="auto"/>
              <w:right w:val="single" w:sz="4" w:space="0" w:color="auto"/>
            </w:tcBorders>
            <w:shd w:val="clear" w:color="auto" w:fill="auto"/>
            <w:vAlign w:val="center"/>
            <w:hideMark/>
          </w:tcPr>
          <w:p w14:paraId="08AEBDFE"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 </w:t>
            </w:r>
          </w:p>
        </w:tc>
        <w:tc>
          <w:tcPr>
            <w:tcW w:w="1300" w:type="dxa"/>
            <w:tcBorders>
              <w:top w:val="nil"/>
              <w:left w:val="nil"/>
              <w:bottom w:val="single" w:sz="4" w:space="0" w:color="auto"/>
              <w:right w:val="single" w:sz="4" w:space="0" w:color="auto"/>
            </w:tcBorders>
            <w:shd w:val="clear" w:color="auto" w:fill="auto"/>
            <w:vAlign w:val="center"/>
            <w:hideMark/>
          </w:tcPr>
          <w:p w14:paraId="32BB71FF"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2.000,00</w:t>
            </w:r>
          </w:p>
        </w:tc>
        <w:tc>
          <w:tcPr>
            <w:tcW w:w="1380" w:type="dxa"/>
            <w:tcBorders>
              <w:top w:val="nil"/>
              <w:left w:val="nil"/>
              <w:bottom w:val="single" w:sz="4" w:space="0" w:color="auto"/>
              <w:right w:val="single" w:sz="4" w:space="0" w:color="auto"/>
            </w:tcBorders>
            <w:shd w:val="clear" w:color="auto" w:fill="auto"/>
            <w:vAlign w:val="center"/>
            <w:hideMark/>
          </w:tcPr>
          <w:p w14:paraId="5C110A5E"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 </w:t>
            </w:r>
          </w:p>
        </w:tc>
        <w:tc>
          <w:tcPr>
            <w:tcW w:w="1320" w:type="dxa"/>
            <w:tcBorders>
              <w:top w:val="nil"/>
              <w:left w:val="nil"/>
              <w:bottom w:val="single" w:sz="4" w:space="0" w:color="auto"/>
              <w:right w:val="single" w:sz="4" w:space="0" w:color="auto"/>
            </w:tcBorders>
            <w:shd w:val="clear" w:color="auto" w:fill="auto"/>
            <w:noWrap/>
            <w:vAlign w:val="center"/>
            <w:hideMark/>
          </w:tcPr>
          <w:p w14:paraId="14C7A3F9"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1.000,00</w:t>
            </w:r>
          </w:p>
        </w:tc>
      </w:tr>
      <w:tr w:rsidR="00525071" w:rsidRPr="00525071" w14:paraId="2113DA9C" w14:textId="77777777" w:rsidTr="00525071">
        <w:trPr>
          <w:trHeight w:val="915"/>
        </w:trPr>
        <w:tc>
          <w:tcPr>
            <w:tcW w:w="620" w:type="dxa"/>
            <w:tcBorders>
              <w:top w:val="nil"/>
              <w:left w:val="single" w:sz="4" w:space="0" w:color="auto"/>
              <w:bottom w:val="single" w:sz="4" w:space="0" w:color="auto"/>
              <w:right w:val="single" w:sz="4" w:space="0" w:color="auto"/>
            </w:tcBorders>
            <w:shd w:val="clear" w:color="auto" w:fill="auto"/>
            <w:noWrap/>
            <w:vAlign w:val="center"/>
            <w:hideMark/>
          </w:tcPr>
          <w:p w14:paraId="3C143B47" w14:textId="77777777" w:rsidR="00525071" w:rsidRPr="00525071" w:rsidRDefault="00525071" w:rsidP="00525071">
            <w:pPr>
              <w:spacing w:after="0" w:line="240" w:lineRule="auto"/>
              <w:jc w:val="center"/>
              <w:rPr>
                <w:rFonts w:ascii="Times New Roman" w:eastAsia="Times New Roman" w:hAnsi="Times New Roman" w:cs="Times New Roman"/>
                <w:b/>
                <w:bCs/>
                <w:color w:val="000000"/>
                <w:sz w:val="20"/>
                <w:szCs w:val="20"/>
              </w:rPr>
            </w:pPr>
            <w:r w:rsidRPr="00525071">
              <w:rPr>
                <w:rFonts w:ascii="Times New Roman" w:eastAsia="Times New Roman" w:hAnsi="Times New Roman" w:cs="Times New Roman"/>
                <w:b/>
                <w:bCs/>
                <w:color w:val="000000"/>
                <w:sz w:val="20"/>
                <w:szCs w:val="20"/>
              </w:rPr>
              <w:t>III</w:t>
            </w:r>
          </w:p>
        </w:tc>
        <w:tc>
          <w:tcPr>
            <w:tcW w:w="10564" w:type="dxa"/>
            <w:gridSpan w:val="6"/>
            <w:tcBorders>
              <w:top w:val="single" w:sz="4" w:space="0" w:color="auto"/>
              <w:left w:val="nil"/>
              <w:bottom w:val="single" w:sz="4" w:space="0" w:color="auto"/>
              <w:right w:val="nil"/>
            </w:tcBorders>
            <w:shd w:val="clear" w:color="auto" w:fill="auto"/>
            <w:vAlign w:val="center"/>
            <w:hideMark/>
          </w:tcPr>
          <w:p w14:paraId="6F32EE34" w14:textId="77777777" w:rsidR="00525071" w:rsidRPr="00525071" w:rsidRDefault="00525071" w:rsidP="00525071">
            <w:pPr>
              <w:spacing w:after="0" w:line="240" w:lineRule="auto"/>
              <w:rPr>
                <w:rFonts w:ascii="Times New Roman" w:eastAsia="Times New Roman" w:hAnsi="Times New Roman" w:cs="Times New Roman"/>
                <w:b/>
                <w:bCs/>
                <w:color w:val="000000"/>
                <w:sz w:val="20"/>
                <w:szCs w:val="20"/>
              </w:rPr>
            </w:pPr>
            <w:r w:rsidRPr="00525071">
              <w:rPr>
                <w:rFonts w:ascii="Times New Roman" w:eastAsia="Times New Roman" w:hAnsi="Times New Roman" w:cs="Times New Roman"/>
                <w:b/>
                <w:bCs/>
                <w:color w:val="000000"/>
                <w:sz w:val="20"/>
                <w:szCs w:val="20"/>
              </w:rPr>
              <w:t>Lập, rà soát và thực hiện các kế hoạch, quy hoạch, phương án</w:t>
            </w:r>
          </w:p>
        </w:tc>
        <w:tc>
          <w:tcPr>
            <w:tcW w:w="1360" w:type="dxa"/>
            <w:tcBorders>
              <w:top w:val="nil"/>
              <w:left w:val="single" w:sz="4" w:space="0" w:color="auto"/>
              <w:bottom w:val="single" w:sz="4" w:space="0" w:color="auto"/>
              <w:right w:val="single" w:sz="4" w:space="0" w:color="auto"/>
            </w:tcBorders>
            <w:shd w:val="clear" w:color="auto" w:fill="auto"/>
            <w:vAlign w:val="center"/>
            <w:hideMark/>
          </w:tcPr>
          <w:p w14:paraId="0FE931D0" w14:textId="77777777" w:rsidR="00525071" w:rsidRPr="00525071" w:rsidRDefault="00525071" w:rsidP="00525071">
            <w:pPr>
              <w:spacing w:after="0" w:line="240" w:lineRule="auto"/>
              <w:rPr>
                <w:rFonts w:ascii="Times New Roman" w:eastAsia="Times New Roman" w:hAnsi="Times New Roman" w:cs="Times New Roman"/>
                <w:b/>
                <w:bCs/>
                <w:color w:val="000000"/>
                <w:sz w:val="20"/>
                <w:szCs w:val="20"/>
              </w:rPr>
            </w:pPr>
            <w:r w:rsidRPr="00525071">
              <w:rPr>
                <w:rFonts w:ascii="Times New Roman" w:eastAsia="Times New Roman" w:hAnsi="Times New Roman" w:cs="Times New Roman"/>
                <w:b/>
                <w:bCs/>
                <w:color w:val="000000"/>
                <w:sz w:val="20"/>
                <w:szCs w:val="20"/>
              </w:rPr>
              <w:t> </w:t>
            </w:r>
          </w:p>
        </w:tc>
        <w:tc>
          <w:tcPr>
            <w:tcW w:w="1300" w:type="dxa"/>
            <w:tcBorders>
              <w:top w:val="nil"/>
              <w:left w:val="nil"/>
              <w:bottom w:val="single" w:sz="4" w:space="0" w:color="auto"/>
              <w:right w:val="single" w:sz="4" w:space="0" w:color="auto"/>
            </w:tcBorders>
            <w:shd w:val="clear" w:color="auto" w:fill="auto"/>
            <w:vAlign w:val="center"/>
            <w:hideMark/>
          </w:tcPr>
          <w:p w14:paraId="0028A1DA" w14:textId="77777777" w:rsidR="00525071" w:rsidRPr="00525071" w:rsidRDefault="00525071" w:rsidP="00525071">
            <w:pPr>
              <w:spacing w:after="0" w:line="240" w:lineRule="auto"/>
              <w:jc w:val="right"/>
              <w:rPr>
                <w:rFonts w:ascii="Times New Roman" w:eastAsia="Times New Roman" w:hAnsi="Times New Roman" w:cs="Times New Roman"/>
                <w:b/>
                <w:bCs/>
                <w:color w:val="000000"/>
                <w:sz w:val="20"/>
                <w:szCs w:val="20"/>
              </w:rPr>
            </w:pPr>
            <w:r w:rsidRPr="00525071">
              <w:rPr>
                <w:rFonts w:ascii="Times New Roman" w:eastAsia="Times New Roman" w:hAnsi="Times New Roman" w:cs="Times New Roman"/>
                <w:b/>
                <w:bCs/>
                <w:color w:val="000000"/>
                <w:sz w:val="20"/>
                <w:szCs w:val="20"/>
              </w:rPr>
              <w:t>17.209,00</w:t>
            </w:r>
          </w:p>
        </w:tc>
        <w:tc>
          <w:tcPr>
            <w:tcW w:w="1380" w:type="dxa"/>
            <w:tcBorders>
              <w:top w:val="nil"/>
              <w:left w:val="nil"/>
              <w:bottom w:val="single" w:sz="4" w:space="0" w:color="auto"/>
              <w:right w:val="single" w:sz="4" w:space="0" w:color="auto"/>
            </w:tcBorders>
            <w:shd w:val="clear" w:color="auto" w:fill="auto"/>
            <w:vAlign w:val="center"/>
            <w:hideMark/>
          </w:tcPr>
          <w:p w14:paraId="31D5DEE5" w14:textId="77777777" w:rsidR="00525071" w:rsidRPr="00525071" w:rsidRDefault="00525071" w:rsidP="00525071">
            <w:pPr>
              <w:spacing w:after="0" w:line="240" w:lineRule="auto"/>
              <w:jc w:val="right"/>
              <w:rPr>
                <w:rFonts w:ascii="Times New Roman" w:eastAsia="Times New Roman" w:hAnsi="Times New Roman" w:cs="Times New Roman"/>
                <w:b/>
                <w:bCs/>
                <w:color w:val="000000"/>
                <w:sz w:val="20"/>
                <w:szCs w:val="20"/>
              </w:rPr>
            </w:pPr>
            <w:r w:rsidRPr="00525071">
              <w:rPr>
                <w:rFonts w:ascii="Times New Roman" w:eastAsia="Times New Roman" w:hAnsi="Times New Roman" w:cs="Times New Roman"/>
                <w:b/>
                <w:bCs/>
                <w:color w:val="000000"/>
                <w:sz w:val="20"/>
                <w:szCs w:val="20"/>
              </w:rPr>
              <w:t>3.085,50</w:t>
            </w:r>
          </w:p>
        </w:tc>
        <w:tc>
          <w:tcPr>
            <w:tcW w:w="1320" w:type="dxa"/>
            <w:tcBorders>
              <w:top w:val="nil"/>
              <w:left w:val="nil"/>
              <w:bottom w:val="single" w:sz="4" w:space="0" w:color="auto"/>
              <w:right w:val="single" w:sz="4" w:space="0" w:color="auto"/>
            </w:tcBorders>
            <w:shd w:val="clear" w:color="auto" w:fill="auto"/>
            <w:vAlign w:val="center"/>
            <w:hideMark/>
          </w:tcPr>
          <w:p w14:paraId="74D4C198" w14:textId="77777777" w:rsidR="00525071" w:rsidRPr="00525071" w:rsidRDefault="00525071" w:rsidP="00525071">
            <w:pPr>
              <w:spacing w:after="0" w:line="240" w:lineRule="auto"/>
              <w:jc w:val="right"/>
              <w:rPr>
                <w:rFonts w:ascii="Times New Roman" w:eastAsia="Times New Roman" w:hAnsi="Times New Roman" w:cs="Times New Roman"/>
                <w:b/>
                <w:bCs/>
                <w:color w:val="000000"/>
                <w:sz w:val="20"/>
                <w:szCs w:val="20"/>
              </w:rPr>
            </w:pPr>
            <w:r w:rsidRPr="00525071">
              <w:rPr>
                <w:rFonts w:ascii="Times New Roman" w:eastAsia="Times New Roman" w:hAnsi="Times New Roman" w:cs="Times New Roman"/>
                <w:b/>
                <w:bCs/>
                <w:color w:val="000000"/>
                <w:sz w:val="20"/>
                <w:szCs w:val="20"/>
              </w:rPr>
              <w:t>5.515,87</w:t>
            </w:r>
          </w:p>
        </w:tc>
      </w:tr>
      <w:tr w:rsidR="00525071" w:rsidRPr="00525071" w14:paraId="28A0E351" w14:textId="77777777" w:rsidTr="00525071">
        <w:trPr>
          <w:trHeight w:val="915"/>
        </w:trPr>
        <w:tc>
          <w:tcPr>
            <w:tcW w:w="620" w:type="dxa"/>
            <w:tcBorders>
              <w:top w:val="nil"/>
              <w:left w:val="single" w:sz="4" w:space="0" w:color="auto"/>
              <w:bottom w:val="single" w:sz="4" w:space="0" w:color="auto"/>
              <w:right w:val="single" w:sz="4" w:space="0" w:color="auto"/>
            </w:tcBorders>
            <w:shd w:val="clear" w:color="auto" w:fill="auto"/>
            <w:noWrap/>
            <w:vAlign w:val="center"/>
            <w:hideMark/>
          </w:tcPr>
          <w:p w14:paraId="11B645DA"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1</w:t>
            </w:r>
          </w:p>
        </w:tc>
        <w:tc>
          <w:tcPr>
            <w:tcW w:w="2641" w:type="dxa"/>
            <w:tcBorders>
              <w:top w:val="nil"/>
              <w:left w:val="nil"/>
              <w:bottom w:val="single" w:sz="4" w:space="0" w:color="auto"/>
              <w:right w:val="single" w:sz="4" w:space="0" w:color="auto"/>
            </w:tcBorders>
            <w:shd w:val="clear" w:color="auto" w:fill="auto"/>
            <w:vAlign w:val="center"/>
            <w:hideMark/>
          </w:tcPr>
          <w:p w14:paraId="18A271FF"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Cập nhật Kế hoạch PCTT cấp tỉnh giai đoạn 2021 – 2025</w:t>
            </w:r>
          </w:p>
        </w:tc>
        <w:tc>
          <w:tcPr>
            <w:tcW w:w="2410" w:type="dxa"/>
            <w:tcBorders>
              <w:top w:val="nil"/>
              <w:left w:val="nil"/>
              <w:bottom w:val="single" w:sz="4" w:space="0" w:color="auto"/>
              <w:right w:val="single" w:sz="4" w:space="0" w:color="auto"/>
            </w:tcBorders>
            <w:shd w:val="clear" w:color="auto" w:fill="auto"/>
            <w:vAlign w:val="center"/>
            <w:hideMark/>
          </w:tcPr>
          <w:p w14:paraId="2AFC0726"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Chủ động phòng chống giảm nhẹ thiệt hại do thiên tai</w:t>
            </w:r>
          </w:p>
        </w:tc>
        <w:tc>
          <w:tcPr>
            <w:tcW w:w="1559" w:type="dxa"/>
            <w:tcBorders>
              <w:top w:val="nil"/>
              <w:left w:val="nil"/>
              <w:bottom w:val="single" w:sz="4" w:space="0" w:color="auto"/>
              <w:right w:val="single" w:sz="4" w:space="0" w:color="auto"/>
            </w:tcBorders>
            <w:shd w:val="clear" w:color="auto" w:fill="auto"/>
            <w:vAlign w:val="center"/>
            <w:hideMark/>
          </w:tcPr>
          <w:p w14:paraId="21AB0989"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Kế hoạch; các biện pháp phòng chống thiên tai</w:t>
            </w:r>
          </w:p>
        </w:tc>
        <w:tc>
          <w:tcPr>
            <w:tcW w:w="1276" w:type="dxa"/>
            <w:tcBorders>
              <w:top w:val="nil"/>
              <w:left w:val="nil"/>
              <w:bottom w:val="single" w:sz="4" w:space="0" w:color="auto"/>
              <w:right w:val="single" w:sz="4" w:space="0" w:color="auto"/>
            </w:tcBorders>
            <w:shd w:val="clear" w:color="auto" w:fill="auto"/>
            <w:vAlign w:val="center"/>
            <w:hideMark/>
          </w:tcPr>
          <w:p w14:paraId="3999803F"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Sở NN và PTNT</w:t>
            </w:r>
          </w:p>
        </w:tc>
        <w:tc>
          <w:tcPr>
            <w:tcW w:w="1418" w:type="dxa"/>
            <w:tcBorders>
              <w:top w:val="nil"/>
              <w:left w:val="nil"/>
              <w:bottom w:val="single" w:sz="4" w:space="0" w:color="auto"/>
              <w:right w:val="single" w:sz="4" w:space="0" w:color="auto"/>
            </w:tcBorders>
            <w:shd w:val="clear" w:color="auto" w:fill="auto"/>
            <w:vAlign w:val="center"/>
            <w:hideMark/>
          </w:tcPr>
          <w:p w14:paraId="50D9C28F"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Các sở, ngành liên quan và UBND cấp huyện</w:t>
            </w:r>
          </w:p>
        </w:tc>
        <w:tc>
          <w:tcPr>
            <w:tcW w:w="1260" w:type="dxa"/>
            <w:tcBorders>
              <w:top w:val="nil"/>
              <w:left w:val="nil"/>
              <w:bottom w:val="single" w:sz="4" w:space="0" w:color="auto"/>
              <w:right w:val="single" w:sz="4" w:space="0" w:color="auto"/>
            </w:tcBorders>
            <w:shd w:val="clear" w:color="auto" w:fill="auto"/>
            <w:vAlign w:val="center"/>
            <w:hideMark/>
          </w:tcPr>
          <w:p w14:paraId="4D09C157"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30/8/2022</w:t>
            </w:r>
          </w:p>
        </w:tc>
        <w:tc>
          <w:tcPr>
            <w:tcW w:w="1360" w:type="dxa"/>
            <w:tcBorders>
              <w:top w:val="nil"/>
              <w:left w:val="nil"/>
              <w:bottom w:val="single" w:sz="4" w:space="0" w:color="auto"/>
              <w:right w:val="single" w:sz="4" w:space="0" w:color="auto"/>
            </w:tcBorders>
            <w:shd w:val="clear" w:color="auto" w:fill="auto"/>
            <w:vAlign w:val="center"/>
            <w:hideMark/>
          </w:tcPr>
          <w:p w14:paraId="0A4AF4D6"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 </w:t>
            </w:r>
          </w:p>
        </w:tc>
        <w:tc>
          <w:tcPr>
            <w:tcW w:w="1300" w:type="dxa"/>
            <w:tcBorders>
              <w:top w:val="nil"/>
              <w:left w:val="nil"/>
              <w:bottom w:val="single" w:sz="4" w:space="0" w:color="auto"/>
              <w:right w:val="single" w:sz="4" w:space="0" w:color="auto"/>
            </w:tcBorders>
            <w:shd w:val="clear" w:color="auto" w:fill="auto"/>
            <w:vAlign w:val="center"/>
            <w:hideMark/>
          </w:tcPr>
          <w:p w14:paraId="789F5B21"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256,00</w:t>
            </w:r>
          </w:p>
        </w:tc>
        <w:tc>
          <w:tcPr>
            <w:tcW w:w="1380" w:type="dxa"/>
            <w:tcBorders>
              <w:top w:val="nil"/>
              <w:left w:val="nil"/>
              <w:bottom w:val="single" w:sz="4" w:space="0" w:color="auto"/>
              <w:right w:val="single" w:sz="4" w:space="0" w:color="auto"/>
            </w:tcBorders>
            <w:shd w:val="clear" w:color="auto" w:fill="auto"/>
            <w:vAlign w:val="center"/>
            <w:hideMark/>
          </w:tcPr>
          <w:p w14:paraId="1477F355"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 </w:t>
            </w:r>
          </w:p>
        </w:tc>
        <w:tc>
          <w:tcPr>
            <w:tcW w:w="1320" w:type="dxa"/>
            <w:tcBorders>
              <w:top w:val="nil"/>
              <w:left w:val="nil"/>
              <w:bottom w:val="single" w:sz="4" w:space="0" w:color="auto"/>
              <w:right w:val="single" w:sz="4" w:space="0" w:color="auto"/>
            </w:tcBorders>
            <w:shd w:val="clear" w:color="auto" w:fill="auto"/>
            <w:noWrap/>
            <w:vAlign w:val="center"/>
            <w:hideMark/>
          </w:tcPr>
          <w:p w14:paraId="58BEBE8C"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64,00</w:t>
            </w:r>
          </w:p>
        </w:tc>
      </w:tr>
      <w:tr w:rsidR="00525071" w:rsidRPr="00525071" w14:paraId="27D59CB8" w14:textId="77777777" w:rsidTr="00525071">
        <w:trPr>
          <w:trHeight w:val="915"/>
        </w:trPr>
        <w:tc>
          <w:tcPr>
            <w:tcW w:w="620" w:type="dxa"/>
            <w:tcBorders>
              <w:top w:val="nil"/>
              <w:left w:val="single" w:sz="4" w:space="0" w:color="auto"/>
              <w:bottom w:val="single" w:sz="4" w:space="0" w:color="auto"/>
              <w:right w:val="single" w:sz="4" w:space="0" w:color="auto"/>
            </w:tcBorders>
            <w:shd w:val="clear" w:color="auto" w:fill="auto"/>
            <w:noWrap/>
            <w:vAlign w:val="center"/>
            <w:hideMark/>
          </w:tcPr>
          <w:p w14:paraId="3F3D67D4"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2</w:t>
            </w:r>
          </w:p>
        </w:tc>
        <w:tc>
          <w:tcPr>
            <w:tcW w:w="2641" w:type="dxa"/>
            <w:tcBorders>
              <w:top w:val="nil"/>
              <w:left w:val="nil"/>
              <w:bottom w:val="single" w:sz="4" w:space="0" w:color="auto"/>
              <w:right w:val="single" w:sz="4" w:space="0" w:color="auto"/>
            </w:tcBorders>
            <w:shd w:val="clear" w:color="auto" w:fill="auto"/>
            <w:vAlign w:val="center"/>
            <w:hideMark/>
          </w:tcPr>
          <w:p w14:paraId="31C4FBD8"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Kế hoạch phòng chống thiên tai cấp huyện giai đoạn 2021 – 2025 và cập nhật hàng năm</w:t>
            </w:r>
          </w:p>
        </w:tc>
        <w:tc>
          <w:tcPr>
            <w:tcW w:w="2410" w:type="dxa"/>
            <w:tcBorders>
              <w:top w:val="nil"/>
              <w:left w:val="nil"/>
              <w:bottom w:val="single" w:sz="4" w:space="0" w:color="auto"/>
              <w:right w:val="single" w:sz="4" w:space="0" w:color="auto"/>
            </w:tcBorders>
            <w:shd w:val="clear" w:color="auto" w:fill="auto"/>
            <w:vAlign w:val="center"/>
            <w:hideMark/>
          </w:tcPr>
          <w:p w14:paraId="6CFE6069"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Chủ động phòng chống giảm nhẹ thiệt hại do thiên tai</w:t>
            </w:r>
          </w:p>
        </w:tc>
        <w:tc>
          <w:tcPr>
            <w:tcW w:w="1559" w:type="dxa"/>
            <w:tcBorders>
              <w:top w:val="nil"/>
              <w:left w:val="nil"/>
              <w:bottom w:val="single" w:sz="4" w:space="0" w:color="auto"/>
              <w:right w:val="single" w:sz="4" w:space="0" w:color="auto"/>
            </w:tcBorders>
            <w:shd w:val="clear" w:color="auto" w:fill="auto"/>
            <w:vAlign w:val="center"/>
            <w:hideMark/>
          </w:tcPr>
          <w:p w14:paraId="75C59F44"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Kế hoạch; các biện pháp phòng chống thiên tai</w:t>
            </w:r>
          </w:p>
        </w:tc>
        <w:tc>
          <w:tcPr>
            <w:tcW w:w="1276" w:type="dxa"/>
            <w:tcBorders>
              <w:top w:val="nil"/>
              <w:left w:val="nil"/>
              <w:bottom w:val="single" w:sz="4" w:space="0" w:color="auto"/>
              <w:right w:val="single" w:sz="4" w:space="0" w:color="auto"/>
            </w:tcBorders>
            <w:shd w:val="clear" w:color="auto" w:fill="auto"/>
            <w:vAlign w:val="center"/>
            <w:hideMark/>
          </w:tcPr>
          <w:p w14:paraId="397BEF1C"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Phòng NN và PTNT/KT</w:t>
            </w:r>
          </w:p>
        </w:tc>
        <w:tc>
          <w:tcPr>
            <w:tcW w:w="1418" w:type="dxa"/>
            <w:tcBorders>
              <w:top w:val="nil"/>
              <w:left w:val="nil"/>
              <w:bottom w:val="single" w:sz="4" w:space="0" w:color="auto"/>
              <w:right w:val="single" w:sz="4" w:space="0" w:color="auto"/>
            </w:tcBorders>
            <w:shd w:val="clear" w:color="auto" w:fill="auto"/>
            <w:vAlign w:val="center"/>
            <w:hideMark/>
          </w:tcPr>
          <w:p w14:paraId="6290E54E"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Các phòng, ban liên quan và UBND cấp xã</w:t>
            </w:r>
          </w:p>
        </w:tc>
        <w:tc>
          <w:tcPr>
            <w:tcW w:w="1260" w:type="dxa"/>
            <w:tcBorders>
              <w:top w:val="nil"/>
              <w:left w:val="nil"/>
              <w:bottom w:val="single" w:sz="4" w:space="0" w:color="auto"/>
              <w:right w:val="single" w:sz="4" w:space="0" w:color="auto"/>
            </w:tcBorders>
            <w:shd w:val="clear" w:color="auto" w:fill="auto"/>
            <w:vAlign w:val="center"/>
            <w:hideMark/>
          </w:tcPr>
          <w:p w14:paraId="6BB9BCE5"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31/8/2022</w:t>
            </w:r>
          </w:p>
        </w:tc>
        <w:tc>
          <w:tcPr>
            <w:tcW w:w="1360" w:type="dxa"/>
            <w:tcBorders>
              <w:top w:val="nil"/>
              <w:left w:val="nil"/>
              <w:bottom w:val="single" w:sz="4" w:space="0" w:color="auto"/>
              <w:right w:val="single" w:sz="4" w:space="0" w:color="auto"/>
            </w:tcBorders>
            <w:shd w:val="clear" w:color="auto" w:fill="auto"/>
            <w:vAlign w:val="center"/>
            <w:hideMark/>
          </w:tcPr>
          <w:p w14:paraId="4F909C0B"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 </w:t>
            </w:r>
          </w:p>
        </w:tc>
        <w:tc>
          <w:tcPr>
            <w:tcW w:w="1300" w:type="dxa"/>
            <w:tcBorders>
              <w:top w:val="nil"/>
              <w:left w:val="nil"/>
              <w:bottom w:val="single" w:sz="4" w:space="0" w:color="auto"/>
              <w:right w:val="single" w:sz="4" w:space="0" w:color="auto"/>
            </w:tcBorders>
            <w:shd w:val="clear" w:color="auto" w:fill="auto"/>
            <w:vAlign w:val="center"/>
            <w:hideMark/>
          </w:tcPr>
          <w:p w14:paraId="79BF3FC3"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2.420,00</w:t>
            </w:r>
          </w:p>
        </w:tc>
        <w:tc>
          <w:tcPr>
            <w:tcW w:w="1380" w:type="dxa"/>
            <w:tcBorders>
              <w:top w:val="nil"/>
              <w:left w:val="nil"/>
              <w:bottom w:val="single" w:sz="4" w:space="0" w:color="auto"/>
              <w:right w:val="single" w:sz="4" w:space="0" w:color="auto"/>
            </w:tcBorders>
            <w:shd w:val="clear" w:color="auto" w:fill="auto"/>
            <w:vAlign w:val="center"/>
            <w:hideMark/>
          </w:tcPr>
          <w:p w14:paraId="38FE2004"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660,00</w:t>
            </w:r>
          </w:p>
        </w:tc>
        <w:tc>
          <w:tcPr>
            <w:tcW w:w="1320" w:type="dxa"/>
            <w:tcBorders>
              <w:top w:val="nil"/>
              <w:left w:val="nil"/>
              <w:bottom w:val="single" w:sz="4" w:space="0" w:color="auto"/>
              <w:right w:val="single" w:sz="4" w:space="0" w:color="auto"/>
            </w:tcBorders>
            <w:shd w:val="clear" w:color="auto" w:fill="auto"/>
            <w:noWrap/>
            <w:vAlign w:val="center"/>
            <w:hideMark/>
          </w:tcPr>
          <w:p w14:paraId="081EFCD1"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440,00</w:t>
            </w:r>
          </w:p>
        </w:tc>
      </w:tr>
      <w:tr w:rsidR="00525071" w:rsidRPr="00525071" w14:paraId="5DF2E082" w14:textId="77777777" w:rsidTr="00525071">
        <w:trPr>
          <w:trHeight w:val="915"/>
        </w:trPr>
        <w:tc>
          <w:tcPr>
            <w:tcW w:w="620" w:type="dxa"/>
            <w:tcBorders>
              <w:top w:val="nil"/>
              <w:left w:val="single" w:sz="4" w:space="0" w:color="auto"/>
              <w:bottom w:val="single" w:sz="4" w:space="0" w:color="auto"/>
              <w:right w:val="single" w:sz="4" w:space="0" w:color="auto"/>
            </w:tcBorders>
            <w:shd w:val="clear" w:color="auto" w:fill="auto"/>
            <w:noWrap/>
            <w:vAlign w:val="center"/>
            <w:hideMark/>
          </w:tcPr>
          <w:p w14:paraId="48E9FA90"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3</w:t>
            </w:r>
          </w:p>
        </w:tc>
        <w:tc>
          <w:tcPr>
            <w:tcW w:w="2641" w:type="dxa"/>
            <w:tcBorders>
              <w:top w:val="nil"/>
              <w:left w:val="nil"/>
              <w:bottom w:val="single" w:sz="4" w:space="0" w:color="auto"/>
              <w:right w:val="single" w:sz="4" w:space="0" w:color="auto"/>
            </w:tcBorders>
            <w:shd w:val="clear" w:color="auto" w:fill="auto"/>
            <w:vAlign w:val="center"/>
            <w:hideMark/>
          </w:tcPr>
          <w:p w14:paraId="533E373C"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Kế hoạch phòng chống thiên tai cấp xã giai đoạn 2021 – 2025 và cập nhật hàng năm</w:t>
            </w:r>
          </w:p>
        </w:tc>
        <w:tc>
          <w:tcPr>
            <w:tcW w:w="2410" w:type="dxa"/>
            <w:tcBorders>
              <w:top w:val="nil"/>
              <w:left w:val="nil"/>
              <w:bottom w:val="single" w:sz="4" w:space="0" w:color="auto"/>
              <w:right w:val="single" w:sz="4" w:space="0" w:color="auto"/>
            </w:tcBorders>
            <w:shd w:val="clear" w:color="auto" w:fill="auto"/>
            <w:vAlign w:val="center"/>
            <w:hideMark/>
          </w:tcPr>
          <w:p w14:paraId="14D9D93C"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Chủ động phòng chống giảm nhẹ thiệt hại do thiên tai</w:t>
            </w:r>
          </w:p>
        </w:tc>
        <w:tc>
          <w:tcPr>
            <w:tcW w:w="1559" w:type="dxa"/>
            <w:tcBorders>
              <w:top w:val="nil"/>
              <w:left w:val="nil"/>
              <w:bottom w:val="single" w:sz="4" w:space="0" w:color="auto"/>
              <w:right w:val="single" w:sz="4" w:space="0" w:color="auto"/>
            </w:tcBorders>
            <w:shd w:val="clear" w:color="auto" w:fill="auto"/>
            <w:vAlign w:val="center"/>
            <w:hideMark/>
          </w:tcPr>
          <w:p w14:paraId="046F7D83"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Kế hoạch; các biện pháp phòng chống thiên tai</w:t>
            </w:r>
          </w:p>
        </w:tc>
        <w:tc>
          <w:tcPr>
            <w:tcW w:w="1276" w:type="dxa"/>
            <w:tcBorders>
              <w:top w:val="nil"/>
              <w:left w:val="nil"/>
              <w:bottom w:val="single" w:sz="4" w:space="0" w:color="auto"/>
              <w:right w:val="single" w:sz="4" w:space="0" w:color="auto"/>
            </w:tcBorders>
            <w:shd w:val="clear" w:color="auto" w:fill="auto"/>
            <w:vAlign w:val="center"/>
            <w:hideMark/>
          </w:tcPr>
          <w:p w14:paraId="442EAC3C"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Nhóm kỹ thuật cấp xã</w:t>
            </w:r>
          </w:p>
        </w:tc>
        <w:tc>
          <w:tcPr>
            <w:tcW w:w="1418" w:type="dxa"/>
            <w:tcBorders>
              <w:top w:val="nil"/>
              <w:left w:val="nil"/>
              <w:bottom w:val="single" w:sz="4" w:space="0" w:color="auto"/>
              <w:right w:val="single" w:sz="4" w:space="0" w:color="auto"/>
            </w:tcBorders>
            <w:shd w:val="clear" w:color="auto" w:fill="auto"/>
            <w:vAlign w:val="center"/>
            <w:hideMark/>
          </w:tcPr>
          <w:p w14:paraId="4D9242A0"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Thành viên Ban chỉ huy cấp xã, trưởng thôn</w:t>
            </w:r>
          </w:p>
        </w:tc>
        <w:tc>
          <w:tcPr>
            <w:tcW w:w="1260" w:type="dxa"/>
            <w:tcBorders>
              <w:top w:val="nil"/>
              <w:left w:val="nil"/>
              <w:bottom w:val="single" w:sz="4" w:space="0" w:color="auto"/>
              <w:right w:val="single" w:sz="4" w:space="0" w:color="auto"/>
            </w:tcBorders>
            <w:shd w:val="clear" w:color="auto" w:fill="auto"/>
            <w:vAlign w:val="center"/>
            <w:hideMark/>
          </w:tcPr>
          <w:p w14:paraId="7F12E33D"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31/8/2022</w:t>
            </w:r>
          </w:p>
        </w:tc>
        <w:tc>
          <w:tcPr>
            <w:tcW w:w="1360" w:type="dxa"/>
            <w:tcBorders>
              <w:top w:val="nil"/>
              <w:left w:val="nil"/>
              <w:bottom w:val="single" w:sz="4" w:space="0" w:color="auto"/>
              <w:right w:val="single" w:sz="4" w:space="0" w:color="auto"/>
            </w:tcBorders>
            <w:shd w:val="clear" w:color="auto" w:fill="auto"/>
            <w:vAlign w:val="center"/>
            <w:hideMark/>
          </w:tcPr>
          <w:p w14:paraId="12A4A9AD"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 </w:t>
            </w:r>
          </w:p>
        </w:tc>
        <w:tc>
          <w:tcPr>
            <w:tcW w:w="1300" w:type="dxa"/>
            <w:tcBorders>
              <w:top w:val="nil"/>
              <w:left w:val="nil"/>
              <w:bottom w:val="single" w:sz="4" w:space="0" w:color="auto"/>
              <w:right w:val="single" w:sz="4" w:space="0" w:color="auto"/>
            </w:tcBorders>
            <w:shd w:val="clear" w:color="auto" w:fill="auto"/>
            <w:vAlign w:val="center"/>
            <w:hideMark/>
          </w:tcPr>
          <w:p w14:paraId="520E17E8"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11.130,00</w:t>
            </w:r>
          </w:p>
        </w:tc>
        <w:tc>
          <w:tcPr>
            <w:tcW w:w="1380" w:type="dxa"/>
            <w:tcBorders>
              <w:top w:val="nil"/>
              <w:left w:val="nil"/>
              <w:bottom w:val="single" w:sz="4" w:space="0" w:color="auto"/>
              <w:right w:val="single" w:sz="4" w:space="0" w:color="auto"/>
            </w:tcBorders>
            <w:shd w:val="clear" w:color="auto" w:fill="auto"/>
            <w:vAlign w:val="center"/>
            <w:hideMark/>
          </w:tcPr>
          <w:p w14:paraId="01B7F2C1"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2.385,00</w:t>
            </w:r>
          </w:p>
        </w:tc>
        <w:tc>
          <w:tcPr>
            <w:tcW w:w="1320" w:type="dxa"/>
            <w:tcBorders>
              <w:top w:val="nil"/>
              <w:left w:val="nil"/>
              <w:bottom w:val="single" w:sz="4" w:space="0" w:color="auto"/>
              <w:right w:val="single" w:sz="4" w:space="0" w:color="auto"/>
            </w:tcBorders>
            <w:shd w:val="clear" w:color="auto" w:fill="auto"/>
            <w:noWrap/>
            <w:vAlign w:val="center"/>
            <w:hideMark/>
          </w:tcPr>
          <w:p w14:paraId="08E896EE"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2.385,00</w:t>
            </w:r>
          </w:p>
        </w:tc>
      </w:tr>
      <w:tr w:rsidR="00525071" w:rsidRPr="00525071" w14:paraId="12DF2C01" w14:textId="77777777" w:rsidTr="00525071">
        <w:trPr>
          <w:trHeight w:val="915"/>
        </w:trPr>
        <w:tc>
          <w:tcPr>
            <w:tcW w:w="620" w:type="dxa"/>
            <w:tcBorders>
              <w:top w:val="nil"/>
              <w:left w:val="single" w:sz="4" w:space="0" w:color="auto"/>
              <w:bottom w:val="single" w:sz="4" w:space="0" w:color="auto"/>
              <w:right w:val="single" w:sz="4" w:space="0" w:color="auto"/>
            </w:tcBorders>
            <w:shd w:val="clear" w:color="auto" w:fill="auto"/>
            <w:noWrap/>
            <w:vAlign w:val="center"/>
            <w:hideMark/>
          </w:tcPr>
          <w:p w14:paraId="499BC6F7"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4</w:t>
            </w:r>
          </w:p>
        </w:tc>
        <w:tc>
          <w:tcPr>
            <w:tcW w:w="2641" w:type="dxa"/>
            <w:tcBorders>
              <w:top w:val="nil"/>
              <w:left w:val="nil"/>
              <w:bottom w:val="single" w:sz="4" w:space="0" w:color="auto"/>
              <w:right w:val="single" w:sz="4" w:space="0" w:color="auto"/>
            </w:tcBorders>
            <w:shd w:val="clear" w:color="auto" w:fill="auto"/>
            <w:vAlign w:val="center"/>
            <w:hideMark/>
          </w:tcPr>
          <w:p w14:paraId="782CC3EC"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Kế hoạch quản lý lũ tổng hợp lưu vực sông Kôn-Hà Thanh giai đoạn 2</w:t>
            </w:r>
          </w:p>
        </w:tc>
        <w:tc>
          <w:tcPr>
            <w:tcW w:w="2410" w:type="dxa"/>
            <w:tcBorders>
              <w:top w:val="nil"/>
              <w:left w:val="nil"/>
              <w:bottom w:val="single" w:sz="4" w:space="0" w:color="auto"/>
              <w:right w:val="single" w:sz="4" w:space="0" w:color="auto"/>
            </w:tcBorders>
            <w:shd w:val="clear" w:color="auto" w:fill="auto"/>
            <w:vAlign w:val="center"/>
            <w:hideMark/>
          </w:tcPr>
          <w:p w14:paraId="68653EE6"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Phòng chống lũ, lụt, giảm thiệt hại người, tài sản</w:t>
            </w:r>
          </w:p>
        </w:tc>
        <w:tc>
          <w:tcPr>
            <w:tcW w:w="1559" w:type="dxa"/>
            <w:tcBorders>
              <w:top w:val="nil"/>
              <w:left w:val="nil"/>
              <w:bottom w:val="single" w:sz="4" w:space="0" w:color="auto"/>
              <w:right w:val="single" w:sz="4" w:space="0" w:color="auto"/>
            </w:tcBorders>
            <w:shd w:val="clear" w:color="auto" w:fill="auto"/>
            <w:vAlign w:val="center"/>
            <w:hideMark/>
          </w:tcPr>
          <w:p w14:paraId="0F2AFBAA"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 xml:space="preserve">Kế hoạch quản lý lũ; các biện pháp phi công trình </w:t>
            </w:r>
          </w:p>
        </w:tc>
        <w:tc>
          <w:tcPr>
            <w:tcW w:w="1276" w:type="dxa"/>
            <w:tcBorders>
              <w:top w:val="nil"/>
              <w:left w:val="nil"/>
              <w:bottom w:val="single" w:sz="4" w:space="0" w:color="auto"/>
              <w:right w:val="single" w:sz="4" w:space="0" w:color="auto"/>
            </w:tcBorders>
            <w:shd w:val="clear" w:color="auto" w:fill="auto"/>
            <w:vAlign w:val="center"/>
            <w:hideMark/>
          </w:tcPr>
          <w:p w14:paraId="7F0550C4"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Sở NN&amp;PTNT</w:t>
            </w:r>
          </w:p>
        </w:tc>
        <w:tc>
          <w:tcPr>
            <w:tcW w:w="1418" w:type="dxa"/>
            <w:tcBorders>
              <w:top w:val="nil"/>
              <w:left w:val="nil"/>
              <w:bottom w:val="single" w:sz="4" w:space="0" w:color="auto"/>
              <w:right w:val="single" w:sz="4" w:space="0" w:color="auto"/>
            </w:tcBorders>
            <w:shd w:val="clear" w:color="auto" w:fill="auto"/>
            <w:vAlign w:val="center"/>
            <w:hideMark/>
          </w:tcPr>
          <w:p w14:paraId="09F86F42"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Viện KHTL Việt Nam, Sở ngành, UBND các huyện</w:t>
            </w:r>
          </w:p>
        </w:tc>
        <w:tc>
          <w:tcPr>
            <w:tcW w:w="1260" w:type="dxa"/>
            <w:tcBorders>
              <w:top w:val="nil"/>
              <w:left w:val="nil"/>
              <w:bottom w:val="single" w:sz="4" w:space="0" w:color="auto"/>
              <w:right w:val="single" w:sz="4" w:space="0" w:color="auto"/>
            </w:tcBorders>
            <w:shd w:val="clear" w:color="auto" w:fill="auto"/>
            <w:vAlign w:val="center"/>
            <w:hideMark/>
          </w:tcPr>
          <w:p w14:paraId="1AD0FACA"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31/12/2022</w:t>
            </w:r>
          </w:p>
        </w:tc>
        <w:tc>
          <w:tcPr>
            <w:tcW w:w="1360" w:type="dxa"/>
            <w:tcBorders>
              <w:top w:val="nil"/>
              <w:left w:val="nil"/>
              <w:bottom w:val="single" w:sz="4" w:space="0" w:color="auto"/>
              <w:right w:val="single" w:sz="4" w:space="0" w:color="auto"/>
            </w:tcBorders>
            <w:shd w:val="clear" w:color="auto" w:fill="auto"/>
            <w:vAlign w:val="center"/>
            <w:hideMark/>
          </w:tcPr>
          <w:p w14:paraId="5E31D99E"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 </w:t>
            </w:r>
          </w:p>
        </w:tc>
        <w:tc>
          <w:tcPr>
            <w:tcW w:w="1300" w:type="dxa"/>
            <w:tcBorders>
              <w:top w:val="nil"/>
              <w:left w:val="nil"/>
              <w:bottom w:val="single" w:sz="4" w:space="0" w:color="auto"/>
              <w:right w:val="single" w:sz="4" w:space="0" w:color="auto"/>
            </w:tcBorders>
            <w:shd w:val="clear" w:color="auto" w:fill="auto"/>
            <w:vAlign w:val="center"/>
            <w:hideMark/>
          </w:tcPr>
          <w:p w14:paraId="3976721E"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2.053,00</w:t>
            </w:r>
          </w:p>
        </w:tc>
        <w:tc>
          <w:tcPr>
            <w:tcW w:w="1380" w:type="dxa"/>
            <w:tcBorders>
              <w:top w:val="nil"/>
              <w:left w:val="nil"/>
              <w:bottom w:val="single" w:sz="4" w:space="0" w:color="auto"/>
              <w:right w:val="single" w:sz="4" w:space="0" w:color="auto"/>
            </w:tcBorders>
            <w:shd w:val="clear" w:color="auto" w:fill="auto"/>
            <w:vAlign w:val="center"/>
            <w:hideMark/>
          </w:tcPr>
          <w:p w14:paraId="1004BC12"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 </w:t>
            </w:r>
          </w:p>
        </w:tc>
        <w:tc>
          <w:tcPr>
            <w:tcW w:w="1320" w:type="dxa"/>
            <w:tcBorders>
              <w:top w:val="nil"/>
              <w:left w:val="nil"/>
              <w:bottom w:val="single" w:sz="4" w:space="0" w:color="auto"/>
              <w:right w:val="single" w:sz="4" w:space="0" w:color="auto"/>
            </w:tcBorders>
            <w:shd w:val="clear" w:color="auto" w:fill="auto"/>
            <w:noWrap/>
            <w:vAlign w:val="center"/>
            <w:hideMark/>
          </w:tcPr>
          <w:p w14:paraId="20AFC9D8"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2.053,00</w:t>
            </w:r>
          </w:p>
        </w:tc>
      </w:tr>
      <w:tr w:rsidR="00525071" w:rsidRPr="00525071" w14:paraId="2A924C82" w14:textId="77777777" w:rsidTr="00525071">
        <w:trPr>
          <w:trHeight w:val="1500"/>
        </w:trPr>
        <w:tc>
          <w:tcPr>
            <w:tcW w:w="620" w:type="dxa"/>
            <w:tcBorders>
              <w:top w:val="nil"/>
              <w:left w:val="single" w:sz="4" w:space="0" w:color="auto"/>
              <w:bottom w:val="single" w:sz="4" w:space="0" w:color="auto"/>
              <w:right w:val="single" w:sz="4" w:space="0" w:color="auto"/>
            </w:tcBorders>
            <w:shd w:val="clear" w:color="auto" w:fill="auto"/>
            <w:noWrap/>
            <w:vAlign w:val="center"/>
            <w:hideMark/>
          </w:tcPr>
          <w:p w14:paraId="16A7CF40"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lastRenderedPageBreak/>
              <w:t>5</w:t>
            </w:r>
          </w:p>
        </w:tc>
        <w:tc>
          <w:tcPr>
            <w:tcW w:w="2641" w:type="dxa"/>
            <w:tcBorders>
              <w:top w:val="nil"/>
              <w:left w:val="nil"/>
              <w:bottom w:val="single" w:sz="4" w:space="0" w:color="auto"/>
              <w:right w:val="single" w:sz="4" w:space="0" w:color="auto"/>
            </w:tcBorders>
            <w:shd w:val="clear" w:color="auto" w:fill="auto"/>
            <w:vAlign w:val="center"/>
            <w:hideMark/>
          </w:tcPr>
          <w:p w14:paraId="3EC67629"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Quy hoạch các khu tái định cư, ổn định dân cư bảo đảm an toàn phòng, chống thiên tai trên địa bàn tỉnh</w:t>
            </w:r>
          </w:p>
        </w:tc>
        <w:tc>
          <w:tcPr>
            <w:tcW w:w="2410" w:type="dxa"/>
            <w:tcBorders>
              <w:top w:val="nil"/>
              <w:left w:val="nil"/>
              <w:bottom w:val="single" w:sz="4" w:space="0" w:color="auto"/>
              <w:right w:val="single" w:sz="4" w:space="0" w:color="auto"/>
            </w:tcBorders>
            <w:shd w:val="clear" w:color="auto" w:fill="auto"/>
            <w:vAlign w:val="center"/>
            <w:hideMark/>
          </w:tcPr>
          <w:p w14:paraId="5EAFC74D"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Vùng tái định cư, ổn định dân cư được xác định và triển khai lập dự án.</w:t>
            </w:r>
          </w:p>
        </w:tc>
        <w:tc>
          <w:tcPr>
            <w:tcW w:w="1559" w:type="dxa"/>
            <w:tcBorders>
              <w:top w:val="nil"/>
              <w:left w:val="nil"/>
              <w:bottom w:val="single" w:sz="4" w:space="0" w:color="auto"/>
              <w:right w:val="single" w:sz="4" w:space="0" w:color="auto"/>
            </w:tcBorders>
            <w:shd w:val="clear" w:color="auto" w:fill="auto"/>
            <w:vAlign w:val="center"/>
            <w:hideMark/>
          </w:tcPr>
          <w:p w14:paraId="187DCEF5"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Quy hoạch các khu tái định cư, ổn định dân cư</w:t>
            </w:r>
          </w:p>
        </w:tc>
        <w:tc>
          <w:tcPr>
            <w:tcW w:w="1276" w:type="dxa"/>
            <w:tcBorders>
              <w:top w:val="nil"/>
              <w:left w:val="nil"/>
              <w:bottom w:val="single" w:sz="4" w:space="0" w:color="auto"/>
              <w:right w:val="single" w:sz="4" w:space="0" w:color="auto"/>
            </w:tcBorders>
            <w:shd w:val="clear" w:color="auto" w:fill="auto"/>
            <w:vAlign w:val="center"/>
            <w:hideMark/>
          </w:tcPr>
          <w:p w14:paraId="2D795BC1"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Sở NN&amp;PTNT</w:t>
            </w:r>
          </w:p>
        </w:tc>
        <w:tc>
          <w:tcPr>
            <w:tcW w:w="1418" w:type="dxa"/>
            <w:tcBorders>
              <w:top w:val="nil"/>
              <w:left w:val="nil"/>
              <w:bottom w:val="single" w:sz="4" w:space="0" w:color="auto"/>
              <w:right w:val="single" w:sz="4" w:space="0" w:color="auto"/>
            </w:tcBorders>
            <w:shd w:val="clear" w:color="auto" w:fill="auto"/>
            <w:vAlign w:val="center"/>
            <w:hideMark/>
          </w:tcPr>
          <w:p w14:paraId="23C1D148"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Sở ngành liên quan, UBND các huyện</w:t>
            </w:r>
          </w:p>
        </w:tc>
        <w:tc>
          <w:tcPr>
            <w:tcW w:w="1260" w:type="dxa"/>
            <w:tcBorders>
              <w:top w:val="nil"/>
              <w:left w:val="nil"/>
              <w:bottom w:val="single" w:sz="4" w:space="0" w:color="auto"/>
              <w:right w:val="single" w:sz="4" w:space="0" w:color="auto"/>
            </w:tcBorders>
            <w:shd w:val="clear" w:color="auto" w:fill="auto"/>
            <w:vAlign w:val="center"/>
            <w:hideMark/>
          </w:tcPr>
          <w:p w14:paraId="5D868CA6"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Theo kế hoạch</w:t>
            </w:r>
          </w:p>
        </w:tc>
        <w:tc>
          <w:tcPr>
            <w:tcW w:w="1360" w:type="dxa"/>
            <w:tcBorders>
              <w:top w:val="nil"/>
              <w:left w:val="nil"/>
              <w:bottom w:val="single" w:sz="4" w:space="0" w:color="auto"/>
              <w:right w:val="single" w:sz="4" w:space="0" w:color="auto"/>
            </w:tcBorders>
            <w:shd w:val="clear" w:color="auto" w:fill="auto"/>
            <w:vAlign w:val="center"/>
            <w:hideMark/>
          </w:tcPr>
          <w:p w14:paraId="0DCE9FD0"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 </w:t>
            </w:r>
          </w:p>
        </w:tc>
        <w:tc>
          <w:tcPr>
            <w:tcW w:w="1300" w:type="dxa"/>
            <w:tcBorders>
              <w:top w:val="nil"/>
              <w:left w:val="nil"/>
              <w:bottom w:val="single" w:sz="4" w:space="0" w:color="auto"/>
              <w:right w:val="single" w:sz="4" w:space="0" w:color="auto"/>
            </w:tcBorders>
            <w:shd w:val="clear" w:color="auto" w:fill="auto"/>
            <w:vAlign w:val="center"/>
            <w:hideMark/>
          </w:tcPr>
          <w:p w14:paraId="4AD5AA6E"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1.000,00</w:t>
            </w:r>
          </w:p>
        </w:tc>
        <w:tc>
          <w:tcPr>
            <w:tcW w:w="1380" w:type="dxa"/>
            <w:tcBorders>
              <w:top w:val="nil"/>
              <w:left w:val="nil"/>
              <w:bottom w:val="single" w:sz="4" w:space="0" w:color="auto"/>
              <w:right w:val="single" w:sz="4" w:space="0" w:color="auto"/>
            </w:tcBorders>
            <w:shd w:val="clear" w:color="auto" w:fill="auto"/>
            <w:vAlign w:val="center"/>
            <w:hideMark/>
          </w:tcPr>
          <w:p w14:paraId="01F81CD3"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 </w:t>
            </w:r>
          </w:p>
        </w:tc>
        <w:tc>
          <w:tcPr>
            <w:tcW w:w="1320" w:type="dxa"/>
            <w:tcBorders>
              <w:top w:val="nil"/>
              <w:left w:val="nil"/>
              <w:bottom w:val="single" w:sz="4" w:space="0" w:color="auto"/>
              <w:right w:val="single" w:sz="4" w:space="0" w:color="auto"/>
            </w:tcBorders>
            <w:shd w:val="clear" w:color="auto" w:fill="auto"/>
            <w:noWrap/>
            <w:vAlign w:val="center"/>
            <w:hideMark/>
          </w:tcPr>
          <w:p w14:paraId="26767C7B"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500,00</w:t>
            </w:r>
          </w:p>
        </w:tc>
      </w:tr>
      <w:tr w:rsidR="00525071" w:rsidRPr="00525071" w14:paraId="2052BCD3" w14:textId="77777777" w:rsidTr="00525071">
        <w:trPr>
          <w:trHeight w:val="1020"/>
        </w:trPr>
        <w:tc>
          <w:tcPr>
            <w:tcW w:w="620" w:type="dxa"/>
            <w:tcBorders>
              <w:top w:val="nil"/>
              <w:left w:val="single" w:sz="4" w:space="0" w:color="auto"/>
              <w:bottom w:val="single" w:sz="4" w:space="0" w:color="auto"/>
              <w:right w:val="single" w:sz="4" w:space="0" w:color="auto"/>
            </w:tcBorders>
            <w:shd w:val="clear" w:color="auto" w:fill="auto"/>
            <w:noWrap/>
            <w:vAlign w:val="center"/>
            <w:hideMark/>
          </w:tcPr>
          <w:p w14:paraId="498DEF31"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6</w:t>
            </w:r>
          </w:p>
        </w:tc>
        <w:tc>
          <w:tcPr>
            <w:tcW w:w="2641" w:type="dxa"/>
            <w:tcBorders>
              <w:top w:val="nil"/>
              <w:left w:val="nil"/>
              <w:bottom w:val="single" w:sz="4" w:space="0" w:color="auto"/>
              <w:right w:val="single" w:sz="4" w:space="0" w:color="auto"/>
            </w:tcBorders>
            <w:shd w:val="clear" w:color="auto" w:fill="auto"/>
            <w:vAlign w:val="center"/>
            <w:hideMark/>
          </w:tcPr>
          <w:p w14:paraId="651E0E14"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Cập nhật Phương án ứng phó với thiên tai cấp tỉnh</w:t>
            </w:r>
          </w:p>
        </w:tc>
        <w:tc>
          <w:tcPr>
            <w:tcW w:w="2410" w:type="dxa"/>
            <w:tcBorders>
              <w:top w:val="nil"/>
              <w:left w:val="nil"/>
              <w:bottom w:val="single" w:sz="4" w:space="0" w:color="auto"/>
              <w:right w:val="single" w:sz="4" w:space="0" w:color="auto"/>
            </w:tcBorders>
            <w:shd w:val="clear" w:color="auto" w:fill="auto"/>
            <w:vAlign w:val="center"/>
            <w:hideMark/>
          </w:tcPr>
          <w:p w14:paraId="4D0F08F4"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 xml:space="preserve">Hỗ trợ các sở, ngành cấp tỉnh, UBND cấp huyện chủ động ứng phó thiên tai </w:t>
            </w:r>
          </w:p>
        </w:tc>
        <w:tc>
          <w:tcPr>
            <w:tcW w:w="1559" w:type="dxa"/>
            <w:tcBorders>
              <w:top w:val="nil"/>
              <w:left w:val="nil"/>
              <w:bottom w:val="single" w:sz="4" w:space="0" w:color="auto"/>
              <w:right w:val="single" w:sz="4" w:space="0" w:color="auto"/>
            </w:tcBorders>
            <w:shd w:val="clear" w:color="auto" w:fill="auto"/>
            <w:vAlign w:val="center"/>
            <w:hideMark/>
          </w:tcPr>
          <w:p w14:paraId="54D763DD"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Phương án ứng phó thiên tai cấp tỉnh</w:t>
            </w:r>
          </w:p>
        </w:tc>
        <w:tc>
          <w:tcPr>
            <w:tcW w:w="1276" w:type="dxa"/>
            <w:tcBorders>
              <w:top w:val="nil"/>
              <w:left w:val="nil"/>
              <w:bottom w:val="single" w:sz="4" w:space="0" w:color="auto"/>
              <w:right w:val="single" w:sz="4" w:space="0" w:color="auto"/>
            </w:tcBorders>
            <w:shd w:val="clear" w:color="auto" w:fill="auto"/>
            <w:vAlign w:val="center"/>
            <w:hideMark/>
          </w:tcPr>
          <w:p w14:paraId="661EEC5A"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VP B CH PCTT và TKCN tỉnh</w:t>
            </w:r>
          </w:p>
        </w:tc>
        <w:tc>
          <w:tcPr>
            <w:tcW w:w="1418" w:type="dxa"/>
            <w:tcBorders>
              <w:top w:val="nil"/>
              <w:left w:val="nil"/>
              <w:bottom w:val="single" w:sz="4" w:space="0" w:color="auto"/>
              <w:right w:val="single" w:sz="4" w:space="0" w:color="auto"/>
            </w:tcBorders>
            <w:shd w:val="clear" w:color="auto" w:fill="auto"/>
            <w:vAlign w:val="center"/>
            <w:hideMark/>
          </w:tcPr>
          <w:p w14:paraId="4B5E1515"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Đài KTTV Nam Trung bộ, UBND cấp huyện</w:t>
            </w:r>
          </w:p>
        </w:tc>
        <w:tc>
          <w:tcPr>
            <w:tcW w:w="1260" w:type="dxa"/>
            <w:tcBorders>
              <w:top w:val="nil"/>
              <w:left w:val="nil"/>
              <w:bottom w:val="single" w:sz="4" w:space="0" w:color="auto"/>
              <w:right w:val="single" w:sz="4" w:space="0" w:color="auto"/>
            </w:tcBorders>
            <w:shd w:val="clear" w:color="auto" w:fill="auto"/>
            <w:vAlign w:val="center"/>
            <w:hideMark/>
          </w:tcPr>
          <w:p w14:paraId="735B9F0B"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 xml:space="preserve">Cập nhật hàng năm </w:t>
            </w:r>
          </w:p>
        </w:tc>
        <w:tc>
          <w:tcPr>
            <w:tcW w:w="1360" w:type="dxa"/>
            <w:tcBorders>
              <w:top w:val="nil"/>
              <w:left w:val="nil"/>
              <w:bottom w:val="single" w:sz="4" w:space="0" w:color="auto"/>
              <w:right w:val="single" w:sz="4" w:space="0" w:color="auto"/>
            </w:tcBorders>
            <w:shd w:val="clear" w:color="auto" w:fill="auto"/>
            <w:vAlign w:val="center"/>
            <w:hideMark/>
          </w:tcPr>
          <w:p w14:paraId="1CF14FBA"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 </w:t>
            </w:r>
          </w:p>
        </w:tc>
        <w:tc>
          <w:tcPr>
            <w:tcW w:w="1300" w:type="dxa"/>
            <w:tcBorders>
              <w:top w:val="nil"/>
              <w:left w:val="nil"/>
              <w:bottom w:val="single" w:sz="4" w:space="0" w:color="auto"/>
              <w:right w:val="single" w:sz="4" w:space="0" w:color="auto"/>
            </w:tcBorders>
            <w:shd w:val="clear" w:color="auto" w:fill="auto"/>
            <w:vAlign w:val="center"/>
            <w:hideMark/>
          </w:tcPr>
          <w:p w14:paraId="708C473E"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350,00</w:t>
            </w:r>
          </w:p>
        </w:tc>
        <w:tc>
          <w:tcPr>
            <w:tcW w:w="1380" w:type="dxa"/>
            <w:tcBorders>
              <w:top w:val="nil"/>
              <w:left w:val="nil"/>
              <w:bottom w:val="single" w:sz="4" w:space="0" w:color="auto"/>
              <w:right w:val="single" w:sz="4" w:space="0" w:color="auto"/>
            </w:tcBorders>
            <w:shd w:val="clear" w:color="auto" w:fill="auto"/>
            <w:vAlign w:val="center"/>
            <w:hideMark/>
          </w:tcPr>
          <w:p w14:paraId="509609F6"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40,50</w:t>
            </w:r>
          </w:p>
        </w:tc>
        <w:tc>
          <w:tcPr>
            <w:tcW w:w="1320" w:type="dxa"/>
            <w:tcBorders>
              <w:top w:val="nil"/>
              <w:left w:val="nil"/>
              <w:bottom w:val="single" w:sz="4" w:space="0" w:color="auto"/>
              <w:right w:val="single" w:sz="4" w:space="0" w:color="auto"/>
            </w:tcBorders>
            <w:shd w:val="clear" w:color="auto" w:fill="auto"/>
            <w:noWrap/>
            <w:vAlign w:val="center"/>
            <w:hideMark/>
          </w:tcPr>
          <w:p w14:paraId="270906B3"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73,87</w:t>
            </w:r>
          </w:p>
        </w:tc>
      </w:tr>
      <w:tr w:rsidR="00525071" w:rsidRPr="00525071" w14:paraId="7BB8C573" w14:textId="77777777" w:rsidTr="00525071">
        <w:trPr>
          <w:trHeight w:val="915"/>
        </w:trPr>
        <w:tc>
          <w:tcPr>
            <w:tcW w:w="620" w:type="dxa"/>
            <w:tcBorders>
              <w:top w:val="nil"/>
              <w:left w:val="single" w:sz="4" w:space="0" w:color="auto"/>
              <w:bottom w:val="single" w:sz="4" w:space="0" w:color="auto"/>
              <w:right w:val="single" w:sz="4" w:space="0" w:color="auto"/>
            </w:tcBorders>
            <w:shd w:val="clear" w:color="auto" w:fill="auto"/>
            <w:noWrap/>
            <w:vAlign w:val="center"/>
            <w:hideMark/>
          </w:tcPr>
          <w:p w14:paraId="21229C2F" w14:textId="77777777" w:rsidR="00525071" w:rsidRPr="00525071" w:rsidRDefault="00525071" w:rsidP="00525071">
            <w:pPr>
              <w:spacing w:after="0" w:line="240" w:lineRule="auto"/>
              <w:jc w:val="center"/>
              <w:rPr>
                <w:rFonts w:ascii="Times New Roman" w:eastAsia="Times New Roman" w:hAnsi="Times New Roman" w:cs="Times New Roman"/>
                <w:b/>
                <w:bCs/>
                <w:color w:val="000000"/>
                <w:sz w:val="20"/>
                <w:szCs w:val="20"/>
              </w:rPr>
            </w:pPr>
            <w:r w:rsidRPr="00525071">
              <w:rPr>
                <w:rFonts w:ascii="Times New Roman" w:eastAsia="Times New Roman" w:hAnsi="Times New Roman" w:cs="Times New Roman"/>
                <w:b/>
                <w:bCs/>
                <w:color w:val="000000"/>
                <w:sz w:val="20"/>
                <w:szCs w:val="20"/>
              </w:rPr>
              <w:t>IV</w:t>
            </w:r>
          </w:p>
        </w:tc>
        <w:tc>
          <w:tcPr>
            <w:tcW w:w="10564" w:type="dxa"/>
            <w:gridSpan w:val="6"/>
            <w:tcBorders>
              <w:top w:val="single" w:sz="4" w:space="0" w:color="auto"/>
              <w:left w:val="nil"/>
              <w:bottom w:val="single" w:sz="4" w:space="0" w:color="auto"/>
              <w:right w:val="single" w:sz="4" w:space="0" w:color="000000"/>
            </w:tcBorders>
            <w:shd w:val="clear" w:color="auto" w:fill="auto"/>
            <w:vAlign w:val="center"/>
            <w:hideMark/>
          </w:tcPr>
          <w:p w14:paraId="47CE6D06" w14:textId="77777777" w:rsidR="00525071" w:rsidRPr="00525071" w:rsidRDefault="00525071" w:rsidP="00525071">
            <w:pPr>
              <w:spacing w:after="0" w:line="240" w:lineRule="auto"/>
              <w:rPr>
                <w:rFonts w:ascii="Times New Roman" w:eastAsia="Times New Roman" w:hAnsi="Times New Roman" w:cs="Times New Roman"/>
                <w:b/>
                <w:bCs/>
                <w:color w:val="000000"/>
                <w:sz w:val="20"/>
                <w:szCs w:val="20"/>
              </w:rPr>
            </w:pPr>
            <w:r w:rsidRPr="00525071">
              <w:rPr>
                <w:rFonts w:ascii="Times New Roman" w:eastAsia="Times New Roman" w:hAnsi="Times New Roman" w:cs="Times New Roman"/>
                <w:b/>
                <w:bCs/>
                <w:color w:val="000000"/>
                <w:sz w:val="20"/>
                <w:szCs w:val="20"/>
              </w:rPr>
              <w:t>IV. Nâng cao năng lực dự báo, cảnh báo cấp tỉnh</w:t>
            </w:r>
          </w:p>
        </w:tc>
        <w:tc>
          <w:tcPr>
            <w:tcW w:w="1360" w:type="dxa"/>
            <w:tcBorders>
              <w:top w:val="nil"/>
              <w:left w:val="nil"/>
              <w:bottom w:val="single" w:sz="4" w:space="0" w:color="auto"/>
              <w:right w:val="single" w:sz="4" w:space="0" w:color="auto"/>
            </w:tcBorders>
            <w:shd w:val="clear" w:color="auto" w:fill="auto"/>
            <w:vAlign w:val="center"/>
            <w:hideMark/>
          </w:tcPr>
          <w:p w14:paraId="553950A0" w14:textId="77777777" w:rsidR="00525071" w:rsidRPr="00525071" w:rsidRDefault="00525071" w:rsidP="00525071">
            <w:pPr>
              <w:spacing w:after="0" w:line="240" w:lineRule="auto"/>
              <w:jc w:val="center"/>
              <w:rPr>
                <w:rFonts w:ascii="Times New Roman" w:eastAsia="Times New Roman" w:hAnsi="Times New Roman" w:cs="Times New Roman"/>
                <w:b/>
                <w:bCs/>
                <w:color w:val="000000"/>
                <w:sz w:val="20"/>
                <w:szCs w:val="20"/>
              </w:rPr>
            </w:pPr>
            <w:r w:rsidRPr="00525071">
              <w:rPr>
                <w:rFonts w:ascii="Times New Roman" w:eastAsia="Times New Roman" w:hAnsi="Times New Roman" w:cs="Times New Roman"/>
                <w:b/>
                <w:bCs/>
                <w:color w:val="000000"/>
                <w:sz w:val="20"/>
                <w:szCs w:val="20"/>
              </w:rPr>
              <w:t>9.568,00</w:t>
            </w:r>
          </w:p>
        </w:tc>
        <w:tc>
          <w:tcPr>
            <w:tcW w:w="1300" w:type="dxa"/>
            <w:tcBorders>
              <w:top w:val="nil"/>
              <w:left w:val="nil"/>
              <w:bottom w:val="single" w:sz="4" w:space="0" w:color="auto"/>
              <w:right w:val="single" w:sz="4" w:space="0" w:color="auto"/>
            </w:tcBorders>
            <w:shd w:val="clear" w:color="auto" w:fill="auto"/>
            <w:vAlign w:val="center"/>
            <w:hideMark/>
          </w:tcPr>
          <w:p w14:paraId="12D6F4FA" w14:textId="77777777" w:rsidR="00525071" w:rsidRPr="00525071" w:rsidRDefault="00525071" w:rsidP="00525071">
            <w:pPr>
              <w:spacing w:after="0" w:line="240" w:lineRule="auto"/>
              <w:jc w:val="center"/>
              <w:rPr>
                <w:rFonts w:ascii="Times New Roman" w:eastAsia="Times New Roman" w:hAnsi="Times New Roman" w:cs="Times New Roman"/>
                <w:b/>
                <w:bCs/>
                <w:color w:val="000000"/>
                <w:sz w:val="20"/>
                <w:szCs w:val="20"/>
              </w:rPr>
            </w:pPr>
            <w:r w:rsidRPr="00525071">
              <w:rPr>
                <w:rFonts w:ascii="Times New Roman" w:eastAsia="Times New Roman" w:hAnsi="Times New Roman" w:cs="Times New Roman"/>
                <w:b/>
                <w:bCs/>
                <w:color w:val="000000"/>
                <w:sz w:val="20"/>
                <w:szCs w:val="20"/>
              </w:rPr>
              <w:t>27.012,00</w:t>
            </w:r>
          </w:p>
        </w:tc>
        <w:tc>
          <w:tcPr>
            <w:tcW w:w="1380" w:type="dxa"/>
            <w:tcBorders>
              <w:top w:val="nil"/>
              <w:left w:val="nil"/>
              <w:bottom w:val="single" w:sz="4" w:space="0" w:color="auto"/>
              <w:right w:val="single" w:sz="4" w:space="0" w:color="auto"/>
            </w:tcBorders>
            <w:shd w:val="clear" w:color="auto" w:fill="auto"/>
            <w:vAlign w:val="center"/>
            <w:hideMark/>
          </w:tcPr>
          <w:p w14:paraId="5B80CF0B" w14:textId="77777777" w:rsidR="00525071" w:rsidRPr="00525071" w:rsidRDefault="00525071" w:rsidP="00525071">
            <w:pPr>
              <w:spacing w:after="0" w:line="240" w:lineRule="auto"/>
              <w:jc w:val="center"/>
              <w:rPr>
                <w:rFonts w:ascii="Times New Roman" w:eastAsia="Times New Roman" w:hAnsi="Times New Roman" w:cs="Times New Roman"/>
                <w:b/>
                <w:bCs/>
                <w:color w:val="000000"/>
                <w:sz w:val="20"/>
                <w:szCs w:val="20"/>
              </w:rPr>
            </w:pPr>
            <w:r w:rsidRPr="00525071">
              <w:rPr>
                <w:rFonts w:ascii="Times New Roman" w:eastAsia="Times New Roman" w:hAnsi="Times New Roman" w:cs="Times New Roman"/>
                <w:b/>
                <w:bCs/>
                <w:color w:val="000000"/>
                <w:sz w:val="20"/>
                <w:szCs w:val="20"/>
              </w:rPr>
              <w:t>2.756,00</w:t>
            </w:r>
          </w:p>
        </w:tc>
        <w:tc>
          <w:tcPr>
            <w:tcW w:w="1320" w:type="dxa"/>
            <w:tcBorders>
              <w:top w:val="nil"/>
              <w:left w:val="nil"/>
              <w:bottom w:val="single" w:sz="4" w:space="0" w:color="auto"/>
              <w:right w:val="single" w:sz="4" w:space="0" w:color="auto"/>
            </w:tcBorders>
            <w:shd w:val="clear" w:color="auto" w:fill="auto"/>
            <w:vAlign w:val="center"/>
            <w:hideMark/>
          </w:tcPr>
          <w:p w14:paraId="7793C9FC" w14:textId="77777777" w:rsidR="00525071" w:rsidRPr="00525071" w:rsidRDefault="00525071" w:rsidP="00525071">
            <w:pPr>
              <w:spacing w:after="0" w:line="240" w:lineRule="auto"/>
              <w:jc w:val="center"/>
              <w:rPr>
                <w:rFonts w:ascii="Times New Roman" w:eastAsia="Times New Roman" w:hAnsi="Times New Roman" w:cs="Times New Roman"/>
                <w:b/>
                <w:bCs/>
                <w:color w:val="000000"/>
                <w:sz w:val="20"/>
                <w:szCs w:val="20"/>
              </w:rPr>
            </w:pPr>
            <w:r w:rsidRPr="00525071">
              <w:rPr>
                <w:rFonts w:ascii="Times New Roman" w:eastAsia="Times New Roman" w:hAnsi="Times New Roman" w:cs="Times New Roman"/>
                <w:b/>
                <w:bCs/>
                <w:color w:val="000000"/>
                <w:sz w:val="20"/>
                <w:szCs w:val="20"/>
              </w:rPr>
              <w:t>25.756,00</w:t>
            </w:r>
          </w:p>
        </w:tc>
      </w:tr>
      <w:tr w:rsidR="00525071" w:rsidRPr="00525071" w14:paraId="23C513D7" w14:textId="77777777" w:rsidTr="00525071">
        <w:trPr>
          <w:trHeight w:val="915"/>
        </w:trPr>
        <w:tc>
          <w:tcPr>
            <w:tcW w:w="620" w:type="dxa"/>
            <w:tcBorders>
              <w:top w:val="nil"/>
              <w:left w:val="single" w:sz="4" w:space="0" w:color="auto"/>
              <w:bottom w:val="single" w:sz="4" w:space="0" w:color="auto"/>
              <w:right w:val="single" w:sz="4" w:space="0" w:color="auto"/>
            </w:tcBorders>
            <w:shd w:val="clear" w:color="auto" w:fill="auto"/>
            <w:noWrap/>
            <w:vAlign w:val="center"/>
            <w:hideMark/>
          </w:tcPr>
          <w:p w14:paraId="7A7BC52F"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1</w:t>
            </w:r>
          </w:p>
        </w:tc>
        <w:tc>
          <w:tcPr>
            <w:tcW w:w="2641" w:type="dxa"/>
            <w:tcBorders>
              <w:top w:val="nil"/>
              <w:left w:val="nil"/>
              <w:bottom w:val="single" w:sz="4" w:space="0" w:color="auto"/>
              <w:right w:val="single" w:sz="4" w:space="0" w:color="auto"/>
            </w:tcBorders>
            <w:shd w:val="clear" w:color="auto" w:fill="auto"/>
            <w:vAlign w:val="center"/>
            <w:hideMark/>
          </w:tcPr>
          <w:p w14:paraId="79489861"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Nâng cấp công nghệ và hệ thống phân tích rủi ro thiên tai hỗ trợ phát triển cơ sở hạ tầng bền vững thích ứng BĐKH</w:t>
            </w:r>
          </w:p>
        </w:tc>
        <w:tc>
          <w:tcPr>
            <w:tcW w:w="2410" w:type="dxa"/>
            <w:tcBorders>
              <w:top w:val="nil"/>
              <w:left w:val="nil"/>
              <w:bottom w:val="single" w:sz="4" w:space="0" w:color="auto"/>
              <w:right w:val="single" w:sz="4" w:space="0" w:color="auto"/>
            </w:tcBorders>
            <w:shd w:val="clear" w:color="auto" w:fill="auto"/>
            <w:vAlign w:val="center"/>
            <w:hideMark/>
          </w:tcPr>
          <w:p w14:paraId="710AA843"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Nâng cao năng lực dự báo cảnh báo, điều hành hồ chứa lưu vực sông Kôn – Hà Thanh</w:t>
            </w:r>
          </w:p>
        </w:tc>
        <w:tc>
          <w:tcPr>
            <w:tcW w:w="1559" w:type="dxa"/>
            <w:tcBorders>
              <w:top w:val="nil"/>
              <w:left w:val="nil"/>
              <w:bottom w:val="single" w:sz="4" w:space="0" w:color="auto"/>
              <w:right w:val="single" w:sz="4" w:space="0" w:color="auto"/>
            </w:tcBorders>
            <w:shd w:val="clear" w:color="auto" w:fill="auto"/>
            <w:vAlign w:val="center"/>
            <w:hideMark/>
          </w:tcPr>
          <w:p w14:paraId="40E60940"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Thiết lập cơ sở dữ liệu trung tâm, mô hình dự báo ngập lụt; 6 trạm quan trắc dòng chảy</w:t>
            </w:r>
          </w:p>
        </w:tc>
        <w:tc>
          <w:tcPr>
            <w:tcW w:w="1276" w:type="dxa"/>
            <w:tcBorders>
              <w:top w:val="nil"/>
              <w:left w:val="nil"/>
              <w:bottom w:val="single" w:sz="4" w:space="0" w:color="auto"/>
              <w:right w:val="single" w:sz="4" w:space="0" w:color="auto"/>
            </w:tcBorders>
            <w:shd w:val="clear" w:color="auto" w:fill="auto"/>
            <w:vAlign w:val="center"/>
            <w:hideMark/>
          </w:tcPr>
          <w:p w14:paraId="53FDC047"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Ban Quản lý dự án NNPTNT tỉnh</w:t>
            </w:r>
          </w:p>
        </w:tc>
        <w:tc>
          <w:tcPr>
            <w:tcW w:w="1418" w:type="dxa"/>
            <w:tcBorders>
              <w:top w:val="nil"/>
              <w:left w:val="nil"/>
              <w:bottom w:val="single" w:sz="4" w:space="0" w:color="auto"/>
              <w:right w:val="single" w:sz="4" w:space="0" w:color="auto"/>
            </w:tcBorders>
            <w:shd w:val="clear" w:color="auto" w:fill="auto"/>
            <w:vAlign w:val="center"/>
            <w:hideMark/>
          </w:tcPr>
          <w:p w14:paraId="48C65070"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Sở NN và PTNT; các cơ quan và UBND cấp huyện.</w:t>
            </w:r>
          </w:p>
        </w:tc>
        <w:tc>
          <w:tcPr>
            <w:tcW w:w="1260" w:type="dxa"/>
            <w:tcBorders>
              <w:top w:val="nil"/>
              <w:left w:val="nil"/>
              <w:bottom w:val="single" w:sz="4" w:space="0" w:color="auto"/>
              <w:right w:val="single" w:sz="4" w:space="0" w:color="auto"/>
            </w:tcBorders>
            <w:shd w:val="clear" w:color="auto" w:fill="auto"/>
            <w:vAlign w:val="center"/>
            <w:hideMark/>
          </w:tcPr>
          <w:p w14:paraId="7B08C10F"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30/12/2025</w:t>
            </w:r>
          </w:p>
        </w:tc>
        <w:tc>
          <w:tcPr>
            <w:tcW w:w="1360" w:type="dxa"/>
            <w:tcBorders>
              <w:top w:val="nil"/>
              <w:left w:val="nil"/>
              <w:bottom w:val="single" w:sz="4" w:space="0" w:color="auto"/>
              <w:right w:val="single" w:sz="4" w:space="0" w:color="auto"/>
            </w:tcBorders>
            <w:shd w:val="clear" w:color="auto" w:fill="auto"/>
            <w:vAlign w:val="center"/>
            <w:hideMark/>
          </w:tcPr>
          <w:p w14:paraId="19E35DA1"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 </w:t>
            </w:r>
          </w:p>
        </w:tc>
        <w:tc>
          <w:tcPr>
            <w:tcW w:w="1300" w:type="dxa"/>
            <w:tcBorders>
              <w:top w:val="nil"/>
              <w:left w:val="nil"/>
              <w:bottom w:val="single" w:sz="4" w:space="0" w:color="auto"/>
              <w:right w:val="single" w:sz="4" w:space="0" w:color="auto"/>
            </w:tcBorders>
            <w:shd w:val="clear" w:color="auto" w:fill="auto"/>
            <w:vAlign w:val="center"/>
            <w:hideMark/>
          </w:tcPr>
          <w:p w14:paraId="428BA2A9"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23.000,00</w:t>
            </w:r>
          </w:p>
        </w:tc>
        <w:tc>
          <w:tcPr>
            <w:tcW w:w="1380" w:type="dxa"/>
            <w:tcBorders>
              <w:top w:val="nil"/>
              <w:left w:val="nil"/>
              <w:bottom w:val="single" w:sz="4" w:space="0" w:color="auto"/>
              <w:right w:val="single" w:sz="4" w:space="0" w:color="auto"/>
            </w:tcBorders>
            <w:shd w:val="clear" w:color="auto" w:fill="auto"/>
            <w:vAlign w:val="center"/>
            <w:hideMark/>
          </w:tcPr>
          <w:p w14:paraId="01EBF794"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 </w:t>
            </w:r>
          </w:p>
        </w:tc>
        <w:tc>
          <w:tcPr>
            <w:tcW w:w="1320" w:type="dxa"/>
            <w:tcBorders>
              <w:top w:val="nil"/>
              <w:left w:val="nil"/>
              <w:bottom w:val="single" w:sz="4" w:space="0" w:color="auto"/>
              <w:right w:val="single" w:sz="4" w:space="0" w:color="auto"/>
            </w:tcBorders>
            <w:shd w:val="clear" w:color="auto" w:fill="auto"/>
            <w:vAlign w:val="center"/>
            <w:hideMark/>
          </w:tcPr>
          <w:p w14:paraId="5485957F"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23.000,00</w:t>
            </w:r>
          </w:p>
        </w:tc>
      </w:tr>
      <w:tr w:rsidR="00525071" w:rsidRPr="00525071" w14:paraId="23F68562" w14:textId="77777777" w:rsidTr="00525071">
        <w:trPr>
          <w:trHeight w:val="750"/>
        </w:trPr>
        <w:tc>
          <w:tcPr>
            <w:tcW w:w="620"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5A96DC65"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2</w:t>
            </w:r>
          </w:p>
        </w:tc>
        <w:tc>
          <w:tcPr>
            <w:tcW w:w="2641" w:type="dxa"/>
            <w:vMerge w:val="restart"/>
            <w:tcBorders>
              <w:top w:val="nil"/>
              <w:left w:val="nil"/>
              <w:bottom w:val="single" w:sz="4" w:space="0" w:color="auto"/>
              <w:right w:val="single" w:sz="4" w:space="0" w:color="auto"/>
            </w:tcBorders>
            <w:shd w:val="clear" w:color="auto" w:fill="auto"/>
            <w:vAlign w:val="center"/>
            <w:hideMark/>
          </w:tcPr>
          <w:p w14:paraId="6891FEDB"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Lắp đặt, xây dựng hệ thống quan trắc chuyên dùng phục vụ PCTT: tự động đo mưa, độ mặn, mực nước</w:t>
            </w:r>
          </w:p>
        </w:tc>
        <w:tc>
          <w:tcPr>
            <w:tcW w:w="2410" w:type="dxa"/>
            <w:vMerge w:val="restart"/>
            <w:tcBorders>
              <w:top w:val="nil"/>
              <w:left w:val="single" w:sz="4" w:space="0" w:color="auto"/>
              <w:bottom w:val="single" w:sz="4" w:space="0" w:color="auto"/>
              <w:right w:val="single" w:sz="4" w:space="0" w:color="auto"/>
            </w:tcBorders>
            <w:shd w:val="clear" w:color="auto" w:fill="auto"/>
            <w:vAlign w:val="center"/>
            <w:hideMark/>
          </w:tcPr>
          <w:p w14:paraId="43EB148A"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Nâng cao năng lực dự báo cảnh báo, phục vụ điều tiết hồ chứa nước trong tỉnh</w:t>
            </w:r>
          </w:p>
        </w:tc>
        <w:tc>
          <w:tcPr>
            <w:tcW w:w="1559" w:type="dxa"/>
            <w:tcBorders>
              <w:top w:val="nil"/>
              <w:left w:val="nil"/>
              <w:bottom w:val="single" w:sz="4" w:space="0" w:color="auto"/>
              <w:right w:val="single" w:sz="4" w:space="0" w:color="auto"/>
            </w:tcBorders>
            <w:shd w:val="clear" w:color="auto" w:fill="auto"/>
            <w:vAlign w:val="center"/>
            <w:hideMark/>
          </w:tcPr>
          <w:p w14:paraId="2C7FCB13"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Lắp đặt 37 thiết bị đo mưa, mực nước các hồ chứa nâng cấp, xây mới</w:t>
            </w:r>
          </w:p>
        </w:tc>
        <w:tc>
          <w:tcPr>
            <w:tcW w:w="1276" w:type="dxa"/>
            <w:tcBorders>
              <w:top w:val="nil"/>
              <w:left w:val="nil"/>
              <w:bottom w:val="single" w:sz="4" w:space="0" w:color="auto"/>
              <w:right w:val="single" w:sz="4" w:space="0" w:color="auto"/>
            </w:tcBorders>
            <w:shd w:val="clear" w:color="auto" w:fill="auto"/>
            <w:vAlign w:val="center"/>
            <w:hideMark/>
          </w:tcPr>
          <w:p w14:paraId="3D9E62AE"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Ban QL DA  NNPTNT (37 thiết bị ĐM, MN)</w:t>
            </w:r>
          </w:p>
        </w:tc>
        <w:tc>
          <w:tcPr>
            <w:tcW w:w="1418" w:type="dxa"/>
            <w:vMerge w:val="restart"/>
            <w:tcBorders>
              <w:top w:val="nil"/>
              <w:left w:val="single" w:sz="4" w:space="0" w:color="auto"/>
              <w:bottom w:val="single" w:sz="4" w:space="0" w:color="auto"/>
              <w:right w:val="single" w:sz="4" w:space="0" w:color="auto"/>
            </w:tcBorders>
            <w:shd w:val="clear" w:color="auto" w:fill="auto"/>
            <w:vAlign w:val="center"/>
            <w:hideMark/>
          </w:tcPr>
          <w:p w14:paraId="003C91B2"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Sở Nông nghiệp và PTNT</w:t>
            </w:r>
          </w:p>
        </w:tc>
        <w:tc>
          <w:tcPr>
            <w:tcW w:w="1260" w:type="dxa"/>
            <w:vMerge w:val="restart"/>
            <w:tcBorders>
              <w:top w:val="nil"/>
              <w:left w:val="single" w:sz="4" w:space="0" w:color="auto"/>
              <w:bottom w:val="single" w:sz="4" w:space="0" w:color="auto"/>
              <w:right w:val="single" w:sz="4" w:space="0" w:color="auto"/>
            </w:tcBorders>
            <w:shd w:val="clear" w:color="auto" w:fill="auto"/>
            <w:vAlign w:val="center"/>
            <w:hideMark/>
          </w:tcPr>
          <w:p w14:paraId="2EADFD08"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2021 -2025</w:t>
            </w:r>
          </w:p>
        </w:tc>
        <w:tc>
          <w:tcPr>
            <w:tcW w:w="1360" w:type="dxa"/>
            <w:tcBorders>
              <w:top w:val="nil"/>
              <w:left w:val="nil"/>
              <w:bottom w:val="single" w:sz="4" w:space="0" w:color="auto"/>
              <w:right w:val="single" w:sz="4" w:space="0" w:color="auto"/>
            </w:tcBorders>
            <w:shd w:val="clear" w:color="auto" w:fill="auto"/>
            <w:vAlign w:val="center"/>
            <w:hideMark/>
          </w:tcPr>
          <w:p w14:paraId="63D0EB8E"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3.848,00</w:t>
            </w:r>
          </w:p>
        </w:tc>
        <w:tc>
          <w:tcPr>
            <w:tcW w:w="1300" w:type="dxa"/>
            <w:tcBorders>
              <w:top w:val="nil"/>
              <w:left w:val="nil"/>
              <w:bottom w:val="single" w:sz="4" w:space="0" w:color="auto"/>
              <w:right w:val="single" w:sz="4" w:space="0" w:color="auto"/>
            </w:tcBorders>
            <w:shd w:val="clear" w:color="auto" w:fill="auto"/>
            <w:vAlign w:val="center"/>
            <w:hideMark/>
          </w:tcPr>
          <w:p w14:paraId="60E99208"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962,00</w:t>
            </w:r>
          </w:p>
        </w:tc>
        <w:tc>
          <w:tcPr>
            <w:tcW w:w="1380" w:type="dxa"/>
            <w:tcBorders>
              <w:top w:val="nil"/>
              <w:left w:val="nil"/>
              <w:bottom w:val="single" w:sz="4" w:space="0" w:color="auto"/>
              <w:right w:val="single" w:sz="4" w:space="0" w:color="auto"/>
            </w:tcBorders>
            <w:shd w:val="clear" w:color="auto" w:fill="auto"/>
            <w:vAlign w:val="center"/>
            <w:hideMark/>
          </w:tcPr>
          <w:p w14:paraId="7B9428E0"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962,00</w:t>
            </w:r>
          </w:p>
        </w:tc>
        <w:tc>
          <w:tcPr>
            <w:tcW w:w="1320" w:type="dxa"/>
            <w:tcBorders>
              <w:top w:val="nil"/>
              <w:left w:val="nil"/>
              <w:bottom w:val="single" w:sz="4" w:space="0" w:color="auto"/>
              <w:right w:val="single" w:sz="4" w:space="0" w:color="auto"/>
            </w:tcBorders>
            <w:shd w:val="clear" w:color="auto" w:fill="auto"/>
            <w:vAlign w:val="center"/>
            <w:hideMark/>
          </w:tcPr>
          <w:p w14:paraId="7DF10FC2"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962,00</w:t>
            </w:r>
          </w:p>
        </w:tc>
      </w:tr>
      <w:tr w:rsidR="00525071" w:rsidRPr="00525071" w14:paraId="568B2631" w14:textId="77777777" w:rsidTr="00525071">
        <w:trPr>
          <w:trHeight w:val="765"/>
        </w:trPr>
        <w:tc>
          <w:tcPr>
            <w:tcW w:w="620" w:type="dxa"/>
            <w:vMerge/>
            <w:tcBorders>
              <w:top w:val="nil"/>
              <w:left w:val="single" w:sz="4" w:space="0" w:color="auto"/>
              <w:bottom w:val="single" w:sz="4" w:space="0" w:color="000000"/>
              <w:right w:val="single" w:sz="4" w:space="0" w:color="auto"/>
            </w:tcBorders>
            <w:vAlign w:val="center"/>
            <w:hideMark/>
          </w:tcPr>
          <w:p w14:paraId="4367B67A" w14:textId="77777777" w:rsidR="00525071" w:rsidRPr="00525071" w:rsidRDefault="00525071" w:rsidP="00525071">
            <w:pPr>
              <w:spacing w:after="0" w:line="240" w:lineRule="auto"/>
              <w:rPr>
                <w:rFonts w:ascii="Times New Roman" w:eastAsia="Times New Roman" w:hAnsi="Times New Roman" w:cs="Times New Roman"/>
                <w:color w:val="000000"/>
                <w:sz w:val="20"/>
                <w:szCs w:val="20"/>
              </w:rPr>
            </w:pPr>
          </w:p>
        </w:tc>
        <w:tc>
          <w:tcPr>
            <w:tcW w:w="2641" w:type="dxa"/>
            <w:vMerge/>
            <w:tcBorders>
              <w:top w:val="nil"/>
              <w:left w:val="nil"/>
              <w:bottom w:val="single" w:sz="4" w:space="0" w:color="auto"/>
              <w:right w:val="single" w:sz="4" w:space="0" w:color="auto"/>
            </w:tcBorders>
            <w:vAlign w:val="center"/>
            <w:hideMark/>
          </w:tcPr>
          <w:p w14:paraId="7CD030CC" w14:textId="77777777" w:rsidR="00525071" w:rsidRPr="00525071" w:rsidRDefault="00525071" w:rsidP="00525071">
            <w:pPr>
              <w:spacing w:after="0" w:line="240" w:lineRule="auto"/>
              <w:rPr>
                <w:rFonts w:ascii="Times New Roman" w:eastAsia="Times New Roman" w:hAnsi="Times New Roman" w:cs="Times New Roman"/>
                <w:color w:val="000000"/>
                <w:sz w:val="20"/>
                <w:szCs w:val="20"/>
              </w:rPr>
            </w:pPr>
          </w:p>
        </w:tc>
        <w:tc>
          <w:tcPr>
            <w:tcW w:w="2410" w:type="dxa"/>
            <w:vMerge/>
            <w:tcBorders>
              <w:top w:val="nil"/>
              <w:left w:val="single" w:sz="4" w:space="0" w:color="auto"/>
              <w:bottom w:val="single" w:sz="4" w:space="0" w:color="auto"/>
              <w:right w:val="single" w:sz="4" w:space="0" w:color="auto"/>
            </w:tcBorders>
            <w:vAlign w:val="center"/>
            <w:hideMark/>
          </w:tcPr>
          <w:p w14:paraId="59ECF114" w14:textId="77777777" w:rsidR="00525071" w:rsidRPr="00525071" w:rsidRDefault="00525071" w:rsidP="00525071">
            <w:pPr>
              <w:spacing w:after="0" w:line="240" w:lineRule="auto"/>
              <w:rPr>
                <w:rFonts w:ascii="Times New Roman" w:eastAsia="Times New Roman" w:hAnsi="Times New Roman" w:cs="Times New Roman"/>
                <w:color w:val="000000"/>
                <w:sz w:val="20"/>
                <w:szCs w:val="20"/>
              </w:rPr>
            </w:pPr>
          </w:p>
        </w:tc>
        <w:tc>
          <w:tcPr>
            <w:tcW w:w="1559" w:type="dxa"/>
            <w:tcBorders>
              <w:top w:val="nil"/>
              <w:left w:val="nil"/>
              <w:bottom w:val="single" w:sz="4" w:space="0" w:color="auto"/>
              <w:right w:val="single" w:sz="4" w:space="0" w:color="auto"/>
            </w:tcBorders>
            <w:shd w:val="clear" w:color="auto" w:fill="auto"/>
            <w:vAlign w:val="center"/>
            <w:hideMark/>
          </w:tcPr>
          <w:p w14:paraId="71E9668D"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Lắp đặt 12 thiết bị đo mực nước, 12camera g.s</w:t>
            </w:r>
          </w:p>
        </w:tc>
        <w:tc>
          <w:tcPr>
            <w:tcW w:w="1276" w:type="dxa"/>
            <w:tcBorders>
              <w:top w:val="nil"/>
              <w:left w:val="nil"/>
              <w:bottom w:val="single" w:sz="4" w:space="0" w:color="auto"/>
              <w:right w:val="single" w:sz="4" w:space="0" w:color="auto"/>
            </w:tcBorders>
            <w:shd w:val="clear" w:color="auto" w:fill="auto"/>
            <w:vAlign w:val="center"/>
            <w:hideMark/>
          </w:tcPr>
          <w:p w14:paraId="22102AB5"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Công ty KTCT TL (12 TB MN, 12 camera GS</w:t>
            </w:r>
          </w:p>
        </w:tc>
        <w:tc>
          <w:tcPr>
            <w:tcW w:w="1418" w:type="dxa"/>
            <w:vMerge/>
            <w:tcBorders>
              <w:top w:val="nil"/>
              <w:left w:val="single" w:sz="4" w:space="0" w:color="auto"/>
              <w:bottom w:val="single" w:sz="4" w:space="0" w:color="auto"/>
              <w:right w:val="single" w:sz="4" w:space="0" w:color="auto"/>
            </w:tcBorders>
            <w:vAlign w:val="center"/>
            <w:hideMark/>
          </w:tcPr>
          <w:p w14:paraId="6143226A" w14:textId="77777777" w:rsidR="00525071" w:rsidRPr="00525071" w:rsidRDefault="00525071" w:rsidP="00525071">
            <w:pPr>
              <w:spacing w:after="0" w:line="240" w:lineRule="auto"/>
              <w:rPr>
                <w:rFonts w:ascii="Times New Roman" w:eastAsia="Times New Roman" w:hAnsi="Times New Roman" w:cs="Times New Roman"/>
                <w:color w:val="000000"/>
                <w:sz w:val="20"/>
                <w:szCs w:val="20"/>
              </w:rPr>
            </w:pPr>
          </w:p>
        </w:tc>
        <w:tc>
          <w:tcPr>
            <w:tcW w:w="1260" w:type="dxa"/>
            <w:vMerge/>
            <w:tcBorders>
              <w:top w:val="nil"/>
              <w:left w:val="single" w:sz="4" w:space="0" w:color="auto"/>
              <w:bottom w:val="single" w:sz="4" w:space="0" w:color="auto"/>
              <w:right w:val="single" w:sz="4" w:space="0" w:color="auto"/>
            </w:tcBorders>
            <w:vAlign w:val="center"/>
            <w:hideMark/>
          </w:tcPr>
          <w:p w14:paraId="678C3358" w14:textId="77777777" w:rsidR="00525071" w:rsidRPr="00525071" w:rsidRDefault="00525071" w:rsidP="00525071">
            <w:pPr>
              <w:spacing w:after="0" w:line="240" w:lineRule="auto"/>
              <w:rPr>
                <w:rFonts w:ascii="Times New Roman" w:eastAsia="Times New Roman" w:hAnsi="Times New Roman" w:cs="Times New Roman"/>
                <w:color w:val="000000"/>
                <w:sz w:val="20"/>
                <w:szCs w:val="20"/>
              </w:rPr>
            </w:pPr>
          </w:p>
        </w:tc>
        <w:tc>
          <w:tcPr>
            <w:tcW w:w="1360" w:type="dxa"/>
            <w:tcBorders>
              <w:top w:val="nil"/>
              <w:left w:val="nil"/>
              <w:bottom w:val="single" w:sz="4" w:space="0" w:color="auto"/>
              <w:right w:val="single" w:sz="4" w:space="0" w:color="auto"/>
            </w:tcBorders>
            <w:shd w:val="clear" w:color="auto" w:fill="auto"/>
            <w:vAlign w:val="center"/>
            <w:hideMark/>
          </w:tcPr>
          <w:p w14:paraId="089A93F5"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 </w:t>
            </w:r>
          </w:p>
        </w:tc>
        <w:tc>
          <w:tcPr>
            <w:tcW w:w="1300" w:type="dxa"/>
            <w:tcBorders>
              <w:top w:val="nil"/>
              <w:left w:val="nil"/>
              <w:bottom w:val="single" w:sz="4" w:space="0" w:color="auto"/>
              <w:right w:val="single" w:sz="4" w:space="0" w:color="auto"/>
            </w:tcBorders>
            <w:shd w:val="clear" w:color="auto" w:fill="auto"/>
            <w:vAlign w:val="center"/>
            <w:hideMark/>
          </w:tcPr>
          <w:p w14:paraId="2D2AE171"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1.320,00</w:t>
            </w:r>
          </w:p>
        </w:tc>
        <w:tc>
          <w:tcPr>
            <w:tcW w:w="1380" w:type="dxa"/>
            <w:tcBorders>
              <w:top w:val="nil"/>
              <w:left w:val="nil"/>
              <w:bottom w:val="single" w:sz="4" w:space="0" w:color="auto"/>
              <w:right w:val="single" w:sz="4" w:space="0" w:color="auto"/>
            </w:tcBorders>
            <w:shd w:val="clear" w:color="auto" w:fill="auto"/>
            <w:vAlign w:val="center"/>
            <w:hideMark/>
          </w:tcPr>
          <w:p w14:paraId="611771CF"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264,00</w:t>
            </w:r>
          </w:p>
        </w:tc>
        <w:tc>
          <w:tcPr>
            <w:tcW w:w="1320" w:type="dxa"/>
            <w:tcBorders>
              <w:top w:val="nil"/>
              <w:left w:val="nil"/>
              <w:bottom w:val="single" w:sz="4" w:space="0" w:color="auto"/>
              <w:right w:val="single" w:sz="4" w:space="0" w:color="auto"/>
            </w:tcBorders>
            <w:shd w:val="clear" w:color="auto" w:fill="auto"/>
            <w:vAlign w:val="center"/>
            <w:hideMark/>
          </w:tcPr>
          <w:p w14:paraId="5B75F028"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264,00</w:t>
            </w:r>
          </w:p>
        </w:tc>
      </w:tr>
      <w:tr w:rsidR="00525071" w:rsidRPr="00525071" w14:paraId="2B8922E3" w14:textId="77777777" w:rsidTr="00525071">
        <w:trPr>
          <w:trHeight w:val="735"/>
        </w:trPr>
        <w:tc>
          <w:tcPr>
            <w:tcW w:w="620" w:type="dxa"/>
            <w:vMerge/>
            <w:tcBorders>
              <w:top w:val="nil"/>
              <w:left w:val="single" w:sz="4" w:space="0" w:color="auto"/>
              <w:bottom w:val="single" w:sz="4" w:space="0" w:color="000000"/>
              <w:right w:val="single" w:sz="4" w:space="0" w:color="auto"/>
            </w:tcBorders>
            <w:vAlign w:val="center"/>
            <w:hideMark/>
          </w:tcPr>
          <w:p w14:paraId="334502B7" w14:textId="77777777" w:rsidR="00525071" w:rsidRPr="00525071" w:rsidRDefault="00525071" w:rsidP="00525071">
            <w:pPr>
              <w:spacing w:after="0" w:line="240" w:lineRule="auto"/>
              <w:rPr>
                <w:rFonts w:ascii="Times New Roman" w:eastAsia="Times New Roman" w:hAnsi="Times New Roman" w:cs="Times New Roman"/>
                <w:color w:val="000000"/>
                <w:sz w:val="20"/>
                <w:szCs w:val="20"/>
              </w:rPr>
            </w:pPr>
          </w:p>
        </w:tc>
        <w:tc>
          <w:tcPr>
            <w:tcW w:w="2641" w:type="dxa"/>
            <w:vMerge/>
            <w:tcBorders>
              <w:top w:val="nil"/>
              <w:left w:val="nil"/>
              <w:bottom w:val="single" w:sz="4" w:space="0" w:color="auto"/>
              <w:right w:val="single" w:sz="4" w:space="0" w:color="auto"/>
            </w:tcBorders>
            <w:vAlign w:val="center"/>
            <w:hideMark/>
          </w:tcPr>
          <w:p w14:paraId="7985E2F2" w14:textId="77777777" w:rsidR="00525071" w:rsidRPr="00525071" w:rsidRDefault="00525071" w:rsidP="00525071">
            <w:pPr>
              <w:spacing w:after="0" w:line="240" w:lineRule="auto"/>
              <w:rPr>
                <w:rFonts w:ascii="Times New Roman" w:eastAsia="Times New Roman" w:hAnsi="Times New Roman" w:cs="Times New Roman"/>
                <w:color w:val="000000"/>
                <w:sz w:val="20"/>
                <w:szCs w:val="20"/>
              </w:rPr>
            </w:pPr>
          </w:p>
        </w:tc>
        <w:tc>
          <w:tcPr>
            <w:tcW w:w="2410" w:type="dxa"/>
            <w:vMerge/>
            <w:tcBorders>
              <w:top w:val="nil"/>
              <w:left w:val="single" w:sz="4" w:space="0" w:color="auto"/>
              <w:bottom w:val="single" w:sz="4" w:space="0" w:color="auto"/>
              <w:right w:val="single" w:sz="4" w:space="0" w:color="auto"/>
            </w:tcBorders>
            <w:vAlign w:val="center"/>
            <w:hideMark/>
          </w:tcPr>
          <w:p w14:paraId="20604E29" w14:textId="77777777" w:rsidR="00525071" w:rsidRPr="00525071" w:rsidRDefault="00525071" w:rsidP="00525071">
            <w:pPr>
              <w:spacing w:after="0" w:line="240" w:lineRule="auto"/>
              <w:rPr>
                <w:rFonts w:ascii="Times New Roman" w:eastAsia="Times New Roman" w:hAnsi="Times New Roman" w:cs="Times New Roman"/>
                <w:color w:val="000000"/>
                <w:sz w:val="20"/>
                <w:szCs w:val="20"/>
              </w:rPr>
            </w:pPr>
          </w:p>
        </w:tc>
        <w:tc>
          <w:tcPr>
            <w:tcW w:w="1559" w:type="dxa"/>
            <w:tcBorders>
              <w:top w:val="nil"/>
              <w:left w:val="nil"/>
              <w:bottom w:val="single" w:sz="4" w:space="0" w:color="auto"/>
              <w:right w:val="single" w:sz="4" w:space="0" w:color="auto"/>
            </w:tcBorders>
            <w:shd w:val="clear" w:color="auto" w:fill="auto"/>
            <w:vAlign w:val="center"/>
            <w:hideMark/>
          </w:tcPr>
          <w:p w14:paraId="29A33245"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Lắp đặt 55 thiết bị đo mưa, mực nước tại hồ chứa nước</w:t>
            </w:r>
          </w:p>
        </w:tc>
        <w:tc>
          <w:tcPr>
            <w:tcW w:w="1276" w:type="dxa"/>
            <w:tcBorders>
              <w:top w:val="nil"/>
              <w:left w:val="nil"/>
              <w:bottom w:val="single" w:sz="4" w:space="0" w:color="auto"/>
              <w:right w:val="single" w:sz="4" w:space="0" w:color="auto"/>
            </w:tcBorders>
            <w:shd w:val="clear" w:color="auto" w:fill="auto"/>
            <w:vAlign w:val="center"/>
            <w:hideMark/>
          </w:tcPr>
          <w:p w14:paraId="74CC3D75"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UBND cấp huyện (55 TB ĐM, MN)</w:t>
            </w:r>
          </w:p>
        </w:tc>
        <w:tc>
          <w:tcPr>
            <w:tcW w:w="1418" w:type="dxa"/>
            <w:tcBorders>
              <w:top w:val="nil"/>
              <w:left w:val="nil"/>
              <w:bottom w:val="single" w:sz="4" w:space="0" w:color="auto"/>
              <w:right w:val="single" w:sz="4" w:space="0" w:color="auto"/>
            </w:tcBorders>
            <w:shd w:val="clear" w:color="auto" w:fill="auto"/>
            <w:vAlign w:val="center"/>
            <w:hideMark/>
          </w:tcPr>
          <w:p w14:paraId="5A5E9AC7"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 </w:t>
            </w:r>
          </w:p>
        </w:tc>
        <w:tc>
          <w:tcPr>
            <w:tcW w:w="1260" w:type="dxa"/>
            <w:tcBorders>
              <w:top w:val="nil"/>
              <w:left w:val="nil"/>
              <w:bottom w:val="single" w:sz="4" w:space="0" w:color="auto"/>
              <w:right w:val="single" w:sz="4" w:space="0" w:color="auto"/>
            </w:tcBorders>
            <w:shd w:val="clear" w:color="auto" w:fill="auto"/>
            <w:vAlign w:val="center"/>
            <w:hideMark/>
          </w:tcPr>
          <w:p w14:paraId="7A64A612"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 </w:t>
            </w:r>
          </w:p>
        </w:tc>
        <w:tc>
          <w:tcPr>
            <w:tcW w:w="1360" w:type="dxa"/>
            <w:tcBorders>
              <w:top w:val="nil"/>
              <w:left w:val="nil"/>
              <w:bottom w:val="single" w:sz="4" w:space="0" w:color="auto"/>
              <w:right w:val="single" w:sz="4" w:space="0" w:color="auto"/>
            </w:tcBorders>
            <w:shd w:val="clear" w:color="auto" w:fill="auto"/>
            <w:vAlign w:val="center"/>
            <w:hideMark/>
          </w:tcPr>
          <w:p w14:paraId="02440252"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5.720,00</w:t>
            </w:r>
          </w:p>
        </w:tc>
        <w:tc>
          <w:tcPr>
            <w:tcW w:w="1300" w:type="dxa"/>
            <w:tcBorders>
              <w:top w:val="nil"/>
              <w:left w:val="nil"/>
              <w:bottom w:val="single" w:sz="4" w:space="0" w:color="auto"/>
              <w:right w:val="single" w:sz="4" w:space="0" w:color="auto"/>
            </w:tcBorders>
            <w:shd w:val="clear" w:color="auto" w:fill="auto"/>
            <w:vAlign w:val="center"/>
            <w:hideMark/>
          </w:tcPr>
          <w:p w14:paraId="0619A7FC"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1.430,00</w:t>
            </w:r>
          </w:p>
        </w:tc>
        <w:tc>
          <w:tcPr>
            <w:tcW w:w="1380" w:type="dxa"/>
            <w:tcBorders>
              <w:top w:val="nil"/>
              <w:left w:val="nil"/>
              <w:bottom w:val="single" w:sz="4" w:space="0" w:color="auto"/>
              <w:right w:val="single" w:sz="4" w:space="0" w:color="auto"/>
            </w:tcBorders>
            <w:shd w:val="clear" w:color="auto" w:fill="auto"/>
            <w:vAlign w:val="center"/>
            <w:hideMark/>
          </w:tcPr>
          <w:p w14:paraId="214E17C3"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1.430,00</w:t>
            </w:r>
          </w:p>
        </w:tc>
        <w:tc>
          <w:tcPr>
            <w:tcW w:w="1320" w:type="dxa"/>
            <w:tcBorders>
              <w:top w:val="nil"/>
              <w:left w:val="nil"/>
              <w:bottom w:val="single" w:sz="4" w:space="0" w:color="auto"/>
              <w:right w:val="single" w:sz="4" w:space="0" w:color="auto"/>
            </w:tcBorders>
            <w:shd w:val="clear" w:color="auto" w:fill="auto"/>
            <w:vAlign w:val="center"/>
            <w:hideMark/>
          </w:tcPr>
          <w:p w14:paraId="4BF25A90"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1.430,00</w:t>
            </w:r>
          </w:p>
        </w:tc>
      </w:tr>
      <w:tr w:rsidR="00525071" w:rsidRPr="00525071" w14:paraId="409924C7" w14:textId="77777777" w:rsidTr="00525071">
        <w:trPr>
          <w:trHeight w:val="915"/>
        </w:trPr>
        <w:tc>
          <w:tcPr>
            <w:tcW w:w="620" w:type="dxa"/>
            <w:tcBorders>
              <w:top w:val="nil"/>
              <w:left w:val="single" w:sz="4" w:space="0" w:color="auto"/>
              <w:bottom w:val="single" w:sz="4" w:space="0" w:color="auto"/>
              <w:right w:val="single" w:sz="4" w:space="0" w:color="auto"/>
            </w:tcBorders>
            <w:shd w:val="clear" w:color="auto" w:fill="auto"/>
            <w:noWrap/>
            <w:vAlign w:val="center"/>
            <w:hideMark/>
          </w:tcPr>
          <w:p w14:paraId="470C3515"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3</w:t>
            </w:r>
          </w:p>
        </w:tc>
        <w:tc>
          <w:tcPr>
            <w:tcW w:w="2641" w:type="dxa"/>
            <w:tcBorders>
              <w:top w:val="nil"/>
              <w:left w:val="nil"/>
              <w:bottom w:val="single" w:sz="4" w:space="0" w:color="auto"/>
              <w:right w:val="single" w:sz="4" w:space="0" w:color="auto"/>
            </w:tcBorders>
            <w:shd w:val="clear" w:color="auto" w:fill="auto"/>
            <w:vAlign w:val="center"/>
            <w:hideMark/>
          </w:tcPr>
          <w:p w14:paraId="3A5D3F92"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Điều chỉnh quy trình vận hành liên hồ chứa sông Kôn-Hà Thanh</w:t>
            </w:r>
          </w:p>
        </w:tc>
        <w:tc>
          <w:tcPr>
            <w:tcW w:w="2410" w:type="dxa"/>
            <w:tcBorders>
              <w:top w:val="nil"/>
              <w:left w:val="nil"/>
              <w:bottom w:val="single" w:sz="4" w:space="0" w:color="auto"/>
              <w:right w:val="single" w:sz="4" w:space="0" w:color="auto"/>
            </w:tcBorders>
            <w:shd w:val="clear" w:color="auto" w:fill="auto"/>
            <w:vAlign w:val="center"/>
            <w:hideMark/>
          </w:tcPr>
          <w:p w14:paraId="265C8ED2"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 xml:space="preserve">Phục vụ chỉ huy, điều hành điều tiết lũ </w:t>
            </w:r>
          </w:p>
        </w:tc>
        <w:tc>
          <w:tcPr>
            <w:tcW w:w="1559" w:type="dxa"/>
            <w:tcBorders>
              <w:top w:val="nil"/>
              <w:left w:val="nil"/>
              <w:bottom w:val="single" w:sz="4" w:space="0" w:color="auto"/>
              <w:right w:val="single" w:sz="4" w:space="0" w:color="auto"/>
            </w:tcBorders>
            <w:shd w:val="clear" w:color="auto" w:fill="auto"/>
            <w:vAlign w:val="center"/>
            <w:hideMark/>
          </w:tcPr>
          <w:p w14:paraId="47DFCC68"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Quy trình vận hành; hệ thống cơ sở dữ liệu</w:t>
            </w:r>
          </w:p>
        </w:tc>
        <w:tc>
          <w:tcPr>
            <w:tcW w:w="1276" w:type="dxa"/>
            <w:tcBorders>
              <w:top w:val="nil"/>
              <w:left w:val="nil"/>
              <w:bottom w:val="single" w:sz="4" w:space="0" w:color="auto"/>
              <w:right w:val="single" w:sz="4" w:space="0" w:color="auto"/>
            </w:tcBorders>
            <w:shd w:val="clear" w:color="auto" w:fill="auto"/>
            <w:vAlign w:val="center"/>
            <w:hideMark/>
          </w:tcPr>
          <w:p w14:paraId="6FB17B82"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Sở Nông nghiệp và PTNT,</w:t>
            </w:r>
          </w:p>
        </w:tc>
        <w:tc>
          <w:tcPr>
            <w:tcW w:w="1418" w:type="dxa"/>
            <w:tcBorders>
              <w:top w:val="nil"/>
              <w:left w:val="nil"/>
              <w:bottom w:val="single" w:sz="4" w:space="0" w:color="auto"/>
              <w:right w:val="single" w:sz="4" w:space="0" w:color="auto"/>
            </w:tcBorders>
            <w:shd w:val="clear" w:color="auto" w:fill="auto"/>
            <w:vAlign w:val="center"/>
            <w:hideMark/>
          </w:tcPr>
          <w:p w14:paraId="06DC203E"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Công ty Khai thác CTTL; các đơn vị khai thác hồ chứa</w:t>
            </w:r>
          </w:p>
        </w:tc>
        <w:tc>
          <w:tcPr>
            <w:tcW w:w="1260" w:type="dxa"/>
            <w:tcBorders>
              <w:top w:val="nil"/>
              <w:left w:val="nil"/>
              <w:bottom w:val="single" w:sz="4" w:space="0" w:color="auto"/>
              <w:right w:val="single" w:sz="4" w:space="0" w:color="auto"/>
            </w:tcBorders>
            <w:shd w:val="clear" w:color="auto" w:fill="auto"/>
            <w:vAlign w:val="center"/>
            <w:hideMark/>
          </w:tcPr>
          <w:p w14:paraId="45CDA14C"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2021 - 2023</w:t>
            </w:r>
          </w:p>
        </w:tc>
        <w:tc>
          <w:tcPr>
            <w:tcW w:w="1360" w:type="dxa"/>
            <w:tcBorders>
              <w:top w:val="nil"/>
              <w:left w:val="nil"/>
              <w:bottom w:val="single" w:sz="4" w:space="0" w:color="auto"/>
              <w:right w:val="single" w:sz="4" w:space="0" w:color="auto"/>
            </w:tcBorders>
            <w:shd w:val="clear" w:color="auto" w:fill="auto"/>
            <w:vAlign w:val="center"/>
            <w:hideMark/>
          </w:tcPr>
          <w:p w14:paraId="7CB1B1FA"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 </w:t>
            </w:r>
          </w:p>
        </w:tc>
        <w:tc>
          <w:tcPr>
            <w:tcW w:w="1300" w:type="dxa"/>
            <w:tcBorders>
              <w:top w:val="nil"/>
              <w:left w:val="nil"/>
              <w:bottom w:val="single" w:sz="4" w:space="0" w:color="auto"/>
              <w:right w:val="single" w:sz="4" w:space="0" w:color="auto"/>
            </w:tcBorders>
            <w:shd w:val="clear" w:color="auto" w:fill="auto"/>
            <w:vAlign w:val="center"/>
            <w:hideMark/>
          </w:tcPr>
          <w:p w14:paraId="4805CE10"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300,00</w:t>
            </w:r>
          </w:p>
        </w:tc>
        <w:tc>
          <w:tcPr>
            <w:tcW w:w="1380" w:type="dxa"/>
            <w:tcBorders>
              <w:top w:val="nil"/>
              <w:left w:val="nil"/>
              <w:bottom w:val="single" w:sz="4" w:space="0" w:color="auto"/>
              <w:right w:val="single" w:sz="4" w:space="0" w:color="auto"/>
            </w:tcBorders>
            <w:shd w:val="clear" w:color="auto" w:fill="auto"/>
            <w:vAlign w:val="center"/>
            <w:hideMark/>
          </w:tcPr>
          <w:p w14:paraId="21BF1A99"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100,00</w:t>
            </w:r>
          </w:p>
        </w:tc>
        <w:tc>
          <w:tcPr>
            <w:tcW w:w="1320" w:type="dxa"/>
            <w:tcBorders>
              <w:top w:val="nil"/>
              <w:left w:val="nil"/>
              <w:bottom w:val="single" w:sz="4" w:space="0" w:color="auto"/>
              <w:right w:val="single" w:sz="4" w:space="0" w:color="auto"/>
            </w:tcBorders>
            <w:shd w:val="clear" w:color="auto" w:fill="auto"/>
            <w:noWrap/>
            <w:vAlign w:val="center"/>
            <w:hideMark/>
          </w:tcPr>
          <w:p w14:paraId="3B6C30CE"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100,00</w:t>
            </w:r>
          </w:p>
        </w:tc>
      </w:tr>
      <w:tr w:rsidR="00525071" w:rsidRPr="00525071" w14:paraId="394E04F6" w14:textId="77777777" w:rsidTr="00525071">
        <w:trPr>
          <w:trHeight w:val="915"/>
        </w:trPr>
        <w:tc>
          <w:tcPr>
            <w:tcW w:w="620" w:type="dxa"/>
            <w:tcBorders>
              <w:top w:val="nil"/>
              <w:left w:val="single" w:sz="4" w:space="0" w:color="auto"/>
              <w:bottom w:val="single" w:sz="4" w:space="0" w:color="auto"/>
              <w:right w:val="single" w:sz="4" w:space="0" w:color="auto"/>
            </w:tcBorders>
            <w:shd w:val="clear" w:color="auto" w:fill="auto"/>
            <w:noWrap/>
            <w:vAlign w:val="center"/>
            <w:hideMark/>
          </w:tcPr>
          <w:p w14:paraId="4E24CD3E" w14:textId="77777777" w:rsidR="00525071" w:rsidRPr="00525071" w:rsidRDefault="00525071" w:rsidP="00525071">
            <w:pPr>
              <w:spacing w:after="0" w:line="240" w:lineRule="auto"/>
              <w:jc w:val="center"/>
              <w:rPr>
                <w:rFonts w:ascii="Times New Roman" w:eastAsia="Times New Roman" w:hAnsi="Times New Roman" w:cs="Times New Roman"/>
                <w:b/>
                <w:bCs/>
                <w:color w:val="000000"/>
                <w:sz w:val="20"/>
                <w:szCs w:val="20"/>
              </w:rPr>
            </w:pPr>
            <w:r w:rsidRPr="00525071">
              <w:rPr>
                <w:rFonts w:ascii="Times New Roman" w:eastAsia="Times New Roman" w:hAnsi="Times New Roman" w:cs="Times New Roman"/>
                <w:b/>
                <w:bCs/>
                <w:color w:val="000000"/>
                <w:sz w:val="20"/>
                <w:szCs w:val="20"/>
              </w:rPr>
              <w:lastRenderedPageBreak/>
              <w:t>V</w:t>
            </w:r>
          </w:p>
        </w:tc>
        <w:tc>
          <w:tcPr>
            <w:tcW w:w="2641" w:type="dxa"/>
            <w:tcBorders>
              <w:top w:val="nil"/>
              <w:left w:val="nil"/>
              <w:bottom w:val="single" w:sz="4" w:space="0" w:color="auto"/>
              <w:right w:val="single" w:sz="4" w:space="0" w:color="auto"/>
            </w:tcBorders>
            <w:shd w:val="clear" w:color="auto" w:fill="auto"/>
            <w:vAlign w:val="center"/>
            <w:hideMark/>
          </w:tcPr>
          <w:p w14:paraId="74E2B363" w14:textId="77777777" w:rsidR="00525071" w:rsidRPr="00525071" w:rsidRDefault="00525071" w:rsidP="00525071">
            <w:pPr>
              <w:spacing w:after="0" w:line="240" w:lineRule="auto"/>
              <w:jc w:val="both"/>
              <w:rPr>
                <w:rFonts w:ascii="Times New Roman" w:eastAsia="Times New Roman" w:hAnsi="Times New Roman" w:cs="Times New Roman"/>
                <w:b/>
                <w:bCs/>
                <w:color w:val="000000"/>
                <w:sz w:val="20"/>
                <w:szCs w:val="20"/>
              </w:rPr>
            </w:pPr>
            <w:r w:rsidRPr="00525071">
              <w:rPr>
                <w:rFonts w:ascii="Times New Roman" w:eastAsia="Times New Roman" w:hAnsi="Times New Roman" w:cs="Times New Roman"/>
                <w:b/>
                <w:bCs/>
                <w:color w:val="000000"/>
                <w:sz w:val="20"/>
                <w:szCs w:val="20"/>
              </w:rPr>
              <w:t>Tăng cường tuyên truyền nâng cao nhận thức, kiến thức phòng chống thiên tai cho cộng đồng</w:t>
            </w:r>
          </w:p>
        </w:tc>
        <w:tc>
          <w:tcPr>
            <w:tcW w:w="2410" w:type="dxa"/>
            <w:tcBorders>
              <w:top w:val="nil"/>
              <w:left w:val="nil"/>
              <w:bottom w:val="single" w:sz="4" w:space="0" w:color="auto"/>
              <w:right w:val="single" w:sz="4" w:space="0" w:color="auto"/>
            </w:tcBorders>
            <w:shd w:val="clear" w:color="auto" w:fill="auto"/>
            <w:vAlign w:val="center"/>
            <w:hideMark/>
          </w:tcPr>
          <w:p w14:paraId="3808E470" w14:textId="77777777" w:rsidR="00525071" w:rsidRPr="00525071" w:rsidRDefault="00525071" w:rsidP="00525071">
            <w:pPr>
              <w:spacing w:after="0" w:line="240" w:lineRule="auto"/>
              <w:jc w:val="both"/>
              <w:rPr>
                <w:rFonts w:ascii="Times New Roman" w:eastAsia="Times New Roman" w:hAnsi="Times New Roman" w:cs="Times New Roman"/>
                <w:b/>
                <w:bCs/>
                <w:color w:val="000000"/>
                <w:sz w:val="20"/>
                <w:szCs w:val="20"/>
              </w:rPr>
            </w:pPr>
            <w:r w:rsidRPr="00525071">
              <w:rPr>
                <w:rFonts w:ascii="Times New Roman" w:eastAsia="Times New Roman" w:hAnsi="Times New Roman" w:cs="Times New Roman"/>
                <w:b/>
                <w:bCs/>
                <w:color w:val="000000"/>
                <w:sz w:val="20"/>
                <w:szCs w:val="20"/>
              </w:rPr>
              <w:t> </w:t>
            </w:r>
          </w:p>
        </w:tc>
        <w:tc>
          <w:tcPr>
            <w:tcW w:w="1559" w:type="dxa"/>
            <w:tcBorders>
              <w:top w:val="nil"/>
              <w:left w:val="nil"/>
              <w:bottom w:val="single" w:sz="4" w:space="0" w:color="auto"/>
              <w:right w:val="single" w:sz="4" w:space="0" w:color="auto"/>
            </w:tcBorders>
            <w:shd w:val="clear" w:color="auto" w:fill="auto"/>
            <w:vAlign w:val="center"/>
            <w:hideMark/>
          </w:tcPr>
          <w:p w14:paraId="48305FC0" w14:textId="77777777" w:rsidR="00525071" w:rsidRPr="00525071" w:rsidRDefault="00525071" w:rsidP="00525071">
            <w:pPr>
              <w:spacing w:after="0" w:line="240" w:lineRule="auto"/>
              <w:jc w:val="both"/>
              <w:rPr>
                <w:rFonts w:ascii="Times New Roman" w:eastAsia="Times New Roman" w:hAnsi="Times New Roman" w:cs="Times New Roman"/>
                <w:b/>
                <w:bCs/>
                <w:color w:val="000000"/>
                <w:sz w:val="20"/>
                <w:szCs w:val="20"/>
              </w:rPr>
            </w:pPr>
            <w:r w:rsidRPr="00525071">
              <w:rPr>
                <w:rFonts w:ascii="Times New Roman" w:eastAsia="Times New Roman" w:hAnsi="Times New Roman" w:cs="Times New Roman"/>
                <w:b/>
                <w:bCs/>
                <w:color w:val="000000"/>
                <w:sz w:val="20"/>
                <w:szCs w:val="20"/>
              </w:rPr>
              <w:t> </w:t>
            </w:r>
          </w:p>
        </w:tc>
        <w:tc>
          <w:tcPr>
            <w:tcW w:w="1276" w:type="dxa"/>
            <w:tcBorders>
              <w:top w:val="nil"/>
              <w:left w:val="nil"/>
              <w:bottom w:val="single" w:sz="4" w:space="0" w:color="auto"/>
              <w:right w:val="single" w:sz="4" w:space="0" w:color="auto"/>
            </w:tcBorders>
            <w:shd w:val="clear" w:color="auto" w:fill="auto"/>
            <w:vAlign w:val="center"/>
            <w:hideMark/>
          </w:tcPr>
          <w:p w14:paraId="02D61209" w14:textId="77777777" w:rsidR="00525071" w:rsidRPr="00525071" w:rsidRDefault="00525071" w:rsidP="00525071">
            <w:pPr>
              <w:spacing w:after="0" w:line="240" w:lineRule="auto"/>
              <w:jc w:val="both"/>
              <w:rPr>
                <w:rFonts w:ascii="Times New Roman" w:eastAsia="Times New Roman" w:hAnsi="Times New Roman" w:cs="Times New Roman"/>
                <w:b/>
                <w:bCs/>
                <w:color w:val="000000"/>
                <w:sz w:val="20"/>
                <w:szCs w:val="20"/>
              </w:rPr>
            </w:pPr>
            <w:r w:rsidRPr="00525071">
              <w:rPr>
                <w:rFonts w:ascii="Times New Roman" w:eastAsia="Times New Roman" w:hAnsi="Times New Roman" w:cs="Times New Roman"/>
                <w:b/>
                <w:bCs/>
                <w:color w:val="000000"/>
                <w:sz w:val="20"/>
                <w:szCs w:val="20"/>
              </w:rPr>
              <w:t> </w:t>
            </w:r>
          </w:p>
        </w:tc>
        <w:tc>
          <w:tcPr>
            <w:tcW w:w="1418" w:type="dxa"/>
            <w:tcBorders>
              <w:top w:val="nil"/>
              <w:left w:val="nil"/>
              <w:bottom w:val="single" w:sz="4" w:space="0" w:color="auto"/>
              <w:right w:val="single" w:sz="4" w:space="0" w:color="auto"/>
            </w:tcBorders>
            <w:shd w:val="clear" w:color="auto" w:fill="auto"/>
            <w:vAlign w:val="center"/>
            <w:hideMark/>
          </w:tcPr>
          <w:p w14:paraId="697E891B" w14:textId="77777777" w:rsidR="00525071" w:rsidRPr="00525071" w:rsidRDefault="00525071" w:rsidP="00525071">
            <w:pPr>
              <w:spacing w:after="0" w:line="240" w:lineRule="auto"/>
              <w:jc w:val="both"/>
              <w:rPr>
                <w:rFonts w:ascii="Times New Roman" w:eastAsia="Times New Roman" w:hAnsi="Times New Roman" w:cs="Times New Roman"/>
                <w:b/>
                <w:bCs/>
                <w:color w:val="000000"/>
                <w:sz w:val="20"/>
                <w:szCs w:val="20"/>
              </w:rPr>
            </w:pPr>
            <w:r w:rsidRPr="00525071">
              <w:rPr>
                <w:rFonts w:ascii="Times New Roman" w:eastAsia="Times New Roman" w:hAnsi="Times New Roman" w:cs="Times New Roman"/>
                <w:b/>
                <w:bCs/>
                <w:color w:val="000000"/>
                <w:sz w:val="20"/>
                <w:szCs w:val="20"/>
              </w:rPr>
              <w:t> </w:t>
            </w:r>
          </w:p>
        </w:tc>
        <w:tc>
          <w:tcPr>
            <w:tcW w:w="1260" w:type="dxa"/>
            <w:tcBorders>
              <w:top w:val="nil"/>
              <w:left w:val="nil"/>
              <w:bottom w:val="single" w:sz="4" w:space="0" w:color="auto"/>
              <w:right w:val="single" w:sz="4" w:space="0" w:color="auto"/>
            </w:tcBorders>
            <w:shd w:val="clear" w:color="auto" w:fill="auto"/>
            <w:vAlign w:val="center"/>
            <w:hideMark/>
          </w:tcPr>
          <w:p w14:paraId="365EC699" w14:textId="77777777" w:rsidR="00525071" w:rsidRPr="00525071" w:rsidRDefault="00525071" w:rsidP="00525071">
            <w:pPr>
              <w:spacing w:after="0" w:line="240" w:lineRule="auto"/>
              <w:jc w:val="both"/>
              <w:rPr>
                <w:rFonts w:ascii="Times New Roman" w:eastAsia="Times New Roman" w:hAnsi="Times New Roman" w:cs="Times New Roman"/>
                <w:b/>
                <w:bCs/>
                <w:color w:val="000000"/>
                <w:sz w:val="20"/>
                <w:szCs w:val="20"/>
              </w:rPr>
            </w:pPr>
            <w:r w:rsidRPr="00525071">
              <w:rPr>
                <w:rFonts w:ascii="Times New Roman" w:eastAsia="Times New Roman" w:hAnsi="Times New Roman" w:cs="Times New Roman"/>
                <w:b/>
                <w:bCs/>
                <w:color w:val="000000"/>
                <w:sz w:val="20"/>
                <w:szCs w:val="20"/>
              </w:rPr>
              <w:t> </w:t>
            </w:r>
          </w:p>
        </w:tc>
        <w:tc>
          <w:tcPr>
            <w:tcW w:w="1360" w:type="dxa"/>
            <w:tcBorders>
              <w:top w:val="nil"/>
              <w:left w:val="nil"/>
              <w:bottom w:val="single" w:sz="4" w:space="0" w:color="auto"/>
              <w:right w:val="single" w:sz="4" w:space="0" w:color="auto"/>
            </w:tcBorders>
            <w:shd w:val="clear" w:color="auto" w:fill="auto"/>
            <w:vAlign w:val="center"/>
            <w:hideMark/>
          </w:tcPr>
          <w:p w14:paraId="6CF5BABD" w14:textId="77777777" w:rsidR="00525071" w:rsidRPr="00525071" w:rsidRDefault="00525071" w:rsidP="00525071">
            <w:pPr>
              <w:spacing w:after="0" w:line="240" w:lineRule="auto"/>
              <w:jc w:val="center"/>
              <w:rPr>
                <w:rFonts w:ascii="Times New Roman" w:eastAsia="Times New Roman" w:hAnsi="Times New Roman" w:cs="Times New Roman"/>
                <w:b/>
                <w:bCs/>
                <w:color w:val="000000"/>
                <w:sz w:val="20"/>
                <w:szCs w:val="20"/>
              </w:rPr>
            </w:pPr>
            <w:r w:rsidRPr="00525071">
              <w:rPr>
                <w:rFonts w:ascii="Times New Roman" w:eastAsia="Times New Roman" w:hAnsi="Times New Roman" w:cs="Times New Roman"/>
                <w:b/>
                <w:bCs/>
                <w:color w:val="000000"/>
                <w:sz w:val="20"/>
                <w:szCs w:val="20"/>
              </w:rPr>
              <w:t> </w:t>
            </w:r>
          </w:p>
        </w:tc>
        <w:tc>
          <w:tcPr>
            <w:tcW w:w="1300" w:type="dxa"/>
            <w:tcBorders>
              <w:top w:val="nil"/>
              <w:left w:val="nil"/>
              <w:bottom w:val="single" w:sz="4" w:space="0" w:color="auto"/>
              <w:right w:val="single" w:sz="4" w:space="0" w:color="auto"/>
            </w:tcBorders>
            <w:shd w:val="clear" w:color="auto" w:fill="auto"/>
            <w:vAlign w:val="center"/>
            <w:hideMark/>
          </w:tcPr>
          <w:p w14:paraId="2A09D8BA" w14:textId="77777777" w:rsidR="00525071" w:rsidRPr="00525071" w:rsidRDefault="00525071" w:rsidP="00525071">
            <w:pPr>
              <w:spacing w:after="0" w:line="240" w:lineRule="auto"/>
              <w:jc w:val="center"/>
              <w:rPr>
                <w:rFonts w:ascii="Times New Roman" w:eastAsia="Times New Roman" w:hAnsi="Times New Roman" w:cs="Times New Roman"/>
                <w:b/>
                <w:bCs/>
                <w:color w:val="000000"/>
                <w:sz w:val="20"/>
                <w:szCs w:val="20"/>
              </w:rPr>
            </w:pPr>
            <w:r w:rsidRPr="00525071">
              <w:rPr>
                <w:rFonts w:ascii="Times New Roman" w:eastAsia="Times New Roman" w:hAnsi="Times New Roman" w:cs="Times New Roman"/>
                <w:b/>
                <w:bCs/>
                <w:color w:val="000000"/>
                <w:sz w:val="20"/>
                <w:szCs w:val="20"/>
              </w:rPr>
              <w:t>1.500,00</w:t>
            </w:r>
          </w:p>
        </w:tc>
        <w:tc>
          <w:tcPr>
            <w:tcW w:w="1380" w:type="dxa"/>
            <w:tcBorders>
              <w:top w:val="nil"/>
              <w:left w:val="nil"/>
              <w:bottom w:val="single" w:sz="4" w:space="0" w:color="auto"/>
              <w:right w:val="single" w:sz="4" w:space="0" w:color="auto"/>
            </w:tcBorders>
            <w:shd w:val="clear" w:color="auto" w:fill="auto"/>
            <w:vAlign w:val="center"/>
            <w:hideMark/>
          </w:tcPr>
          <w:p w14:paraId="56CC18FB" w14:textId="77777777" w:rsidR="00525071" w:rsidRPr="00525071" w:rsidRDefault="00525071" w:rsidP="00525071">
            <w:pPr>
              <w:spacing w:after="0" w:line="240" w:lineRule="auto"/>
              <w:jc w:val="center"/>
              <w:rPr>
                <w:rFonts w:ascii="Times New Roman" w:eastAsia="Times New Roman" w:hAnsi="Times New Roman" w:cs="Times New Roman"/>
                <w:b/>
                <w:bCs/>
                <w:color w:val="000000"/>
                <w:sz w:val="20"/>
                <w:szCs w:val="20"/>
              </w:rPr>
            </w:pPr>
            <w:r w:rsidRPr="00525071">
              <w:rPr>
                <w:rFonts w:ascii="Times New Roman" w:eastAsia="Times New Roman" w:hAnsi="Times New Roman" w:cs="Times New Roman"/>
                <w:b/>
                <w:bCs/>
                <w:color w:val="000000"/>
                <w:sz w:val="20"/>
                <w:szCs w:val="20"/>
              </w:rPr>
              <w:t>300,00</w:t>
            </w:r>
          </w:p>
        </w:tc>
        <w:tc>
          <w:tcPr>
            <w:tcW w:w="1320" w:type="dxa"/>
            <w:tcBorders>
              <w:top w:val="nil"/>
              <w:left w:val="nil"/>
              <w:bottom w:val="single" w:sz="4" w:space="0" w:color="auto"/>
              <w:right w:val="single" w:sz="4" w:space="0" w:color="auto"/>
            </w:tcBorders>
            <w:shd w:val="clear" w:color="auto" w:fill="auto"/>
            <w:vAlign w:val="center"/>
            <w:hideMark/>
          </w:tcPr>
          <w:p w14:paraId="6EE744F9" w14:textId="77777777" w:rsidR="00525071" w:rsidRPr="00525071" w:rsidRDefault="00525071" w:rsidP="00525071">
            <w:pPr>
              <w:spacing w:after="0" w:line="240" w:lineRule="auto"/>
              <w:jc w:val="center"/>
              <w:rPr>
                <w:rFonts w:ascii="Times New Roman" w:eastAsia="Times New Roman" w:hAnsi="Times New Roman" w:cs="Times New Roman"/>
                <w:b/>
                <w:bCs/>
                <w:color w:val="000000"/>
                <w:sz w:val="20"/>
                <w:szCs w:val="20"/>
              </w:rPr>
            </w:pPr>
            <w:r w:rsidRPr="00525071">
              <w:rPr>
                <w:rFonts w:ascii="Times New Roman" w:eastAsia="Times New Roman" w:hAnsi="Times New Roman" w:cs="Times New Roman"/>
                <w:b/>
                <w:bCs/>
                <w:color w:val="000000"/>
                <w:sz w:val="20"/>
                <w:szCs w:val="20"/>
              </w:rPr>
              <w:t>300,00</w:t>
            </w:r>
          </w:p>
        </w:tc>
      </w:tr>
      <w:tr w:rsidR="00525071" w:rsidRPr="00525071" w14:paraId="47A24FE6" w14:textId="77777777" w:rsidTr="00525071">
        <w:trPr>
          <w:trHeight w:val="915"/>
        </w:trPr>
        <w:tc>
          <w:tcPr>
            <w:tcW w:w="620" w:type="dxa"/>
            <w:tcBorders>
              <w:top w:val="nil"/>
              <w:left w:val="single" w:sz="4" w:space="0" w:color="auto"/>
              <w:bottom w:val="single" w:sz="4" w:space="0" w:color="auto"/>
              <w:right w:val="single" w:sz="4" w:space="0" w:color="auto"/>
            </w:tcBorders>
            <w:shd w:val="clear" w:color="auto" w:fill="auto"/>
            <w:noWrap/>
            <w:vAlign w:val="center"/>
            <w:hideMark/>
          </w:tcPr>
          <w:p w14:paraId="012118A1"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1</w:t>
            </w:r>
          </w:p>
        </w:tc>
        <w:tc>
          <w:tcPr>
            <w:tcW w:w="2641" w:type="dxa"/>
            <w:tcBorders>
              <w:top w:val="nil"/>
              <w:left w:val="nil"/>
              <w:bottom w:val="single" w:sz="4" w:space="0" w:color="auto"/>
              <w:right w:val="single" w:sz="4" w:space="0" w:color="auto"/>
            </w:tcBorders>
            <w:shd w:val="clear" w:color="auto" w:fill="auto"/>
            <w:vAlign w:val="center"/>
            <w:hideMark/>
          </w:tcPr>
          <w:p w14:paraId="6DBA81FF"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Triển khai thực hiện “Chương trình truyền thông về PCTT – Chủ động thích ứng với BĐKH từ cộng đồng”</w:t>
            </w:r>
          </w:p>
        </w:tc>
        <w:tc>
          <w:tcPr>
            <w:tcW w:w="2410" w:type="dxa"/>
            <w:tcBorders>
              <w:top w:val="nil"/>
              <w:left w:val="nil"/>
              <w:bottom w:val="single" w:sz="4" w:space="0" w:color="auto"/>
              <w:right w:val="single" w:sz="4" w:space="0" w:color="auto"/>
            </w:tcBorders>
            <w:shd w:val="clear" w:color="auto" w:fill="auto"/>
            <w:vAlign w:val="bottom"/>
            <w:hideMark/>
          </w:tcPr>
          <w:p w14:paraId="271A059B" w14:textId="77777777" w:rsidR="00525071" w:rsidRPr="00525071" w:rsidRDefault="00525071" w:rsidP="00525071">
            <w:pPr>
              <w:spacing w:after="0" w:line="240" w:lineRule="auto"/>
              <w:rPr>
                <w:rFonts w:ascii="Calibri" w:eastAsia="Times New Roman" w:hAnsi="Calibri" w:cs="Calibri"/>
                <w:color w:val="000000"/>
                <w:sz w:val="20"/>
                <w:szCs w:val="20"/>
              </w:rPr>
            </w:pPr>
            <w:r w:rsidRPr="00525071">
              <w:rPr>
                <w:rFonts w:ascii="Calibri" w:eastAsia="Times New Roman" w:hAnsi="Calibri" w:cs="Calibri"/>
                <w:color w:val="000000"/>
                <w:sz w:val="20"/>
                <w:szCs w:val="20"/>
              </w:rPr>
              <w:t>Nâng cao nhận thức cộng đồng, đặc biệt người dân thường ảnh hưởng bão, lũ quét, sạt lở đất, ngập lụt…</w:t>
            </w:r>
          </w:p>
        </w:tc>
        <w:tc>
          <w:tcPr>
            <w:tcW w:w="1559" w:type="dxa"/>
            <w:tcBorders>
              <w:top w:val="nil"/>
              <w:left w:val="nil"/>
              <w:bottom w:val="single" w:sz="4" w:space="0" w:color="auto"/>
              <w:right w:val="single" w:sz="4" w:space="0" w:color="auto"/>
            </w:tcBorders>
            <w:shd w:val="clear" w:color="auto" w:fill="auto"/>
            <w:vAlign w:val="center"/>
            <w:hideMark/>
          </w:tcPr>
          <w:p w14:paraId="2C55D4F7"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Người dân có kiến thức và chủ động phòng ngừa, ứng phó thiên tai</w:t>
            </w:r>
          </w:p>
        </w:tc>
        <w:tc>
          <w:tcPr>
            <w:tcW w:w="1276" w:type="dxa"/>
            <w:tcBorders>
              <w:top w:val="nil"/>
              <w:left w:val="nil"/>
              <w:bottom w:val="single" w:sz="4" w:space="0" w:color="auto"/>
              <w:right w:val="single" w:sz="4" w:space="0" w:color="auto"/>
            </w:tcBorders>
            <w:shd w:val="clear" w:color="auto" w:fill="auto"/>
            <w:vAlign w:val="center"/>
            <w:hideMark/>
          </w:tcPr>
          <w:p w14:paraId="73D7D068"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 xml:space="preserve">Sở Thông tin truyền thông </w:t>
            </w:r>
          </w:p>
        </w:tc>
        <w:tc>
          <w:tcPr>
            <w:tcW w:w="1418" w:type="dxa"/>
            <w:tcBorders>
              <w:top w:val="nil"/>
              <w:left w:val="nil"/>
              <w:bottom w:val="single" w:sz="4" w:space="0" w:color="auto"/>
              <w:right w:val="single" w:sz="4" w:space="0" w:color="auto"/>
            </w:tcBorders>
            <w:shd w:val="clear" w:color="auto" w:fill="auto"/>
            <w:vAlign w:val="center"/>
            <w:hideMark/>
          </w:tcPr>
          <w:p w14:paraId="39632D54"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Các Sở liên quan; UBND cấp huyện.</w:t>
            </w:r>
          </w:p>
        </w:tc>
        <w:tc>
          <w:tcPr>
            <w:tcW w:w="1260" w:type="dxa"/>
            <w:tcBorders>
              <w:top w:val="nil"/>
              <w:left w:val="nil"/>
              <w:bottom w:val="single" w:sz="4" w:space="0" w:color="auto"/>
              <w:right w:val="single" w:sz="4" w:space="0" w:color="auto"/>
            </w:tcBorders>
            <w:shd w:val="clear" w:color="auto" w:fill="auto"/>
            <w:vAlign w:val="center"/>
            <w:hideMark/>
          </w:tcPr>
          <w:p w14:paraId="2CCEB99F"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2021-2025</w:t>
            </w:r>
          </w:p>
        </w:tc>
        <w:tc>
          <w:tcPr>
            <w:tcW w:w="1360" w:type="dxa"/>
            <w:tcBorders>
              <w:top w:val="nil"/>
              <w:left w:val="nil"/>
              <w:bottom w:val="single" w:sz="4" w:space="0" w:color="auto"/>
              <w:right w:val="single" w:sz="4" w:space="0" w:color="auto"/>
            </w:tcBorders>
            <w:shd w:val="clear" w:color="auto" w:fill="auto"/>
            <w:vAlign w:val="center"/>
            <w:hideMark/>
          </w:tcPr>
          <w:p w14:paraId="11B3D4E4"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 </w:t>
            </w:r>
          </w:p>
        </w:tc>
        <w:tc>
          <w:tcPr>
            <w:tcW w:w="1300" w:type="dxa"/>
            <w:tcBorders>
              <w:top w:val="nil"/>
              <w:left w:val="nil"/>
              <w:bottom w:val="single" w:sz="4" w:space="0" w:color="auto"/>
              <w:right w:val="single" w:sz="4" w:space="0" w:color="auto"/>
            </w:tcBorders>
            <w:shd w:val="clear" w:color="auto" w:fill="auto"/>
            <w:vAlign w:val="center"/>
            <w:hideMark/>
          </w:tcPr>
          <w:p w14:paraId="3AFAF749"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1.000,00</w:t>
            </w:r>
          </w:p>
        </w:tc>
        <w:tc>
          <w:tcPr>
            <w:tcW w:w="1380" w:type="dxa"/>
            <w:tcBorders>
              <w:top w:val="nil"/>
              <w:left w:val="nil"/>
              <w:bottom w:val="single" w:sz="4" w:space="0" w:color="auto"/>
              <w:right w:val="single" w:sz="4" w:space="0" w:color="auto"/>
            </w:tcBorders>
            <w:shd w:val="clear" w:color="auto" w:fill="auto"/>
            <w:vAlign w:val="center"/>
            <w:hideMark/>
          </w:tcPr>
          <w:p w14:paraId="48ED77CC"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200,00</w:t>
            </w:r>
          </w:p>
        </w:tc>
        <w:tc>
          <w:tcPr>
            <w:tcW w:w="1320" w:type="dxa"/>
            <w:tcBorders>
              <w:top w:val="nil"/>
              <w:left w:val="nil"/>
              <w:bottom w:val="single" w:sz="4" w:space="0" w:color="auto"/>
              <w:right w:val="single" w:sz="4" w:space="0" w:color="auto"/>
            </w:tcBorders>
            <w:shd w:val="clear" w:color="auto" w:fill="auto"/>
            <w:noWrap/>
            <w:vAlign w:val="center"/>
            <w:hideMark/>
          </w:tcPr>
          <w:p w14:paraId="5919A380"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200,00</w:t>
            </w:r>
          </w:p>
        </w:tc>
      </w:tr>
      <w:tr w:rsidR="00525071" w:rsidRPr="00525071" w14:paraId="08F4667E" w14:textId="77777777" w:rsidTr="00525071">
        <w:trPr>
          <w:trHeight w:val="915"/>
        </w:trPr>
        <w:tc>
          <w:tcPr>
            <w:tcW w:w="620" w:type="dxa"/>
            <w:tcBorders>
              <w:top w:val="nil"/>
              <w:left w:val="single" w:sz="4" w:space="0" w:color="auto"/>
              <w:bottom w:val="single" w:sz="4" w:space="0" w:color="auto"/>
              <w:right w:val="single" w:sz="4" w:space="0" w:color="auto"/>
            </w:tcBorders>
            <w:shd w:val="clear" w:color="auto" w:fill="auto"/>
            <w:noWrap/>
            <w:vAlign w:val="center"/>
            <w:hideMark/>
          </w:tcPr>
          <w:p w14:paraId="38E001B2"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2</w:t>
            </w:r>
          </w:p>
        </w:tc>
        <w:tc>
          <w:tcPr>
            <w:tcW w:w="2641" w:type="dxa"/>
            <w:tcBorders>
              <w:top w:val="nil"/>
              <w:left w:val="nil"/>
              <w:bottom w:val="single" w:sz="4" w:space="0" w:color="auto"/>
              <w:right w:val="single" w:sz="4" w:space="0" w:color="auto"/>
            </w:tcBorders>
            <w:shd w:val="clear" w:color="auto" w:fill="auto"/>
            <w:vAlign w:val="center"/>
            <w:hideMark/>
          </w:tcPr>
          <w:p w14:paraId="04ADED06"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Mở chuyên mục tuyên truyền về Chỉ thị 42-CT/TW của Ban Bí thư và Kế hoạch số 77-KH/TU của Ban TV Tỉnh ủy</w:t>
            </w:r>
          </w:p>
        </w:tc>
        <w:tc>
          <w:tcPr>
            <w:tcW w:w="2410" w:type="dxa"/>
            <w:tcBorders>
              <w:top w:val="nil"/>
              <w:left w:val="nil"/>
              <w:bottom w:val="single" w:sz="4" w:space="0" w:color="auto"/>
              <w:right w:val="single" w:sz="4" w:space="0" w:color="auto"/>
            </w:tcBorders>
            <w:shd w:val="clear" w:color="auto" w:fill="auto"/>
            <w:vAlign w:val="center"/>
            <w:hideMark/>
          </w:tcPr>
          <w:p w14:paraId="1F6AAD1D"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Nâng cao nhận thức cộng đồng về chủ trương, đường lối và pháp luật PCTT</w:t>
            </w:r>
          </w:p>
        </w:tc>
        <w:tc>
          <w:tcPr>
            <w:tcW w:w="1559" w:type="dxa"/>
            <w:tcBorders>
              <w:top w:val="nil"/>
              <w:left w:val="nil"/>
              <w:bottom w:val="single" w:sz="4" w:space="0" w:color="auto"/>
              <w:right w:val="single" w:sz="4" w:space="0" w:color="auto"/>
            </w:tcBorders>
            <w:shd w:val="clear" w:color="auto" w:fill="auto"/>
            <w:vAlign w:val="center"/>
            <w:hideMark/>
          </w:tcPr>
          <w:p w14:paraId="5A7FF246"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Người dân tích cực tham gia công tác PCTT</w:t>
            </w:r>
          </w:p>
        </w:tc>
        <w:tc>
          <w:tcPr>
            <w:tcW w:w="1276" w:type="dxa"/>
            <w:tcBorders>
              <w:top w:val="nil"/>
              <w:left w:val="nil"/>
              <w:bottom w:val="single" w:sz="4" w:space="0" w:color="auto"/>
              <w:right w:val="single" w:sz="4" w:space="0" w:color="auto"/>
            </w:tcBorders>
            <w:shd w:val="clear" w:color="auto" w:fill="auto"/>
            <w:vAlign w:val="center"/>
            <w:hideMark/>
          </w:tcPr>
          <w:p w14:paraId="797E3EDE"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Đài PT và TH tỉnh; Báo Bình Định</w:t>
            </w:r>
          </w:p>
        </w:tc>
        <w:tc>
          <w:tcPr>
            <w:tcW w:w="1418" w:type="dxa"/>
            <w:tcBorders>
              <w:top w:val="nil"/>
              <w:left w:val="nil"/>
              <w:bottom w:val="single" w:sz="4" w:space="0" w:color="auto"/>
              <w:right w:val="single" w:sz="4" w:space="0" w:color="auto"/>
            </w:tcBorders>
            <w:shd w:val="clear" w:color="auto" w:fill="auto"/>
            <w:vAlign w:val="center"/>
            <w:hideMark/>
          </w:tcPr>
          <w:p w14:paraId="7B3EC9E0"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UBND cấp huyện</w:t>
            </w:r>
          </w:p>
        </w:tc>
        <w:tc>
          <w:tcPr>
            <w:tcW w:w="1260" w:type="dxa"/>
            <w:tcBorders>
              <w:top w:val="nil"/>
              <w:left w:val="nil"/>
              <w:bottom w:val="single" w:sz="4" w:space="0" w:color="auto"/>
              <w:right w:val="single" w:sz="4" w:space="0" w:color="auto"/>
            </w:tcBorders>
            <w:shd w:val="clear" w:color="auto" w:fill="auto"/>
            <w:vAlign w:val="center"/>
            <w:hideMark/>
          </w:tcPr>
          <w:p w14:paraId="32D380B3"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2021-2025</w:t>
            </w:r>
          </w:p>
        </w:tc>
        <w:tc>
          <w:tcPr>
            <w:tcW w:w="1360" w:type="dxa"/>
            <w:tcBorders>
              <w:top w:val="nil"/>
              <w:left w:val="nil"/>
              <w:bottom w:val="single" w:sz="4" w:space="0" w:color="auto"/>
              <w:right w:val="single" w:sz="4" w:space="0" w:color="auto"/>
            </w:tcBorders>
            <w:shd w:val="clear" w:color="auto" w:fill="auto"/>
            <w:vAlign w:val="center"/>
            <w:hideMark/>
          </w:tcPr>
          <w:p w14:paraId="76FD2346"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 </w:t>
            </w:r>
          </w:p>
        </w:tc>
        <w:tc>
          <w:tcPr>
            <w:tcW w:w="1300" w:type="dxa"/>
            <w:tcBorders>
              <w:top w:val="nil"/>
              <w:left w:val="nil"/>
              <w:bottom w:val="single" w:sz="4" w:space="0" w:color="auto"/>
              <w:right w:val="single" w:sz="4" w:space="0" w:color="auto"/>
            </w:tcBorders>
            <w:shd w:val="clear" w:color="auto" w:fill="auto"/>
            <w:vAlign w:val="center"/>
            <w:hideMark/>
          </w:tcPr>
          <w:p w14:paraId="683F22DF"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500,00</w:t>
            </w:r>
          </w:p>
        </w:tc>
        <w:tc>
          <w:tcPr>
            <w:tcW w:w="1380" w:type="dxa"/>
            <w:tcBorders>
              <w:top w:val="nil"/>
              <w:left w:val="nil"/>
              <w:bottom w:val="single" w:sz="4" w:space="0" w:color="auto"/>
              <w:right w:val="single" w:sz="4" w:space="0" w:color="auto"/>
            </w:tcBorders>
            <w:shd w:val="clear" w:color="auto" w:fill="auto"/>
            <w:vAlign w:val="center"/>
            <w:hideMark/>
          </w:tcPr>
          <w:p w14:paraId="5929BB53"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100,00</w:t>
            </w:r>
          </w:p>
        </w:tc>
        <w:tc>
          <w:tcPr>
            <w:tcW w:w="1320" w:type="dxa"/>
            <w:tcBorders>
              <w:top w:val="nil"/>
              <w:left w:val="nil"/>
              <w:bottom w:val="single" w:sz="4" w:space="0" w:color="auto"/>
              <w:right w:val="single" w:sz="4" w:space="0" w:color="auto"/>
            </w:tcBorders>
            <w:shd w:val="clear" w:color="auto" w:fill="auto"/>
            <w:noWrap/>
            <w:vAlign w:val="center"/>
            <w:hideMark/>
          </w:tcPr>
          <w:p w14:paraId="310431B9"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100,00</w:t>
            </w:r>
          </w:p>
        </w:tc>
      </w:tr>
      <w:tr w:rsidR="00525071" w:rsidRPr="00525071" w14:paraId="28E3D9C7" w14:textId="77777777" w:rsidTr="00525071">
        <w:trPr>
          <w:trHeight w:val="570"/>
        </w:trPr>
        <w:tc>
          <w:tcPr>
            <w:tcW w:w="620" w:type="dxa"/>
            <w:tcBorders>
              <w:top w:val="nil"/>
              <w:left w:val="single" w:sz="4" w:space="0" w:color="auto"/>
              <w:bottom w:val="single" w:sz="4" w:space="0" w:color="auto"/>
              <w:right w:val="single" w:sz="4" w:space="0" w:color="auto"/>
            </w:tcBorders>
            <w:shd w:val="clear" w:color="auto" w:fill="auto"/>
            <w:noWrap/>
            <w:vAlign w:val="center"/>
            <w:hideMark/>
          </w:tcPr>
          <w:p w14:paraId="230CB2E9" w14:textId="77777777" w:rsidR="00525071" w:rsidRPr="00525071" w:rsidRDefault="00525071" w:rsidP="00525071">
            <w:pPr>
              <w:spacing w:after="0" w:line="240" w:lineRule="auto"/>
              <w:jc w:val="center"/>
              <w:rPr>
                <w:rFonts w:ascii="Times New Roman" w:eastAsia="Times New Roman" w:hAnsi="Times New Roman" w:cs="Times New Roman"/>
                <w:b/>
                <w:bCs/>
                <w:color w:val="000000"/>
                <w:sz w:val="20"/>
                <w:szCs w:val="20"/>
              </w:rPr>
            </w:pPr>
            <w:r w:rsidRPr="00525071">
              <w:rPr>
                <w:rFonts w:ascii="Times New Roman" w:eastAsia="Times New Roman" w:hAnsi="Times New Roman" w:cs="Times New Roman"/>
                <w:b/>
                <w:bCs/>
                <w:color w:val="000000"/>
                <w:sz w:val="20"/>
                <w:szCs w:val="20"/>
              </w:rPr>
              <w:t>VI</w:t>
            </w:r>
          </w:p>
        </w:tc>
        <w:tc>
          <w:tcPr>
            <w:tcW w:w="10564" w:type="dxa"/>
            <w:gridSpan w:val="6"/>
            <w:tcBorders>
              <w:top w:val="single" w:sz="4" w:space="0" w:color="auto"/>
              <w:left w:val="nil"/>
              <w:bottom w:val="single" w:sz="4" w:space="0" w:color="auto"/>
              <w:right w:val="single" w:sz="4" w:space="0" w:color="000000"/>
            </w:tcBorders>
            <w:shd w:val="clear" w:color="auto" w:fill="auto"/>
            <w:vAlign w:val="center"/>
            <w:hideMark/>
          </w:tcPr>
          <w:p w14:paraId="393864E5" w14:textId="77777777" w:rsidR="00525071" w:rsidRPr="00525071" w:rsidRDefault="00525071" w:rsidP="00525071">
            <w:pPr>
              <w:spacing w:after="0" w:line="240" w:lineRule="auto"/>
              <w:rPr>
                <w:rFonts w:ascii="Times New Roman" w:eastAsia="Times New Roman" w:hAnsi="Times New Roman" w:cs="Times New Roman"/>
                <w:b/>
                <w:bCs/>
                <w:color w:val="000000"/>
                <w:sz w:val="20"/>
                <w:szCs w:val="20"/>
              </w:rPr>
            </w:pPr>
            <w:r w:rsidRPr="00525071">
              <w:rPr>
                <w:rFonts w:ascii="Times New Roman" w:eastAsia="Times New Roman" w:hAnsi="Times New Roman" w:cs="Times New Roman"/>
                <w:b/>
                <w:bCs/>
                <w:color w:val="000000"/>
                <w:sz w:val="20"/>
                <w:szCs w:val="20"/>
              </w:rPr>
              <w:t xml:space="preserve"> Chương trình trồng và bảo vệ rừng</w:t>
            </w:r>
          </w:p>
        </w:tc>
        <w:tc>
          <w:tcPr>
            <w:tcW w:w="1360" w:type="dxa"/>
            <w:tcBorders>
              <w:top w:val="nil"/>
              <w:left w:val="nil"/>
              <w:bottom w:val="single" w:sz="4" w:space="0" w:color="auto"/>
              <w:right w:val="single" w:sz="4" w:space="0" w:color="auto"/>
            </w:tcBorders>
            <w:shd w:val="clear" w:color="auto" w:fill="auto"/>
            <w:vAlign w:val="center"/>
            <w:hideMark/>
          </w:tcPr>
          <w:p w14:paraId="43836D46" w14:textId="77777777" w:rsidR="00525071" w:rsidRPr="00525071" w:rsidRDefault="00525071" w:rsidP="00525071">
            <w:pPr>
              <w:spacing w:after="0" w:line="240" w:lineRule="auto"/>
              <w:jc w:val="center"/>
              <w:rPr>
                <w:rFonts w:ascii="Times New Roman" w:eastAsia="Times New Roman" w:hAnsi="Times New Roman" w:cs="Times New Roman"/>
                <w:b/>
                <w:bCs/>
                <w:color w:val="000000"/>
                <w:sz w:val="20"/>
                <w:szCs w:val="20"/>
              </w:rPr>
            </w:pPr>
            <w:r w:rsidRPr="00525071">
              <w:rPr>
                <w:rFonts w:ascii="Times New Roman" w:eastAsia="Times New Roman" w:hAnsi="Times New Roman" w:cs="Times New Roman"/>
                <w:b/>
                <w:bCs/>
                <w:color w:val="000000"/>
                <w:sz w:val="20"/>
                <w:szCs w:val="20"/>
              </w:rPr>
              <w:t> </w:t>
            </w:r>
          </w:p>
        </w:tc>
        <w:tc>
          <w:tcPr>
            <w:tcW w:w="1300" w:type="dxa"/>
            <w:tcBorders>
              <w:top w:val="nil"/>
              <w:left w:val="nil"/>
              <w:bottom w:val="single" w:sz="4" w:space="0" w:color="auto"/>
              <w:right w:val="single" w:sz="4" w:space="0" w:color="auto"/>
            </w:tcBorders>
            <w:shd w:val="clear" w:color="auto" w:fill="auto"/>
            <w:vAlign w:val="center"/>
            <w:hideMark/>
          </w:tcPr>
          <w:p w14:paraId="2403E63B" w14:textId="77777777" w:rsidR="00525071" w:rsidRPr="00525071" w:rsidRDefault="00525071" w:rsidP="00525071">
            <w:pPr>
              <w:spacing w:after="0" w:line="240" w:lineRule="auto"/>
              <w:jc w:val="center"/>
              <w:rPr>
                <w:rFonts w:ascii="Times New Roman" w:eastAsia="Times New Roman" w:hAnsi="Times New Roman" w:cs="Times New Roman"/>
                <w:b/>
                <w:bCs/>
                <w:color w:val="000000"/>
                <w:sz w:val="20"/>
                <w:szCs w:val="20"/>
              </w:rPr>
            </w:pPr>
            <w:r w:rsidRPr="00525071">
              <w:rPr>
                <w:rFonts w:ascii="Times New Roman" w:eastAsia="Times New Roman" w:hAnsi="Times New Roman" w:cs="Times New Roman"/>
                <w:b/>
                <w:bCs/>
                <w:color w:val="000000"/>
                <w:sz w:val="20"/>
                <w:szCs w:val="20"/>
              </w:rPr>
              <w:t>60.000,00</w:t>
            </w:r>
          </w:p>
        </w:tc>
        <w:tc>
          <w:tcPr>
            <w:tcW w:w="1380" w:type="dxa"/>
            <w:tcBorders>
              <w:top w:val="nil"/>
              <w:left w:val="nil"/>
              <w:bottom w:val="single" w:sz="4" w:space="0" w:color="auto"/>
              <w:right w:val="single" w:sz="4" w:space="0" w:color="auto"/>
            </w:tcBorders>
            <w:shd w:val="clear" w:color="auto" w:fill="auto"/>
            <w:vAlign w:val="center"/>
            <w:hideMark/>
          </w:tcPr>
          <w:p w14:paraId="44A42A11" w14:textId="77777777" w:rsidR="00525071" w:rsidRPr="00525071" w:rsidRDefault="00525071" w:rsidP="00525071">
            <w:pPr>
              <w:spacing w:after="0" w:line="240" w:lineRule="auto"/>
              <w:jc w:val="center"/>
              <w:rPr>
                <w:rFonts w:ascii="Times New Roman" w:eastAsia="Times New Roman" w:hAnsi="Times New Roman" w:cs="Times New Roman"/>
                <w:b/>
                <w:bCs/>
                <w:color w:val="000000"/>
                <w:sz w:val="20"/>
                <w:szCs w:val="20"/>
              </w:rPr>
            </w:pPr>
            <w:r w:rsidRPr="00525071">
              <w:rPr>
                <w:rFonts w:ascii="Times New Roman" w:eastAsia="Times New Roman" w:hAnsi="Times New Roman" w:cs="Times New Roman"/>
                <w:b/>
                <w:bCs/>
                <w:color w:val="000000"/>
                <w:sz w:val="20"/>
                <w:szCs w:val="20"/>
              </w:rPr>
              <w:t>12.000,00</w:t>
            </w:r>
          </w:p>
        </w:tc>
        <w:tc>
          <w:tcPr>
            <w:tcW w:w="1320" w:type="dxa"/>
            <w:tcBorders>
              <w:top w:val="nil"/>
              <w:left w:val="nil"/>
              <w:bottom w:val="single" w:sz="4" w:space="0" w:color="auto"/>
              <w:right w:val="single" w:sz="4" w:space="0" w:color="auto"/>
            </w:tcBorders>
            <w:shd w:val="clear" w:color="auto" w:fill="auto"/>
            <w:noWrap/>
            <w:vAlign w:val="center"/>
            <w:hideMark/>
          </w:tcPr>
          <w:p w14:paraId="68EEB6B3" w14:textId="77777777" w:rsidR="00525071" w:rsidRPr="00525071" w:rsidRDefault="00525071" w:rsidP="00525071">
            <w:pPr>
              <w:spacing w:after="0" w:line="240" w:lineRule="auto"/>
              <w:jc w:val="center"/>
              <w:rPr>
                <w:rFonts w:ascii="Times New Roman" w:eastAsia="Times New Roman" w:hAnsi="Times New Roman" w:cs="Times New Roman"/>
                <w:b/>
                <w:bCs/>
                <w:color w:val="000000"/>
                <w:sz w:val="20"/>
                <w:szCs w:val="20"/>
              </w:rPr>
            </w:pPr>
            <w:r w:rsidRPr="00525071">
              <w:rPr>
                <w:rFonts w:ascii="Times New Roman" w:eastAsia="Times New Roman" w:hAnsi="Times New Roman" w:cs="Times New Roman"/>
                <w:b/>
                <w:bCs/>
                <w:color w:val="000000"/>
                <w:sz w:val="20"/>
                <w:szCs w:val="20"/>
              </w:rPr>
              <w:t>12.000,00</w:t>
            </w:r>
          </w:p>
        </w:tc>
      </w:tr>
      <w:tr w:rsidR="00525071" w:rsidRPr="00525071" w14:paraId="60C5968D" w14:textId="77777777" w:rsidTr="00525071">
        <w:trPr>
          <w:trHeight w:val="915"/>
        </w:trPr>
        <w:tc>
          <w:tcPr>
            <w:tcW w:w="620" w:type="dxa"/>
            <w:tcBorders>
              <w:top w:val="nil"/>
              <w:left w:val="single" w:sz="4" w:space="0" w:color="auto"/>
              <w:bottom w:val="single" w:sz="4" w:space="0" w:color="auto"/>
              <w:right w:val="single" w:sz="4" w:space="0" w:color="auto"/>
            </w:tcBorders>
            <w:shd w:val="clear" w:color="auto" w:fill="auto"/>
            <w:noWrap/>
            <w:vAlign w:val="center"/>
            <w:hideMark/>
          </w:tcPr>
          <w:p w14:paraId="48267E96"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 </w:t>
            </w:r>
          </w:p>
        </w:tc>
        <w:tc>
          <w:tcPr>
            <w:tcW w:w="2641" w:type="dxa"/>
            <w:tcBorders>
              <w:top w:val="nil"/>
              <w:left w:val="nil"/>
              <w:bottom w:val="single" w:sz="4" w:space="0" w:color="auto"/>
              <w:right w:val="single" w:sz="4" w:space="0" w:color="auto"/>
            </w:tcBorders>
            <w:shd w:val="clear" w:color="auto" w:fill="auto"/>
            <w:vAlign w:val="center"/>
            <w:hideMark/>
          </w:tcPr>
          <w:p w14:paraId="07D30B6D"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Trồng, bảo vệ và phục hồi rừng phòng hộ đầu nguồn</w:t>
            </w:r>
          </w:p>
        </w:tc>
        <w:tc>
          <w:tcPr>
            <w:tcW w:w="2410" w:type="dxa"/>
            <w:tcBorders>
              <w:top w:val="nil"/>
              <w:left w:val="nil"/>
              <w:bottom w:val="single" w:sz="4" w:space="0" w:color="auto"/>
              <w:right w:val="single" w:sz="4" w:space="0" w:color="auto"/>
            </w:tcBorders>
            <w:shd w:val="clear" w:color="auto" w:fill="auto"/>
            <w:vAlign w:val="center"/>
            <w:hideMark/>
          </w:tcPr>
          <w:p w14:paraId="4669FA49"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Chống xói lở đất, điều hòa lượng nước đến của 65 hồ chứa nước lớn</w:t>
            </w:r>
          </w:p>
        </w:tc>
        <w:tc>
          <w:tcPr>
            <w:tcW w:w="1559" w:type="dxa"/>
            <w:tcBorders>
              <w:top w:val="nil"/>
              <w:left w:val="nil"/>
              <w:bottom w:val="single" w:sz="4" w:space="0" w:color="auto"/>
              <w:right w:val="single" w:sz="4" w:space="0" w:color="auto"/>
            </w:tcBorders>
            <w:shd w:val="clear" w:color="auto" w:fill="auto"/>
            <w:vAlign w:val="center"/>
            <w:hideMark/>
          </w:tcPr>
          <w:p w14:paraId="6AB3AA5E"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Trồng, bảo vệ và phục hồi 750 ha rừng phòng hộ đầu nguồn (80 triệu/ha)</w:t>
            </w:r>
          </w:p>
        </w:tc>
        <w:tc>
          <w:tcPr>
            <w:tcW w:w="1276" w:type="dxa"/>
            <w:tcBorders>
              <w:top w:val="nil"/>
              <w:left w:val="nil"/>
              <w:bottom w:val="single" w:sz="4" w:space="0" w:color="auto"/>
              <w:right w:val="single" w:sz="4" w:space="0" w:color="auto"/>
            </w:tcBorders>
            <w:shd w:val="clear" w:color="auto" w:fill="auto"/>
            <w:vAlign w:val="center"/>
            <w:hideMark/>
          </w:tcPr>
          <w:p w14:paraId="099BCEEA"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C.ty LN, Ban QLR PH, ĐĐ  và UBND huyện</w:t>
            </w:r>
          </w:p>
        </w:tc>
        <w:tc>
          <w:tcPr>
            <w:tcW w:w="1418" w:type="dxa"/>
            <w:tcBorders>
              <w:top w:val="nil"/>
              <w:left w:val="nil"/>
              <w:bottom w:val="single" w:sz="4" w:space="0" w:color="auto"/>
              <w:right w:val="single" w:sz="4" w:space="0" w:color="auto"/>
            </w:tcBorders>
            <w:shd w:val="clear" w:color="auto" w:fill="auto"/>
            <w:vAlign w:val="center"/>
            <w:hideMark/>
          </w:tcPr>
          <w:p w14:paraId="395D96AA"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Sở NN và PTNT; các cơ quan liên quan</w:t>
            </w:r>
          </w:p>
        </w:tc>
        <w:tc>
          <w:tcPr>
            <w:tcW w:w="1260" w:type="dxa"/>
            <w:tcBorders>
              <w:top w:val="nil"/>
              <w:left w:val="nil"/>
              <w:bottom w:val="single" w:sz="4" w:space="0" w:color="auto"/>
              <w:right w:val="single" w:sz="4" w:space="0" w:color="auto"/>
            </w:tcBorders>
            <w:shd w:val="clear" w:color="auto" w:fill="auto"/>
            <w:vAlign w:val="center"/>
            <w:hideMark/>
          </w:tcPr>
          <w:p w14:paraId="5669BF50"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2021-2025</w:t>
            </w:r>
          </w:p>
        </w:tc>
        <w:tc>
          <w:tcPr>
            <w:tcW w:w="1360" w:type="dxa"/>
            <w:tcBorders>
              <w:top w:val="nil"/>
              <w:left w:val="nil"/>
              <w:bottom w:val="single" w:sz="4" w:space="0" w:color="auto"/>
              <w:right w:val="single" w:sz="4" w:space="0" w:color="auto"/>
            </w:tcBorders>
            <w:shd w:val="clear" w:color="auto" w:fill="auto"/>
            <w:vAlign w:val="center"/>
            <w:hideMark/>
          </w:tcPr>
          <w:p w14:paraId="31DD4BD0"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 </w:t>
            </w:r>
          </w:p>
        </w:tc>
        <w:tc>
          <w:tcPr>
            <w:tcW w:w="1300" w:type="dxa"/>
            <w:tcBorders>
              <w:top w:val="nil"/>
              <w:left w:val="nil"/>
              <w:bottom w:val="single" w:sz="4" w:space="0" w:color="auto"/>
              <w:right w:val="single" w:sz="4" w:space="0" w:color="auto"/>
            </w:tcBorders>
            <w:shd w:val="clear" w:color="auto" w:fill="auto"/>
            <w:vAlign w:val="center"/>
            <w:hideMark/>
          </w:tcPr>
          <w:p w14:paraId="11B225AF"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60.000,00</w:t>
            </w:r>
          </w:p>
        </w:tc>
        <w:tc>
          <w:tcPr>
            <w:tcW w:w="1380" w:type="dxa"/>
            <w:tcBorders>
              <w:top w:val="nil"/>
              <w:left w:val="nil"/>
              <w:bottom w:val="single" w:sz="4" w:space="0" w:color="auto"/>
              <w:right w:val="single" w:sz="4" w:space="0" w:color="auto"/>
            </w:tcBorders>
            <w:shd w:val="clear" w:color="auto" w:fill="auto"/>
            <w:vAlign w:val="center"/>
            <w:hideMark/>
          </w:tcPr>
          <w:p w14:paraId="7A5C6A1C"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12.000,00</w:t>
            </w:r>
          </w:p>
        </w:tc>
        <w:tc>
          <w:tcPr>
            <w:tcW w:w="1320" w:type="dxa"/>
            <w:tcBorders>
              <w:top w:val="nil"/>
              <w:left w:val="nil"/>
              <w:bottom w:val="single" w:sz="4" w:space="0" w:color="auto"/>
              <w:right w:val="single" w:sz="4" w:space="0" w:color="auto"/>
            </w:tcBorders>
            <w:shd w:val="clear" w:color="auto" w:fill="auto"/>
            <w:noWrap/>
            <w:vAlign w:val="center"/>
            <w:hideMark/>
          </w:tcPr>
          <w:p w14:paraId="465FB593"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12.000,00</w:t>
            </w:r>
          </w:p>
        </w:tc>
      </w:tr>
      <w:tr w:rsidR="00525071" w:rsidRPr="00525071" w14:paraId="16AA3E91" w14:textId="77777777" w:rsidTr="00525071">
        <w:trPr>
          <w:trHeight w:val="675"/>
        </w:trPr>
        <w:tc>
          <w:tcPr>
            <w:tcW w:w="620" w:type="dxa"/>
            <w:tcBorders>
              <w:top w:val="nil"/>
              <w:left w:val="single" w:sz="4" w:space="0" w:color="auto"/>
              <w:bottom w:val="single" w:sz="4" w:space="0" w:color="auto"/>
              <w:right w:val="single" w:sz="4" w:space="0" w:color="auto"/>
            </w:tcBorders>
            <w:shd w:val="clear" w:color="auto" w:fill="auto"/>
            <w:noWrap/>
            <w:vAlign w:val="center"/>
            <w:hideMark/>
          </w:tcPr>
          <w:p w14:paraId="172D8A5F" w14:textId="77777777" w:rsidR="00525071" w:rsidRPr="00525071" w:rsidRDefault="00525071" w:rsidP="00525071">
            <w:pPr>
              <w:spacing w:after="0" w:line="240" w:lineRule="auto"/>
              <w:jc w:val="center"/>
              <w:rPr>
                <w:rFonts w:ascii="Times New Roman" w:eastAsia="Times New Roman" w:hAnsi="Times New Roman" w:cs="Times New Roman"/>
                <w:b/>
                <w:bCs/>
                <w:color w:val="000000"/>
                <w:sz w:val="20"/>
                <w:szCs w:val="20"/>
              </w:rPr>
            </w:pPr>
            <w:r w:rsidRPr="00525071">
              <w:rPr>
                <w:rFonts w:ascii="Times New Roman" w:eastAsia="Times New Roman" w:hAnsi="Times New Roman" w:cs="Times New Roman"/>
                <w:b/>
                <w:bCs/>
                <w:color w:val="000000"/>
                <w:sz w:val="20"/>
                <w:szCs w:val="20"/>
              </w:rPr>
              <w:t>VII</w:t>
            </w:r>
          </w:p>
        </w:tc>
        <w:tc>
          <w:tcPr>
            <w:tcW w:w="10564" w:type="dxa"/>
            <w:gridSpan w:val="6"/>
            <w:tcBorders>
              <w:top w:val="single" w:sz="4" w:space="0" w:color="auto"/>
              <w:left w:val="nil"/>
              <w:bottom w:val="single" w:sz="4" w:space="0" w:color="auto"/>
              <w:right w:val="single" w:sz="4" w:space="0" w:color="000000"/>
            </w:tcBorders>
            <w:shd w:val="clear" w:color="auto" w:fill="auto"/>
            <w:vAlign w:val="center"/>
            <w:hideMark/>
          </w:tcPr>
          <w:p w14:paraId="49222E9C" w14:textId="77777777" w:rsidR="00525071" w:rsidRPr="00525071" w:rsidRDefault="00525071" w:rsidP="00525071">
            <w:pPr>
              <w:spacing w:after="0" w:line="240" w:lineRule="auto"/>
              <w:rPr>
                <w:rFonts w:ascii="Times New Roman" w:eastAsia="Times New Roman" w:hAnsi="Times New Roman" w:cs="Times New Roman"/>
                <w:b/>
                <w:bCs/>
                <w:color w:val="000000"/>
                <w:sz w:val="20"/>
                <w:szCs w:val="20"/>
              </w:rPr>
            </w:pPr>
            <w:r w:rsidRPr="00525071">
              <w:rPr>
                <w:rFonts w:ascii="Times New Roman" w:eastAsia="Times New Roman" w:hAnsi="Times New Roman" w:cs="Times New Roman"/>
                <w:b/>
                <w:bCs/>
                <w:color w:val="000000"/>
                <w:sz w:val="20"/>
                <w:szCs w:val="20"/>
              </w:rPr>
              <w:t>Ứng dụng khoa học công nghệ trong sản xuất nông nghiệp</w:t>
            </w:r>
          </w:p>
        </w:tc>
        <w:tc>
          <w:tcPr>
            <w:tcW w:w="1360" w:type="dxa"/>
            <w:tcBorders>
              <w:top w:val="nil"/>
              <w:left w:val="nil"/>
              <w:bottom w:val="single" w:sz="4" w:space="0" w:color="auto"/>
              <w:right w:val="single" w:sz="4" w:space="0" w:color="auto"/>
            </w:tcBorders>
            <w:shd w:val="clear" w:color="auto" w:fill="auto"/>
            <w:vAlign w:val="center"/>
            <w:hideMark/>
          </w:tcPr>
          <w:p w14:paraId="3F62F72E" w14:textId="77777777" w:rsidR="00525071" w:rsidRPr="00525071" w:rsidRDefault="00525071" w:rsidP="00525071">
            <w:pPr>
              <w:spacing w:after="0" w:line="240" w:lineRule="auto"/>
              <w:jc w:val="center"/>
              <w:rPr>
                <w:rFonts w:ascii="Times New Roman" w:eastAsia="Times New Roman" w:hAnsi="Times New Roman" w:cs="Times New Roman"/>
                <w:b/>
                <w:bCs/>
                <w:color w:val="000000"/>
                <w:sz w:val="20"/>
                <w:szCs w:val="20"/>
              </w:rPr>
            </w:pPr>
            <w:r w:rsidRPr="00525071">
              <w:rPr>
                <w:rFonts w:ascii="Times New Roman" w:eastAsia="Times New Roman" w:hAnsi="Times New Roman" w:cs="Times New Roman"/>
                <w:b/>
                <w:bCs/>
                <w:color w:val="000000"/>
                <w:sz w:val="20"/>
                <w:szCs w:val="20"/>
              </w:rPr>
              <w:t> </w:t>
            </w:r>
          </w:p>
        </w:tc>
        <w:tc>
          <w:tcPr>
            <w:tcW w:w="1300" w:type="dxa"/>
            <w:tcBorders>
              <w:top w:val="nil"/>
              <w:left w:val="nil"/>
              <w:bottom w:val="single" w:sz="4" w:space="0" w:color="auto"/>
              <w:right w:val="single" w:sz="4" w:space="0" w:color="auto"/>
            </w:tcBorders>
            <w:shd w:val="clear" w:color="auto" w:fill="auto"/>
            <w:vAlign w:val="center"/>
            <w:hideMark/>
          </w:tcPr>
          <w:p w14:paraId="52B177C0" w14:textId="77777777" w:rsidR="00525071" w:rsidRPr="00525071" w:rsidRDefault="00525071" w:rsidP="00525071">
            <w:pPr>
              <w:spacing w:after="0" w:line="240" w:lineRule="auto"/>
              <w:jc w:val="center"/>
              <w:rPr>
                <w:rFonts w:ascii="Times New Roman" w:eastAsia="Times New Roman" w:hAnsi="Times New Roman" w:cs="Times New Roman"/>
                <w:b/>
                <w:bCs/>
                <w:color w:val="000000"/>
                <w:sz w:val="20"/>
                <w:szCs w:val="20"/>
              </w:rPr>
            </w:pPr>
            <w:r w:rsidRPr="00525071">
              <w:rPr>
                <w:rFonts w:ascii="Times New Roman" w:eastAsia="Times New Roman" w:hAnsi="Times New Roman" w:cs="Times New Roman"/>
                <w:b/>
                <w:bCs/>
                <w:color w:val="000000"/>
                <w:sz w:val="20"/>
                <w:szCs w:val="20"/>
              </w:rPr>
              <w:t>373.300,00</w:t>
            </w:r>
          </w:p>
        </w:tc>
        <w:tc>
          <w:tcPr>
            <w:tcW w:w="1380" w:type="dxa"/>
            <w:tcBorders>
              <w:top w:val="nil"/>
              <w:left w:val="nil"/>
              <w:bottom w:val="single" w:sz="4" w:space="0" w:color="auto"/>
              <w:right w:val="single" w:sz="4" w:space="0" w:color="auto"/>
            </w:tcBorders>
            <w:shd w:val="clear" w:color="auto" w:fill="auto"/>
            <w:vAlign w:val="center"/>
            <w:hideMark/>
          </w:tcPr>
          <w:p w14:paraId="7D4BEAFF" w14:textId="77777777" w:rsidR="00525071" w:rsidRPr="00525071" w:rsidRDefault="00525071" w:rsidP="00525071">
            <w:pPr>
              <w:spacing w:after="0" w:line="240" w:lineRule="auto"/>
              <w:jc w:val="center"/>
              <w:rPr>
                <w:rFonts w:ascii="Times New Roman" w:eastAsia="Times New Roman" w:hAnsi="Times New Roman" w:cs="Times New Roman"/>
                <w:b/>
                <w:bCs/>
                <w:color w:val="000000"/>
                <w:sz w:val="20"/>
                <w:szCs w:val="20"/>
              </w:rPr>
            </w:pPr>
            <w:r w:rsidRPr="00525071">
              <w:rPr>
                <w:rFonts w:ascii="Times New Roman" w:eastAsia="Times New Roman" w:hAnsi="Times New Roman" w:cs="Times New Roman"/>
                <w:b/>
                <w:bCs/>
                <w:color w:val="000000"/>
                <w:sz w:val="20"/>
                <w:szCs w:val="20"/>
              </w:rPr>
              <w:t>11.697,00</w:t>
            </w:r>
          </w:p>
        </w:tc>
        <w:tc>
          <w:tcPr>
            <w:tcW w:w="1320" w:type="dxa"/>
            <w:tcBorders>
              <w:top w:val="nil"/>
              <w:left w:val="nil"/>
              <w:bottom w:val="single" w:sz="4" w:space="0" w:color="auto"/>
              <w:right w:val="single" w:sz="4" w:space="0" w:color="auto"/>
            </w:tcBorders>
            <w:shd w:val="clear" w:color="auto" w:fill="auto"/>
            <w:vAlign w:val="center"/>
            <w:hideMark/>
          </w:tcPr>
          <w:p w14:paraId="64832834" w14:textId="77777777" w:rsidR="00525071" w:rsidRPr="00525071" w:rsidRDefault="00525071" w:rsidP="00525071">
            <w:pPr>
              <w:spacing w:after="0" w:line="240" w:lineRule="auto"/>
              <w:jc w:val="center"/>
              <w:rPr>
                <w:rFonts w:ascii="Times New Roman" w:eastAsia="Times New Roman" w:hAnsi="Times New Roman" w:cs="Times New Roman"/>
                <w:b/>
                <w:bCs/>
                <w:color w:val="000000"/>
                <w:sz w:val="20"/>
                <w:szCs w:val="20"/>
              </w:rPr>
            </w:pPr>
            <w:r w:rsidRPr="00525071">
              <w:rPr>
                <w:rFonts w:ascii="Times New Roman" w:eastAsia="Times New Roman" w:hAnsi="Times New Roman" w:cs="Times New Roman"/>
                <w:b/>
                <w:bCs/>
                <w:color w:val="000000"/>
                <w:sz w:val="20"/>
                <w:szCs w:val="20"/>
              </w:rPr>
              <w:t>89.278,00</w:t>
            </w:r>
          </w:p>
        </w:tc>
      </w:tr>
      <w:tr w:rsidR="00525071" w:rsidRPr="00525071" w14:paraId="6DFAA10C" w14:textId="77777777" w:rsidTr="00525071">
        <w:trPr>
          <w:trHeight w:val="675"/>
        </w:trPr>
        <w:tc>
          <w:tcPr>
            <w:tcW w:w="620"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1C2EF4D4"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3</w:t>
            </w:r>
          </w:p>
        </w:tc>
        <w:tc>
          <w:tcPr>
            <w:tcW w:w="2641" w:type="dxa"/>
            <w:vMerge w:val="restart"/>
            <w:tcBorders>
              <w:top w:val="nil"/>
              <w:left w:val="nil"/>
              <w:bottom w:val="single" w:sz="4" w:space="0" w:color="auto"/>
              <w:right w:val="single" w:sz="4" w:space="0" w:color="auto"/>
            </w:tcBorders>
            <w:shd w:val="clear" w:color="auto" w:fill="auto"/>
            <w:vAlign w:val="center"/>
            <w:hideMark/>
          </w:tcPr>
          <w:p w14:paraId="50732CAD"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Chuyển đổi giống cây trồng, vật nuôi, ứng dụng KHCN trong sản xuất nông nghiệp phù hợp với thiên tai tại địa phương</w:t>
            </w:r>
          </w:p>
        </w:tc>
        <w:tc>
          <w:tcPr>
            <w:tcW w:w="2410" w:type="dxa"/>
            <w:tcBorders>
              <w:top w:val="nil"/>
              <w:left w:val="nil"/>
              <w:bottom w:val="single" w:sz="4" w:space="0" w:color="auto"/>
              <w:right w:val="single" w:sz="4" w:space="0" w:color="auto"/>
            </w:tcBorders>
            <w:shd w:val="clear" w:color="auto" w:fill="auto"/>
            <w:vAlign w:val="center"/>
            <w:hideMark/>
          </w:tcPr>
          <w:p w14:paraId="6D85C382"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Giảm thiệt hại cho  nông dân</w:t>
            </w:r>
          </w:p>
        </w:tc>
        <w:tc>
          <w:tcPr>
            <w:tcW w:w="1559" w:type="dxa"/>
            <w:tcBorders>
              <w:top w:val="nil"/>
              <w:left w:val="nil"/>
              <w:bottom w:val="single" w:sz="4" w:space="0" w:color="auto"/>
              <w:right w:val="single" w:sz="4" w:space="0" w:color="auto"/>
            </w:tcBorders>
            <w:shd w:val="clear" w:color="auto" w:fill="auto"/>
            <w:vAlign w:val="center"/>
            <w:hideMark/>
          </w:tcPr>
          <w:p w14:paraId="3FAA4A30"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 xml:space="preserve">Chuyển đổi sản xuất 3 vụ lúa sang 2 vụ cho 4.713 ha trong 4 năm </w:t>
            </w:r>
          </w:p>
        </w:tc>
        <w:tc>
          <w:tcPr>
            <w:tcW w:w="1276" w:type="dxa"/>
            <w:vMerge w:val="restart"/>
            <w:tcBorders>
              <w:top w:val="nil"/>
              <w:left w:val="single" w:sz="4" w:space="0" w:color="auto"/>
              <w:bottom w:val="single" w:sz="4" w:space="0" w:color="auto"/>
              <w:right w:val="single" w:sz="4" w:space="0" w:color="auto"/>
            </w:tcBorders>
            <w:shd w:val="clear" w:color="auto" w:fill="auto"/>
            <w:vAlign w:val="center"/>
            <w:hideMark/>
          </w:tcPr>
          <w:p w14:paraId="02ECE5F0"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Sở NN PTNT</w:t>
            </w:r>
          </w:p>
        </w:tc>
        <w:tc>
          <w:tcPr>
            <w:tcW w:w="1418" w:type="dxa"/>
            <w:vMerge w:val="restart"/>
            <w:tcBorders>
              <w:top w:val="nil"/>
              <w:left w:val="single" w:sz="4" w:space="0" w:color="auto"/>
              <w:bottom w:val="single" w:sz="4" w:space="0" w:color="auto"/>
              <w:right w:val="single" w:sz="4" w:space="0" w:color="auto"/>
            </w:tcBorders>
            <w:shd w:val="clear" w:color="auto" w:fill="auto"/>
            <w:vAlign w:val="center"/>
            <w:hideMark/>
          </w:tcPr>
          <w:p w14:paraId="553DDB23"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UBND cấp huyện</w:t>
            </w:r>
          </w:p>
        </w:tc>
        <w:tc>
          <w:tcPr>
            <w:tcW w:w="1260" w:type="dxa"/>
            <w:vMerge w:val="restart"/>
            <w:tcBorders>
              <w:top w:val="nil"/>
              <w:left w:val="single" w:sz="4" w:space="0" w:color="auto"/>
              <w:bottom w:val="single" w:sz="4" w:space="0" w:color="auto"/>
              <w:right w:val="single" w:sz="4" w:space="0" w:color="auto"/>
            </w:tcBorders>
            <w:shd w:val="clear" w:color="auto" w:fill="auto"/>
            <w:vAlign w:val="center"/>
            <w:hideMark/>
          </w:tcPr>
          <w:p w14:paraId="410CBB56"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2021 -2025</w:t>
            </w:r>
          </w:p>
        </w:tc>
        <w:tc>
          <w:tcPr>
            <w:tcW w:w="1360" w:type="dxa"/>
            <w:tcBorders>
              <w:top w:val="nil"/>
              <w:left w:val="nil"/>
              <w:bottom w:val="single" w:sz="4" w:space="0" w:color="auto"/>
              <w:right w:val="single" w:sz="4" w:space="0" w:color="auto"/>
            </w:tcBorders>
            <w:shd w:val="clear" w:color="auto" w:fill="auto"/>
            <w:vAlign w:val="center"/>
            <w:hideMark/>
          </w:tcPr>
          <w:p w14:paraId="207BB91F"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 </w:t>
            </w:r>
          </w:p>
        </w:tc>
        <w:tc>
          <w:tcPr>
            <w:tcW w:w="1300" w:type="dxa"/>
            <w:tcBorders>
              <w:top w:val="nil"/>
              <w:left w:val="nil"/>
              <w:bottom w:val="single" w:sz="4" w:space="0" w:color="auto"/>
              <w:right w:val="single" w:sz="4" w:space="0" w:color="auto"/>
            </w:tcBorders>
            <w:shd w:val="clear" w:color="auto" w:fill="auto"/>
            <w:vAlign w:val="center"/>
            <w:hideMark/>
          </w:tcPr>
          <w:p w14:paraId="45799CCC"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10.000,00</w:t>
            </w:r>
          </w:p>
        </w:tc>
        <w:tc>
          <w:tcPr>
            <w:tcW w:w="1380" w:type="dxa"/>
            <w:tcBorders>
              <w:top w:val="nil"/>
              <w:left w:val="nil"/>
              <w:bottom w:val="single" w:sz="4" w:space="0" w:color="auto"/>
              <w:right w:val="single" w:sz="4" w:space="0" w:color="auto"/>
            </w:tcBorders>
            <w:shd w:val="clear" w:color="auto" w:fill="auto"/>
            <w:vAlign w:val="center"/>
            <w:hideMark/>
          </w:tcPr>
          <w:p w14:paraId="65812356"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 </w:t>
            </w:r>
          </w:p>
        </w:tc>
        <w:tc>
          <w:tcPr>
            <w:tcW w:w="1320" w:type="dxa"/>
            <w:tcBorders>
              <w:top w:val="nil"/>
              <w:left w:val="nil"/>
              <w:bottom w:val="single" w:sz="4" w:space="0" w:color="auto"/>
              <w:right w:val="single" w:sz="4" w:space="0" w:color="auto"/>
            </w:tcBorders>
            <w:shd w:val="clear" w:color="auto" w:fill="auto"/>
            <w:noWrap/>
            <w:vAlign w:val="center"/>
            <w:hideMark/>
          </w:tcPr>
          <w:p w14:paraId="2635834B"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5.000,00</w:t>
            </w:r>
          </w:p>
        </w:tc>
      </w:tr>
      <w:tr w:rsidR="00525071" w:rsidRPr="00525071" w14:paraId="02689023" w14:textId="77777777" w:rsidTr="00525071">
        <w:trPr>
          <w:trHeight w:val="675"/>
        </w:trPr>
        <w:tc>
          <w:tcPr>
            <w:tcW w:w="620" w:type="dxa"/>
            <w:vMerge/>
            <w:tcBorders>
              <w:top w:val="nil"/>
              <w:left w:val="single" w:sz="4" w:space="0" w:color="auto"/>
              <w:bottom w:val="single" w:sz="4" w:space="0" w:color="000000"/>
              <w:right w:val="single" w:sz="4" w:space="0" w:color="auto"/>
            </w:tcBorders>
            <w:vAlign w:val="center"/>
            <w:hideMark/>
          </w:tcPr>
          <w:p w14:paraId="43012A2B" w14:textId="77777777" w:rsidR="00525071" w:rsidRPr="00525071" w:rsidRDefault="00525071" w:rsidP="00525071">
            <w:pPr>
              <w:spacing w:after="0" w:line="240" w:lineRule="auto"/>
              <w:rPr>
                <w:rFonts w:ascii="Times New Roman" w:eastAsia="Times New Roman" w:hAnsi="Times New Roman" w:cs="Times New Roman"/>
                <w:color w:val="000000"/>
                <w:sz w:val="20"/>
                <w:szCs w:val="20"/>
              </w:rPr>
            </w:pPr>
          </w:p>
        </w:tc>
        <w:tc>
          <w:tcPr>
            <w:tcW w:w="2641" w:type="dxa"/>
            <w:vMerge/>
            <w:tcBorders>
              <w:top w:val="nil"/>
              <w:left w:val="nil"/>
              <w:bottom w:val="single" w:sz="4" w:space="0" w:color="auto"/>
              <w:right w:val="single" w:sz="4" w:space="0" w:color="auto"/>
            </w:tcBorders>
            <w:vAlign w:val="center"/>
            <w:hideMark/>
          </w:tcPr>
          <w:p w14:paraId="1EBB812D" w14:textId="77777777" w:rsidR="00525071" w:rsidRPr="00525071" w:rsidRDefault="00525071" w:rsidP="00525071">
            <w:pPr>
              <w:spacing w:after="0" w:line="240" w:lineRule="auto"/>
              <w:rPr>
                <w:rFonts w:ascii="Times New Roman" w:eastAsia="Times New Roman" w:hAnsi="Times New Roman" w:cs="Times New Roman"/>
                <w:color w:val="000000"/>
                <w:sz w:val="20"/>
                <w:szCs w:val="20"/>
              </w:rPr>
            </w:pPr>
          </w:p>
        </w:tc>
        <w:tc>
          <w:tcPr>
            <w:tcW w:w="2410" w:type="dxa"/>
            <w:tcBorders>
              <w:top w:val="nil"/>
              <w:left w:val="nil"/>
              <w:bottom w:val="single" w:sz="4" w:space="0" w:color="auto"/>
              <w:right w:val="single" w:sz="4" w:space="0" w:color="auto"/>
            </w:tcBorders>
            <w:shd w:val="clear" w:color="auto" w:fill="auto"/>
            <w:vAlign w:val="center"/>
            <w:hideMark/>
          </w:tcPr>
          <w:p w14:paraId="1A574EC0"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 xml:space="preserve">Tăng năng suất  trồng trọt </w:t>
            </w:r>
          </w:p>
        </w:tc>
        <w:tc>
          <w:tcPr>
            <w:tcW w:w="1559" w:type="dxa"/>
            <w:tcBorders>
              <w:top w:val="nil"/>
              <w:left w:val="nil"/>
              <w:bottom w:val="single" w:sz="4" w:space="0" w:color="auto"/>
              <w:right w:val="single" w:sz="4" w:space="0" w:color="auto"/>
            </w:tcBorders>
            <w:shd w:val="clear" w:color="auto" w:fill="auto"/>
            <w:vAlign w:val="center"/>
            <w:hideMark/>
          </w:tcPr>
          <w:p w14:paraId="2274E675"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Thực hiện kiên cố hóa 197,6 km kênh mương năm 2022</w:t>
            </w:r>
          </w:p>
        </w:tc>
        <w:tc>
          <w:tcPr>
            <w:tcW w:w="1276" w:type="dxa"/>
            <w:vMerge/>
            <w:tcBorders>
              <w:top w:val="nil"/>
              <w:left w:val="single" w:sz="4" w:space="0" w:color="auto"/>
              <w:bottom w:val="single" w:sz="4" w:space="0" w:color="auto"/>
              <w:right w:val="single" w:sz="4" w:space="0" w:color="auto"/>
            </w:tcBorders>
            <w:vAlign w:val="center"/>
            <w:hideMark/>
          </w:tcPr>
          <w:p w14:paraId="79B9CDA6" w14:textId="77777777" w:rsidR="00525071" w:rsidRPr="00525071" w:rsidRDefault="00525071" w:rsidP="00525071">
            <w:pPr>
              <w:spacing w:after="0" w:line="240" w:lineRule="auto"/>
              <w:rPr>
                <w:rFonts w:ascii="Times New Roman" w:eastAsia="Times New Roman" w:hAnsi="Times New Roman" w:cs="Times New Roman"/>
                <w:color w:val="000000"/>
                <w:sz w:val="20"/>
                <w:szCs w:val="20"/>
              </w:rPr>
            </w:pPr>
          </w:p>
        </w:tc>
        <w:tc>
          <w:tcPr>
            <w:tcW w:w="1418" w:type="dxa"/>
            <w:vMerge/>
            <w:tcBorders>
              <w:top w:val="nil"/>
              <w:left w:val="single" w:sz="4" w:space="0" w:color="auto"/>
              <w:bottom w:val="single" w:sz="4" w:space="0" w:color="auto"/>
              <w:right w:val="single" w:sz="4" w:space="0" w:color="auto"/>
            </w:tcBorders>
            <w:vAlign w:val="center"/>
            <w:hideMark/>
          </w:tcPr>
          <w:p w14:paraId="68134D84" w14:textId="77777777" w:rsidR="00525071" w:rsidRPr="00525071" w:rsidRDefault="00525071" w:rsidP="00525071">
            <w:pPr>
              <w:spacing w:after="0" w:line="240" w:lineRule="auto"/>
              <w:rPr>
                <w:rFonts w:ascii="Times New Roman" w:eastAsia="Times New Roman" w:hAnsi="Times New Roman" w:cs="Times New Roman"/>
                <w:color w:val="000000"/>
                <w:sz w:val="20"/>
                <w:szCs w:val="20"/>
              </w:rPr>
            </w:pPr>
          </w:p>
        </w:tc>
        <w:tc>
          <w:tcPr>
            <w:tcW w:w="1260" w:type="dxa"/>
            <w:vMerge/>
            <w:tcBorders>
              <w:top w:val="nil"/>
              <w:left w:val="single" w:sz="4" w:space="0" w:color="auto"/>
              <w:bottom w:val="single" w:sz="4" w:space="0" w:color="auto"/>
              <w:right w:val="single" w:sz="4" w:space="0" w:color="auto"/>
            </w:tcBorders>
            <w:vAlign w:val="center"/>
            <w:hideMark/>
          </w:tcPr>
          <w:p w14:paraId="4791B6AA" w14:textId="77777777" w:rsidR="00525071" w:rsidRPr="00525071" w:rsidRDefault="00525071" w:rsidP="00525071">
            <w:pPr>
              <w:spacing w:after="0" w:line="240" w:lineRule="auto"/>
              <w:rPr>
                <w:rFonts w:ascii="Times New Roman" w:eastAsia="Times New Roman" w:hAnsi="Times New Roman" w:cs="Times New Roman"/>
                <w:color w:val="000000"/>
                <w:sz w:val="20"/>
                <w:szCs w:val="20"/>
              </w:rPr>
            </w:pPr>
          </w:p>
        </w:tc>
        <w:tc>
          <w:tcPr>
            <w:tcW w:w="1360" w:type="dxa"/>
            <w:tcBorders>
              <w:top w:val="nil"/>
              <w:left w:val="nil"/>
              <w:bottom w:val="single" w:sz="4" w:space="0" w:color="auto"/>
              <w:right w:val="single" w:sz="4" w:space="0" w:color="auto"/>
            </w:tcBorders>
            <w:shd w:val="clear" w:color="auto" w:fill="auto"/>
            <w:vAlign w:val="center"/>
            <w:hideMark/>
          </w:tcPr>
          <w:p w14:paraId="3C197F4F"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 </w:t>
            </w:r>
          </w:p>
        </w:tc>
        <w:tc>
          <w:tcPr>
            <w:tcW w:w="1300" w:type="dxa"/>
            <w:tcBorders>
              <w:top w:val="nil"/>
              <w:left w:val="nil"/>
              <w:bottom w:val="single" w:sz="4" w:space="0" w:color="auto"/>
              <w:right w:val="single" w:sz="4" w:space="0" w:color="auto"/>
            </w:tcBorders>
            <w:shd w:val="clear" w:color="auto" w:fill="auto"/>
            <w:vAlign w:val="center"/>
            <w:hideMark/>
          </w:tcPr>
          <w:p w14:paraId="3935D497"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300.000,00</w:t>
            </w:r>
          </w:p>
        </w:tc>
        <w:tc>
          <w:tcPr>
            <w:tcW w:w="1380" w:type="dxa"/>
            <w:tcBorders>
              <w:top w:val="nil"/>
              <w:left w:val="nil"/>
              <w:bottom w:val="single" w:sz="4" w:space="0" w:color="auto"/>
              <w:right w:val="single" w:sz="4" w:space="0" w:color="auto"/>
            </w:tcBorders>
            <w:shd w:val="clear" w:color="auto" w:fill="auto"/>
            <w:vAlign w:val="center"/>
            <w:hideMark/>
          </w:tcPr>
          <w:p w14:paraId="612964FE"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 </w:t>
            </w:r>
          </w:p>
        </w:tc>
        <w:tc>
          <w:tcPr>
            <w:tcW w:w="1320" w:type="dxa"/>
            <w:tcBorders>
              <w:top w:val="nil"/>
              <w:left w:val="nil"/>
              <w:bottom w:val="single" w:sz="4" w:space="0" w:color="auto"/>
              <w:right w:val="single" w:sz="4" w:space="0" w:color="auto"/>
            </w:tcBorders>
            <w:shd w:val="clear" w:color="auto" w:fill="auto"/>
            <w:noWrap/>
            <w:vAlign w:val="center"/>
            <w:hideMark/>
          </w:tcPr>
          <w:p w14:paraId="0C1450B3"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71.618,00</w:t>
            </w:r>
          </w:p>
        </w:tc>
      </w:tr>
      <w:tr w:rsidR="00525071" w:rsidRPr="00525071" w14:paraId="5FFC1B99" w14:textId="77777777" w:rsidTr="00525071">
        <w:trPr>
          <w:trHeight w:val="675"/>
        </w:trPr>
        <w:tc>
          <w:tcPr>
            <w:tcW w:w="620" w:type="dxa"/>
            <w:vMerge/>
            <w:tcBorders>
              <w:top w:val="nil"/>
              <w:left w:val="single" w:sz="4" w:space="0" w:color="auto"/>
              <w:bottom w:val="single" w:sz="4" w:space="0" w:color="000000"/>
              <w:right w:val="single" w:sz="4" w:space="0" w:color="auto"/>
            </w:tcBorders>
            <w:vAlign w:val="center"/>
            <w:hideMark/>
          </w:tcPr>
          <w:p w14:paraId="006E4F88" w14:textId="77777777" w:rsidR="00525071" w:rsidRPr="00525071" w:rsidRDefault="00525071" w:rsidP="00525071">
            <w:pPr>
              <w:spacing w:after="0" w:line="240" w:lineRule="auto"/>
              <w:rPr>
                <w:rFonts w:ascii="Times New Roman" w:eastAsia="Times New Roman" w:hAnsi="Times New Roman" w:cs="Times New Roman"/>
                <w:color w:val="000000"/>
                <w:sz w:val="20"/>
                <w:szCs w:val="20"/>
              </w:rPr>
            </w:pPr>
          </w:p>
        </w:tc>
        <w:tc>
          <w:tcPr>
            <w:tcW w:w="2641" w:type="dxa"/>
            <w:vMerge/>
            <w:tcBorders>
              <w:top w:val="nil"/>
              <w:left w:val="nil"/>
              <w:bottom w:val="single" w:sz="4" w:space="0" w:color="auto"/>
              <w:right w:val="single" w:sz="4" w:space="0" w:color="auto"/>
            </w:tcBorders>
            <w:vAlign w:val="center"/>
            <w:hideMark/>
          </w:tcPr>
          <w:p w14:paraId="22EDCC75" w14:textId="77777777" w:rsidR="00525071" w:rsidRPr="00525071" w:rsidRDefault="00525071" w:rsidP="00525071">
            <w:pPr>
              <w:spacing w:after="0" w:line="240" w:lineRule="auto"/>
              <w:rPr>
                <w:rFonts w:ascii="Times New Roman" w:eastAsia="Times New Roman" w:hAnsi="Times New Roman" w:cs="Times New Roman"/>
                <w:color w:val="000000"/>
                <w:sz w:val="20"/>
                <w:szCs w:val="20"/>
              </w:rPr>
            </w:pPr>
          </w:p>
        </w:tc>
        <w:tc>
          <w:tcPr>
            <w:tcW w:w="2410" w:type="dxa"/>
            <w:tcBorders>
              <w:top w:val="nil"/>
              <w:left w:val="nil"/>
              <w:bottom w:val="single" w:sz="4" w:space="0" w:color="auto"/>
              <w:right w:val="single" w:sz="4" w:space="0" w:color="auto"/>
            </w:tcBorders>
            <w:shd w:val="clear" w:color="auto" w:fill="auto"/>
            <w:vAlign w:val="center"/>
            <w:hideMark/>
          </w:tcPr>
          <w:p w14:paraId="17C969E2"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 xml:space="preserve">Phát triển đàn bò thịt </w:t>
            </w:r>
          </w:p>
        </w:tc>
        <w:tc>
          <w:tcPr>
            <w:tcW w:w="1559" w:type="dxa"/>
            <w:tcBorders>
              <w:top w:val="nil"/>
              <w:left w:val="nil"/>
              <w:bottom w:val="single" w:sz="4" w:space="0" w:color="auto"/>
              <w:right w:val="single" w:sz="4" w:space="0" w:color="auto"/>
            </w:tcBorders>
            <w:shd w:val="clear" w:color="auto" w:fill="auto"/>
            <w:vAlign w:val="center"/>
            <w:hideMark/>
          </w:tcPr>
          <w:p w14:paraId="24EFD171"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Chuyển giao  giống bò thịt chất lượng  cao</w:t>
            </w:r>
          </w:p>
        </w:tc>
        <w:tc>
          <w:tcPr>
            <w:tcW w:w="1276" w:type="dxa"/>
            <w:vMerge/>
            <w:tcBorders>
              <w:top w:val="nil"/>
              <w:left w:val="single" w:sz="4" w:space="0" w:color="auto"/>
              <w:bottom w:val="single" w:sz="4" w:space="0" w:color="auto"/>
              <w:right w:val="single" w:sz="4" w:space="0" w:color="auto"/>
            </w:tcBorders>
            <w:vAlign w:val="center"/>
            <w:hideMark/>
          </w:tcPr>
          <w:p w14:paraId="1F429F14" w14:textId="77777777" w:rsidR="00525071" w:rsidRPr="00525071" w:rsidRDefault="00525071" w:rsidP="00525071">
            <w:pPr>
              <w:spacing w:after="0" w:line="240" w:lineRule="auto"/>
              <w:rPr>
                <w:rFonts w:ascii="Times New Roman" w:eastAsia="Times New Roman" w:hAnsi="Times New Roman" w:cs="Times New Roman"/>
                <w:color w:val="000000"/>
                <w:sz w:val="20"/>
                <w:szCs w:val="20"/>
              </w:rPr>
            </w:pPr>
          </w:p>
        </w:tc>
        <w:tc>
          <w:tcPr>
            <w:tcW w:w="1418" w:type="dxa"/>
            <w:vMerge/>
            <w:tcBorders>
              <w:top w:val="nil"/>
              <w:left w:val="single" w:sz="4" w:space="0" w:color="auto"/>
              <w:bottom w:val="single" w:sz="4" w:space="0" w:color="auto"/>
              <w:right w:val="single" w:sz="4" w:space="0" w:color="auto"/>
            </w:tcBorders>
            <w:vAlign w:val="center"/>
            <w:hideMark/>
          </w:tcPr>
          <w:p w14:paraId="59DD74E1" w14:textId="77777777" w:rsidR="00525071" w:rsidRPr="00525071" w:rsidRDefault="00525071" w:rsidP="00525071">
            <w:pPr>
              <w:spacing w:after="0" w:line="240" w:lineRule="auto"/>
              <w:rPr>
                <w:rFonts w:ascii="Times New Roman" w:eastAsia="Times New Roman" w:hAnsi="Times New Roman" w:cs="Times New Roman"/>
                <w:color w:val="000000"/>
                <w:sz w:val="20"/>
                <w:szCs w:val="20"/>
              </w:rPr>
            </w:pPr>
          </w:p>
        </w:tc>
        <w:tc>
          <w:tcPr>
            <w:tcW w:w="1260" w:type="dxa"/>
            <w:vMerge/>
            <w:tcBorders>
              <w:top w:val="nil"/>
              <w:left w:val="single" w:sz="4" w:space="0" w:color="auto"/>
              <w:bottom w:val="single" w:sz="4" w:space="0" w:color="auto"/>
              <w:right w:val="single" w:sz="4" w:space="0" w:color="auto"/>
            </w:tcBorders>
            <w:vAlign w:val="center"/>
            <w:hideMark/>
          </w:tcPr>
          <w:p w14:paraId="1FD9BD2F" w14:textId="77777777" w:rsidR="00525071" w:rsidRPr="00525071" w:rsidRDefault="00525071" w:rsidP="00525071">
            <w:pPr>
              <w:spacing w:after="0" w:line="240" w:lineRule="auto"/>
              <w:rPr>
                <w:rFonts w:ascii="Times New Roman" w:eastAsia="Times New Roman" w:hAnsi="Times New Roman" w:cs="Times New Roman"/>
                <w:color w:val="000000"/>
                <w:sz w:val="20"/>
                <w:szCs w:val="20"/>
              </w:rPr>
            </w:pPr>
          </w:p>
        </w:tc>
        <w:tc>
          <w:tcPr>
            <w:tcW w:w="1360" w:type="dxa"/>
            <w:tcBorders>
              <w:top w:val="nil"/>
              <w:left w:val="nil"/>
              <w:bottom w:val="single" w:sz="4" w:space="0" w:color="auto"/>
              <w:right w:val="single" w:sz="4" w:space="0" w:color="auto"/>
            </w:tcBorders>
            <w:shd w:val="clear" w:color="auto" w:fill="auto"/>
            <w:vAlign w:val="center"/>
            <w:hideMark/>
          </w:tcPr>
          <w:p w14:paraId="7F3B8358"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 </w:t>
            </w:r>
          </w:p>
        </w:tc>
        <w:tc>
          <w:tcPr>
            <w:tcW w:w="1300" w:type="dxa"/>
            <w:tcBorders>
              <w:top w:val="nil"/>
              <w:left w:val="nil"/>
              <w:bottom w:val="single" w:sz="4" w:space="0" w:color="auto"/>
              <w:right w:val="single" w:sz="4" w:space="0" w:color="auto"/>
            </w:tcBorders>
            <w:shd w:val="clear" w:color="auto" w:fill="auto"/>
            <w:vAlign w:val="center"/>
            <w:hideMark/>
          </w:tcPr>
          <w:p w14:paraId="292ACDEB"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62.500,00</w:t>
            </w:r>
          </w:p>
        </w:tc>
        <w:tc>
          <w:tcPr>
            <w:tcW w:w="1380" w:type="dxa"/>
            <w:tcBorders>
              <w:top w:val="nil"/>
              <w:left w:val="nil"/>
              <w:bottom w:val="single" w:sz="4" w:space="0" w:color="auto"/>
              <w:right w:val="single" w:sz="4" w:space="0" w:color="auto"/>
            </w:tcBorders>
            <w:shd w:val="clear" w:color="auto" w:fill="auto"/>
            <w:vAlign w:val="center"/>
            <w:hideMark/>
          </w:tcPr>
          <w:p w14:paraId="6A2A6917"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11.537,00</w:t>
            </w:r>
          </w:p>
        </w:tc>
        <w:tc>
          <w:tcPr>
            <w:tcW w:w="1320" w:type="dxa"/>
            <w:tcBorders>
              <w:top w:val="nil"/>
              <w:left w:val="nil"/>
              <w:bottom w:val="single" w:sz="4" w:space="0" w:color="auto"/>
              <w:right w:val="single" w:sz="4" w:space="0" w:color="auto"/>
            </w:tcBorders>
            <w:shd w:val="clear" w:color="auto" w:fill="auto"/>
            <w:noWrap/>
            <w:vAlign w:val="center"/>
            <w:hideMark/>
          </w:tcPr>
          <w:p w14:paraId="780E8473"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12.500,00</w:t>
            </w:r>
          </w:p>
        </w:tc>
      </w:tr>
      <w:tr w:rsidR="00525071" w:rsidRPr="00525071" w14:paraId="0BBD9165" w14:textId="77777777" w:rsidTr="00525071">
        <w:trPr>
          <w:trHeight w:val="675"/>
        </w:trPr>
        <w:tc>
          <w:tcPr>
            <w:tcW w:w="620" w:type="dxa"/>
            <w:vMerge/>
            <w:tcBorders>
              <w:top w:val="nil"/>
              <w:left w:val="single" w:sz="4" w:space="0" w:color="auto"/>
              <w:bottom w:val="single" w:sz="4" w:space="0" w:color="000000"/>
              <w:right w:val="single" w:sz="4" w:space="0" w:color="auto"/>
            </w:tcBorders>
            <w:vAlign w:val="center"/>
            <w:hideMark/>
          </w:tcPr>
          <w:p w14:paraId="65BBA51B" w14:textId="77777777" w:rsidR="00525071" w:rsidRPr="00525071" w:rsidRDefault="00525071" w:rsidP="00525071">
            <w:pPr>
              <w:spacing w:after="0" w:line="240" w:lineRule="auto"/>
              <w:rPr>
                <w:rFonts w:ascii="Times New Roman" w:eastAsia="Times New Roman" w:hAnsi="Times New Roman" w:cs="Times New Roman"/>
                <w:color w:val="000000"/>
                <w:sz w:val="20"/>
                <w:szCs w:val="20"/>
              </w:rPr>
            </w:pPr>
          </w:p>
        </w:tc>
        <w:tc>
          <w:tcPr>
            <w:tcW w:w="2641" w:type="dxa"/>
            <w:vMerge/>
            <w:tcBorders>
              <w:top w:val="nil"/>
              <w:left w:val="nil"/>
              <w:bottom w:val="single" w:sz="4" w:space="0" w:color="auto"/>
              <w:right w:val="single" w:sz="4" w:space="0" w:color="auto"/>
            </w:tcBorders>
            <w:vAlign w:val="center"/>
            <w:hideMark/>
          </w:tcPr>
          <w:p w14:paraId="6AB9E58E" w14:textId="77777777" w:rsidR="00525071" w:rsidRPr="00525071" w:rsidRDefault="00525071" w:rsidP="00525071">
            <w:pPr>
              <w:spacing w:after="0" w:line="240" w:lineRule="auto"/>
              <w:rPr>
                <w:rFonts w:ascii="Times New Roman" w:eastAsia="Times New Roman" w:hAnsi="Times New Roman" w:cs="Times New Roman"/>
                <w:color w:val="000000"/>
                <w:sz w:val="20"/>
                <w:szCs w:val="20"/>
              </w:rPr>
            </w:pPr>
          </w:p>
        </w:tc>
        <w:tc>
          <w:tcPr>
            <w:tcW w:w="2410" w:type="dxa"/>
            <w:tcBorders>
              <w:top w:val="nil"/>
              <w:left w:val="nil"/>
              <w:bottom w:val="single" w:sz="4" w:space="0" w:color="auto"/>
              <w:right w:val="single" w:sz="4" w:space="0" w:color="auto"/>
            </w:tcBorders>
            <w:shd w:val="clear" w:color="auto" w:fill="auto"/>
            <w:vAlign w:val="center"/>
            <w:hideMark/>
          </w:tcPr>
          <w:p w14:paraId="78A8763D"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Phát triển trồng cỏ, chăn nuôi</w:t>
            </w:r>
          </w:p>
        </w:tc>
        <w:tc>
          <w:tcPr>
            <w:tcW w:w="1559" w:type="dxa"/>
            <w:tcBorders>
              <w:top w:val="nil"/>
              <w:left w:val="nil"/>
              <w:bottom w:val="single" w:sz="4" w:space="0" w:color="auto"/>
              <w:right w:val="single" w:sz="4" w:space="0" w:color="auto"/>
            </w:tcBorders>
            <w:shd w:val="clear" w:color="auto" w:fill="auto"/>
            <w:vAlign w:val="center"/>
            <w:hideMark/>
          </w:tcPr>
          <w:p w14:paraId="71CCF373"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Ứng dụng công nghệ cao trồng cỏ,</w:t>
            </w:r>
          </w:p>
        </w:tc>
        <w:tc>
          <w:tcPr>
            <w:tcW w:w="1276" w:type="dxa"/>
            <w:vMerge/>
            <w:tcBorders>
              <w:top w:val="nil"/>
              <w:left w:val="single" w:sz="4" w:space="0" w:color="auto"/>
              <w:bottom w:val="single" w:sz="4" w:space="0" w:color="auto"/>
              <w:right w:val="single" w:sz="4" w:space="0" w:color="auto"/>
            </w:tcBorders>
            <w:vAlign w:val="center"/>
            <w:hideMark/>
          </w:tcPr>
          <w:p w14:paraId="5EA47531" w14:textId="77777777" w:rsidR="00525071" w:rsidRPr="00525071" w:rsidRDefault="00525071" w:rsidP="00525071">
            <w:pPr>
              <w:spacing w:after="0" w:line="240" w:lineRule="auto"/>
              <w:rPr>
                <w:rFonts w:ascii="Times New Roman" w:eastAsia="Times New Roman" w:hAnsi="Times New Roman" w:cs="Times New Roman"/>
                <w:color w:val="000000"/>
                <w:sz w:val="20"/>
                <w:szCs w:val="20"/>
              </w:rPr>
            </w:pPr>
          </w:p>
        </w:tc>
        <w:tc>
          <w:tcPr>
            <w:tcW w:w="1418" w:type="dxa"/>
            <w:vMerge/>
            <w:tcBorders>
              <w:top w:val="nil"/>
              <w:left w:val="single" w:sz="4" w:space="0" w:color="auto"/>
              <w:bottom w:val="single" w:sz="4" w:space="0" w:color="auto"/>
              <w:right w:val="single" w:sz="4" w:space="0" w:color="auto"/>
            </w:tcBorders>
            <w:vAlign w:val="center"/>
            <w:hideMark/>
          </w:tcPr>
          <w:p w14:paraId="6630C0B9" w14:textId="77777777" w:rsidR="00525071" w:rsidRPr="00525071" w:rsidRDefault="00525071" w:rsidP="00525071">
            <w:pPr>
              <w:spacing w:after="0" w:line="240" w:lineRule="auto"/>
              <w:rPr>
                <w:rFonts w:ascii="Times New Roman" w:eastAsia="Times New Roman" w:hAnsi="Times New Roman" w:cs="Times New Roman"/>
                <w:color w:val="000000"/>
                <w:sz w:val="20"/>
                <w:szCs w:val="20"/>
              </w:rPr>
            </w:pPr>
          </w:p>
        </w:tc>
        <w:tc>
          <w:tcPr>
            <w:tcW w:w="1260" w:type="dxa"/>
            <w:vMerge/>
            <w:tcBorders>
              <w:top w:val="nil"/>
              <w:left w:val="single" w:sz="4" w:space="0" w:color="auto"/>
              <w:bottom w:val="single" w:sz="4" w:space="0" w:color="auto"/>
              <w:right w:val="single" w:sz="4" w:space="0" w:color="auto"/>
            </w:tcBorders>
            <w:vAlign w:val="center"/>
            <w:hideMark/>
          </w:tcPr>
          <w:p w14:paraId="775E76EF" w14:textId="77777777" w:rsidR="00525071" w:rsidRPr="00525071" w:rsidRDefault="00525071" w:rsidP="00525071">
            <w:pPr>
              <w:spacing w:after="0" w:line="240" w:lineRule="auto"/>
              <w:rPr>
                <w:rFonts w:ascii="Times New Roman" w:eastAsia="Times New Roman" w:hAnsi="Times New Roman" w:cs="Times New Roman"/>
                <w:color w:val="000000"/>
                <w:sz w:val="20"/>
                <w:szCs w:val="20"/>
              </w:rPr>
            </w:pPr>
          </w:p>
        </w:tc>
        <w:tc>
          <w:tcPr>
            <w:tcW w:w="1360" w:type="dxa"/>
            <w:tcBorders>
              <w:top w:val="nil"/>
              <w:left w:val="nil"/>
              <w:bottom w:val="single" w:sz="4" w:space="0" w:color="auto"/>
              <w:right w:val="single" w:sz="4" w:space="0" w:color="auto"/>
            </w:tcBorders>
            <w:shd w:val="clear" w:color="auto" w:fill="auto"/>
            <w:vAlign w:val="center"/>
            <w:hideMark/>
          </w:tcPr>
          <w:p w14:paraId="7E05A715"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 </w:t>
            </w:r>
          </w:p>
        </w:tc>
        <w:tc>
          <w:tcPr>
            <w:tcW w:w="1300" w:type="dxa"/>
            <w:tcBorders>
              <w:top w:val="nil"/>
              <w:left w:val="nil"/>
              <w:bottom w:val="single" w:sz="4" w:space="0" w:color="auto"/>
              <w:right w:val="single" w:sz="4" w:space="0" w:color="auto"/>
            </w:tcBorders>
            <w:shd w:val="clear" w:color="auto" w:fill="auto"/>
            <w:vAlign w:val="center"/>
            <w:hideMark/>
          </w:tcPr>
          <w:p w14:paraId="39E7BF00"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800,00</w:t>
            </w:r>
          </w:p>
        </w:tc>
        <w:tc>
          <w:tcPr>
            <w:tcW w:w="1380" w:type="dxa"/>
            <w:tcBorders>
              <w:top w:val="nil"/>
              <w:left w:val="nil"/>
              <w:bottom w:val="single" w:sz="4" w:space="0" w:color="auto"/>
              <w:right w:val="single" w:sz="4" w:space="0" w:color="auto"/>
            </w:tcBorders>
            <w:shd w:val="clear" w:color="auto" w:fill="auto"/>
            <w:vAlign w:val="center"/>
            <w:hideMark/>
          </w:tcPr>
          <w:p w14:paraId="0A972BE9"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160,00</w:t>
            </w:r>
          </w:p>
        </w:tc>
        <w:tc>
          <w:tcPr>
            <w:tcW w:w="1320" w:type="dxa"/>
            <w:tcBorders>
              <w:top w:val="nil"/>
              <w:left w:val="nil"/>
              <w:bottom w:val="single" w:sz="4" w:space="0" w:color="auto"/>
              <w:right w:val="single" w:sz="4" w:space="0" w:color="auto"/>
            </w:tcBorders>
            <w:shd w:val="clear" w:color="auto" w:fill="auto"/>
            <w:noWrap/>
            <w:vAlign w:val="center"/>
            <w:hideMark/>
          </w:tcPr>
          <w:p w14:paraId="647C3301"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160,00</w:t>
            </w:r>
          </w:p>
        </w:tc>
      </w:tr>
      <w:tr w:rsidR="00525071" w:rsidRPr="00525071" w14:paraId="1359ACBE" w14:textId="77777777" w:rsidTr="00525071">
        <w:trPr>
          <w:trHeight w:val="675"/>
        </w:trPr>
        <w:tc>
          <w:tcPr>
            <w:tcW w:w="620" w:type="dxa"/>
            <w:tcBorders>
              <w:top w:val="nil"/>
              <w:left w:val="single" w:sz="4" w:space="0" w:color="auto"/>
              <w:bottom w:val="single" w:sz="4" w:space="0" w:color="auto"/>
              <w:right w:val="single" w:sz="4" w:space="0" w:color="auto"/>
            </w:tcBorders>
            <w:shd w:val="clear" w:color="auto" w:fill="auto"/>
            <w:noWrap/>
            <w:vAlign w:val="center"/>
            <w:hideMark/>
          </w:tcPr>
          <w:p w14:paraId="027F95FA" w14:textId="77777777" w:rsidR="00525071" w:rsidRPr="00525071" w:rsidRDefault="00525071" w:rsidP="00525071">
            <w:pPr>
              <w:spacing w:after="0" w:line="240" w:lineRule="auto"/>
              <w:jc w:val="center"/>
              <w:rPr>
                <w:rFonts w:ascii="Times New Roman" w:eastAsia="Times New Roman" w:hAnsi="Times New Roman" w:cs="Times New Roman"/>
                <w:b/>
                <w:bCs/>
                <w:color w:val="000000"/>
                <w:sz w:val="20"/>
                <w:szCs w:val="20"/>
              </w:rPr>
            </w:pPr>
            <w:r w:rsidRPr="00525071">
              <w:rPr>
                <w:rFonts w:ascii="Times New Roman" w:eastAsia="Times New Roman" w:hAnsi="Times New Roman" w:cs="Times New Roman"/>
                <w:b/>
                <w:bCs/>
                <w:color w:val="000000"/>
                <w:sz w:val="20"/>
                <w:szCs w:val="20"/>
              </w:rPr>
              <w:lastRenderedPageBreak/>
              <w:t>B</w:t>
            </w:r>
          </w:p>
        </w:tc>
        <w:tc>
          <w:tcPr>
            <w:tcW w:w="10564" w:type="dxa"/>
            <w:gridSpan w:val="6"/>
            <w:tcBorders>
              <w:top w:val="single" w:sz="4" w:space="0" w:color="auto"/>
              <w:left w:val="nil"/>
              <w:bottom w:val="single" w:sz="4" w:space="0" w:color="auto"/>
              <w:right w:val="single" w:sz="4" w:space="0" w:color="000000"/>
            </w:tcBorders>
            <w:shd w:val="clear" w:color="auto" w:fill="auto"/>
            <w:vAlign w:val="center"/>
            <w:hideMark/>
          </w:tcPr>
          <w:p w14:paraId="73A959D4" w14:textId="77777777" w:rsidR="00525071" w:rsidRPr="00525071" w:rsidRDefault="00525071" w:rsidP="00525071">
            <w:pPr>
              <w:spacing w:after="0" w:line="240" w:lineRule="auto"/>
              <w:rPr>
                <w:rFonts w:ascii="Times New Roman" w:eastAsia="Times New Roman" w:hAnsi="Times New Roman" w:cs="Times New Roman"/>
                <w:b/>
                <w:bCs/>
                <w:color w:val="000000"/>
                <w:sz w:val="20"/>
                <w:szCs w:val="20"/>
              </w:rPr>
            </w:pPr>
            <w:r w:rsidRPr="00525071">
              <w:rPr>
                <w:rFonts w:ascii="Times New Roman" w:eastAsia="Times New Roman" w:hAnsi="Times New Roman" w:cs="Times New Roman"/>
                <w:b/>
                <w:bCs/>
                <w:color w:val="000000"/>
                <w:sz w:val="20"/>
                <w:szCs w:val="20"/>
              </w:rPr>
              <w:t>Biện pháp công trình</w:t>
            </w:r>
          </w:p>
        </w:tc>
        <w:tc>
          <w:tcPr>
            <w:tcW w:w="1360" w:type="dxa"/>
            <w:tcBorders>
              <w:top w:val="nil"/>
              <w:left w:val="nil"/>
              <w:bottom w:val="single" w:sz="4" w:space="0" w:color="auto"/>
              <w:right w:val="single" w:sz="4" w:space="0" w:color="auto"/>
            </w:tcBorders>
            <w:shd w:val="clear" w:color="auto" w:fill="auto"/>
            <w:vAlign w:val="center"/>
            <w:hideMark/>
          </w:tcPr>
          <w:p w14:paraId="42E81B32" w14:textId="77777777" w:rsidR="00525071" w:rsidRPr="00525071" w:rsidRDefault="00525071" w:rsidP="00525071">
            <w:pPr>
              <w:spacing w:after="0" w:line="240" w:lineRule="auto"/>
              <w:jc w:val="center"/>
              <w:rPr>
                <w:rFonts w:ascii="Times New Roman" w:eastAsia="Times New Roman" w:hAnsi="Times New Roman" w:cs="Times New Roman"/>
                <w:b/>
                <w:bCs/>
                <w:color w:val="000000"/>
                <w:sz w:val="20"/>
                <w:szCs w:val="20"/>
              </w:rPr>
            </w:pPr>
            <w:r w:rsidRPr="00525071">
              <w:rPr>
                <w:rFonts w:ascii="Times New Roman" w:eastAsia="Times New Roman" w:hAnsi="Times New Roman" w:cs="Times New Roman"/>
                <w:b/>
                <w:bCs/>
                <w:color w:val="000000"/>
                <w:sz w:val="20"/>
                <w:szCs w:val="20"/>
              </w:rPr>
              <w:t>4.070.419,00</w:t>
            </w:r>
          </w:p>
        </w:tc>
        <w:tc>
          <w:tcPr>
            <w:tcW w:w="1300" w:type="dxa"/>
            <w:tcBorders>
              <w:top w:val="nil"/>
              <w:left w:val="nil"/>
              <w:bottom w:val="single" w:sz="4" w:space="0" w:color="auto"/>
              <w:right w:val="single" w:sz="4" w:space="0" w:color="auto"/>
            </w:tcBorders>
            <w:shd w:val="clear" w:color="auto" w:fill="auto"/>
            <w:vAlign w:val="center"/>
            <w:hideMark/>
          </w:tcPr>
          <w:p w14:paraId="5D681D69" w14:textId="77777777" w:rsidR="00525071" w:rsidRPr="00525071" w:rsidRDefault="00525071" w:rsidP="00525071">
            <w:pPr>
              <w:spacing w:after="0" w:line="240" w:lineRule="auto"/>
              <w:jc w:val="center"/>
              <w:rPr>
                <w:rFonts w:ascii="Times New Roman" w:eastAsia="Times New Roman" w:hAnsi="Times New Roman" w:cs="Times New Roman"/>
                <w:b/>
                <w:bCs/>
                <w:color w:val="000000"/>
                <w:sz w:val="20"/>
                <w:szCs w:val="20"/>
              </w:rPr>
            </w:pPr>
            <w:r w:rsidRPr="00525071">
              <w:rPr>
                <w:rFonts w:ascii="Times New Roman" w:eastAsia="Times New Roman" w:hAnsi="Times New Roman" w:cs="Times New Roman"/>
                <w:b/>
                <w:bCs/>
                <w:color w:val="000000"/>
                <w:sz w:val="20"/>
                <w:szCs w:val="20"/>
              </w:rPr>
              <w:t>8.226.431,00</w:t>
            </w:r>
          </w:p>
        </w:tc>
        <w:tc>
          <w:tcPr>
            <w:tcW w:w="1380" w:type="dxa"/>
            <w:tcBorders>
              <w:top w:val="nil"/>
              <w:left w:val="nil"/>
              <w:bottom w:val="single" w:sz="4" w:space="0" w:color="auto"/>
              <w:right w:val="single" w:sz="4" w:space="0" w:color="auto"/>
            </w:tcBorders>
            <w:shd w:val="clear" w:color="auto" w:fill="auto"/>
            <w:vAlign w:val="center"/>
            <w:hideMark/>
          </w:tcPr>
          <w:p w14:paraId="7E3D3396" w14:textId="77777777" w:rsidR="00525071" w:rsidRPr="00525071" w:rsidRDefault="00525071" w:rsidP="00525071">
            <w:pPr>
              <w:spacing w:after="0" w:line="240" w:lineRule="auto"/>
              <w:jc w:val="center"/>
              <w:rPr>
                <w:rFonts w:ascii="Times New Roman" w:eastAsia="Times New Roman" w:hAnsi="Times New Roman" w:cs="Times New Roman"/>
                <w:b/>
                <w:bCs/>
                <w:color w:val="000000"/>
                <w:sz w:val="20"/>
                <w:szCs w:val="20"/>
              </w:rPr>
            </w:pPr>
            <w:r w:rsidRPr="00525071">
              <w:rPr>
                <w:rFonts w:ascii="Times New Roman" w:eastAsia="Times New Roman" w:hAnsi="Times New Roman" w:cs="Times New Roman"/>
                <w:b/>
                <w:bCs/>
                <w:color w:val="000000"/>
                <w:sz w:val="20"/>
                <w:szCs w:val="20"/>
              </w:rPr>
              <w:t>2.351.397,00</w:t>
            </w:r>
          </w:p>
        </w:tc>
        <w:tc>
          <w:tcPr>
            <w:tcW w:w="1320" w:type="dxa"/>
            <w:tcBorders>
              <w:top w:val="nil"/>
              <w:left w:val="nil"/>
              <w:bottom w:val="single" w:sz="4" w:space="0" w:color="auto"/>
              <w:right w:val="single" w:sz="4" w:space="0" w:color="auto"/>
            </w:tcBorders>
            <w:shd w:val="clear" w:color="auto" w:fill="auto"/>
            <w:vAlign w:val="center"/>
            <w:hideMark/>
          </w:tcPr>
          <w:p w14:paraId="0CF0F7A8" w14:textId="77777777" w:rsidR="00525071" w:rsidRPr="00525071" w:rsidRDefault="00525071" w:rsidP="00525071">
            <w:pPr>
              <w:spacing w:after="0" w:line="240" w:lineRule="auto"/>
              <w:jc w:val="center"/>
              <w:rPr>
                <w:rFonts w:ascii="Times New Roman" w:eastAsia="Times New Roman" w:hAnsi="Times New Roman" w:cs="Times New Roman"/>
                <w:b/>
                <w:bCs/>
                <w:color w:val="000000"/>
                <w:sz w:val="20"/>
                <w:szCs w:val="20"/>
              </w:rPr>
            </w:pPr>
            <w:r w:rsidRPr="00525071">
              <w:rPr>
                <w:rFonts w:ascii="Times New Roman" w:eastAsia="Times New Roman" w:hAnsi="Times New Roman" w:cs="Times New Roman"/>
                <w:b/>
                <w:bCs/>
                <w:color w:val="000000"/>
                <w:sz w:val="20"/>
                <w:szCs w:val="20"/>
              </w:rPr>
              <w:t>3.235.056,00</w:t>
            </w:r>
          </w:p>
        </w:tc>
      </w:tr>
      <w:tr w:rsidR="00525071" w:rsidRPr="00525071" w14:paraId="7D8A1488" w14:textId="77777777" w:rsidTr="00525071">
        <w:trPr>
          <w:trHeight w:val="675"/>
        </w:trPr>
        <w:tc>
          <w:tcPr>
            <w:tcW w:w="620" w:type="dxa"/>
            <w:tcBorders>
              <w:top w:val="nil"/>
              <w:left w:val="single" w:sz="4" w:space="0" w:color="auto"/>
              <w:bottom w:val="single" w:sz="4" w:space="0" w:color="auto"/>
              <w:right w:val="single" w:sz="4" w:space="0" w:color="auto"/>
            </w:tcBorders>
            <w:shd w:val="clear" w:color="auto" w:fill="auto"/>
            <w:noWrap/>
            <w:vAlign w:val="center"/>
            <w:hideMark/>
          </w:tcPr>
          <w:p w14:paraId="7244BE27" w14:textId="77777777" w:rsidR="00525071" w:rsidRPr="00525071" w:rsidRDefault="00525071" w:rsidP="00525071">
            <w:pPr>
              <w:spacing w:after="0" w:line="240" w:lineRule="auto"/>
              <w:jc w:val="center"/>
              <w:rPr>
                <w:rFonts w:ascii="Times New Roman" w:eastAsia="Times New Roman" w:hAnsi="Times New Roman" w:cs="Times New Roman"/>
                <w:b/>
                <w:bCs/>
                <w:color w:val="000000"/>
                <w:sz w:val="20"/>
                <w:szCs w:val="20"/>
              </w:rPr>
            </w:pPr>
            <w:r w:rsidRPr="00525071">
              <w:rPr>
                <w:rFonts w:ascii="Times New Roman" w:eastAsia="Times New Roman" w:hAnsi="Times New Roman" w:cs="Times New Roman"/>
                <w:b/>
                <w:bCs/>
                <w:color w:val="000000"/>
                <w:sz w:val="20"/>
                <w:szCs w:val="20"/>
              </w:rPr>
              <w:t>I</w:t>
            </w:r>
          </w:p>
        </w:tc>
        <w:tc>
          <w:tcPr>
            <w:tcW w:w="10564" w:type="dxa"/>
            <w:gridSpan w:val="6"/>
            <w:tcBorders>
              <w:top w:val="single" w:sz="4" w:space="0" w:color="auto"/>
              <w:left w:val="nil"/>
              <w:bottom w:val="single" w:sz="4" w:space="0" w:color="auto"/>
              <w:right w:val="single" w:sz="4" w:space="0" w:color="000000"/>
            </w:tcBorders>
            <w:shd w:val="clear" w:color="auto" w:fill="auto"/>
            <w:vAlign w:val="center"/>
            <w:hideMark/>
          </w:tcPr>
          <w:p w14:paraId="523FC2CC" w14:textId="77777777" w:rsidR="00525071" w:rsidRPr="00525071" w:rsidRDefault="00525071" w:rsidP="00525071">
            <w:pPr>
              <w:spacing w:after="0" w:line="240" w:lineRule="auto"/>
              <w:rPr>
                <w:rFonts w:ascii="Times New Roman" w:eastAsia="Times New Roman" w:hAnsi="Times New Roman" w:cs="Times New Roman"/>
                <w:b/>
                <w:bCs/>
                <w:color w:val="000000"/>
                <w:sz w:val="20"/>
                <w:szCs w:val="20"/>
              </w:rPr>
            </w:pPr>
            <w:r w:rsidRPr="00525071">
              <w:rPr>
                <w:rFonts w:ascii="Times New Roman" w:eastAsia="Times New Roman" w:hAnsi="Times New Roman" w:cs="Times New Roman"/>
                <w:b/>
                <w:bCs/>
                <w:color w:val="000000"/>
                <w:sz w:val="20"/>
                <w:szCs w:val="20"/>
              </w:rPr>
              <w:t>Đầu tư, nâng cấp công trình phòng chống thiên tai, công trình thủy lợi</w:t>
            </w:r>
          </w:p>
        </w:tc>
        <w:tc>
          <w:tcPr>
            <w:tcW w:w="1360" w:type="dxa"/>
            <w:tcBorders>
              <w:top w:val="nil"/>
              <w:left w:val="nil"/>
              <w:bottom w:val="single" w:sz="4" w:space="0" w:color="auto"/>
              <w:right w:val="single" w:sz="4" w:space="0" w:color="auto"/>
            </w:tcBorders>
            <w:shd w:val="clear" w:color="auto" w:fill="auto"/>
            <w:vAlign w:val="center"/>
            <w:hideMark/>
          </w:tcPr>
          <w:p w14:paraId="7320E3D9" w14:textId="77777777" w:rsidR="00525071" w:rsidRPr="00525071" w:rsidRDefault="00525071" w:rsidP="00525071">
            <w:pPr>
              <w:spacing w:after="0" w:line="240" w:lineRule="auto"/>
              <w:jc w:val="center"/>
              <w:rPr>
                <w:rFonts w:ascii="Times New Roman" w:eastAsia="Times New Roman" w:hAnsi="Times New Roman" w:cs="Times New Roman"/>
                <w:b/>
                <w:bCs/>
                <w:color w:val="000000"/>
                <w:sz w:val="20"/>
                <w:szCs w:val="20"/>
              </w:rPr>
            </w:pPr>
            <w:r w:rsidRPr="00525071">
              <w:rPr>
                <w:rFonts w:ascii="Times New Roman" w:eastAsia="Times New Roman" w:hAnsi="Times New Roman" w:cs="Times New Roman"/>
                <w:b/>
                <w:bCs/>
                <w:color w:val="000000"/>
                <w:sz w:val="20"/>
                <w:szCs w:val="20"/>
              </w:rPr>
              <w:t>2.279.062,00</w:t>
            </w:r>
          </w:p>
        </w:tc>
        <w:tc>
          <w:tcPr>
            <w:tcW w:w="1300" w:type="dxa"/>
            <w:tcBorders>
              <w:top w:val="nil"/>
              <w:left w:val="nil"/>
              <w:bottom w:val="single" w:sz="4" w:space="0" w:color="auto"/>
              <w:right w:val="single" w:sz="4" w:space="0" w:color="auto"/>
            </w:tcBorders>
            <w:shd w:val="clear" w:color="auto" w:fill="auto"/>
            <w:vAlign w:val="center"/>
            <w:hideMark/>
          </w:tcPr>
          <w:p w14:paraId="4FD1F092" w14:textId="77777777" w:rsidR="00525071" w:rsidRPr="00525071" w:rsidRDefault="00525071" w:rsidP="00525071">
            <w:pPr>
              <w:spacing w:after="0" w:line="240" w:lineRule="auto"/>
              <w:jc w:val="center"/>
              <w:rPr>
                <w:rFonts w:ascii="Times New Roman" w:eastAsia="Times New Roman" w:hAnsi="Times New Roman" w:cs="Times New Roman"/>
                <w:b/>
                <w:bCs/>
                <w:color w:val="000000"/>
                <w:sz w:val="20"/>
                <w:szCs w:val="20"/>
              </w:rPr>
            </w:pPr>
            <w:r w:rsidRPr="00525071">
              <w:rPr>
                <w:rFonts w:ascii="Times New Roman" w:eastAsia="Times New Roman" w:hAnsi="Times New Roman" w:cs="Times New Roman"/>
                <w:b/>
                <w:bCs/>
                <w:color w:val="000000"/>
                <w:sz w:val="20"/>
                <w:szCs w:val="20"/>
              </w:rPr>
              <w:t>2.399.038,00</w:t>
            </w:r>
          </w:p>
        </w:tc>
        <w:tc>
          <w:tcPr>
            <w:tcW w:w="1380" w:type="dxa"/>
            <w:tcBorders>
              <w:top w:val="nil"/>
              <w:left w:val="nil"/>
              <w:bottom w:val="single" w:sz="4" w:space="0" w:color="auto"/>
              <w:right w:val="single" w:sz="4" w:space="0" w:color="auto"/>
            </w:tcBorders>
            <w:shd w:val="clear" w:color="auto" w:fill="auto"/>
            <w:vAlign w:val="center"/>
            <w:hideMark/>
          </w:tcPr>
          <w:p w14:paraId="4406EAE1" w14:textId="77777777" w:rsidR="00525071" w:rsidRPr="00525071" w:rsidRDefault="00525071" w:rsidP="00525071">
            <w:pPr>
              <w:spacing w:after="0" w:line="240" w:lineRule="auto"/>
              <w:jc w:val="center"/>
              <w:rPr>
                <w:rFonts w:ascii="Times New Roman" w:eastAsia="Times New Roman" w:hAnsi="Times New Roman" w:cs="Times New Roman"/>
                <w:b/>
                <w:bCs/>
                <w:color w:val="000000"/>
                <w:sz w:val="20"/>
                <w:szCs w:val="20"/>
              </w:rPr>
            </w:pPr>
            <w:r w:rsidRPr="00525071">
              <w:rPr>
                <w:rFonts w:ascii="Times New Roman" w:eastAsia="Times New Roman" w:hAnsi="Times New Roman" w:cs="Times New Roman"/>
                <w:b/>
                <w:bCs/>
                <w:color w:val="000000"/>
                <w:sz w:val="20"/>
                <w:szCs w:val="20"/>
              </w:rPr>
              <w:t>489.602,00</w:t>
            </w:r>
          </w:p>
        </w:tc>
        <w:tc>
          <w:tcPr>
            <w:tcW w:w="1320" w:type="dxa"/>
            <w:tcBorders>
              <w:top w:val="nil"/>
              <w:left w:val="nil"/>
              <w:bottom w:val="single" w:sz="4" w:space="0" w:color="auto"/>
              <w:right w:val="single" w:sz="4" w:space="0" w:color="auto"/>
            </w:tcBorders>
            <w:shd w:val="clear" w:color="auto" w:fill="auto"/>
            <w:vAlign w:val="center"/>
            <w:hideMark/>
          </w:tcPr>
          <w:p w14:paraId="586D8B69" w14:textId="77777777" w:rsidR="00525071" w:rsidRPr="00525071" w:rsidRDefault="00525071" w:rsidP="00525071">
            <w:pPr>
              <w:spacing w:after="0" w:line="240" w:lineRule="auto"/>
              <w:jc w:val="center"/>
              <w:rPr>
                <w:rFonts w:ascii="Times New Roman" w:eastAsia="Times New Roman" w:hAnsi="Times New Roman" w:cs="Times New Roman"/>
                <w:b/>
                <w:bCs/>
                <w:color w:val="000000"/>
                <w:sz w:val="20"/>
                <w:szCs w:val="20"/>
              </w:rPr>
            </w:pPr>
            <w:r w:rsidRPr="00525071">
              <w:rPr>
                <w:rFonts w:ascii="Times New Roman" w:eastAsia="Times New Roman" w:hAnsi="Times New Roman" w:cs="Times New Roman"/>
                <w:b/>
                <w:bCs/>
                <w:color w:val="000000"/>
                <w:sz w:val="20"/>
                <w:szCs w:val="20"/>
              </w:rPr>
              <w:t>360.148,00</w:t>
            </w:r>
          </w:p>
        </w:tc>
      </w:tr>
      <w:tr w:rsidR="00525071" w:rsidRPr="00525071" w14:paraId="1BA04976" w14:textId="77777777" w:rsidTr="00525071">
        <w:trPr>
          <w:trHeight w:val="870"/>
        </w:trPr>
        <w:tc>
          <w:tcPr>
            <w:tcW w:w="620" w:type="dxa"/>
            <w:tcBorders>
              <w:top w:val="nil"/>
              <w:left w:val="single" w:sz="4" w:space="0" w:color="auto"/>
              <w:bottom w:val="single" w:sz="4" w:space="0" w:color="auto"/>
              <w:right w:val="single" w:sz="4" w:space="0" w:color="auto"/>
            </w:tcBorders>
            <w:shd w:val="clear" w:color="auto" w:fill="auto"/>
            <w:noWrap/>
            <w:vAlign w:val="center"/>
            <w:hideMark/>
          </w:tcPr>
          <w:p w14:paraId="354299FF"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1</w:t>
            </w:r>
          </w:p>
        </w:tc>
        <w:tc>
          <w:tcPr>
            <w:tcW w:w="2641" w:type="dxa"/>
            <w:tcBorders>
              <w:top w:val="nil"/>
              <w:left w:val="nil"/>
              <w:bottom w:val="single" w:sz="4" w:space="0" w:color="auto"/>
              <w:right w:val="single" w:sz="4" w:space="0" w:color="auto"/>
            </w:tcBorders>
            <w:shd w:val="clear" w:color="auto" w:fill="auto"/>
            <w:vAlign w:val="center"/>
            <w:hideMark/>
          </w:tcPr>
          <w:p w14:paraId="571A9763"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 xml:space="preserve">Xây mới, sửa chữa, nâng cấp, bảo đảm an toàn hồ chứa thủy lợi </w:t>
            </w:r>
          </w:p>
        </w:tc>
        <w:tc>
          <w:tcPr>
            <w:tcW w:w="2410" w:type="dxa"/>
            <w:tcBorders>
              <w:top w:val="nil"/>
              <w:left w:val="nil"/>
              <w:bottom w:val="single" w:sz="4" w:space="0" w:color="auto"/>
              <w:right w:val="single" w:sz="4" w:space="0" w:color="auto"/>
            </w:tcBorders>
            <w:shd w:val="clear" w:color="auto" w:fill="auto"/>
            <w:vAlign w:val="center"/>
            <w:hideMark/>
          </w:tcPr>
          <w:p w14:paraId="322EA34E"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Giảm lũ lụt cho hạ du kết hợp đa mục tiêu</w:t>
            </w:r>
          </w:p>
        </w:tc>
        <w:tc>
          <w:tcPr>
            <w:tcW w:w="1559" w:type="dxa"/>
            <w:tcBorders>
              <w:top w:val="nil"/>
              <w:left w:val="nil"/>
              <w:bottom w:val="single" w:sz="4" w:space="0" w:color="auto"/>
              <w:right w:val="single" w:sz="4" w:space="0" w:color="auto"/>
            </w:tcBorders>
            <w:shd w:val="clear" w:color="auto" w:fill="auto"/>
            <w:vAlign w:val="center"/>
            <w:hideMark/>
          </w:tcPr>
          <w:p w14:paraId="423BC838"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36 hồ chứa được xây mới, sửa chữa, nâng cấp bảo đảm an toàn</w:t>
            </w:r>
          </w:p>
        </w:tc>
        <w:tc>
          <w:tcPr>
            <w:tcW w:w="1276" w:type="dxa"/>
            <w:tcBorders>
              <w:top w:val="nil"/>
              <w:left w:val="nil"/>
              <w:bottom w:val="single" w:sz="4" w:space="0" w:color="auto"/>
              <w:right w:val="single" w:sz="4" w:space="0" w:color="auto"/>
            </w:tcBorders>
            <w:shd w:val="clear" w:color="auto" w:fill="auto"/>
            <w:vAlign w:val="center"/>
            <w:hideMark/>
          </w:tcPr>
          <w:p w14:paraId="0A7CE0DE"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Ban Quản lý dự án Nông nghiệp và PTNT</w:t>
            </w:r>
          </w:p>
        </w:tc>
        <w:tc>
          <w:tcPr>
            <w:tcW w:w="1418" w:type="dxa"/>
            <w:tcBorders>
              <w:top w:val="nil"/>
              <w:left w:val="nil"/>
              <w:bottom w:val="single" w:sz="4" w:space="0" w:color="auto"/>
              <w:right w:val="single" w:sz="4" w:space="0" w:color="auto"/>
            </w:tcBorders>
            <w:shd w:val="clear" w:color="auto" w:fill="auto"/>
            <w:vAlign w:val="center"/>
            <w:hideMark/>
          </w:tcPr>
          <w:p w14:paraId="73CB53ED"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Sở Nông nghiệp và PTNT</w:t>
            </w:r>
          </w:p>
        </w:tc>
        <w:tc>
          <w:tcPr>
            <w:tcW w:w="1260" w:type="dxa"/>
            <w:tcBorders>
              <w:top w:val="nil"/>
              <w:left w:val="nil"/>
              <w:bottom w:val="single" w:sz="4" w:space="0" w:color="auto"/>
              <w:right w:val="single" w:sz="4" w:space="0" w:color="auto"/>
            </w:tcBorders>
            <w:shd w:val="clear" w:color="auto" w:fill="auto"/>
            <w:vAlign w:val="center"/>
            <w:hideMark/>
          </w:tcPr>
          <w:p w14:paraId="5A5F9C8A"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2021 -2025</w:t>
            </w:r>
          </w:p>
        </w:tc>
        <w:tc>
          <w:tcPr>
            <w:tcW w:w="1360" w:type="dxa"/>
            <w:tcBorders>
              <w:top w:val="nil"/>
              <w:left w:val="nil"/>
              <w:bottom w:val="single" w:sz="4" w:space="0" w:color="auto"/>
              <w:right w:val="single" w:sz="4" w:space="0" w:color="auto"/>
            </w:tcBorders>
            <w:shd w:val="clear" w:color="auto" w:fill="auto"/>
            <w:vAlign w:val="center"/>
            <w:hideMark/>
          </w:tcPr>
          <w:p w14:paraId="21053446"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354.800,00</w:t>
            </w:r>
          </w:p>
        </w:tc>
        <w:tc>
          <w:tcPr>
            <w:tcW w:w="1300" w:type="dxa"/>
            <w:tcBorders>
              <w:top w:val="nil"/>
              <w:left w:val="nil"/>
              <w:bottom w:val="single" w:sz="4" w:space="0" w:color="auto"/>
              <w:right w:val="single" w:sz="4" w:space="0" w:color="auto"/>
            </w:tcBorders>
            <w:shd w:val="clear" w:color="auto" w:fill="auto"/>
            <w:vAlign w:val="center"/>
            <w:hideMark/>
          </w:tcPr>
          <w:p w14:paraId="5FB3289C"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103.998,00</w:t>
            </w:r>
          </w:p>
        </w:tc>
        <w:tc>
          <w:tcPr>
            <w:tcW w:w="1380" w:type="dxa"/>
            <w:tcBorders>
              <w:top w:val="nil"/>
              <w:left w:val="nil"/>
              <w:bottom w:val="single" w:sz="4" w:space="0" w:color="auto"/>
              <w:right w:val="single" w:sz="4" w:space="0" w:color="auto"/>
            </w:tcBorders>
            <w:shd w:val="clear" w:color="auto" w:fill="auto"/>
            <w:vAlign w:val="center"/>
            <w:hideMark/>
          </w:tcPr>
          <w:p w14:paraId="7729D7F0"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30.182,00</w:t>
            </w:r>
          </w:p>
        </w:tc>
        <w:tc>
          <w:tcPr>
            <w:tcW w:w="1320" w:type="dxa"/>
            <w:tcBorders>
              <w:top w:val="nil"/>
              <w:left w:val="nil"/>
              <w:bottom w:val="single" w:sz="4" w:space="0" w:color="auto"/>
              <w:right w:val="single" w:sz="4" w:space="0" w:color="auto"/>
            </w:tcBorders>
            <w:shd w:val="clear" w:color="auto" w:fill="auto"/>
            <w:noWrap/>
            <w:vAlign w:val="center"/>
            <w:hideMark/>
          </w:tcPr>
          <w:p w14:paraId="1B4E0847"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1.000,00</w:t>
            </w:r>
          </w:p>
        </w:tc>
      </w:tr>
      <w:tr w:rsidR="00525071" w:rsidRPr="00525071" w14:paraId="529E77FA" w14:textId="77777777" w:rsidTr="00525071">
        <w:trPr>
          <w:trHeight w:val="675"/>
        </w:trPr>
        <w:tc>
          <w:tcPr>
            <w:tcW w:w="620"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6F2EFA26"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2</w:t>
            </w:r>
          </w:p>
        </w:tc>
        <w:tc>
          <w:tcPr>
            <w:tcW w:w="2641" w:type="dxa"/>
            <w:vMerge w:val="restart"/>
            <w:tcBorders>
              <w:top w:val="nil"/>
              <w:left w:val="nil"/>
              <w:bottom w:val="single" w:sz="4" w:space="0" w:color="auto"/>
              <w:right w:val="single" w:sz="4" w:space="0" w:color="auto"/>
            </w:tcBorders>
            <w:shd w:val="clear" w:color="auto" w:fill="auto"/>
            <w:vAlign w:val="center"/>
            <w:hideMark/>
          </w:tcPr>
          <w:p w14:paraId="783F6C2D" w14:textId="77777777" w:rsidR="00525071" w:rsidRPr="00525071" w:rsidRDefault="00525071" w:rsidP="00525071">
            <w:pPr>
              <w:spacing w:after="0" w:line="240" w:lineRule="auto"/>
              <w:jc w:val="both"/>
              <w:rPr>
                <w:rFonts w:ascii="Times New Roman" w:eastAsia="Times New Roman" w:hAnsi="Times New Roman" w:cs="Times New Roman"/>
                <w:sz w:val="20"/>
                <w:szCs w:val="20"/>
              </w:rPr>
            </w:pPr>
            <w:r w:rsidRPr="00525071">
              <w:rPr>
                <w:rFonts w:ascii="Times New Roman" w:eastAsia="Times New Roman" w:hAnsi="Times New Roman" w:cs="Times New Roman"/>
                <w:sz w:val="20"/>
                <w:szCs w:val="20"/>
              </w:rPr>
              <w:t xml:space="preserve">Phòng, chống sạt lở bờ sông, bờ biển </w:t>
            </w:r>
          </w:p>
        </w:tc>
        <w:tc>
          <w:tcPr>
            <w:tcW w:w="2410" w:type="dxa"/>
            <w:vMerge w:val="restart"/>
            <w:tcBorders>
              <w:top w:val="nil"/>
              <w:left w:val="single" w:sz="4" w:space="0" w:color="auto"/>
              <w:bottom w:val="single" w:sz="4" w:space="0" w:color="auto"/>
              <w:right w:val="single" w:sz="4" w:space="0" w:color="auto"/>
            </w:tcBorders>
            <w:shd w:val="clear" w:color="auto" w:fill="auto"/>
            <w:vAlign w:val="center"/>
            <w:hideMark/>
          </w:tcPr>
          <w:p w14:paraId="3425FB9A"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Phòng chống xói lở, xâm thực bờ sông, bờ biển, bảo vệ dân và đất sản xuất</w:t>
            </w:r>
          </w:p>
        </w:tc>
        <w:tc>
          <w:tcPr>
            <w:tcW w:w="1559" w:type="dxa"/>
            <w:tcBorders>
              <w:top w:val="nil"/>
              <w:left w:val="nil"/>
              <w:bottom w:val="single" w:sz="4" w:space="0" w:color="auto"/>
              <w:right w:val="single" w:sz="4" w:space="0" w:color="auto"/>
            </w:tcBorders>
            <w:shd w:val="clear" w:color="auto" w:fill="auto"/>
            <w:vAlign w:val="center"/>
            <w:hideMark/>
          </w:tcPr>
          <w:p w14:paraId="30320329"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Xây dựng 17Km đê, kè biển</w:t>
            </w:r>
          </w:p>
        </w:tc>
        <w:tc>
          <w:tcPr>
            <w:tcW w:w="1276" w:type="dxa"/>
            <w:tcBorders>
              <w:top w:val="nil"/>
              <w:left w:val="nil"/>
              <w:bottom w:val="single" w:sz="4" w:space="0" w:color="auto"/>
              <w:right w:val="single" w:sz="4" w:space="0" w:color="auto"/>
            </w:tcBorders>
            <w:shd w:val="clear" w:color="auto" w:fill="auto"/>
            <w:vAlign w:val="center"/>
            <w:hideMark/>
          </w:tcPr>
          <w:p w14:paraId="09B008ED"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BQLDA NNPTNT</w:t>
            </w:r>
          </w:p>
        </w:tc>
        <w:tc>
          <w:tcPr>
            <w:tcW w:w="1418" w:type="dxa"/>
            <w:tcBorders>
              <w:top w:val="nil"/>
              <w:left w:val="nil"/>
              <w:bottom w:val="single" w:sz="4" w:space="0" w:color="auto"/>
              <w:right w:val="single" w:sz="4" w:space="0" w:color="auto"/>
            </w:tcBorders>
            <w:shd w:val="clear" w:color="auto" w:fill="auto"/>
            <w:vAlign w:val="center"/>
            <w:hideMark/>
          </w:tcPr>
          <w:p w14:paraId="41531515"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UBND cấp huyện</w:t>
            </w:r>
          </w:p>
        </w:tc>
        <w:tc>
          <w:tcPr>
            <w:tcW w:w="1260" w:type="dxa"/>
            <w:vMerge w:val="restart"/>
            <w:tcBorders>
              <w:top w:val="nil"/>
              <w:left w:val="single" w:sz="4" w:space="0" w:color="auto"/>
              <w:bottom w:val="single" w:sz="4" w:space="0" w:color="auto"/>
              <w:right w:val="single" w:sz="4" w:space="0" w:color="auto"/>
            </w:tcBorders>
            <w:shd w:val="clear" w:color="auto" w:fill="auto"/>
            <w:vAlign w:val="center"/>
            <w:hideMark/>
          </w:tcPr>
          <w:p w14:paraId="2B5CAE2E"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2021-2025</w:t>
            </w:r>
          </w:p>
        </w:tc>
        <w:tc>
          <w:tcPr>
            <w:tcW w:w="1360" w:type="dxa"/>
            <w:tcBorders>
              <w:top w:val="nil"/>
              <w:left w:val="nil"/>
              <w:bottom w:val="single" w:sz="4" w:space="0" w:color="auto"/>
              <w:right w:val="single" w:sz="4" w:space="0" w:color="auto"/>
            </w:tcBorders>
            <w:shd w:val="clear" w:color="auto" w:fill="auto"/>
            <w:vAlign w:val="center"/>
            <w:hideMark/>
          </w:tcPr>
          <w:p w14:paraId="1D92F59A"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501.100,00</w:t>
            </w:r>
          </w:p>
        </w:tc>
        <w:tc>
          <w:tcPr>
            <w:tcW w:w="1300" w:type="dxa"/>
            <w:tcBorders>
              <w:top w:val="nil"/>
              <w:left w:val="nil"/>
              <w:bottom w:val="single" w:sz="4" w:space="0" w:color="auto"/>
              <w:right w:val="single" w:sz="4" w:space="0" w:color="auto"/>
            </w:tcBorders>
            <w:shd w:val="clear" w:color="auto" w:fill="auto"/>
            <w:vAlign w:val="center"/>
            <w:hideMark/>
          </w:tcPr>
          <w:p w14:paraId="29E4D516"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57.900,00</w:t>
            </w:r>
          </w:p>
        </w:tc>
        <w:tc>
          <w:tcPr>
            <w:tcW w:w="1380" w:type="dxa"/>
            <w:tcBorders>
              <w:top w:val="nil"/>
              <w:left w:val="nil"/>
              <w:bottom w:val="single" w:sz="4" w:space="0" w:color="auto"/>
              <w:right w:val="single" w:sz="4" w:space="0" w:color="auto"/>
            </w:tcBorders>
            <w:shd w:val="clear" w:color="auto" w:fill="auto"/>
            <w:vAlign w:val="center"/>
            <w:hideMark/>
          </w:tcPr>
          <w:p w14:paraId="4ACF730D"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 </w:t>
            </w:r>
          </w:p>
        </w:tc>
        <w:tc>
          <w:tcPr>
            <w:tcW w:w="1320" w:type="dxa"/>
            <w:tcBorders>
              <w:top w:val="nil"/>
              <w:left w:val="nil"/>
              <w:bottom w:val="single" w:sz="4" w:space="0" w:color="auto"/>
              <w:right w:val="single" w:sz="4" w:space="0" w:color="auto"/>
            </w:tcBorders>
            <w:shd w:val="clear" w:color="auto" w:fill="auto"/>
            <w:noWrap/>
            <w:vAlign w:val="center"/>
            <w:hideMark/>
          </w:tcPr>
          <w:p w14:paraId="137D8D32"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 </w:t>
            </w:r>
          </w:p>
        </w:tc>
      </w:tr>
      <w:tr w:rsidR="00525071" w:rsidRPr="00525071" w14:paraId="1E409E48" w14:textId="77777777" w:rsidTr="00525071">
        <w:trPr>
          <w:trHeight w:val="675"/>
        </w:trPr>
        <w:tc>
          <w:tcPr>
            <w:tcW w:w="620" w:type="dxa"/>
            <w:vMerge/>
            <w:tcBorders>
              <w:top w:val="nil"/>
              <w:left w:val="single" w:sz="4" w:space="0" w:color="auto"/>
              <w:bottom w:val="single" w:sz="4" w:space="0" w:color="000000"/>
              <w:right w:val="single" w:sz="4" w:space="0" w:color="auto"/>
            </w:tcBorders>
            <w:vAlign w:val="center"/>
            <w:hideMark/>
          </w:tcPr>
          <w:p w14:paraId="246D903B" w14:textId="77777777" w:rsidR="00525071" w:rsidRPr="00525071" w:rsidRDefault="00525071" w:rsidP="00525071">
            <w:pPr>
              <w:spacing w:after="0" w:line="240" w:lineRule="auto"/>
              <w:rPr>
                <w:rFonts w:ascii="Times New Roman" w:eastAsia="Times New Roman" w:hAnsi="Times New Roman" w:cs="Times New Roman"/>
                <w:color w:val="000000"/>
                <w:sz w:val="20"/>
                <w:szCs w:val="20"/>
              </w:rPr>
            </w:pPr>
          </w:p>
        </w:tc>
        <w:tc>
          <w:tcPr>
            <w:tcW w:w="2641" w:type="dxa"/>
            <w:vMerge/>
            <w:tcBorders>
              <w:top w:val="nil"/>
              <w:left w:val="nil"/>
              <w:bottom w:val="single" w:sz="4" w:space="0" w:color="auto"/>
              <w:right w:val="single" w:sz="4" w:space="0" w:color="auto"/>
            </w:tcBorders>
            <w:vAlign w:val="center"/>
            <w:hideMark/>
          </w:tcPr>
          <w:p w14:paraId="1A42FC2E" w14:textId="77777777" w:rsidR="00525071" w:rsidRPr="00525071" w:rsidRDefault="00525071" w:rsidP="00525071">
            <w:pPr>
              <w:spacing w:after="0" w:line="240" w:lineRule="auto"/>
              <w:rPr>
                <w:rFonts w:ascii="Times New Roman" w:eastAsia="Times New Roman" w:hAnsi="Times New Roman" w:cs="Times New Roman"/>
                <w:sz w:val="20"/>
                <w:szCs w:val="20"/>
              </w:rPr>
            </w:pPr>
          </w:p>
        </w:tc>
        <w:tc>
          <w:tcPr>
            <w:tcW w:w="2410" w:type="dxa"/>
            <w:vMerge/>
            <w:tcBorders>
              <w:top w:val="nil"/>
              <w:left w:val="single" w:sz="4" w:space="0" w:color="auto"/>
              <w:bottom w:val="single" w:sz="4" w:space="0" w:color="auto"/>
              <w:right w:val="single" w:sz="4" w:space="0" w:color="auto"/>
            </w:tcBorders>
            <w:vAlign w:val="center"/>
            <w:hideMark/>
          </w:tcPr>
          <w:p w14:paraId="16D134E6" w14:textId="77777777" w:rsidR="00525071" w:rsidRPr="00525071" w:rsidRDefault="00525071" w:rsidP="00525071">
            <w:pPr>
              <w:spacing w:after="0" w:line="240" w:lineRule="auto"/>
              <w:rPr>
                <w:rFonts w:ascii="Times New Roman" w:eastAsia="Times New Roman" w:hAnsi="Times New Roman" w:cs="Times New Roman"/>
                <w:color w:val="000000"/>
                <w:sz w:val="20"/>
                <w:szCs w:val="20"/>
              </w:rPr>
            </w:pPr>
          </w:p>
        </w:tc>
        <w:tc>
          <w:tcPr>
            <w:tcW w:w="1559" w:type="dxa"/>
            <w:tcBorders>
              <w:top w:val="nil"/>
              <w:left w:val="nil"/>
              <w:bottom w:val="single" w:sz="4" w:space="0" w:color="auto"/>
              <w:right w:val="single" w:sz="4" w:space="0" w:color="auto"/>
            </w:tcBorders>
            <w:shd w:val="clear" w:color="auto" w:fill="auto"/>
            <w:vAlign w:val="center"/>
            <w:hideMark/>
          </w:tcPr>
          <w:p w14:paraId="72E71A44"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Kiên cố 117,25 Km đê, kè sông</w:t>
            </w:r>
          </w:p>
        </w:tc>
        <w:tc>
          <w:tcPr>
            <w:tcW w:w="1276" w:type="dxa"/>
            <w:tcBorders>
              <w:top w:val="nil"/>
              <w:left w:val="nil"/>
              <w:bottom w:val="single" w:sz="4" w:space="0" w:color="auto"/>
              <w:right w:val="single" w:sz="4" w:space="0" w:color="auto"/>
            </w:tcBorders>
            <w:shd w:val="clear" w:color="auto" w:fill="auto"/>
            <w:vAlign w:val="center"/>
            <w:hideMark/>
          </w:tcPr>
          <w:p w14:paraId="26E7A42E"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Ban QLDA và UBND các huyện</w:t>
            </w:r>
          </w:p>
        </w:tc>
        <w:tc>
          <w:tcPr>
            <w:tcW w:w="1418" w:type="dxa"/>
            <w:tcBorders>
              <w:top w:val="nil"/>
              <w:left w:val="nil"/>
              <w:bottom w:val="single" w:sz="4" w:space="0" w:color="auto"/>
              <w:right w:val="single" w:sz="4" w:space="0" w:color="auto"/>
            </w:tcBorders>
            <w:shd w:val="clear" w:color="auto" w:fill="auto"/>
            <w:vAlign w:val="center"/>
            <w:hideMark/>
          </w:tcPr>
          <w:p w14:paraId="1F924DC2"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UBND cấp xã</w:t>
            </w:r>
          </w:p>
        </w:tc>
        <w:tc>
          <w:tcPr>
            <w:tcW w:w="1260" w:type="dxa"/>
            <w:vMerge/>
            <w:tcBorders>
              <w:top w:val="nil"/>
              <w:left w:val="single" w:sz="4" w:space="0" w:color="auto"/>
              <w:bottom w:val="single" w:sz="4" w:space="0" w:color="auto"/>
              <w:right w:val="single" w:sz="4" w:space="0" w:color="auto"/>
            </w:tcBorders>
            <w:vAlign w:val="center"/>
            <w:hideMark/>
          </w:tcPr>
          <w:p w14:paraId="4ABDC52C" w14:textId="77777777" w:rsidR="00525071" w:rsidRPr="00525071" w:rsidRDefault="00525071" w:rsidP="00525071">
            <w:pPr>
              <w:spacing w:after="0" w:line="240" w:lineRule="auto"/>
              <w:rPr>
                <w:rFonts w:ascii="Times New Roman" w:eastAsia="Times New Roman" w:hAnsi="Times New Roman" w:cs="Times New Roman"/>
                <w:color w:val="000000"/>
                <w:sz w:val="20"/>
                <w:szCs w:val="20"/>
              </w:rPr>
            </w:pPr>
          </w:p>
        </w:tc>
        <w:tc>
          <w:tcPr>
            <w:tcW w:w="1360" w:type="dxa"/>
            <w:tcBorders>
              <w:top w:val="nil"/>
              <w:left w:val="nil"/>
              <w:bottom w:val="single" w:sz="4" w:space="0" w:color="auto"/>
              <w:right w:val="single" w:sz="4" w:space="0" w:color="auto"/>
            </w:tcBorders>
            <w:shd w:val="clear" w:color="auto" w:fill="auto"/>
            <w:vAlign w:val="center"/>
            <w:hideMark/>
          </w:tcPr>
          <w:p w14:paraId="6D41FD93"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205.360,00</w:t>
            </w:r>
          </w:p>
        </w:tc>
        <w:tc>
          <w:tcPr>
            <w:tcW w:w="1300" w:type="dxa"/>
            <w:tcBorders>
              <w:top w:val="nil"/>
              <w:left w:val="nil"/>
              <w:bottom w:val="single" w:sz="4" w:space="0" w:color="auto"/>
              <w:right w:val="single" w:sz="4" w:space="0" w:color="auto"/>
            </w:tcBorders>
            <w:shd w:val="clear" w:color="auto" w:fill="auto"/>
            <w:vAlign w:val="center"/>
            <w:hideMark/>
          </w:tcPr>
          <w:p w14:paraId="17A9F361"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1.414.840,00</w:t>
            </w:r>
          </w:p>
        </w:tc>
        <w:tc>
          <w:tcPr>
            <w:tcW w:w="1380" w:type="dxa"/>
            <w:tcBorders>
              <w:top w:val="nil"/>
              <w:left w:val="nil"/>
              <w:bottom w:val="single" w:sz="4" w:space="0" w:color="auto"/>
              <w:right w:val="single" w:sz="4" w:space="0" w:color="auto"/>
            </w:tcBorders>
            <w:shd w:val="clear" w:color="auto" w:fill="auto"/>
            <w:vAlign w:val="center"/>
            <w:hideMark/>
          </w:tcPr>
          <w:p w14:paraId="6DEA9731"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457.220,00</w:t>
            </w:r>
          </w:p>
        </w:tc>
        <w:tc>
          <w:tcPr>
            <w:tcW w:w="1320" w:type="dxa"/>
            <w:tcBorders>
              <w:top w:val="nil"/>
              <w:left w:val="nil"/>
              <w:bottom w:val="single" w:sz="4" w:space="0" w:color="auto"/>
              <w:right w:val="single" w:sz="4" w:space="0" w:color="auto"/>
            </w:tcBorders>
            <w:shd w:val="clear" w:color="auto" w:fill="auto"/>
            <w:noWrap/>
            <w:vAlign w:val="center"/>
            <w:hideMark/>
          </w:tcPr>
          <w:p w14:paraId="5BB73387"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193.530,00</w:t>
            </w:r>
          </w:p>
        </w:tc>
      </w:tr>
      <w:tr w:rsidR="00525071" w:rsidRPr="00525071" w14:paraId="2F33E42B" w14:textId="77777777" w:rsidTr="00525071">
        <w:trPr>
          <w:trHeight w:val="660"/>
        </w:trPr>
        <w:tc>
          <w:tcPr>
            <w:tcW w:w="620" w:type="dxa"/>
            <w:tcBorders>
              <w:top w:val="nil"/>
              <w:left w:val="single" w:sz="4" w:space="0" w:color="auto"/>
              <w:bottom w:val="single" w:sz="4" w:space="0" w:color="auto"/>
              <w:right w:val="single" w:sz="4" w:space="0" w:color="auto"/>
            </w:tcBorders>
            <w:shd w:val="clear" w:color="auto" w:fill="auto"/>
            <w:noWrap/>
            <w:vAlign w:val="center"/>
            <w:hideMark/>
          </w:tcPr>
          <w:p w14:paraId="3004FAA3"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3</w:t>
            </w:r>
          </w:p>
        </w:tc>
        <w:tc>
          <w:tcPr>
            <w:tcW w:w="2641" w:type="dxa"/>
            <w:tcBorders>
              <w:top w:val="nil"/>
              <w:left w:val="nil"/>
              <w:bottom w:val="single" w:sz="4" w:space="0" w:color="auto"/>
              <w:right w:val="single" w:sz="4" w:space="0" w:color="auto"/>
            </w:tcBorders>
            <w:shd w:val="clear" w:color="auto" w:fill="auto"/>
            <w:vAlign w:val="center"/>
            <w:hideMark/>
          </w:tcPr>
          <w:p w14:paraId="4A1007D2" w14:textId="77777777" w:rsidR="00525071" w:rsidRPr="00525071" w:rsidRDefault="00525071" w:rsidP="00525071">
            <w:pPr>
              <w:spacing w:after="0" w:line="240" w:lineRule="auto"/>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 xml:space="preserve">Xử lý công trình cản trở thoát lũ trên sông </w:t>
            </w:r>
          </w:p>
        </w:tc>
        <w:tc>
          <w:tcPr>
            <w:tcW w:w="2410" w:type="dxa"/>
            <w:tcBorders>
              <w:top w:val="nil"/>
              <w:left w:val="nil"/>
              <w:bottom w:val="single" w:sz="4" w:space="0" w:color="auto"/>
              <w:right w:val="single" w:sz="4" w:space="0" w:color="auto"/>
            </w:tcBorders>
            <w:shd w:val="clear" w:color="auto" w:fill="auto"/>
            <w:vAlign w:val="center"/>
            <w:hideMark/>
          </w:tcPr>
          <w:p w14:paraId="6408DD80" w14:textId="77777777" w:rsidR="00525071" w:rsidRPr="00525071" w:rsidRDefault="00525071" w:rsidP="00525071">
            <w:pPr>
              <w:spacing w:after="0" w:line="240" w:lineRule="auto"/>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Tăng cường thoát lũ trên sông Kôn – Hà Thanh</w:t>
            </w:r>
          </w:p>
        </w:tc>
        <w:tc>
          <w:tcPr>
            <w:tcW w:w="1559" w:type="dxa"/>
            <w:tcBorders>
              <w:top w:val="nil"/>
              <w:left w:val="nil"/>
              <w:bottom w:val="single" w:sz="4" w:space="0" w:color="auto"/>
              <w:right w:val="single" w:sz="4" w:space="0" w:color="auto"/>
            </w:tcBorders>
            <w:shd w:val="clear" w:color="auto" w:fill="auto"/>
            <w:vAlign w:val="center"/>
            <w:hideMark/>
          </w:tcPr>
          <w:p w14:paraId="43266C03" w14:textId="77777777" w:rsidR="00525071" w:rsidRPr="00525071" w:rsidRDefault="00525071" w:rsidP="00525071">
            <w:pPr>
              <w:spacing w:after="0" w:line="240" w:lineRule="auto"/>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Sửa chữa, nâng cấp các đập dâng trong tỉnh</w:t>
            </w:r>
          </w:p>
        </w:tc>
        <w:tc>
          <w:tcPr>
            <w:tcW w:w="1276" w:type="dxa"/>
            <w:tcBorders>
              <w:top w:val="nil"/>
              <w:left w:val="nil"/>
              <w:bottom w:val="single" w:sz="4" w:space="0" w:color="auto"/>
              <w:right w:val="single" w:sz="4" w:space="0" w:color="auto"/>
            </w:tcBorders>
            <w:shd w:val="clear" w:color="auto" w:fill="auto"/>
            <w:vAlign w:val="center"/>
            <w:hideMark/>
          </w:tcPr>
          <w:p w14:paraId="340A9A3D"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Ban QLDA NNPTNT</w:t>
            </w:r>
          </w:p>
        </w:tc>
        <w:tc>
          <w:tcPr>
            <w:tcW w:w="1418" w:type="dxa"/>
            <w:tcBorders>
              <w:top w:val="nil"/>
              <w:left w:val="nil"/>
              <w:bottom w:val="single" w:sz="4" w:space="0" w:color="auto"/>
              <w:right w:val="single" w:sz="4" w:space="0" w:color="auto"/>
            </w:tcBorders>
            <w:shd w:val="clear" w:color="auto" w:fill="auto"/>
            <w:vAlign w:val="center"/>
            <w:hideMark/>
          </w:tcPr>
          <w:p w14:paraId="15CBE643" w14:textId="77777777" w:rsidR="00525071" w:rsidRPr="00525071" w:rsidRDefault="00525071" w:rsidP="00525071">
            <w:pPr>
              <w:spacing w:after="0" w:line="240" w:lineRule="auto"/>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Sở NN và PTNT</w:t>
            </w:r>
          </w:p>
        </w:tc>
        <w:tc>
          <w:tcPr>
            <w:tcW w:w="1260" w:type="dxa"/>
            <w:tcBorders>
              <w:top w:val="nil"/>
              <w:left w:val="nil"/>
              <w:bottom w:val="single" w:sz="4" w:space="0" w:color="auto"/>
              <w:right w:val="single" w:sz="4" w:space="0" w:color="auto"/>
            </w:tcBorders>
            <w:shd w:val="clear" w:color="auto" w:fill="auto"/>
            <w:vAlign w:val="center"/>
            <w:hideMark/>
          </w:tcPr>
          <w:p w14:paraId="4A4D527C" w14:textId="77777777" w:rsidR="00525071" w:rsidRPr="00525071" w:rsidRDefault="00525071" w:rsidP="00525071">
            <w:pPr>
              <w:spacing w:after="0" w:line="240" w:lineRule="auto"/>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2021 - 2025</w:t>
            </w:r>
          </w:p>
        </w:tc>
        <w:tc>
          <w:tcPr>
            <w:tcW w:w="1360" w:type="dxa"/>
            <w:tcBorders>
              <w:top w:val="nil"/>
              <w:left w:val="nil"/>
              <w:bottom w:val="single" w:sz="4" w:space="0" w:color="auto"/>
              <w:right w:val="single" w:sz="4" w:space="0" w:color="auto"/>
            </w:tcBorders>
            <w:shd w:val="clear" w:color="auto" w:fill="auto"/>
            <w:vAlign w:val="center"/>
            <w:hideMark/>
          </w:tcPr>
          <w:p w14:paraId="13623717"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543.000,00</w:t>
            </w:r>
          </w:p>
        </w:tc>
        <w:tc>
          <w:tcPr>
            <w:tcW w:w="1300" w:type="dxa"/>
            <w:tcBorders>
              <w:top w:val="nil"/>
              <w:left w:val="nil"/>
              <w:bottom w:val="single" w:sz="4" w:space="0" w:color="auto"/>
              <w:right w:val="single" w:sz="4" w:space="0" w:color="auto"/>
            </w:tcBorders>
            <w:shd w:val="clear" w:color="auto" w:fill="auto"/>
            <w:vAlign w:val="center"/>
            <w:hideMark/>
          </w:tcPr>
          <w:p w14:paraId="39E8313E"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459.600,00</w:t>
            </w:r>
          </w:p>
        </w:tc>
        <w:tc>
          <w:tcPr>
            <w:tcW w:w="1380" w:type="dxa"/>
            <w:tcBorders>
              <w:top w:val="nil"/>
              <w:left w:val="nil"/>
              <w:bottom w:val="single" w:sz="4" w:space="0" w:color="auto"/>
              <w:right w:val="single" w:sz="4" w:space="0" w:color="auto"/>
            </w:tcBorders>
            <w:shd w:val="clear" w:color="auto" w:fill="auto"/>
            <w:vAlign w:val="center"/>
            <w:hideMark/>
          </w:tcPr>
          <w:p w14:paraId="1BB5E0BB"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 </w:t>
            </w:r>
          </w:p>
        </w:tc>
        <w:tc>
          <w:tcPr>
            <w:tcW w:w="1320" w:type="dxa"/>
            <w:tcBorders>
              <w:top w:val="nil"/>
              <w:left w:val="nil"/>
              <w:bottom w:val="single" w:sz="4" w:space="0" w:color="auto"/>
              <w:right w:val="single" w:sz="4" w:space="0" w:color="auto"/>
            </w:tcBorders>
            <w:shd w:val="clear" w:color="auto" w:fill="auto"/>
            <w:noWrap/>
            <w:vAlign w:val="center"/>
            <w:hideMark/>
          </w:tcPr>
          <w:p w14:paraId="2B7B2B2B"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20.000,00</w:t>
            </w:r>
          </w:p>
        </w:tc>
      </w:tr>
      <w:tr w:rsidR="00525071" w:rsidRPr="00525071" w14:paraId="2F8EE2F7" w14:textId="77777777" w:rsidTr="00525071">
        <w:trPr>
          <w:trHeight w:val="870"/>
        </w:trPr>
        <w:tc>
          <w:tcPr>
            <w:tcW w:w="620"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74C50D66"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4</w:t>
            </w:r>
          </w:p>
        </w:tc>
        <w:tc>
          <w:tcPr>
            <w:tcW w:w="2641" w:type="dxa"/>
            <w:tcBorders>
              <w:top w:val="nil"/>
              <w:left w:val="nil"/>
              <w:bottom w:val="single" w:sz="4" w:space="0" w:color="auto"/>
              <w:right w:val="single" w:sz="4" w:space="0" w:color="auto"/>
            </w:tcBorders>
            <w:shd w:val="clear" w:color="auto" w:fill="auto"/>
            <w:vAlign w:val="center"/>
            <w:hideMark/>
          </w:tcPr>
          <w:p w14:paraId="46A002B5" w14:textId="77777777" w:rsidR="00525071" w:rsidRPr="00525071" w:rsidRDefault="00525071" w:rsidP="00525071">
            <w:pPr>
              <w:spacing w:after="0" w:line="240" w:lineRule="auto"/>
              <w:rPr>
                <w:rFonts w:ascii="Times New Roman" w:eastAsia="Times New Roman" w:hAnsi="Times New Roman" w:cs="Times New Roman"/>
                <w:sz w:val="20"/>
                <w:szCs w:val="20"/>
              </w:rPr>
            </w:pPr>
            <w:r w:rsidRPr="00525071">
              <w:rPr>
                <w:rFonts w:ascii="Times New Roman" w:eastAsia="Times New Roman" w:hAnsi="Times New Roman" w:cs="Times New Roman"/>
                <w:sz w:val="20"/>
                <w:szCs w:val="20"/>
              </w:rPr>
              <w:t xml:space="preserve">Hệ thống kênh tưới hồ Đồng Mít, La Tinh, Văn Phong, kênh tiêu 3 huyện </w:t>
            </w:r>
          </w:p>
        </w:tc>
        <w:tc>
          <w:tcPr>
            <w:tcW w:w="2410" w:type="dxa"/>
            <w:tcBorders>
              <w:top w:val="nil"/>
              <w:left w:val="nil"/>
              <w:bottom w:val="single" w:sz="4" w:space="0" w:color="auto"/>
              <w:right w:val="single" w:sz="4" w:space="0" w:color="auto"/>
            </w:tcBorders>
            <w:shd w:val="clear" w:color="auto" w:fill="auto"/>
            <w:vAlign w:val="center"/>
            <w:hideMark/>
          </w:tcPr>
          <w:p w14:paraId="0394AEF4" w14:textId="77777777" w:rsidR="00525071" w:rsidRPr="00525071" w:rsidRDefault="00525071" w:rsidP="00525071">
            <w:pPr>
              <w:spacing w:after="0" w:line="240" w:lineRule="auto"/>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 xml:space="preserve">Phục vụ tưới sản xuất  người dân huyện An Lão, Phù Mỹ, Phù Cát, Tuy Phước </w:t>
            </w:r>
          </w:p>
        </w:tc>
        <w:tc>
          <w:tcPr>
            <w:tcW w:w="1559" w:type="dxa"/>
            <w:tcBorders>
              <w:top w:val="nil"/>
              <w:left w:val="nil"/>
              <w:bottom w:val="single" w:sz="4" w:space="0" w:color="auto"/>
              <w:right w:val="single" w:sz="4" w:space="0" w:color="auto"/>
            </w:tcBorders>
            <w:shd w:val="clear" w:color="auto" w:fill="auto"/>
            <w:vAlign w:val="center"/>
            <w:hideMark/>
          </w:tcPr>
          <w:p w14:paraId="7A0867E8" w14:textId="77777777" w:rsidR="00525071" w:rsidRPr="00525071" w:rsidRDefault="00525071" w:rsidP="00525071">
            <w:pPr>
              <w:spacing w:after="0" w:line="240" w:lineRule="auto"/>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Hệ thống kênh tưới</w:t>
            </w:r>
          </w:p>
        </w:tc>
        <w:tc>
          <w:tcPr>
            <w:tcW w:w="1276" w:type="dxa"/>
            <w:tcBorders>
              <w:top w:val="nil"/>
              <w:left w:val="nil"/>
              <w:bottom w:val="single" w:sz="4" w:space="0" w:color="auto"/>
              <w:right w:val="single" w:sz="4" w:space="0" w:color="auto"/>
            </w:tcBorders>
            <w:shd w:val="clear" w:color="auto" w:fill="auto"/>
            <w:vAlign w:val="center"/>
            <w:hideMark/>
          </w:tcPr>
          <w:p w14:paraId="2F8721FF"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Ban QLDA NNPTNT</w:t>
            </w:r>
          </w:p>
        </w:tc>
        <w:tc>
          <w:tcPr>
            <w:tcW w:w="1418" w:type="dxa"/>
            <w:tcBorders>
              <w:top w:val="nil"/>
              <w:left w:val="nil"/>
              <w:bottom w:val="single" w:sz="4" w:space="0" w:color="auto"/>
              <w:right w:val="single" w:sz="4" w:space="0" w:color="auto"/>
            </w:tcBorders>
            <w:shd w:val="clear" w:color="auto" w:fill="auto"/>
            <w:vAlign w:val="center"/>
            <w:hideMark/>
          </w:tcPr>
          <w:p w14:paraId="6E301112" w14:textId="77777777" w:rsidR="00525071" w:rsidRPr="00525071" w:rsidRDefault="00525071" w:rsidP="00525071">
            <w:pPr>
              <w:spacing w:after="0" w:line="240" w:lineRule="auto"/>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Sở NN và PTNT</w:t>
            </w:r>
          </w:p>
        </w:tc>
        <w:tc>
          <w:tcPr>
            <w:tcW w:w="1260" w:type="dxa"/>
            <w:tcBorders>
              <w:top w:val="nil"/>
              <w:left w:val="nil"/>
              <w:bottom w:val="single" w:sz="4" w:space="0" w:color="auto"/>
              <w:right w:val="single" w:sz="4" w:space="0" w:color="auto"/>
            </w:tcBorders>
            <w:shd w:val="clear" w:color="auto" w:fill="auto"/>
            <w:vAlign w:val="center"/>
            <w:hideMark/>
          </w:tcPr>
          <w:p w14:paraId="450BCCC9" w14:textId="77777777" w:rsidR="00525071" w:rsidRPr="00525071" w:rsidRDefault="00525071" w:rsidP="00525071">
            <w:pPr>
              <w:spacing w:after="0" w:line="240" w:lineRule="auto"/>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2021 - 2025</w:t>
            </w:r>
          </w:p>
        </w:tc>
        <w:tc>
          <w:tcPr>
            <w:tcW w:w="1360" w:type="dxa"/>
            <w:tcBorders>
              <w:top w:val="nil"/>
              <w:left w:val="nil"/>
              <w:bottom w:val="single" w:sz="4" w:space="0" w:color="auto"/>
              <w:right w:val="single" w:sz="4" w:space="0" w:color="auto"/>
            </w:tcBorders>
            <w:shd w:val="clear" w:color="auto" w:fill="auto"/>
            <w:vAlign w:val="center"/>
            <w:hideMark/>
          </w:tcPr>
          <w:p w14:paraId="70BC0E90"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23.500,00</w:t>
            </w:r>
          </w:p>
        </w:tc>
        <w:tc>
          <w:tcPr>
            <w:tcW w:w="1300" w:type="dxa"/>
            <w:tcBorders>
              <w:top w:val="nil"/>
              <w:left w:val="nil"/>
              <w:bottom w:val="single" w:sz="4" w:space="0" w:color="auto"/>
              <w:right w:val="single" w:sz="4" w:space="0" w:color="auto"/>
            </w:tcBorders>
            <w:shd w:val="clear" w:color="auto" w:fill="auto"/>
            <w:vAlign w:val="center"/>
            <w:hideMark/>
          </w:tcPr>
          <w:p w14:paraId="79879874"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169.000,00</w:t>
            </w:r>
          </w:p>
        </w:tc>
        <w:tc>
          <w:tcPr>
            <w:tcW w:w="1380" w:type="dxa"/>
            <w:tcBorders>
              <w:top w:val="nil"/>
              <w:left w:val="nil"/>
              <w:bottom w:val="single" w:sz="4" w:space="0" w:color="auto"/>
              <w:right w:val="single" w:sz="4" w:space="0" w:color="auto"/>
            </w:tcBorders>
            <w:shd w:val="clear" w:color="auto" w:fill="auto"/>
            <w:vAlign w:val="center"/>
            <w:hideMark/>
          </w:tcPr>
          <w:p w14:paraId="61F09AF1"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 </w:t>
            </w:r>
          </w:p>
        </w:tc>
        <w:tc>
          <w:tcPr>
            <w:tcW w:w="1320" w:type="dxa"/>
            <w:tcBorders>
              <w:top w:val="nil"/>
              <w:left w:val="nil"/>
              <w:bottom w:val="single" w:sz="4" w:space="0" w:color="auto"/>
              <w:right w:val="single" w:sz="4" w:space="0" w:color="auto"/>
            </w:tcBorders>
            <w:shd w:val="clear" w:color="auto" w:fill="auto"/>
            <w:noWrap/>
            <w:vAlign w:val="center"/>
            <w:hideMark/>
          </w:tcPr>
          <w:p w14:paraId="6674F2AE"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48.500,00</w:t>
            </w:r>
          </w:p>
        </w:tc>
      </w:tr>
      <w:tr w:rsidR="00525071" w:rsidRPr="00525071" w14:paraId="00BFD185" w14:textId="77777777" w:rsidTr="00525071">
        <w:trPr>
          <w:trHeight w:val="491"/>
        </w:trPr>
        <w:tc>
          <w:tcPr>
            <w:tcW w:w="620" w:type="dxa"/>
            <w:vMerge/>
            <w:tcBorders>
              <w:top w:val="nil"/>
              <w:left w:val="single" w:sz="4" w:space="0" w:color="auto"/>
              <w:bottom w:val="single" w:sz="4" w:space="0" w:color="000000"/>
              <w:right w:val="single" w:sz="4" w:space="0" w:color="auto"/>
            </w:tcBorders>
            <w:vAlign w:val="center"/>
            <w:hideMark/>
          </w:tcPr>
          <w:p w14:paraId="17A5EAD6" w14:textId="77777777" w:rsidR="00525071" w:rsidRPr="00525071" w:rsidRDefault="00525071" w:rsidP="00525071">
            <w:pPr>
              <w:spacing w:after="0" w:line="240" w:lineRule="auto"/>
              <w:rPr>
                <w:rFonts w:ascii="Times New Roman" w:eastAsia="Times New Roman" w:hAnsi="Times New Roman" w:cs="Times New Roman"/>
                <w:color w:val="000000"/>
                <w:sz w:val="20"/>
                <w:szCs w:val="20"/>
              </w:rPr>
            </w:pPr>
          </w:p>
        </w:tc>
        <w:tc>
          <w:tcPr>
            <w:tcW w:w="2641" w:type="dxa"/>
            <w:tcBorders>
              <w:top w:val="nil"/>
              <w:left w:val="nil"/>
              <w:bottom w:val="single" w:sz="4" w:space="0" w:color="auto"/>
              <w:right w:val="single" w:sz="4" w:space="0" w:color="auto"/>
            </w:tcBorders>
            <w:shd w:val="clear" w:color="auto" w:fill="auto"/>
            <w:vAlign w:val="center"/>
            <w:hideMark/>
          </w:tcPr>
          <w:p w14:paraId="532EC3B2" w14:textId="77777777" w:rsidR="00525071" w:rsidRPr="00525071" w:rsidRDefault="00525071" w:rsidP="00525071">
            <w:pPr>
              <w:spacing w:after="0" w:line="240" w:lineRule="auto"/>
              <w:rPr>
                <w:rFonts w:ascii="Times New Roman" w:eastAsia="Times New Roman" w:hAnsi="Times New Roman" w:cs="Times New Roman"/>
                <w:sz w:val="20"/>
                <w:szCs w:val="20"/>
              </w:rPr>
            </w:pPr>
            <w:r w:rsidRPr="00525071">
              <w:rPr>
                <w:rFonts w:ascii="Times New Roman" w:eastAsia="Times New Roman" w:hAnsi="Times New Roman" w:cs="Times New Roman"/>
                <w:sz w:val="20"/>
                <w:szCs w:val="20"/>
              </w:rPr>
              <w:t>Thực hiện kiên cố hóa kênh mương</w:t>
            </w:r>
          </w:p>
        </w:tc>
        <w:tc>
          <w:tcPr>
            <w:tcW w:w="2410" w:type="dxa"/>
            <w:tcBorders>
              <w:top w:val="nil"/>
              <w:left w:val="nil"/>
              <w:bottom w:val="single" w:sz="4" w:space="0" w:color="auto"/>
              <w:right w:val="single" w:sz="4" w:space="0" w:color="auto"/>
            </w:tcBorders>
            <w:shd w:val="clear" w:color="auto" w:fill="auto"/>
            <w:vAlign w:val="center"/>
            <w:hideMark/>
          </w:tcPr>
          <w:p w14:paraId="44166718" w14:textId="77777777" w:rsidR="00525071" w:rsidRPr="00525071" w:rsidRDefault="00525071" w:rsidP="00525071">
            <w:pPr>
              <w:spacing w:after="0" w:line="240" w:lineRule="auto"/>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Phục vụ sản xuất người dân</w:t>
            </w:r>
          </w:p>
        </w:tc>
        <w:tc>
          <w:tcPr>
            <w:tcW w:w="1559" w:type="dxa"/>
            <w:tcBorders>
              <w:top w:val="nil"/>
              <w:left w:val="nil"/>
              <w:bottom w:val="single" w:sz="4" w:space="0" w:color="auto"/>
              <w:right w:val="single" w:sz="4" w:space="0" w:color="auto"/>
            </w:tcBorders>
            <w:shd w:val="clear" w:color="auto" w:fill="auto"/>
            <w:vAlign w:val="center"/>
            <w:hideMark/>
          </w:tcPr>
          <w:p w14:paraId="2A7DDEFC" w14:textId="77777777" w:rsidR="00525071" w:rsidRPr="00525071" w:rsidRDefault="00525071" w:rsidP="00525071">
            <w:pPr>
              <w:spacing w:after="0" w:line="240" w:lineRule="auto"/>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Kiên cố 2.600 km kênh mương</w:t>
            </w:r>
          </w:p>
        </w:tc>
        <w:tc>
          <w:tcPr>
            <w:tcW w:w="1276" w:type="dxa"/>
            <w:tcBorders>
              <w:top w:val="nil"/>
              <w:left w:val="nil"/>
              <w:bottom w:val="single" w:sz="4" w:space="0" w:color="auto"/>
              <w:right w:val="single" w:sz="4" w:space="0" w:color="auto"/>
            </w:tcBorders>
            <w:shd w:val="clear" w:color="auto" w:fill="auto"/>
            <w:vAlign w:val="center"/>
            <w:hideMark/>
          </w:tcPr>
          <w:p w14:paraId="39E0262A"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UBND cấp huyện</w:t>
            </w:r>
          </w:p>
        </w:tc>
        <w:tc>
          <w:tcPr>
            <w:tcW w:w="1418" w:type="dxa"/>
            <w:tcBorders>
              <w:top w:val="nil"/>
              <w:left w:val="nil"/>
              <w:bottom w:val="single" w:sz="4" w:space="0" w:color="auto"/>
              <w:right w:val="single" w:sz="4" w:space="0" w:color="auto"/>
            </w:tcBorders>
            <w:shd w:val="clear" w:color="auto" w:fill="auto"/>
            <w:vAlign w:val="center"/>
            <w:hideMark/>
          </w:tcPr>
          <w:p w14:paraId="6724F112" w14:textId="77777777" w:rsidR="00525071" w:rsidRPr="00525071" w:rsidRDefault="00525071" w:rsidP="00525071">
            <w:pPr>
              <w:spacing w:after="0" w:line="240" w:lineRule="auto"/>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Các sở, ngành liên quan</w:t>
            </w:r>
          </w:p>
        </w:tc>
        <w:tc>
          <w:tcPr>
            <w:tcW w:w="1260" w:type="dxa"/>
            <w:tcBorders>
              <w:top w:val="nil"/>
              <w:left w:val="nil"/>
              <w:bottom w:val="single" w:sz="4" w:space="0" w:color="auto"/>
              <w:right w:val="single" w:sz="4" w:space="0" w:color="auto"/>
            </w:tcBorders>
            <w:shd w:val="clear" w:color="auto" w:fill="auto"/>
            <w:vAlign w:val="center"/>
            <w:hideMark/>
          </w:tcPr>
          <w:p w14:paraId="0F413B40" w14:textId="77777777" w:rsidR="00525071" w:rsidRPr="00525071" w:rsidRDefault="00525071" w:rsidP="00525071">
            <w:pPr>
              <w:spacing w:after="0" w:line="240" w:lineRule="auto"/>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2021 - 2025</w:t>
            </w:r>
          </w:p>
        </w:tc>
        <w:tc>
          <w:tcPr>
            <w:tcW w:w="1360" w:type="dxa"/>
            <w:tcBorders>
              <w:top w:val="nil"/>
              <w:left w:val="nil"/>
              <w:bottom w:val="single" w:sz="4" w:space="0" w:color="auto"/>
              <w:right w:val="single" w:sz="4" w:space="0" w:color="auto"/>
            </w:tcBorders>
            <w:shd w:val="clear" w:color="auto" w:fill="auto"/>
            <w:vAlign w:val="center"/>
            <w:hideMark/>
          </w:tcPr>
          <w:p w14:paraId="548AB574"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560.000,00</w:t>
            </w:r>
          </w:p>
        </w:tc>
        <w:tc>
          <w:tcPr>
            <w:tcW w:w="1300" w:type="dxa"/>
            <w:tcBorders>
              <w:top w:val="nil"/>
              <w:left w:val="nil"/>
              <w:bottom w:val="single" w:sz="4" w:space="0" w:color="auto"/>
              <w:right w:val="single" w:sz="4" w:space="0" w:color="auto"/>
            </w:tcBorders>
            <w:shd w:val="clear" w:color="auto" w:fill="auto"/>
            <w:vAlign w:val="center"/>
            <w:hideMark/>
          </w:tcPr>
          <w:p w14:paraId="68600D9D"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165.200,00</w:t>
            </w:r>
          </w:p>
        </w:tc>
        <w:tc>
          <w:tcPr>
            <w:tcW w:w="1380" w:type="dxa"/>
            <w:tcBorders>
              <w:top w:val="nil"/>
              <w:left w:val="nil"/>
              <w:bottom w:val="single" w:sz="4" w:space="0" w:color="auto"/>
              <w:right w:val="single" w:sz="4" w:space="0" w:color="auto"/>
            </w:tcBorders>
            <w:shd w:val="clear" w:color="auto" w:fill="auto"/>
            <w:vAlign w:val="center"/>
            <w:hideMark/>
          </w:tcPr>
          <w:p w14:paraId="47F71E25"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 </w:t>
            </w:r>
          </w:p>
        </w:tc>
        <w:tc>
          <w:tcPr>
            <w:tcW w:w="1320" w:type="dxa"/>
            <w:tcBorders>
              <w:top w:val="nil"/>
              <w:left w:val="nil"/>
              <w:bottom w:val="single" w:sz="4" w:space="0" w:color="auto"/>
              <w:right w:val="single" w:sz="4" w:space="0" w:color="auto"/>
            </w:tcBorders>
            <w:shd w:val="clear" w:color="auto" w:fill="auto"/>
            <w:noWrap/>
            <w:vAlign w:val="center"/>
            <w:hideMark/>
          </w:tcPr>
          <w:p w14:paraId="6E4C50AC"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71.618,00</w:t>
            </w:r>
          </w:p>
        </w:tc>
      </w:tr>
      <w:tr w:rsidR="00525071" w:rsidRPr="00525071" w14:paraId="70ECC88C" w14:textId="77777777" w:rsidTr="00525071">
        <w:trPr>
          <w:trHeight w:val="839"/>
        </w:trPr>
        <w:tc>
          <w:tcPr>
            <w:tcW w:w="620" w:type="dxa"/>
            <w:tcBorders>
              <w:top w:val="nil"/>
              <w:left w:val="single" w:sz="4" w:space="0" w:color="auto"/>
              <w:bottom w:val="single" w:sz="4" w:space="0" w:color="auto"/>
              <w:right w:val="single" w:sz="4" w:space="0" w:color="auto"/>
            </w:tcBorders>
            <w:shd w:val="clear" w:color="auto" w:fill="auto"/>
            <w:noWrap/>
            <w:vAlign w:val="center"/>
            <w:hideMark/>
          </w:tcPr>
          <w:p w14:paraId="59D598AE"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5</w:t>
            </w:r>
          </w:p>
        </w:tc>
        <w:tc>
          <w:tcPr>
            <w:tcW w:w="2641" w:type="dxa"/>
            <w:tcBorders>
              <w:top w:val="nil"/>
              <w:left w:val="nil"/>
              <w:bottom w:val="single" w:sz="4" w:space="0" w:color="auto"/>
              <w:right w:val="single" w:sz="4" w:space="0" w:color="auto"/>
            </w:tcBorders>
            <w:shd w:val="clear" w:color="auto" w:fill="auto"/>
            <w:vAlign w:val="center"/>
            <w:hideMark/>
          </w:tcPr>
          <w:p w14:paraId="724F4258" w14:textId="77777777" w:rsidR="00525071" w:rsidRPr="00525071" w:rsidRDefault="00525071" w:rsidP="00525071">
            <w:pPr>
              <w:spacing w:after="0" w:line="240" w:lineRule="auto"/>
              <w:rPr>
                <w:rFonts w:ascii="Times New Roman" w:eastAsia="Times New Roman" w:hAnsi="Times New Roman" w:cs="Times New Roman"/>
                <w:sz w:val="20"/>
                <w:szCs w:val="20"/>
              </w:rPr>
            </w:pPr>
            <w:r w:rsidRPr="00525071">
              <w:rPr>
                <w:rFonts w:ascii="Times New Roman" w:eastAsia="Times New Roman" w:hAnsi="Times New Roman" w:cs="Times New Roman"/>
                <w:sz w:val="20"/>
                <w:szCs w:val="20"/>
              </w:rPr>
              <w:t>Sắp xếp, bố trí ổn định dân cư ở những nơi cần thiết trong tỉnh (ưu tiên cho miền núi)</w:t>
            </w:r>
          </w:p>
        </w:tc>
        <w:tc>
          <w:tcPr>
            <w:tcW w:w="2410" w:type="dxa"/>
            <w:tcBorders>
              <w:top w:val="nil"/>
              <w:left w:val="nil"/>
              <w:bottom w:val="single" w:sz="4" w:space="0" w:color="auto"/>
              <w:right w:val="single" w:sz="4" w:space="0" w:color="auto"/>
            </w:tcBorders>
            <w:shd w:val="clear" w:color="auto" w:fill="auto"/>
            <w:vAlign w:val="center"/>
            <w:hideMark/>
          </w:tcPr>
          <w:p w14:paraId="65B12E4A" w14:textId="77777777" w:rsidR="00525071" w:rsidRPr="00525071" w:rsidRDefault="00525071" w:rsidP="00525071">
            <w:pPr>
              <w:spacing w:after="0" w:line="240" w:lineRule="auto"/>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Sắp xếp, ổn định dân cư các vùng thường bị thiên tai</w:t>
            </w:r>
          </w:p>
        </w:tc>
        <w:tc>
          <w:tcPr>
            <w:tcW w:w="1559" w:type="dxa"/>
            <w:tcBorders>
              <w:top w:val="nil"/>
              <w:left w:val="nil"/>
              <w:bottom w:val="single" w:sz="4" w:space="0" w:color="auto"/>
              <w:right w:val="single" w:sz="4" w:space="0" w:color="auto"/>
            </w:tcBorders>
            <w:shd w:val="clear" w:color="auto" w:fill="auto"/>
            <w:vAlign w:val="center"/>
            <w:hideMark/>
          </w:tcPr>
          <w:p w14:paraId="5949C4B1" w14:textId="77777777" w:rsidR="00525071" w:rsidRPr="00525071" w:rsidRDefault="00525071" w:rsidP="00525071">
            <w:pPr>
              <w:spacing w:after="0" w:line="240" w:lineRule="auto"/>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Khu tái định cư, ổn định dân cư</w:t>
            </w:r>
          </w:p>
        </w:tc>
        <w:tc>
          <w:tcPr>
            <w:tcW w:w="1276" w:type="dxa"/>
            <w:tcBorders>
              <w:top w:val="nil"/>
              <w:left w:val="nil"/>
              <w:bottom w:val="single" w:sz="4" w:space="0" w:color="auto"/>
              <w:right w:val="single" w:sz="4" w:space="0" w:color="auto"/>
            </w:tcBorders>
            <w:shd w:val="clear" w:color="auto" w:fill="auto"/>
            <w:vAlign w:val="center"/>
            <w:hideMark/>
          </w:tcPr>
          <w:p w14:paraId="7E0BA525" w14:textId="5AC79016"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Ban QLDA NN;</w:t>
            </w:r>
            <w:r w:rsidRPr="00525071">
              <w:rPr>
                <w:rFonts w:ascii="Times New Roman" w:eastAsia="Times New Roman" w:hAnsi="Times New Roman" w:cs="Times New Roman"/>
                <w:color w:val="000000"/>
                <w:sz w:val="20"/>
                <w:szCs w:val="20"/>
              </w:rPr>
              <w:t xml:space="preserve"> UBND các huyện</w:t>
            </w:r>
          </w:p>
        </w:tc>
        <w:tc>
          <w:tcPr>
            <w:tcW w:w="1418" w:type="dxa"/>
            <w:tcBorders>
              <w:top w:val="nil"/>
              <w:left w:val="nil"/>
              <w:bottom w:val="single" w:sz="4" w:space="0" w:color="auto"/>
              <w:right w:val="single" w:sz="4" w:space="0" w:color="auto"/>
            </w:tcBorders>
            <w:shd w:val="clear" w:color="auto" w:fill="auto"/>
            <w:vAlign w:val="center"/>
            <w:hideMark/>
          </w:tcPr>
          <w:p w14:paraId="1FCB7D65" w14:textId="77777777" w:rsidR="00525071" w:rsidRPr="00525071" w:rsidRDefault="00525071" w:rsidP="00525071">
            <w:pPr>
              <w:spacing w:after="0" w:line="240" w:lineRule="auto"/>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Sở NN và PTNT</w:t>
            </w:r>
          </w:p>
        </w:tc>
        <w:tc>
          <w:tcPr>
            <w:tcW w:w="1260" w:type="dxa"/>
            <w:tcBorders>
              <w:top w:val="nil"/>
              <w:left w:val="nil"/>
              <w:bottom w:val="single" w:sz="4" w:space="0" w:color="auto"/>
              <w:right w:val="single" w:sz="4" w:space="0" w:color="auto"/>
            </w:tcBorders>
            <w:shd w:val="clear" w:color="auto" w:fill="auto"/>
            <w:vAlign w:val="center"/>
            <w:hideMark/>
          </w:tcPr>
          <w:p w14:paraId="5C965665" w14:textId="77777777" w:rsidR="00525071" w:rsidRPr="00525071" w:rsidRDefault="00525071" w:rsidP="00525071">
            <w:pPr>
              <w:spacing w:after="0" w:line="240" w:lineRule="auto"/>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2021 -2025</w:t>
            </w:r>
          </w:p>
        </w:tc>
        <w:tc>
          <w:tcPr>
            <w:tcW w:w="1360" w:type="dxa"/>
            <w:tcBorders>
              <w:top w:val="nil"/>
              <w:left w:val="nil"/>
              <w:bottom w:val="single" w:sz="4" w:space="0" w:color="auto"/>
              <w:right w:val="single" w:sz="4" w:space="0" w:color="auto"/>
            </w:tcBorders>
            <w:shd w:val="clear" w:color="auto" w:fill="auto"/>
            <w:vAlign w:val="center"/>
            <w:hideMark/>
          </w:tcPr>
          <w:p w14:paraId="0E7D3E35"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77.317,00</w:t>
            </w:r>
          </w:p>
        </w:tc>
        <w:tc>
          <w:tcPr>
            <w:tcW w:w="1300" w:type="dxa"/>
            <w:tcBorders>
              <w:top w:val="nil"/>
              <w:left w:val="nil"/>
              <w:bottom w:val="single" w:sz="4" w:space="0" w:color="auto"/>
              <w:right w:val="single" w:sz="4" w:space="0" w:color="auto"/>
            </w:tcBorders>
            <w:shd w:val="clear" w:color="auto" w:fill="auto"/>
            <w:vAlign w:val="center"/>
            <w:hideMark/>
          </w:tcPr>
          <w:p w14:paraId="75C81EBD"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15.000,00</w:t>
            </w:r>
          </w:p>
        </w:tc>
        <w:tc>
          <w:tcPr>
            <w:tcW w:w="1380" w:type="dxa"/>
            <w:tcBorders>
              <w:top w:val="nil"/>
              <w:left w:val="nil"/>
              <w:bottom w:val="single" w:sz="4" w:space="0" w:color="auto"/>
              <w:right w:val="single" w:sz="4" w:space="0" w:color="auto"/>
            </w:tcBorders>
            <w:shd w:val="clear" w:color="auto" w:fill="auto"/>
            <w:vAlign w:val="center"/>
            <w:hideMark/>
          </w:tcPr>
          <w:p w14:paraId="19502E4D"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 </w:t>
            </w:r>
          </w:p>
        </w:tc>
        <w:tc>
          <w:tcPr>
            <w:tcW w:w="1320" w:type="dxa"/>
            <w:tcBorders>
              <w:top w:val="nil"/>
              <w:left w:val="nil"/>
              <w:bottom w:val="single" w:sz="4" w:space="0" w:color="auto"/>
              <w:right w:val="single" w:sz="4" w:space="0" w:color="auto"/>
            </w:tcBorders>
            <w:shd w:val="clear" w:color="auto" w:fill="auto"/>
            <w:noWrap/>
            <w:vAlign w:val="center"/>
            <w:hideMark/>
          </w:tcPr>
          <w:p w14:paraId="340CFA58"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16.500,00</w:t>
            </w:r>
          </w:p>
        </w:tc>
      </w:tr>
      <w:tr w:rsidR="00525071" w:rsidRPr="00525071" w14:paraId="3F7994CD" w14:textId="77777777" w:rsidTr="00525071">
        <w:trPr>
          <w:trHeight w:val="915"/>
        </w:trPr>
        <w:tc>
          <w:tcPr>
            <w:tcW w:w="620" w:type="dxa"/>
            <w:tcBorders>
              <w:top w:val="nil"/>
              <w:left w:val="single" w:sz="4" w:space="0" w:color="auto"/>
              <w:bottom w:val="single" w:sz="4" w:space="0" w:color="auto"/>
              <w:right w:val="single" w:sz="4" w:space="0" w:color="auto"/>
            </w:tcBorders>
            <w:shd w:val="clear" w:color="auto" w:fill="auto"/>
            <w:noWrap/>
            <w:vAlign w:val="center"/>
            <w:hideMark/>
          </w:tcPr>
          <w:p w14:paraId="46D6A71C"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6</w:t>
            </w:r>
          </w:p>
        </w:tc>
        <w:tc>
          <w:tcPr>
            <w:tcW w:w="2641" w:type="dxa"/>
            <w:tcBorders>
              <w:top w:val="nil"/>
              <w:left w:val="nil"/>
              <w:bottom w:val="single" w:sz="4" w:space="0" w:color="auto"/>
              <w:right w:val="single" w:sz="4" w:space="0" w:color="auto"/>
            </w:tcBorders>
            <w:shd w:val="clear" w:color="auto" w:fill="auto"/>
            <w:vAlign w:val="center"/>
            <w:hideMark/>
          </w:tcPr>
          <w:p w14:paraId="33D5A794" w14:textId="77777777" w:rsidR="00525071" w:rsidRPr="00525071" w:rsidRDefault="00525071" w:rsidP="00525071">
            <w:pPr>
              <w:spacing w:after="0" w:line="240" w:lineRule="auto"/>
              <w:rPr>
                <w:rFonts w:ascii="Times New Roman" w:eastAsia="Times New Roman" w:hAnsi="Times New Roman" w:cs="Times New Roman"/>
                <w:sz w:val="20"/>
                <w:szCs w:val="20"/>
              </w:rPr>
            </w:pPr>
            <w:r w:rsidRPr="00525071">
              <w:rPr>
                <w:rFonts w:ascii="Times New Roman" w:eastAsia="Times New Roman" w:hAnsi="Times New Roman" w:cs="Times New Roman"/>
                <w:sz w:val="20"/>
                <w:szCs w:val="20"/>
              </w:rPr>
              <w:t>Giải quyết tình trạng thiếu đất ở, nhà ở, đất sản xuất, nước sinh hoạt cho đồng bào dân tộc thiểu số</w:t>
            </w:r>
          </w:p>
        </w:tc>
        <w:tc>
          <w:tcPr>
            <w:tcW w:w="2410" w:type="dxa"/>
            <w:tcBorders>
              <w:top w:val="nil"/>
              <w:left w:val="nil"/>
              <w:bottom w:val="single" w:sz="4" w:space="0" w:color="auto"/>
              <w:right w:val="single" w:sz="4" w:space="0" w:color="auto"/>
            </w:tcBorders>
            <w:shd w:val="clear" w:color="auto" w:fill="auto"/>
            <w:vAlign w:val="center"/>
            <w:hideMark/>
          </w:tcPr>
          <w:p w14:paraId="268A9A68" w14:textId="77777777" w:rsidR="00525071" w:rsidRPr="00525071" w:rsidRDefault="00525071" w:rsidP="00525071">
            <w:pPr>
              <w:spacing w:after="0" w:line="240" w:lineRule="auto"/>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Ổn định đời sống đồng bào dân tộc thiểu số thường bị thiên tai</w:t>
            </w:r>
          </w:p>
        </w:tc>
        <w:tc>
          <w:tcPr>
            <w:tcW w:w="1559" w:type="dxa"/>
            <w:tcBorders>
              <w:top w:val="nil"/>
              <w:left w:val="nil"/>
              <w:bottom w:val="single" w:sz="4" w:space="0" w:color="auto"/>
              <w:right w:val="single" w:sz="4" w:space="0" w:color="auto"/>
            </w:tcBorders>
            <w:shd w:val="clear" w:color="auto" w:fill="auto"/>
            <w:vAlign w:val="center"/>
            <w:hideMark/>
          </w:tcPr>
          <w:p w14:paraId="2E523FC1" w14:textId="77777777" w:rsidR="00525071" w:rsidRPr="00525071" w:rsidRDefault="00525071" w:rsidP="00525071">
            <w:pPr>
              <w:spacing w:after="0" w:line="240" w:lineRule="auto"/>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Đời sống được cải thiện</w:t>
            </w:r>
          </w:p>
        </w:tc>
        <w:tc>
          <w:tcPr>
            <w:tcW w:w="1276" w:type="dxa"/>
            <w:tcBorders>
              <w:top w:val="nil"/>
              <w:left w:val="nil"/>
              <w:bottom w:val="single" w:sz="4" w:space="0" w:color="auto"/>
              <w:right w:val="single" w:sz="4" w:space="0" w:color="auto"/>
            </w:tcBorders>
            <w:shd w:val="clear" w:color="auto" w:fill="auto"/>
            <w:vAlign w:val="center"/>
            <w:hideMark/>
          </w:tcPr>
          <w:p w14:paraId="24649CE4"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UBND các huyện</w:t>
            </w:r>
          </w:p>
        </w:tc>
        <w:tc>
          <w:tcPr>
            <w:tcW w:w="1418" w:type="dxa"/>
            <w:tcBorders>
              <w:top w:val="nil"/>
              <w:left w:val="nil"/>
              <w:bottom w:val="single" w:sz="4" w:space="0" w:color="auto"/>
              <w:right w:val="single" w:sz="4" w:space="0" w:color="auto"/>
            </w:tcBorders>
            <w:shd w:val="clear" w:color="auto" w:fill="auto"/>
            <w:vAlign w:val="center"/>
            <w:hideMark/>
          </w:tcPr>
          <w:p w14:paraId="42E39F22" w14:textId="77777777" w:rsidR="00525071" w:rsidRPr="00525071" w:rsidRDefault="00525071" w:rsidP="00525071">
            <w:pPr>
              <w:spacing w:after="0" w:line="240" w:lineRule="auto"/>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Sở NN và PTNT</w:t>
            </w:r>
          </w:p>
        </w:tc>
        <w:tc>
          <w:tcPr>
            <w:tcW w:w="1260" w:type="dxa"/>
            <w:tcBorders>
              <w:top w:val="nil"/>
              <w:left w:val="nil"/>
              <w:bottom w:val="single" w:sz="4" w:space="0" w:color="auto"/>
              <w:right w:val="single" w:sz="4" w:space="0" w:color="auto"/>
            </w:tcBorders>
            <w:shd w:val="clear" w:color="auto" w:fill="auto"/>
            <w:vAlign w:val="center"/>
            <w:hideMark/>
          </w:tcPr>
          <w:p w14:paraId="315CC00E" w14:textId="77777777" w:rsidR="00525071" w:rsidRPr="00525071" w:rsidRDefault="00525071" w:rsidP="00525071">
            <w:pPr>
              <w:spacing w:after="0" w:line="240" w:lineRule="auto"/>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2021 -2025</w:t>
            </w:r>
          </w:p>
        </w:tc>
        <w:tc>
          <w:tcPr>
            <w:tcW w:w="1360" w:type="dxa"/>
            <w:tcBorders>
              <w:top w:val="nil"/>
              <w:left w:val="nil"/>
              <w:bottom w:val="single" w:sz="4" w:space="0" w:color="auto"/>
              <w:right w:val="single" w:sz="4" w:space="0" w:color="auto"/>
            </w:tcBorders>
            <w:shd w:val="clear" w:color="auto" w:fill="auto"/>
            <w:vAlign w:val="center"/>
            <w:hideMark/>
          </w:tcPr>
          <w:p w14:paraId="4E40B7B8"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13.985,00</w:t>
            </w:r>
          </w:p>
        </w:tc>
        <w:tc>
          <w:tcPr>
            <w:tcW w:w="1300" w:type="dxa"/>
            <w:tcBorders>
              <w:top w:val="nil"/>
              <w:left w:val="nil"/>
              <w:bottom w:val="single" w:sz="4" w:space="0" w:color="auto"/>
              <w:right w:val="single" w:sz="4" w:space="0" w:color="auto"/>
            </w:tcBorders>
            <w:shd w:val="clear" w:color="auto" w:fill="auto"/>
            <w:vAlign w:val="center"/>
            <w:hideMark/>
          </w:tcPr>
          <w:p w14:paraId="23D4F77F"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2.500,00</w:t>
            </w:r>
          </w:p>
        </w:tc>
        <w:tc>
          <w:tcPr>
            <w:tcW w:w="1380" w:type="dxa"/>
            <w:tcBorders>
              <w:top w:val="nil"/>
              <w:left w:val="nil"/>
              <w:bottom w:val="single" w:sz="4" w:space="0" w:color="auto"/>
              <w:right w:val="single" w:sz="4" w:space="0" w:color="auto"/>
            </w:tcBorders>
            <w:shd w:val="clear" w:color="auto" w:fill="auto"/>
            <w:vAlign w:val="center"/>
            <w:hideMark/>
          </w:tcPr>
          <w:p w14:paraId="3C277AF5"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 </w:t>
            </w:r>
          </w:p>
        </w:tc>
        <w:tc>
          <w:tcPr>
            <w:tcW w:w="1320" w:type="dxa"/>
            <w:tcBorders>
              <w:top w:val="nil"/>
              <w:left w:val="nil"/>
              <w:bottom w:val="single" w:sz="4" w:space="0" w:color="auto"/>
              <w:right w:val="single" w:sz="4" w:space="0" w:color="auto"/>
            </w:tcBorders>
            <w:shd w:val="clear" w:color="auto" w:fill="auto"/>
            <w:noWrap/>
            <w:vAlign w:val="center"/>
            <w:hideMark/>
          </w:tcPr>
          <w:p w14:paraId="51A4EF35"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6.500,00</w:t>
            </w:r>
          </w:p>
        </w:tc>
      </w:tr>
      <w:tr w:rsidR="00525071" w:rsidRPr="00525071" w14:paraId="7C24117A" w14:textId="77777777" w:rsidTr="00525071">
        <w:trPr>
          <w:trHeight w:val="810"/>
        </w:trPr>
        <w:tc>
          <w:tcPr>
            <w:tcW w:w="620" w:type="dxa"/>
            <w:tcBorders>
              <w:top w:val="nil"/>
              <w:left w:val="single" w:sz="4" w:space="0" w:color="auto"/>
              <w:bottom w:val="single" w:sz="4" w:space="0" w:color="auto"/>
              <w:right w:val="single" w:sz="4" w:space="0" w:color="auto"/>
            </w:tcBorders>
            <w:shd w:val="clear" w:color="auto" w:fill="auto"/>
            <w:noWrap/>
            <w:vAlign w:val="center"/>
            <w:hideMark/>
          </w:tcPr>
          <w:p w14:paraId="364E606E"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7</w:t>
            </w:r>
          </w:p>
        </w:tc>
        <w:tc>
          <w:tcPr>
            <w:tcW w:w="2641" w:type="dxa"/>
            <w:tcBorders>
              <w:top w:val="nil"/>
              <w:left w:val="nil"/>
              <w:bottom w:val="single" w:sz="4" w:space="0" w:color="auto"/>
              <w:right w:val="single" w:sz="4" w:space="0" w:color="auto"/>
            </w:tcBorders>
            <w:shd w:val="clear" w:color="auto" w:fill="auto"/>
            <w:vAlign w:val="center"/>
            <w:hideMark/>
          </w:tcPr>
          <w:p w14:paraId="77D61B46"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Cắm mốc hành lang thoát lũ các tuyến sông chính: sông Kôn, Hà Thanh, La Tinh và Lại Giang</w:t>
            </w:r>
          </w:p>
        </w:tc>
        <w:tc>
          <w:tcPr>
            <w:tcW w:w="2410" w:type="dxa"/>
            <w:tcBorders>
              <w:top w:val="nil"/>
              <w:left w:val="nil"/>
              <w:bottom w:val="single" w:sz="4" w:space="0" w:color="auto"/>
              <w:right w:val="single" w:sz="4" w:space="0" w:color="auto"/>
            </w:tcBorders>
            <w:shd w:val="clear" w:color="auto" w:fill="auto"/>
            <w:vAlign w:val="center"/>
            <w:hideMark/>
          </w:tcPr>
          <w:p w14:paraId="6BE138EC"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Bảo vệ hành lang thoát lũ</w:t>
            </w:r>
          </w:p>
        </w:tc>
        <w:tc>
          <w:tcPr>
            <w:tcW w:w="1559" w:type="dxa"/>
            <w:tcBorders>
              <w:top w:val="nil"/>
              <w:left w:val="nil"/>
              <w:bottom w:val="single" w:sz="4" w:space="0" w:color="auto"/>
              <w:right w:val="single" w:sz="4" w:space="0" w:color="auto"/>
            </w:tcBorders>
            <w:shd w:val="clear" w:color="auto" w:fill="auto"/>
            <w:vAlign w:val="center"/>
            <w:hideMark/>
          </w:tcPr>
          <w:p w14:paraId="3A51B689"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Hệ thống mốc</w:t>
            </w:r>
          </w:p>
        </w:tc>
        <w:tc>
          <w:tcPr>
            <w:tcW w:w="1276" w:type="dxa"/>
            <w:tcBorders>
              <w:top w:val="nil"/>
              <w:left w:val="nil"/>
              <w:bottom w:val="single" w:sz="4" w:space="0" w:color="auto"/>
              <w:right w:val="single" w:sz="4" w:space="0" w:color="auto"/>
            </w:tcBorders>
            <w:shd w:val="clear" w:color="auto" w:fill="auto"/>
            <w:vAlign w:val="center"/>
            <w:hideMark/>
          </w:tcPr>
          <w:p w14:paraId="6BD488E6" w14:textId="2DB6BD81"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Sở Nôn</w:t>
            </w:r>
            <w:r>
              <w:rPr>
                <w:rFonts w:ascii="Times New Roman" w:eastAsia="Times New Roman" w:hAnsi="Times New Roman" w:cs="Times New Roman"/>
                <w:color w:val="000000"/>
                <w:sz w:val="20"/>
                <w:szCs w:val="20"/>
              </w:rPr>
              <w:t>g nghiệp và Ptnt</w:t>
            </w:r>
          </w:p>
        </w:tc>
        <w:tc>
          <w:tcPr>
            <w:tcW w:w="1418" w:type="dxa"/>
            <w:tcBorders>
              <w:top w:val="nil"/>
              <w:left w:val="nil"/>
              <w:bottom w:val="single" w:sz="4" w:space="0" w:color="auto"/>
              <w:right w:val="single" w:sz="4" w:space="0" w:color="auto"/>
            </w:tcBorders>
            <w:shd w:val="clear" w:color="auto" w:fill="auto"/>
            <w:vAlign w:val="center"/>
            <w:hideMark/>
          </w:tcPr>
          <w:p w14:paraId="5394C54E"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UBND các huyện</w:t>
            </w:r>
          </w:p>
        </w:tc>
        <w:tc>
          <w:tcPr>
            <w:tcW w:w="1260" w:type="dxa"/>
            <w:tcBorders>
              <w:top w:val="nil"/>
              <w:left w:val="nil"/>
              <w:bottom w:val="single" w:sz="4" w:space="0" w:color="auto"/>
              <w:right w:val="single" w:sz="4" w:space="0" w:color="auto"/>
            </w:tcBorders>
            <w:shd w:val="clear" w:color="auto" w:fill="auto"/>
            <w:vAlign w:val="center"/>
            <w:hideMark/>
          </w:tcPr>
          <w:p w14:paraId="0D6234F4"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2021 -2025</w:t>
            </w:r>
          </w:p>
        </w:tc>
        <w:tc>
          <w:tcPr>
            <w:tcW w:w="1360" w:type="dxa"/>
            <w:tcBorders>
              <w:top w:val="nil"/>
              <w:left w:val="nil"/>
              <w:bottom w:val="single" w:sz="4" w:space="0" w:color="auto"/>
              <w:right w:val="single" w:sz="4" w:space="0" w:color="auto"/>
            </w:tcBorders>
            <w:shd w:val="clear" w:color="auto" w:fill="auto"/>
            <w:vAlign w:val="center"/>
            <w:hideMark/>
          </w:tcPr>
          <w:p w14:paraId="0B963289"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 </w:t>
            </w:r>
          </w:p>
        </w:tc>
        <w:tc>
          <w:tcPr>
            <w:tcW w:w="1300" w:type="dxa"/>
            <w:tcBorders>
              <w:top w:val="nil"/>
              <w:left w:val="nil"/>
              <w:bottom w:val="single" w:sz="4" w:space="0" w:color="auto"/>
              <w:right w:val="single" w:sz="4" w:space="0" w:color="auto"/>
            </w:tcBorders>
            <w:shd w:val="clear" w:color="auto" w:fill="auto"/>
            <w:vAlign w:val="center"/>
            <w:hideMark/>
          </w:tcPr>
          <w:p w14:paraId="1C1D6699"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6.000,00</w:t>
            </w:r>
          </w:p>
        </w:tc>
        <w:tc>
          <w:tcPr>
            <w:tcW w:w="1380" w:type="dxa"/>
            <w:tcBorders>
              <w:top w:val="nil"/>
              <w:left w:val="nil"/>
              <w:bottom w:val="single" w:sz="4" w:space="0" w:color="auto"/>
              <w:right w:val="single" w:sz="4" w:space="0" w:color="auto"/>
            </w:tcBorders>
            <w:shd w:val="clear" w:color="auto" w:fill="auto"/>
            <w:vAlign w:val="center"/>
            <w:hideMark/>
          </w:tcPr>
          <w:p w14:paraId="2EF5B13B"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1.200,00</w:t>
            </w:r>
          </w:p>
        </w:tc>
        <w:tc>
          <w:tcPr>
            <w:tcW w:w="1320" w:type="dxa"/>
            <w:tcBorders>
              <w:top w:val="nil"/>
              <w:left w:val="nil"/>
              <w:bottom w:val="single" w:sz="4" w:space="0" w:color="auto"/>
              <w:right w:val="single" w:sz="4" w:space="0" w:color="auto"/>
            </w:tcBorders>
            <w:shd w:val="clear" w:color="auto" w:fill="auto"/>
            <w:noWrap/>
            <w:vAlign w:val="center"/>
            <w:hideMark/>
          </w:tcPr>
          <w:p w14:paraId="229D005F"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1.200,00</w:t>
            </w:r>
          </w:p>
        </w:tc>
      </w:tr>
      <w:tr w:rsidR="00525071" w:rsidRPr="00525071" w14:paraId="49A55075" w14:textId="77777777" w:rsidTr="00525071">
        <w:trPr>
          <w:trHeight w:val="585"/>
        </w:trPr>
        <w:tc>
          <w:tcPr>
            <w:tcW w:w="6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EBF74C7"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8</w:t>
            </w:r>
          </w:p>
        </w:tc>
        <w:tc>
          <w:tcPr>
            <w:tcW w:w="2641" w:type="dxa"/>
            <w:tcBorders>
              <w:top w:val="single" w:sz="4" w:space="0" w:color="auto"/>
              <w:left w:val="nil"/>
              <w:bottom w:val="single" w:sz="4" w:space="0" w:color="auto"/>
              <w:right w:val="single" w:sz="4" w:space="0" w:color="auto"/>
            </w:tcBorders>
            <w:shd w:val="clear" w:color="auto" w:fill="auto"/>
            <w:vAlign w:val="center"/>
            <w:hideMark/>
          </w:tcPr>
          <w:p w14:paraId="61EFA8B8"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 xml:space="preserve">Duy tu bảo dưỡng, vận hành hệ thống đê điều </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14:paraId="42287E0D" w14:textId="77777777" w:rsidR="00525071" w:rsidRPr="00525071" w:rsidRDefault="00525071" w:rsidP="00525071">
            <w:pPr>
              <w:spacing w:after="0" w:line="240" w:lineRule="auto"/>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Vận hành an toàn hệ thống đê điều; ngăn mặn, giữ ngọt</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26787F15"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An toàn hệ thống Đê Đông và La Tinh</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7B0119B"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Chi cục Thủy lợi</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14:paraId="38A0645D"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Sở Nông nghiệp và PTNt</w:t>
            </w:r>
          </w:p>
        </w:tc>
        <w:tc>
          <w:tcPr>
            <w:tcW w:w="1260" w:type="dxa"/>
            <w:tcBorders>
              <w:top w:val="single" w:sz="4" w:space="0" w:color="auto"/>
              <w:left w:val="nil"/>
              <w:bottom w:val="single" w:sz="4" w:space="0" w:color="auto"/>
              <w:right w:val="single" w:sz="4" w:space="0" w:color="auto"/>
            </w:tcBorders>
            <w:shd w:val="clear" w:color="auto" w:fill="auto"/>
            <w:vAlign w:val="center"/>
            <w:hideMark/>
          </w:tcPr>
          <w:p w14:paraId="7C3723C4"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2021 -2025</w:t>
            </w:r>
          </w:p>
        </w:tc>
        <w:tc>
          <w:tcPr>
            <w:tcW w:w="1360" w:type="dxa"/>
            <w:tcBorders>
              <w:top w:val="single" w:sz="4" w:space="0" w:color="auto"/>
              <w:left w:val="nil"/>
              <w:bottom w:val="single" w:sz="4" w:space="0" w:color="auto"/>
              <w:right w:val="single" w:sz="4" w:space="0" w:color="auto"/>
            </w:tcBorders>
            <w:shd w:val="clear" w:color="auto" w:fill="auto"/>
            <w:vAlign w:val="center"/>
            <w:hideMark/>
          </w:tcPr>
          <w:p w14:paraId="6A640A31"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 </w:t>
            </w:r>
          </w:p>
        </w:tc>
        <w:tc>
          <w:tcPr>
            <w:tcW w:w="1300" w:type="dxa"/>
            <w:tcBorders>
              <w:top w:val="single" w:sz="4" w:space="0" w:color="auto"/>
              <w:left w:val="nil"/>
              <w:bottom w:val="single" w:sz="4" w:space="0" w:color="auto"/>
              <w:right w:val="single" w:sz="4" w:space="0" w:color="auto"/>
            </w:tcBorders>
            <w:shd w:val="clear" w:color="auto" w:fill="auto"/>
            <w:vAlign w:val="center"/>
            <w:hideMark/>
          </w:tcPr>
          <w:p w14:paraId="1AE7DA89"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5.000,00</w:t>
            </w:r>
          </w:p>
        </w:tc>
        <w:tc>
          <w:tcPr>
            <w:tcW w:w="1380" w:type="dxa"/>
            <w:tcBorders>
              <w:top w:val="single" w:sz="4" w:space="0" w:color="auto"/>
              <w:left w:val="nil"/>
              <w:bottom w:val="single" w:sz="4" w:space="0" w:color="auto"/>
              <w:right w:val="single" w:sz="4" w:space="0" w:color="auto"/>
            </w:tcBorders>
            <w:shd w:val="clear" w:color="auto" w:fill="auto"/>
            <w:vAlign w:val="center"/>
            <w:hideMark/>
          </w:tcPr>
          <w:p w14:paraId="4BB7805A"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1.000,00</w:t>
            </w:r>
          </w:p>
        </w:tc>
        <w:tc>
          <w:tcPr>
            <w:tcW w:w="1320" w:type="dxa"/>
            <w:tcBorders>
              <w:top w:val="single" w:sz="4" w:space="0" w:color="auto"/>
              <w:left w:val="nil"/>
              <w:bottom w:val="single" w:sz="4" w:space="0" w:color="auto"/>
              <w:right w:val="single" w:sz="4" w:space="0" w:color="auto"/>
            </w:tcBorders>
            <w:shd w:val="clear" w:color="auto" w:fill="auto"/>
            <w:noWrap/>
            <w:vAlign w:val="center"/>
            <w:hideMark/>
          </w:tcPr>
          <w:p w14:paraId="59C3DA94"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1.300,00</w:t>
            </w:r>
          </w:p>
        </w:tc>
      </w:tr>
      <w:tr w:rsidR="00525071" w:rsidRPr="00525071" w14:paraId="6F71C1AA" w14:textId="77777777" w:rsidTr="00525071">
        <w:trPr>
          <w:trHeight w:val="585"/>
        </w:trPr>
        <w:tc>
          <w:tcPr>
            <w:tcW w:w="6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60C7989" w14:textId="77777777" w:rsidR="00525071" w:rsidRPr="00525071" w:rsidRDefault="00525071" w:rsidP="00525071">
            <w:pPr>
              <w:spacing w:after="0" w:line="240" w:lineRule="auto"/>
              <w:jc w:val="center"/>
              <w:rPr>
                <w:rFonts w:ascii="Times New Roman" w:eastAsia="Times New Roman" w:hAnsi="Times New Roman" w:cs="Times New Roman"/>
                <w:b/>
                <w:bCs/>
                <w:color w:val="000000"/>
                <w:sz w:val="20"/>
                <w:szCs w:val="20"/>
              </w:rPr>
            </w:pPr>
            <w:r w:rsidRPr="00525071">
              <w:rPr>
                <w:rFonts w:ascii="Times New Roman" w:eastAsia="Times New Roman" w:hAnsi="Times New Roman" w:cs="Times New Roman"/>
                <w:b/>
                <w:bCs/>
                <w:color w:val="000000"/>
                <w:sz w:val="20"/>
                <w:szCs w:val="20"/>
              </w:rPr>
              <w:lastRenderedPageBreak/>
              <w:t>II</w:t>
            </w:r>
          </w:p>
        </w:tc>
        <w:tc>
          <w:tcPr>
            <w:tcW w:w="10564" w:type="dxa"/>
            <w:gridSpan w:val="6"/>
            <w:tcBorders>
              <w:top w:val="single" w:sz="4" w:space="0" w:color="auto"/>
              <w:left w:val="nil"/>
              <w:bottom w:val="single" w:sz="4" w:space="0" w:color="auto"/>
              <w:right w:val="single" w:sz="4" w:space="0" w:color="000000"/>
            </w:tcBorders>
            <w:shd w:val="clear" w:color="auto" w:fill="auto"/>
            <w:vAlign w:val="center"/>
            <w:hideMark/>
          </w:tcPr>
          <w:p w14:paraId="079F5F3B" w14:textId="77777777" w:rsidR="00525071" w:rsidRPr="00525071" w:rsidRDefault="00525071" w:rsidP="00525071">
            <w:pPr>
              <w:spacing w:after="0" w:line="240" w:lineRule="auto"/>
              <w:rPr>
                <w:rFonts w:ascii="Times New Roman" w:eastAsia="Times New Roman" w:hAnsi="Times New Roman" w:cs="Times New Roman"/>
                <w:b/>
                <w:bCs/>
                <w:color w:val="000000"/>
                <w:sz w:val="20"/>
                <w:szCs w:val="20"/>
              </w:rPr>
            </w:pPr>
            <w:r w:rsidRPr="00525071">
              <w:rPr>
                <w:rFonts w:ascii="Times New Roman" w:eastAsia="Times New Roman" w:hAnsi="Times New Roman" w:cs="Times New Roman"/>
                <w:b/>
                <w:bCs/>
                <w:color w:val="000000"/>
                <w:sz w:val="20"/>
                <w:szCs w:val="20"/>
              </w:rPr>
              <w:t>Đầu tư, nâng cấp công trình xây dựng có xem xét đến phòng chống thiên tai</w:t>
            </w:r>
          </w:p>
        </w:tc>
        <w:tc>
          <w:tcPr>
            <w:tcW w:w="1360" w:type="dxa"/>
            <w:tcBorders>
              <w:top w:val="single" w:sz="4" w:space="0" w:color="auto"/>
              <w:left w:val="nil"/>
              <w:bottom w:val="single" w:sz="4" w:space="0" w:color="auto"/>
              <w:right w:val="single" w:sz="4" w:space="0" w:color="auto"/>
            </w:tcBorders>
            <w:shd w:val="clear" w:color="auto" w:fill="auto"/>
            <w:vAlign w:val="center"/>
            <w:hideMark/>
          </w:tcPr>
          <w:p w14:paraId="0815017A" w14:textId="77777777" w:rsidR="00525071" w:rsidRPr="00525071" w:rsidRDefault="00525071" w:rsidP="00525071">
            <w:pPr>
              <w:spacing w:after="0" w:line="240" w:lineRule="auto"/>
              <w:jc w:val="center"/>
              <w:rPr>
                <w:rFonts w:ascii="Times New Roman" w:eastAsia="Times New Roman" w:hAnsi="Times New Roman" w:cs="Times New Roman"/>
                <w:b/>
                <w:bCs/>
                <w:color w:val="000000"/>
                <w:sz w:val="20"/>
                <w:szCs w:val="20"/>
              </w:rPr>
            </w:pPr>
            <w:r w:rsidRPr="00525071">
              <w:rPr>
                <w:rFonts w:ascii="Times New Roman" w:eastAsia="Times New Roman" w:hAnsi="Times New Roman" w:cs="Times New Roman"/>
                <w:b/>
                <w:bCs/>
                <w:color w:val="000000"/>
                <w:sz w:val="20"/>
                <w:szCs w:val="20"/>
              </w:rPr>
              <w:t>15.000,00</w:t>
            </w:r>
          </w:p>
        </w:tc>
        <w:tc>
          <w:tcPr>
            <w:tcW w:w="1300" w:type="dxa"/>
            <w:tcBorders>
              <w:top w:val="single" w:sz="4" w:space="0" w:color="auto"/>
              <w:left w:val="nil"/>
              <w:bottom w:val="single" w:sz="4" w:space="0" w:color="auto"/>
              <w:right w:val="single" w:sz="4" w:space="0" w:color="auto"/>
            </w:tcBorders>
            <w:shd w:val="clear" w:color="auto" w:fill="auto"/>
            <w:vAlign w:val="center"/>
            <w:hideMark/>
          </w:tcPr>
          <w:p w14:paraId="28E64AC9" w14:textId="77777777" w:rsidR="00525071" w:rsidRPr="00525071" w:rsidRDefault="00525071" w:rsidP="00525071">
            <w:pPr>
              <w:spacing w:after="0" w:line="240" w:lineRule="auto"/>
              <w:jc w:val="center"/>
              <w:rPr>
                <w:rFonts w:ascii="Times New Roman" w:eastAsia="Times New Roman" w:hAnsi="Times New Roman" w:cs="Times New Roman"/>
                <w:b/>
                <w:bCs/>
                <w:color w:val="000000"/>
                <w:sz w:val="20"/>
                <w:szCs w:val="20"/>
              </w:rPr>
            </w:pPr>
            <w:r w:rsidRPr="00525071">
              <w:rPr>
                <w:rFonts w:ascii="Times New Roman" w:eastAsia="Times New Roman" w:hAnsi="Times New Roman" w:cs="Times New Roman"/>
                <w:b/>
                <w:bCs/>
                <w:color w:val="000000"/>
                <w:sz w:val="20"/>
                <w:szCs w:val="20"/>
              </w:rPr>
              <w:t>1.302.828,00</w:t>
            </w:r>
          </w:p>
        </w:tc>
        <w:tc>
          <w:tcPr>
            <w:tcW w:w="1380" w:type="dxa"/>
            <w:tcBorders>
              <w:top w:val="single" w:sz="4" w:space="0" w:color="auto"/>
              <w:left w:val="nil"/>
              <w:bottom w:val="single" w:sz="4" w:space="0" w:color="auto"/>
              <w:right w:val="single" w:sz="4" w:space="0" w:color="auto"/>
            </w:tcBorders>
            <w:shd w:val="clear" w:color="auto" w:fill="auto"/>
            <w:vAlign w:val="center"/>
            <w:hideMark/>
          </w:tcPr>
          <w:p w14:paraId="25CFD3F8" w14:textId="77777777" w:rsidR="00525071" w:rsidRPr="00525071" w:rsidRDefault="00525071" w:rsidP="00525071">
            <w:pPr>
              <w:spacing w:after="0" w:line="240" w:lineRule="auto"/>
              <w:jc w:val="center"/>
              <w:rPr>
                <w:rFonts w:ascii="Times New Roman" w:eastAsia="Times New Roman" w:hAnsi="Times New Roman" w:cs="Times New Roman"/>
                <w:b/>
                <w:bCs/>
                <w:color w:val="000000"/>
                <w:sz w:val="20"/>
                <w:szCs w:val="20"/>
              </w:rPr>
            </w:pPr>
            <w:r w:rsidRPr="00525071">
              <w:rPr>
                <w:rFonts w:ascii="Times New Roman" w:eastAsia="Times New Roman" w:hAnsi="Times New Roman" w:cs="Times New Roman"/>
                <w:b/>
                <w:bCs/>
                <w:color w:val="000000"/>
                <w:sz w:val="20"/>
                <w:szCs w:val="20"/>
              </w:rPr>
              <w:t>526.924,00</w:t>
            </w:r>
          </w:p>
        </w:tc>
        <w:tc>
          <w:tcPr>
            <w:tcW w:w="1320" w:type="dxa"/>
            <w:tcBorders>
              <w:top w:val="single" w:sz="4" w:space="0" w:color="auto"/>
              <w:left w:val="nil"/>
              <w:bottom w:val="single" w:sz="4" w:space="0" w:color="auto"/>
              <w:right w:val="single" w:sz="4" w:space="0" w:color="auto"/>
            </w:tcBorders>
            <w:shd w:val="clear" w:color="auto" w:fill="auto"/>
            <w:vAlign w:val="center"/>
            <w:hideMark/>
          </w:tcPr>
          <w:p w14:paraId="3103877E" w14:textId="77777777" w:rsidR="00525071" w:rsidRPr="00525071" w:rsidRDefault="00525071" w:rsidP="00525071">
            <w:pPr>
              <w:spacing w:after="0" w:line="240" w:lineRule="auto"/>
              <w:jc w:val="center"/>
              <w:rPr>
                <w:rFonts w:ascii="Times New Roman" w:eastAsia="Times New Roman" w:hAnsi="Times New Roman" w:cs="Times New Roman"/>
                <w:b/>
                <w:bCs/>
                <w:color w:val="000000"/>
                <w:sz w:val="20"/>
                <w:szCs w:val="20"/>
              </w:rPr>
            </w:pPr>
            <w:r w:rsidRPr="00525071">
              <w:rPr>
                <w:rFonts w:ascii="Times New Roman" w:eastAsia="Times New Roman" w:hAnsi="Times New Roman" w:cs="Times New Roman"/>
                <w:b/>
                <w:bCs/>
                <w:color w:val="000000"/>
                <w:sz w:val="20"/>
                <w:szCs w:val="20"/>
              </w:rPr>
              <w:t>459.567,00</w:t>
            </w:r>
          </w:p>
        </w:tc>
      </w:tr>
      <w:tr w:rsidR="00525071" w:rsidRPr="00525071" w14:paraId="4692DBB4" w14:textId="77777777" w:rsidTr="00525071">
        <w:trPr>
          <w:trHeight w:val="960"/>
        </w:trPr>
        <w:tc>
          <w:tcPr>
            <w:tcW w:w="620" w:type="dxa"/>
            <w:tcBorders>
              <w:top w:val="nil"/>
              <w:left w:val="single" w:sz="4" w:space="0" w:color="auto"/>
              <w:bottom w:val="single" w:sz="4" w:space="0" w:color="auto"/>
              <w:right w:val="single" w:sz="4" w:space="0" w:color="auto"/>
            </w:tcBorders>
            <w:shd w:val="clear" w:color="auto" w:fill="auto"/>
            <w:noWrap/>
            <w:vAlign w:val="center"/>
            <w:hideMark/>
          </w:tcPr>
          <w:p w14:paraId="7A1F8F3D"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1</w:t>
            </w:r>
          </w:p>
        </w:tc>
        <w:tc>
          <w:tcPr>
            <w:tcW w:w="2641" w:type="dxa"/>
            <w:tcBorders>
              <w:top w:val="nil"/>
              <w:left w:val="nil"/>
              <w:bottom w:val="single" w:sz="4" w:space="0" w:color="auto"/>
              <w:right w:val="single" w:sz="4" w:space="0" w:color="auto"/>
            </w:tcBorders>
            <w:shd w:val="clear" w:color="auto" w:fill="auto"/>
            <w:vAlign w:val="center"/>
            <w:hideMark/>
          </w:tcPr>
          <w:p w14:paraId="27C71A5D"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Xây dựng các khu dân cư, khu đô thị, hạ tầng kỹ thuật có yếu tố PCTT trên địa bàn tỉnh</w:t>
            </w:r>
          </w:p>
        </w:tc>
        <w:tc>
          <w:tcPr>
            <w:tcW w:w="2410" w:type="dxa"/>
            <w:tcBorders>
              <w:top w:val="nil"/>
              <w:left w:val="nil"/>
              <w:bottom w:val="single" w:sz="4" w:space="0" w:color="auto"/>
              <w:right w:val="single" w:sz="4" w:space="0" w:color="auto"/>
            </w:tcBorders>
            <w:shd w:val="clear" w:color="auto" w:fill="auto"/>
            <w:vAlign w:val="center"/>
            <w:hideMark/>
          </w:tcPr>
          <w:p w14:paraId="1C4B175D"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 xml:space="preserve">Phát triển khu dân cư, đô thị có yếu tố PCTT </w:t>
            </w:r>
          </w:p>
        </w:tc>
        <w:tc>
          <w:tcPr>
            <w:tcW w:w="1559" w:type="dxa"/>
            <w:tcBorders>
              <w:top w:val="nil"/>
              <w:left w:val="nil"/>
              <w:bottom w:val="single" w:sz="4" w:space="0" w:color="auto"/>
              <w:right w:val="single" w:sz="4" w:space="0" w:color="auto"/>
            </w:tcBorders>
            <w:shd w:val="clear" w:color="auto" w:fill="auto"/>
            <w:vAlign w:val="center"/>
            <w:hideMark/>
          </w:tcPr>
          <w:p w14:paraId="07CBF965"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Các khu TĐC, khu dân cư, khu đô thị được xây dựng</w:t>
            </w:r>
          </w:p>
        </w:tc>
        <w:tc>
          <w:tcPr>
            <w:tcW w:w="1276" w:type="dxa"/>
            <w:tcBorders>
              <w:top w:val="nil"/>
              <w:left w:val="nil"/>
              <w:bottom w:val="single" w:sz="4" w:space="0" w:color="auto"/>
              <w:right w:val="single" w:sz="4" w:space="0" w:color="auto"/>
            </w:tcBorders>
            <w:shd w:val="clear" w:color="auto" w:fill="auto"/>
            <w:vAlign w:val="center"/>
            <w:hideMark/>
          </w:tcPr>
          <w:p w14:paraId="372B4A6B"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Ban QLDA NN;UBND cấp huyện, nhà đầu tư</w:t>
            </w:r>
          </w:p>
        </w:tc>
        <w:tc>
          <w:tcPr>
            <w:tcW w:w="1418" w:type="dxa"/>
            <w:tcBorders>
              <w:top w:val="nil"/>
              <w:left w:val="nil"/>
              <w:bottom w:val="single" w:sz="4" w:space="0" w:color="auto"/>
              <w:right w:val="single" w:sz="4" w:space="0" w:color="auto"/>
            </w:tcBorders>
            <w:shd w:val="clear" w:color="auto" w:fill="auto"/>
            <w:vAlign w:val="center"/>
            <w:hideMark/>
          </w:tcPr>
          <w:p w14:paraId="12D2C397"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Sở NN và PTNT, Sở XD và các cơ quan liên quan</w:t>
            </w:r>
          </w:p>
        </w:tc>
        <w:tc>
          <w:tcPr>
            <w:tcW w:w="1260" w:type="dxa"/>
            <w:tcBorders>
              <w:top w:val="nil"/>
              <w:left w:val="nil"/>
              <w:bottom w:val="single" w:sz="4" w:space="0" w:color="auto"/>
              <w:right w:val="single" w:sz="4" w:space="0" w:color="auto"/>
            </w:tcBorders>
            <w:shd w:val="clear" w:color="auto" w:fill="auto"/>
            <w:vAlign w:val="center"/>
            <w:hideMark/>
          </w:tcPr>
          <w:p w14:paraId="3AA62DBB"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2021 -2025</w:t>
            </w:r>
          </w:p>
        </w:tc>
        <w:tc>
          <w:tcPr>
            <w:tcW w:w="1360" w:type="dxa"/>
            <w:tcBorders>
              <w:top w:val="nil"/>
              <w:left w:val="nil"/>
              <w:bottom w:val="single" w:sz="4" w:space="0" w:color="auto"/>
              <w:right w:val="single" w:sz="4" w:space="0" w:color="auto"/>
            </w:tcBorders>
            <w:shd w:val="clear" w:color="auto" w:fill="auto"/>
            <w:vAlign w:val="center"/>
            <w:hideMark/>
          </w:tcPr>
          <w:p w14:paraId="1435296A"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 </w:t>
            </w:r>
          </w:p>
        </w:tc>
        <w:tc>
          <w:tcPr>
            <w:tcW w:w="1300" w:type="dxa"/>
            <w:tcBorders>
              <w:top w:val="nil"/>
              <w:left w:val="nil"/>
              <w:bottom w:val="single" w:sz="4" w:space="0" w:color="auto"/>
              <w:right w:val="single" w:sz="4" w:space="0" w:color="auto"/>
            </w:tcBorders>
            <w:shd w:val="clear" w:color="auto" w:fill="auto"/>
            <w:vAlign w:val="center"/>
            <w:hideMark/>
          </w:tcPr>
          <w:p w14:paraId="5682901D"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1.202.828,00</w:t>
            </w:r>
          </w:p>
        </w:tc>
        <w:tc>
          <w:tcPr>
            <w:tcW w:w="1380" w:type="dxa"/>
            <w:tcBorders>
              <w:top w:val="nil"/>
              <w:left w:val="nil"/>
              <w:bottom w:val="single" w:sz="4" w:space="0" w:color="auto"/>
              <w:right w:val="single" w:sz="4" w:space="0" w:color="auto"/>
            </w:tcBorders>
            <w:shd w:val="clear" w:color="auto" w:fill="auto"/>
            <w:vAlign w:val="center"/>
            <w:hideMark/>
          </w:tcPr>
          <w:p w14:paraId="69DF82BF"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520.724,00</w:t>
            </w:r>
          </w:p>
        </w:tc>
        <w:tc>
          <w:tcPr>
            <w:tcW w:w="1320" w:type="dxa"/>
            <w:tcBorders>
              <w:top w:val="nil"/>
              <w:left w:val="nil"/>
              <w:bottom w:val="single" w:sz="4" w:space="0" w:color="auto"/>
              <w:right w:val="single" w:sz="4" w:space="0" w:color="auto"/>
            </w:tcBorders>
            <w:shd w:val="clear" w:color="auto" w:fill="auto"/>
            <w:noWrap/>
            <w:vAlign w:val="center"/>
            <w:hideMark/>
          </w:tcPr>
          <w:p w14:paraId="3EA7CDE7"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425.067,00</w:t>
            </w:r>
          </w:p>
        </w:tc>
      </w:tr>
      <w:tr w:rsidR="00525071" w:rsidRPr="00525071" w14:paraId="5DC0458E" w14:textId="77777777" w:rsidTr="00525071">
        <w:trPr>
          <w:trHeight w:val="765"/>
        </w:trPr>
        <w:tc>
          <w:tcPr>
            <w:tcW w:w="620" w:type="dxa"/>
            <w:tcBorders>
              <w:top w:val="nil"/>
              <w:left w:val="single" w:sz="4" w:space="0" w:color="auto"/>
              <w:bottom w:val="single" w:sz="4" w:space="0" w:color="auto"/>
              <w:right w:val="single" w:sz="4" w:space="0" w:color="auto"/>
            </w:tcBorders>
            <w:shd w:val="clear" w:color="auto" w:fill="auto"/>
            <w:noWrap/>
            <w:vAlign w:val="center"/>
            <w:hideMark/>
          </w:tcPr>
          <w:p w14:paraId="0B03587E"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2</w:t>
            </w:r>
          </w:p>
        </w:tc>
        <w:tc>
          <w:tcPr>
            <w:tcW w:w="2641" w:type="dxa"/>
            <w:tcBorders>
              <w:top w:val="nil"/>
              <w:left w:val="nil"/>
              <w:bottom w:val="single" w:sz="4" w:space="0" w:color="auto"/>
              <w:right w:val="single" w:sz="4" w:space="0" w:color="auto"/>
            </w:tcBorders>
            <w:shd w:val="clear" w:color="auto" w:fill="auto"/>
            <w:vAlign w:val="center"/>
            <w:hideMark/>
          </w:tcPr>
          <w:p w14:paraId="1A6693EC"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 xml:space="preserve">Xây dựng các trường PTTH kết hợp làm nơi tránh trú khi  bão, lũ </w:t>
            </w:r>
          </w:p>
        </w:tc>
        <w:tc>
          <w:tcPr>
            <w:tcW w:w="2410" w:type="dxa"/>
            <w:tcBorders>
              <w:top w:val="nil"/>
              <w:left w:val="nil"/>
              <w:bottom w:val="single" w:sz="4" w:space="0" w:color="auto"/>
              <w:right w:val="single" w:sz="4" w:space="0" w:color="auto"/>
            </w:tcBorders>
            <w:shd w:val="clear" w:color="auto" w:fill="auto"/>
            <w:vAlign w:val="center"/>
            <w:hideMark/>
          </w:tcPr>
          <w:p w14:paraId="6C457669"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Phát triển giáo dục kết hợp cho người dân trú tránh bão, lũ</w:t>
            </w:r>
          </w:p>
        </w:tc>
        <w:tc>
          <w:tcPr>
            <w:tcW w:w="1559" w:type="dxa"/>
            <w:tcBorders>
              <w:top w:val="nil"/>
              <w:left w:val="nil"/>
              <w:bottom w:val="single" w:sz="4" w:space="0" w:color="auto"/>
              <w:right w:val="single" w:sz="4" w:space="0" w:color="auto"/>
            </w:tcBorders>
            <w:shd w:val="clear" w:color="auto" w:fill="auto"/>
            <w:vAlign w:val="center"/>
            <w:hideMark/>
          </w:tcPr>
          <w:p w14:paraId="3FDC8465"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 xml:space="preserve">5 Trường PTTH được xây dựng </w:t>
            </w:r>
          </w:p>
        </w:tc>
        <w:tc>
          <w:tcPr>
            <w:tcW w:w="1276" w:type="dxa"/>
            <w:tcBorders>
              <w:top w:val="nil"/>
              <w:left w:val="nil"/>
              <w:bottom w:val="single" w:sz="4" w:space="0" w:color="auto"/>
              <w:right w:val="single" w:sz="4" w:space="0" w:color="auto"/>
            </w:tcBorders>
            <w:shd w:val="clear" w:color="auto" w:fill="auto"/>
            <w:vAlign w:val="center"/>
            <w:hideMark/>
          </w:tcPr>
          <w:p w14:paraId="09CFE00D"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Sở Giáo dục Đào tạo</w:t>
            </w:r>
          </w:p>
        </w:tc>
        <w:tc>
          <w:tcPr>
            <w:tcW w:w="1418" w:type="dxa"/>
            <w:tcBorders>
              <w:top w:val="nil"/>
              <w:left w:val="nil"/>
              <w:bottom w:val="single" w:sz="4" w:space="0" w:color="auto"/>
              <w:right w:val="single" w:sz="4" w:space="0" w:color="auto"/>
            </w:tcBorders>
            <w:shd w:val="clear" w:color="auto" w:fill="auto"/>
            <w:vAlign w:val="center"/>
            <w:hideMark/>
          </w:tcPr>
          <w:p w14:paraId="06D2FF89"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Sở Xây dựng,  UBND cấp huyện</w:t>
            </w:r>
          </w:p>
        </w:tc>
        <w:tc>
          <w:tcPr>
            <w:tcW w:w="1260" w:type="dxa"/>
            <w:tcBorders>
              <w:top w:val="nil"/>
              <w:left w:val="nil"/>
              <w:bottom w:val="single" w:sz="4" w:space="0" w:color="auto"/>
              <w:right w:val="single" w:sz="4" w:space="0" w:color="auto"/>
            </w:tcBorders>
            <w:shd w:val="clear" w:color="auto" w:fill="auto"/>
            <w:vAlign w:val="center"/>
            <w:hideMark/>
          </w:tcPr>
          <w:p w14:paraId="67A1CFB5"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2021 -2025</w:t>
            </w:r>
          </w:p>
        </w:tc>
        <w:tc>
          <w:tcPr>
            <w:tcW w:w="1360" w:type="dxa"/>
            <w:tcBorders>
              <w:top w:val="nil"/>
              <w:left w:val="nil"/>
              <w:bottom w:val="single" w:sz="4" w:space="0" w:color="auto"/>
              <w:right w:val="single" w:sz="4" w:space="0" w:color="auto"/>
            </w:tcBorders>
            <w:shd w:val="clear" w:color="auto" w:fill="auto"/>
            <w:vAlign w:val="center"/>
            <w:hideMark/>
          </w:tcPr>
          <w:p w14:paraId="45AA41A6"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15.000,00</w:t>
            </w:r>
          </w:p>
        </w:tc>
        <w:tc>
          <w:tcPr>
            <w:tcW w:w="1300" w:type="dxa"/>
            <w:tcBorders>
              <w:top w:val="nil"/>
              <w:left w:val="nil"/>
              <w:bottom w:val="single" w:sz="4" w:space="0" w:color="auto"/>
              <w:right w:val="single" w:sz="4" w:space="0" w:color="auto"/>
            </w:tcBorders>
            <w:shd w:val="clear" w:color="auto" w:fill="auto"/>
            <w:vAlign w:val="center"/>
            <w:hideMark/>
          </w:tcPr>
          <w:p w14:paraId="2FA5508D"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100.000,00</w:t>
            </w:r>
          </w:p>
        </w:tc>
        <w:tc>
          <w:tcPr>
            <w:tcW w:w="1380" w:type="dxa"/>
            <w:tcBorders>
              <w:top w:val="nil"/>
              <w:left w:val="nil"/>
              <w:bottom w:val="single" w:sz="4" w:space="0" w:color="auto"/>
              <w:right w:val="single" w:sz="4" w:space="0" w:color="auto"/>
            </w:tcBorders>
            <w:shd w:val="clear" w:color="auto" w:fill="auto"/>
            <w:vAlign w:val="center"/>
            <w:hideMark/>
          </w:tcPr>
          <w:p w14:paraId="7410037E"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6.200,00</w:t>
            </w:r>
          </w:p>
        </w:tc>
        <w:tc>
          <w:tcPr>
            <w:tcW w:w="1320" w:type="dxa"/>
            <w:tcBorders>
              <w:top w:val="nil"/>
              <w:left w:val="nil"/>
              <w:bottom w:val="single" w:sz="4" w:space="0" w:color="auto"/>
              <w:right w:val="single" w:sz="4" w:space="0" w:color="auto"/>
            </w:tcBorders>
            <w:shd w:val="clear" w:color="auto" w:fill="auto"/>
            <w:noWrap/>
            <w:vAlign w:val="center"/>
            <w:hideMark/>
          </w:tcPr>
          <w:p w14:paraId="2562E38C"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34.500,00</w:t>
            </w:r>
          </w:p>
        </w:tc>
      </w:tr>
      <w:tr w:rsidR="00525071" w:rsidRPr="00525071" w14:paraId="5B8D47E5" w14:textId="77777777" w:rsidTr="00525071">
        <w:trPr>
          <w:trHeight w:val="645"/>
        </w:trPr>
        <w:tc>
          <w:tcPr>
            <w:tcW w:w="620" w:type="dxa"/>
            <w:tcBorders>
              <w:top w:val="nil"/>
              <w:left w:val="single" w:sz="4" w:space="0" w:color="auto"/>
              <w:bottom w:val="single" w:sz="4" w:space="0" w:color="auto"/>
              <w:right w:val="single" w:sz="4" w:space="0" w:color="auto"/>
            </w:tcBorders>
            <w:shd w:val="clear" w:color="auto" w:fill="auto"/>
            <w:noWrap/>
            <w:vAlign w:val="center"/>
            <w:hideMark/>
          </w:tcPr>
          <w:p w14:paraId="34392E4E" w14:textId="77777777" w:rsidR="00525071" w:rsidRPr="00525071" w:rsidRDefault="00525071" w:rsidP="00525071">
            <w:pPr>
              <w:spacing w:after="0" w:line="240" w:lineRule="auto"/>
              <w:jc w:val="center"/>
              <w:rPr>
                <w:rFonts w:ascii="Times New Roman" w:eastAsia="Times New Roman" w:hAnsi="Times New Roman" w:cs="Times New Roman"/>
                <w:b/>
                <w:bCs/>
                <w:color w:val="000000"/>
                <w:sz w:val="20"/>
                <w:szCs w:val="20"/>
              </w:rPr>
            </w:pPr>
            <w:r w:rsidRPr="00525071">
              <w:rPr>
                <w:rFonts w:ascii="Times New Roman" w:eastAsia="Times New Roman" w:hAnsi="Times New Roman" w:cs="Times New Roman"/>
                <w:b/>
                <w:bCs/>
                <w:color w:val="000000"/>
                <w:sz w:val="20"/>
                <w:szCs w:val="20"/>
              </w:rPr>
              <w:t>III</w:t>
            </w:r>
          </w:p>
        </w:tc>
        <w:tc>
          <w:tcPr>
            <w:tcW w:w="10564" w:type="dxa"/>
            <w:gridSpan w:val="6"/>
            <w:tcBorders>
              <w:top w:val="single" w:sz="4" w:space="0" w:color="auto"/>
              <w:left w:val="nil"/>
              <w:bottom w:val="single" w:sz="4" w:space="0" w:color="auto"/>
              <w:right w:val="single" w:sz="4" w:space="0" w:color="000000"/>
            </w:tcBorders>
            <w:shd w:val="clear" w:color="auto" w:fill="auto"/>
            <w:vAlign w:val="center"/>
            <w:hideMark/>
          </w:tcPr>
          <w:p w14:paraId="10B23863" w14:textId="77777777" w:rsidR="00525071" w:rsidRPr="00525071" w:rsidRDefault="00525071" w:rsidP="00525071">
            <w:pPr>
              <w:spacing w:after="0" w:line="240" w:lineRule="auto"/>
              <w:rPr>
                <w:rFonts w:ascii="Times New Roman" w:eastAsia="Times New Roman" w:hAnsi="Times New Roman" w:cs="Times New Roman"/>
                <w:b/>
                <w:bCs/>
                <w:color w:val="000000"/>
                <w:sz w:val="20"/>
                <w:szCs w:val="20"/>
              </w:rPr>
            </w:pPr>
            <w:r w:rsidRPr="00525071">
              <w:rPr>
                <w:rFonts w:ascii="Times New Roman" w:eastAsia="Times New Roman" w:hAnsi="Times New Roman" w:cs="Times New Roman"/>
                <w:b/>
                <w:bCs/>
                <w:color w:val="000000"/>
                <w:sz w:val="20"/>
                <w:szCs w:val="20"/>
              </w:rPr>
              <w:t>Đầu tư, nâng cấp công trình giao thông kết hợp phòng chống thiên tai</w:t>
            </w:r>
          </w:p>
        </w:tc>
        <w:tc>
          <w:tcPr>
            <w:tcW w:w="1360" w:type="dxa"/>
            <w:tcBorders>
              <w:top w:val="nil"/>
              <w:left w:val="nil"/>
              <w:bottom w:val="single" w:sz="4" w:space="0" w:color="auto"/>
              <w:right w:val="single" w:sz="4" w:space="0" w:color="auto"/>
            </w:tcBorders>
            <w:shd w:val="clear" w:color="auto" w:fill="auto"/>
            <w:vAlign w:val="center"/>
            <w:hideMark/>
          </w:tcPr>
          <w:p w14:paraId="2029DD79" w14:textId="77777777" w:rsidR="00525071" w:rsidRPr="00525071" w:rsidRDefault="00525071" w:rsidP="00525071">
            <w:pPr>
              <w:spacing w:after="0" w:line="240" w:lineRule="auto"/>
              <w:jc w:val="center"/>
              <w:rPr>
                <w:rFonts w:ascii="Times New Roman" w:eastAsia="Times New Roman" w:hAnsi="Times New Roman" w:cs="Times New Roman"/>
                <w:b/>
                <w:bCs/>
                <w:color w:val="000000"/>
                <w:sz w:val="20"/>
                <w:szCs w:val="20"/>
              </w:rPr>
            </w:pPr>
            <w:r w:rsidRPr="00525071">
              <w:rPr>
                <w:rFonts w:ascii="Times New Roman" w:eastAsia="Times New Roman" w:hAnsi="Times New Roman" w:cs="Times New Roman"/>
                <w:b/>
                <w:bCs/>
                <w:color w:val="000000"/>
                <w:sz w:val="20"/>
                <w:szCs w:val="20"/>
              </w:rPr>
              <w:t>1.300.000,00</w:t>
            </w:r>
          </w:p>
        </w:tc>
        <w:tc>
          <w:tcPr>
            <w:tcW w:w="1300" w:type="dxa"/>
            <w:tcBorders>
              <w:top w:val="nil"/>
              <w:left w:val="nil"/>
              <w:bottom w:val="single" w:sz="4" w:space="0" w:color="auto"/>
              <w:right w:val="single" w:sz="4" w:space="0" w:color="auto"/>
            </w:tcBorders>
            <w:shd w:val="clear" w:color="auto" w:fill="auto"/>
            <w:vAlign w:val="center"/>
            <w:hideMark/>
          </w:tcPr>
          <w:p w14:paraId="01222495" w14:textId="77777777" w:rsidR="00525071" w:rsidRPr="00525071" w:rsidRDefault="00525071" w:rsidP="00525071">
            <w:pPr>
              <w:spacing w:after="0" w:line="240" w:lineRule="auto"/>
              <w:jc w:val="right"/>
              <w:rPr>
                <w:rFonts w:ascii="Times New Roman" w:eastAsia="Times New Roman" w:hAnsi="Times New Roman" w:cs="Times New Roman"/>
                <w:b/>
                <w:bCs/>
                <w:sz w:val="20"/>
                <w:szCs w:val="20"/>
              </w:rPr>
            </w:pPr>
            <w:r w:rsidRPr="00525071">
              <w:rPr>
                <w:rFonts w:ascii="Times New Roman" w:eastAsia="Times New Roman" w:hAnsi="Times New Roman" w:cs="Times New Roman"/>
                <w:b/>
                <w:bCs/>
                <w:sz w:val="20"/>
                <w:szCs w:val="20"/>
              </w:rPr>
              <w:t>4.109.021,00</w:t>
            </w:r>
          </w:p>
        </w:tc>
        <w:tc>
          <w:tcPr>
            <w:tcW w:w="1380" w:type="dxa"/>
            <w:tcBorders>
              <w:top w:val="nil"/>
              <w:left w:val="nil"/>
              <w:bottom w:val="single" w:sz="4" w:space="0" w:color="auto"/>
              <w:right w:val="single" w:sz="4" w:space="0" w:color="auto"/>
            </w:tcBorders>
            <w:shd w:val="clear" w:color="auto" w:fill="auto"/>
            <w:vAlign w:val="center"/>
            <w:hideMark/>
          </w:tcPr>
          <w:p w14:paraId="15E20F65" w14:textId="77777777" w:rsidR="00525071" w:rsidRPr="00525071" w:rsidRDefault="00525071" w:rsidP="00525071">
            <w:pPr>
              <w:spacing w:after="0" w:line="240" w:lineRule="auto"/>
              <w:jc w:val="right"/>
              <w:rPr>
                <w:rFonts w:ascii="Times New Roman" w:eastAsia="Times New Roman" w:hAnsi="Times New Roman" w:cs="Times New Roman"/>
                <w:b/>
                <w:bCs/>
                <w:sz w:val="20"/>
                <w:szCs w:val="20"/>
              </w:rPr>
            </w:pPr>
            <w:r w:rsidRPr="00525071">
              <w:rPr>
                <w:rFonts w:ascii="Times New Roman" w:eastAsia="Times New Roman" w:hAnsi="Times New Roman" w:cs="Times New Roman"/>
                <w:b/>
                <w:bCs/>
                <w:sz w:val="20"/>
                <w:szCs w:val="20"/>
              </w:rPr>
              <w:t>1.290.936,00</w:t>
            </w:r>
          </w:p>
        </w:tc>
        <w:tc>
          <w:tcPr>
            <w:tcW w:w="1320" w:type="dxa"/>
            <w:tcBorders>
              <w:top w:val="nil"/>
              <w:left w:val="nil"/>
              <w:bottom w:val="single" w:sz="4" w:space="0" w:color="auto"/>
              <w:right w:val="single" w:sz="4" w:space="0" w:color="auto"/>
            </w:tcBorders>
            <w:shd w:val="clear" w:color="auto" w:fill="auto"/>
            <w:vAlign w:val="center"/>
            <w:hideMark/>
          </w:tcPr>
          <w:p w14:paraId="1C755010" w14:textId="77777777" w:rsidR="00525071" w:rsidRPr="00525071" w:rsidRDefault="00525071" w:rsidP="00525071">
            <w:pPr>
              <w:spacing w:after="0" w:line="240" w:lineRule="auto"/>
              <w:jc w:val="right"/>
              <w:rPr>
                <w:rFonts w:ascii="Times New Roman" w:eastAsia="Times New Roman" w:hAnsi="Times New Roman" w:cs="Times New Roman"/>
                <w:b/>
                <w:bCs/>
                <w:sz w:val="20"/>
                <w:szCs w:val="20"/>
              </w:rPr>
            </w:pPr>
            <w:r w:rsidRPr="00525071">
              <w:rPr>
                <w:rFonts w:ascii="Times New Roman" w:eastAsia="Times New Roman" w:hAnsi="Times New Roman" w:cs="Times New Roman"/>
                <w:b/>
                <w:bCs/>
                <w:sz w:val="20"/>
                <w:szCs w:val="20"/>
              </w:rPr>
              <w:t>2.139.000,00</w:t>
            </w:r>
          </w:p>
        </w:tc>
      </w:tr>
      <w:tr w:rsidR="00525071" w:rsidRPr="00525071" w14:paraId="3AFECD8F" w14:textId="77777777" w:rsidTr="00525071">
        <w:trPr>
          <w:trHeight w:val="1521"/>
        </w:trPr>
        <w:tc>
          <w:tcPr>
            <w:tcW w:w="620" w:type="dxa"/>
            <w:tcBorders>
              <w:top w:val="nil"/>
              <w:left w:val="single" w:sz="4" w:space="0" w:color="auto"/>
              <w:bottom w:val="single" w:sz="4" w:space="0" w:color="auto"/>
              <w:right w:val="single" w:sz="4" w:space="0" w:color="auto"/>
            </w:tcBorders>
            <w:shd w:val="clear" w:color="auto" w:fill="auto"/>
            <w:noWrap/>
            <w:vAlign w:val="center"/>
            <w:hideMark/>
          </w:tcPr>
          <w:p w14:paraId="560C08B9" w14:textId="77777777" w:rsidR="00525071" w:rsidRPr="00525071" w:rsidRDefault="00525071" w:rsidP="00525071">
            <w:pPr>
              <w:spacing w:after="0" w:line="240" w:lineRule="auto"/>
              <w:jc w:val="center"/>
              <w:rPr>
                <w:rFonts w:ascii="Times New Roman" w:eastAsia="Times New Roman" w:hAnsi="Times New Roman" w:cs="Times New Roman"/>
                <w:b/>
                <w:bCs/>
                <w:color w:val="000000"/>
                <w:sz w:val="20"/>
                <w:szCs w:val="20"/>
              </w:rPr>
            </w:pPr>
            <w:r w:rsidRPr="00525071">
              <w:rPr>
                <w:rFonts w:ascii="Times New Roman" w:eastAsia="Times New Roman" w:hAnsi="Times New Roman" w:cs="Times New Roman"/>
                <w:b/>
                <w:bCs/>
                <w:color w:val="000000"/>
                <w:sz w:val="20"/>
                <w:szCs w:val="20"/>
              </w:rPr>
              <w:t> </w:t>
            </w:r>
          </w:p>
        </w:tc>
        <w:tc>
          <w:tcPr>
            <w:tcW w:w="2641" w:type="dxa"/>
            <w:tcBorders>
              <w:top w:val="nil"/>
              <w:left w:val="nil"/>
              <w:bottom w:val="single" w:sz="4" w:space="0" w:color="auto"/>
              <w:right w:val="single" w:sz="4" w:space="0" w:color="auto"/>
            </w:tcBorders>
            <w:shd w:val="clear" w:color="auto" w:fill="auto"/>
            <w:vAlign w:val="center"/>
            <w:hideMark/>
          </w:tcPr>
          <w:p w14:paraId="26B7925A"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Xây dựng, nâng cấp đường bộ kết hợp phòng chống thiên tai</w:t>
            </w:r>
          </w:p>
        </w:tc>
        <w:tc>
          <w:tcPr>
            <w:tcW w:w="2410" w:type="dxa"/>
            <w:tcBorders>
              <w:top w:val="nil"/>
              <w:left w:val="nil"/>
              <w:bottom w:val="single" w:sz="4" w:space="0" w:color="auto"/>
              <w:right w:val="single" w:sz="4" w:space="0" w:color="auto"/>
            </w:tcBorders>
            <w:shd w:val="clear" w:color="auto" w:fill="auto"/>
            <w:vAlign w:val="center"/>
            <w:hideMark/>
          </w:tcPr>
          <w:p w14:paraId="6B7644CF"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An toàn giao thông và cứu hộ, cứu nạn khi có thiên tai</w:t>
            </w:r>
          </w:p>
        </w:tc>
        <w:tc>
          <w:tcPr>
            <w:tcW w:w="1559" w:type="dxa"/>
            <w:tcBorders>
              <w:top w:val="nil"/>
              <w:left w:val="nil"/>
              <w:bottom w:val="single" w:sz="4" w:space="0" w:color="auto"/>
              <w:right w:val="single" w:sz="4" w:space="0" w:color="auto"/>
            </w:tcBorders>
            <w:shd w:val="clear" w:color="auto" w:fill="auto"/>
            <w:vAlign w:val="center"/>
            <w:hideMark/>
          </w:tcPr>
          <w:p w14:paraId="333AA94B"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Các tuyến đường quan trọng được nâng cấp không làm gia tăng lũ lụt</w:t>
            </w:r>
          </w:p>
        </w:tc>
        <w:tc>
          <w:tcPr>
            <w:tcW w:w="1276" w:type="dxa"/>
            <w:tcBorders>
              <w:top w:val="nil"/>
              <w:left w:val="nil"/>
              <w:bottom w:val="single" w:sz="4" w:space="0" w:color="auto"/>
              <w:right w:val="single" w:sz="4" w:space="0" w:color="auto"/>
            </w:tcBorders>
            <w:shd w:val="clear" w:color="auto" w:fill="auto"/>
            <w:vAlign w:val="center"/>
            <w:hideMark/>
          </w:tcPr>
          <w:p w14:paraId="6C7D71E4"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Sở Giao thông Vận tải</w:t>
            </w:r>
          </w:p>
        </w:tc>
        <w:tc>
          <w:tcPr>
            <w:tcW w:w="1418" w:type="dxa"/>
            <w:tcBorders>
              <w:top w:val="nil"/>
              <w:left w:val="nil"/>
              <w:bottom w:val="single" w:sz="4" w:space="0" w:color="auto"/>
              <w:right w:val="single" w:sz="4" w:space="0" w:color="auto"/>
            </w:tcBorders>
            <w:shd w:val="clear" w:color="auto" w:fill="auto"/>
            <w:vAlign w:val="center"/>
            <w:hideMark/>
          </w:tcPr>
          <w:p w14:paraId="23873B41"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Các sở, ngành liên quan, UBND cấp huyện</w:t>
            </w:r>
          </w:p>
        </w:tc>
        <w:tc>
          <w:tcPr>
            <w:tcW w:w="1260" w:type="dxa"/>
            <w:tcBorders>
              <w:top w:val="nil"/>
              <w:left w:val="nil"/>
              <w:bottom w:val="single" w:sz="4" w:space="0" w:color="auto"/>
              <w:right w:val="single" w:sz="4" w:space="0" w:color="auto"/>
            </w:tcBorders>
            <w:shd w:val="clear" w:color="auto" w:fill="auto"/>
            <w:vAlign w:val="center"/>
            <w:hideMark/>
          </w:tcPr>
          <w:p w14:paraId="15F8F72B"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2021 -2025</w:t>
            </w:r>
          </w:p>
        </w:tc>
        <w:tc>
          <w:tcPr>
            <w:tcW w:w="1360" w:type="dxa"/>
            <w:tcBorders>
              <w:top w:val="nil"/>
              <w:left w:val="nil"/>
              <w:bottom w:val="single" w:sz="4" w:space="0" w:color="auto"/>
              <w:right w:val="single" w:sz="4" w:space="0" w:color="auto"/>
            </w:tcBorders>
            <w:shd w:val="clear" w:color="auto" w:fill="auto"/>
            <w:vAlign w:val="center"/>
            <w:hideMark/>
          </w:tcPr>
          <w:p w14:paraId="0B2EFC33"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1.300.000,00</w:t>
            </w:r>
          </w:p>
        </w:tc>
        <w:tc>
          <w:tcPr>
            <w:tcW w:w="1300" w:type="dxa"/>
            <w:tcBorders>
              <w:top w:val="nil"/>
              <w:left w:val="nil"/>
              <w:bottom w:val="single" w:sz="4" w:space="0" w:color="auto"/>
              <w:right w:val="single" w:sz="4" w:space="0" w:color="auto"/>
            </w:tcBorders>
            <w:shd w:val="clear" w:color="auto" w:fill="auto"/>
            <w:vAlign w:val="center"/>
            <w:hideMark/>
          </w:tcPr>
          <w:p w14:paraId="248DE042" w14:textId="77777777" w:rsidR="00525071" w:rsidRPr="00525071" w:rsidRDefault="00525071" w:rsidP="00525071">
            <w:pPr>
              <w:spacing w:after="0" w:line="240" w:lineRule="auto"/>
              <w:jc w:val="right"/>
              <w:rPr>
                <w:rFonts w:ascii="Times New Roman" w:eastAsia="Times New Roman" w:hAnsi="Times New Roman" w:cs="Times New Roman"/>
                <w:sz w:val="20"/>
                <w:szCs w:val="20"/>
              </w:rPr>
            </w:pPr>
            <w:r w:rsidRPr="00525071">
              <w:rPr>
                <w:rFonts w:ascii="Times New Roman" w:eastAsia="Times New Roman" w:hAnsi="Times New Roman" w:cs="Times New Roman"/>
                <w:sz w:val="20"/>
                <w:szCs w:val="20"/>
              </w:rPr>
              <w:t>4.109.021,00</w:t>
            </w:r>
          </w:p>
        </w:tc>
        <w:tc>
          <w:tcPr>
            <w:tcW w:w="1380" w:type="dxa"/>
            <w:tcBorders>
              <w:top w:val="nil"/>
              <w:left w:val="nil"/>
              <w:bottom w:val="single" w:sz="4" w:space="0" w:color="auto"/>
              <w:right w:val="single" w:sz="4" w:space="0" w:color="auto"/>
            </w:tcBorders>
            <w:shd w:val="clear" w:color="auto" w:fill="auto"/>
            <w:vAlign w:val="center"/>
            <w:hideMark/>
          </w:tcPr>
          <w:p w14:paraId="71E11280" w14:textId="77777777" w:rsidR="00525071" w:rsidRPr="00525071" w:rsidRDefault="00525071" w:rsidP="00525071">
            <w:pPr>
              <w:spacing w:after="0" w:line="240" w:lineRule="auto"/>
              <w:jc w:val="right"/>
              <w:rPr>
                <w:rFonts w:ascii="Times New Roman" w:eastAsia="Times New Roman" w:hAnsi="Times New Roman" w:cs="Times New Roman"/>
                <w:sz w:val="20"/>
                <w:szCs w:val="20"/>
              </w:rPr>
            </w:pPr>
            <w:r w:rsidRPr="00525071">
              <w:rPr>
                <w:rFonts w:ascii="Times New Roman" w:eastAsia="Times New Roman" w:hAnsi="Times New Roman" w:cs="Times New Roman"/>
                <w:sz w:val="20"/>
                <w:szCs w:val="20"/>
              </w:rPr>
              <w:t>1.290.936,00</w:t>
            </w:r>
          </w:p>
        </w:tc>
        <w:tc>
          <w:tcPr>
            <w:tcW w:w="1320" w:type="dxa"/>
            <w:tcBorders>
              <w:top w:val="nil"/>
              <w:left w:val="nil"/>
              <w:bottom w:val="single" w:sz="4" w:space="0" w:color="auto"/>
              <w:right w:val="single" w:sz="4" w:space="0" w:color="auto"/>
            </w:tcBorders>
            <w:shd w:val="clear" w:color="auto" w:fill="auto"/>
            <w:vAlign w:val="center"/>
            <w:hideMark/>
          </w:tcPr>
          <w:p w14:paraId="628FA020" w14:textId="77777777" w:rsidR="00525071" w:rsidRPr="00525071" w:rsidRDefault="00525071" w:rsidP="00525071">
            <w:pPr>
              <w:spacing w:after="0" w:line="240" w:lineRule="auto"/>
              <w:jc w:val="right"/>
              <w:rPr>
                <w:rFonts w:ascii="Times New Roman" w:eastAsia="Times New Roman" w:hAnsi="Times New Roman" w:cs="Times New Roman"/>
                <w:sz w:val="20"/>
                <w:szCs w:val="20"/>
              </w:rPr>
            </w:pPr>
            <w:r w:rsidRPr="00525071">
              <w:rPr>
                <w:rFonts w:ascii="Times New Roman" w:eastAsia="Times New Roman" w:hAnsi="Times New Roman" w:cs="Times New Roman"/>
                <w:sz w:val="20"/>
                <w:szCs w:val="20"/>
              </w:rPr>
              <w:t>2.139.000,00</w:t>
            </w:r>
          </w:p>
        </w:tc>
      </w:tr>
      <w:tr w:rsidR="00525071" w:rsidRPr="00525071" w14:paraId="44E30CDD" w14:textId="77777777" w:rsidTr="00525071">
        <w:trPr>
          <w:trHeight w:val="942"/>
        </w:trPr>
        <w:tc>
          <w:tcPr>
            <w:tcW w:w="620" w:type="dxa"/>
            <w:tcBorders>
              <w:top w:val="nil"/>
              <w:left w:val="single" w:sz="4" w:space="0" w:color="auto"/>
              <w:bottom w:val="single" w:sz="4" w:space="0" w:color="auto"/>
              <w:right w:val="single" w:sz="4" w:space="0" w:color="auto"/>
            </w:tcBorders>
            <w:shd w:val="clear" w:color="auto" w:fill="auto"/>
            <w:noWrap/>
            <w:vAlign w:val="center"/>
            <w:hideMark/>
          </w:tcPr>
          <w:p w14:paraId="5C20A9EF" w14:textId="77777777" w:rsidR="00525071" w:rsidRPr="00525071" w:rsidRDefault="00525071" w:rsidP="00525071">
            <w:pPr>
              <w:spacing w:after="0" w:line="240" w:lineRule="auto"/>
              <w:jc w:val="center"/>
              <w:rPr>
                <w:rFonts w:ascii="Times New Roman" w:eastAsia="Times New Roman" w:hAnsi="Times New Roman" w:cs="Times New Roman"/>
                <w:b/>
                <w:bCs/>
                <w:color w:val="000000"/>
                <w:sz w:val="20"/>
                <w:szCs w:val="20"/>
              </w:rPr>
            </w:pPr>
            <w:r w:rsidRPr="00525071">
              <w:rPr>
                <w:rFonts w:ascii="Times New Roman" w:eastAsia="Times New Roman" w:hAnsi="Times New Roman" w:cs="Times New Roman"/>
                <w:b/>
                <w:bCs/>
                <w:color w:val="000000"/>
                <w:sz w:val="20"/>
                <w:szCs w:val="20"/>
              </w:rPr>
              <w:t>IV</w:t>
            </w:r>
          </w:p>
        </w:tc>
        <w:tc>
          <w:tcPr>
            <w:tcW w:w="10564" w:type="dxa"/>
            <w:gridSpan w:val="6"/>
            <w:tcBorders>
              <w:top w:val="single" w:sz="4" w:space="0" w:color="auto"/>
              <w:left w:val="nil"/>
              <w:bottom w:val="single" w:sz="4" w:space="0" w:color="auto"/>
              <w:right w:val="single" w:sz="4" w:space="0" w:color="000000"/>
            </w:tcBorders>
            <w:shd w:val="clear" w:color="auto" w:fill="auto"/>
            <w:vAlign w:val="center"/>
            <w:hideMark/>
          </w:tcPr>
          <w:p w14:paraId="6C241E7F" w14:textId="77777777" w:rsidR="00525071" w:rsidRPr="00525071" w:rsidRDefault="00525071" w:rsidP="00525071">
            <w:pPr>
              <w:spacing w:after="0" w:line="240" w:lineRule="auto"/>
              <w:rPr>
                <w:rFonts w:ascii="Times New Roman" w:eastAsia="Times New Roman" w:hAnsi="Times New Roman" w:cs="Times New Roman"/>
                <w:b/>
                <w:bCs/>
                <w:color w:val="000000"/>
                <w:sz w:val="20"/>
                <w:szCs w:val="20"/>
              </w:rPr>
            </w:pPr>
            <w:r w:rsidRPr="00525071">
              <w:rPr>
                <w:rFonts w:ascii="Times New Roman" w:eastAsia="Times New Roman" w:hAnsi="Times New Roman" w:cs="Times New Roman"/>
                <w:b/>
                <w:bCs/>
                <w:color w:val="000000"/>
                <w:sz w:val="20"/>
                <w:szCs w:val="20"/>
              </w:rPr>
              <w:t>Công trình hạ tầng cấp, thoát nước</w:t>
            </w:r>
          </w:p>
        </w:tc>
        <w:tc>
          <w:tcPr>
            <w:tcW w:w="1360" w:type="dxa"/>
            <w:tcBorders>
              <w:top w:val="nil"/>
              <w:left w:val="nil"/>
              <w:bottom w:val="single" w:sz="4" w:space="0" w:color="auto"/>
              <w:right w:val="single" w:sz="4" w:space="0" w:color="auto"/>
            </w:tcBorders>
            <w:shd w:val="clear" w:color="auto" w:fill="auto"/>
            <w:vAlign w:val="center"/>
            <w:hideMark/>
          </w:tcPr>
          <w:p w14:paraId="40B2E4D3" w14:textId="77777777" w:rsidR="00525071" w:rsidRPr="00525071" w:rsidRDefault="00525071" w:rsidP="00525071">
            <w:pPr>
              <w:spacing w:after="0" w:line="240" w:lineRule="auto"/>
              <w:jc w:val="center"/>
              <w:rPr>
                <w:rFonts w:ascii="Times New Roman" w:eastAsia="Times New Roman" w:hAnsi="Times New Roman" w:cs="Times New Roman"/>
                <w:b/>
                <w:bCs/>
                <w:color w:val="000000"/>
                <w:sz w:val="20"/>
                <w:szCs w:val="20"/>
              </w:rPr>
            </w:pPr>
            <w:r w:rsidRPr="00525071">
              <w:rPr>
                <w:rFonts w:ascii="Times New Roman" w:eastAsia="Times New Roman" w:hAnsi="Times New Roman" w:cs="Times New Roman"/>
                <w:b/>
                <w:bCs/>
                <w:color w:val="000000"/>
                <w:sz w:val="20"/>
                <w:szCs w:val="20"/>
              </w:rPr>
              <w:t>111.275,00</w:t>
            </w:r>
          </w:p>
        </w:tc>
        <w:tc>
          <w:tcPr>
            <w:tcW w:w="1300" w:type="dxa"/>
            <w:tcBorders>
              <w:top w:val="nil"/>
              <w:left w:val="nil"/>
              <w:bottom w:val="single" w:sz="4" w:space="0" w:color="auto"/>
              <w:right w:val="single" w:sz="4" w:space="0" w:color="auto"/>
            </w:tcBorders>
            <w:shd w:val="clear" w:color="auto" w:fill="auto"/>
            <w:vAlign w:val="center"/>
            <w:hideMark/>
          </w:tcPr>
          <w:p w14:paraId="2A0141B4" w14:textId="77777777" w:rsidR="00525071" w:rsidRPr="00525071" w:rsidRDefault="00525071" w:rsidP="00525071">
            <w:pPr>
              <w:spacing w:after="0" w:line="240" w:lineRule="auto"/>
              <w:jc w:val="center"/>
              <w:rPr>
                <w:rFonts w:ascii="Times New Roman" w:eastAsia="Times New Roman" w:hAnsi="Times New Roman" w:cs="Times New Roman"/>
                <w:b/>
                <w:bCs/>
                <w:color w:val="000000"/>
                <w:sz w:val="20"/>
                <w:szCs w:val="20"/>
              </w:rPr>
            </w:pPr>
            <w:r w:rsidRPr="00525071">
              <w:rPr>
                <w:rFonts w:ascii="Times New Roman" w:eastAsia="Times New Roman" w:hAnsi="Times New Roman" w:cs="Times New Roman"/>
                <w:b/>
                <w:bCs/>
                <w:color w:val="000000"/>
                <w:sz w:val="20"/>
                <w:szCs w:val="20"/>
              </w:rPr>
              <w:t>357.544,00</w:t>
            </w:r>
          </w:p>
        </w:tc>
        <w:tc>
          <w:tcPr>
            <w:tcW w:w="1380" w:type="dxa"/>
            <w:tcBorders>
              <w:top w:val="nil"/>
              <w:left w:val="nil"/>
              <w:bottom w:val="single" w:sz="4" w:space="0" w:color="auto"/>
              <w:right w:val="single" w:sz="4" w:space="0" w:color="auto"/>
            </w:tcBorders>
            <w:shd w:val="clear" w:color="auto" w:fill="auto"/>
            <w:vAlign w:val="center"/>
            <w:hideMark/>
          </w:tcPr>
          <w:p w14:paraId="0D426212" w14:textId="77777777" w:rsidR="00525071" w:rsidRPr="00525071" w:rsidRDefault="00525071" w:rsidP="00525071">
            <w:pPr>
              <w:spacing w:after="0" w:line="240" w:lineRule="auto"/>
              <w:jc w:val="center"/>
              <w:rPr>
                <w:rFonts w:ascii="Times New Roman" w:eastAsia="Times New Roman" w:hAnsi="Times New Roman" w:cs="Times New Roman"/>
                <w:b/>
                <w:bCs/>
                <w:color w:val="000000"/>
                <w:sz w:val="20"/>
                <w:szCs w:val="20"/>
              </w:rPr>
            </w:pPr>
            <w:r w:rsidRPr="00525071">
              <w:rPr>
                <w:rFonts w:ascii="Times New Roman" w:eastAsia="Times New Roman" w:hAnsi="Times New Roman" w:cs="Times New Roman"/>
                <w:b/>
                <w:bCs/>
                <w:color w:val="000000"/>
                <w:sz w:val="20"/>
                <w:szCs w:val="20"/>
              </w:rPr>
              <w:t>42.435,00</w:t>
            </w:r>
          </w:p>
        </w:tc>
        <w:tc>
          <w:tcPr>
            <w:tcW w:w="1320" w:type="dxa"/>
            <w:tcBorders>
              <w:top w:val="nil"/>
              <w:left w:val="nil"/>
              <w:bottom w:val="single" w:sz="4" w:space="0" w:color="auto"/>
              <w:right w:val="single" w:sz="4" w:space="0" w:color="auto"/>
            </w:tcBorders>
            <w:shd w:val="clear" w:color="auto" w:fill="auto"/>
            <w:vAlign w:val="center"/>
            <w:hideMark/>
          </w:tcPr>
          <w:p w14:paraId="46B9118C" w14:textId="77777777" w:rsidR="00525071" w:rsidRPr="00525071" w:rsidRDefault="00525071" w:rsidP="00525071">
            <w:pPr>
              <w:spacing w:after="0" w:line="240" w:lineRule="auto"/>
              <w:jc w:val="center"/>
              <w:rPr>
                <w:rFonts w:ascii="Times New Roman" w:eastAsia="Times New Roman" w:hAnsi="Times New Roman" w:cs="Times New Roman"/>
                <w:b/>
                <w:bCs/>
                <w:color w:val="000000"/>
                <w:sz w:val="20"/>
                <w:szCs w:val="20"/>
              </w:rPr>
            </w:pPr>
            <w:r w:rsidRPr="00525071">
              <w:rPr>
                <w:rFonts w:ascii="Times New Roman" w:eastAsia="Times New Roman" w:hAnsi="Times New Roman" w:cs="Times New Roman"/>
                <w:b/>
                <w:bCs/>
                <w:color w:val="000000"/>
                <w:sz w:val="20"/>
                <w:szCs w:val="20"/>
              </w:rPr>
              <w:t>187.865,00</w:t>
            </w:r>
          </w:p>
        </w:tc>
      </w:tr>
      <w:tr w:rsidR="00525071" w:rsidRPr="00525071" w14:paraId="7EF2AC44" w14:textId="77777777" w:rsidTr="00525071">
        <w:trPr>
          <w:trHeight w:val="1150"/>
        </w:trPr>
        <w:tc>
          <w:tcPr>
            <w:tcW w:w="620"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55714E6E" w14:textId="77777777" w:rsidR="00525071" w:rsidRPr="00525071" w:rsidRDefault="00525071" w:rsidP="00525071">
            <w:pPr>
              <w:spacing w:after="0" w:line="240" w:lineRule="auto"/>
              <w:jc w:val="center"/>
              <w:rPr>
                <w:rFonts w:ascii="Times New Roman" w:eastAsia="Times New Roman" w:hAnsi="Times New Roman" w:cs="Times New Roman"/>
                <w:b/>
                <w:bCs/>
                <w:color w:val="000000"/>
                <w:sz w:val="20"/>
                <w:szCs w:val="20"/>
              </w:rPr>
            </w:pPr>
            <w:r w:rsidRPr="00525071">
              <w:rPr>
                <w:rFonts w:ascii="Times New Roman" w:eastAsia="Times New Roman" w:hAnsi="Times New Roman" w:cs="Times New Roman"/>
                <w:b/>
                <w:bCs/>
                <w:color w:val="000000"/>
                <w:sz w:val="20"/>
                <w:szCs w:val="20"/>
              </w:rPr>
              <w:t> </w:t>
            </w:r>
          </w:p>
        </w:tc>
        <w:tc>
          <w:tcPr>
            <w:tcW w:w="2641" w:type="dxa"/>
            <w:vMerge w:val="restart"/>
            <w:tcBorders>
              <w:top w:val="nil"/>
              <w:left w:val="single" w:sz="4" w:space="0" w:color="auto"/>
              <w:bottom w:val="single" w:sz="4" w:space="0" w:color="000000"/>
              <w:right w:val="single" w:sz="4" w:space="0" w:color="auto"/>
            </w:tcBorders>
            <w:shd w:val="clear" w:color="auto" w:fill="auto"/>
            <w:vAlign w:val="center"/>
            <w:hideMark/>
          </w:tcPr>
          <w:p w14:paraId="76DAAB1F"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Xây dựng các công trình cấp nước sinh hoạt</w:t>
            </w:r>
          </w:p>
        </w:tc>
        <w:tc>
          <w:tcPr>
            <w:tcW w:w="2410" w:type="dxa"/>
            <w:vMerge w:val="restart"/>
            <w:tcBorders>
              <w:top w:val="nil"/>
              <w:left w:val="single" w:sz="4" w:space="0" w:color="auto"/>
              <w:bottom w:val="single" w:sz="4" w:space="0" w:color="000000"/>
              <w:right w:val="single" w:sz="4" w:space="0" w:color="auto"/>
            </w:tcBorders>
            <w:shd w:val="clear" w:color="auto" w:fill="auto"/>
            <w:vAlign w:val="center"/>
            <w:hideMark/>
          </w:tcPr>
          <w:p w14:paraId="3DE3CA4F"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Đảm bảo cấp nước sinh hoạt cho nhân dân</w:t>
            </w:r>
          </w:p>
        </w:tc>
        <w:tc>
          <w:tcPr>
            <w:tcW w:w="1559" w:type="dxa"/>
            <w:tcBorders>
              <w:top w:val="nil"/>
              <w:left w:val="nil"/>
              <w:bottom w:val="single" w:sz="4" w:space="0" w:color="auto"/>
              <w:right w:val="single" w:sz="4" w:space="0" w:color="auto"/>
            </w:tcBorders>
            <w:shd w:val="clear" w:color="auto" w:fill="auto"/>
            <w:vAlign w:val="center"/>
            <w:hideMark/>
          </w:tcPr>
          <w:p w14:paraId="66D510E3"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 xml:space="preserve">Cấp nước sinh hoạt tại Phù Mỹ, Phù Cát, Tây Sơn, Tuy Phước </w:t>
            </w:r>
          </w:p>
        </w:tc>
        <w:tc>
          <w:tcPr>
            <w:tcW w:w="1276" w:type="dxa"/>
            <w:tcBorders>
              <w:top w:val="nil"/>
              <w:left w:val="nil"/>
              <w:bottom w:val="single" w:sz="4" w:space="0" w:color="auto"/>
              <w:right w:val="single" w:sz="4" w:space="0" w:color="auto"/>
            </w:tcBorders>
            <w:shd w:val="clear" w:color="auto" w:fill="auto"/>
            <w:vAlign w:val="center"/>
            <w:hideMark/>
          </w:tcPr>
          <w:p w14:paraId="16F5CCA7"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 xml:space="preserve">UBND cấp huyện </w:t>
            </w:r>
          </w:p>
        </w:tc>
        <w:tc>
          <w:tcPr>
            <w:tcW w:w="1418" w:type="dxa"/>
            <w:tcBorders>
              <w:top w:val="nil"/>
              <w:left w:val="nil"/>
              <w:bottom w:val="single" w:sz="4" w:space="0" w:color="auto"/>
              <w:right w:val="single" w:sz="4" w:space="0" w:color="auto"/>
            </w:tcBorders>
            <w:shd w:val="clear" w:color="auto" w:fill="auto"/>
            <w:vAlign w:val="center"/>
            <w:hideMark/>
          </w:tcPr>
          <w:p w14:paraId="6EB8E3A1"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Sở NN và PTNT, các cơ quan liên quan</w:t>
            </w:r>
          </w:p>
        </w:tc>
        <w:tc>
          <w:tcPr>
            <w:tcW w:w="1260" w:type="dxa"/>
            <w:tcBorders>
              <w:top w:val="nil"/>
              <w:left w:val="nil"/>
              <w:bottom w:val="single" w:sz="4" w:space="0" w:color="auto"/>
              <w:right w:val="single" w:sz="4" w:space="0" w:color="auto"/>
            </w:tcBorders>
            <w:shd w:val="clear" w:color="auto" w:fill="auto"/>
            <w:vAlign w:val="center"/>
            <w:hideMark/>
          </w:tcPr>
          <w:p w14:paraId="460183D6"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2021 -2025</w:t>
            </w:r>
          </w:p>
        </w:tc>
        <w:tc>
          <w:tcPr>
            <w:tcW w:w="1360" w:type="dxa"/>
            <w:tcBorders>
              <w:top w:val="nil"/>
              <w:left w:val="nil"/>
              <w:bottom w:val="single" w:sz="4" w:space="0" w:color="auto"/>
              <w:right w:val="single" w:sz="4" w:space="0" w:color="auto"/>
            </w:tcBorders>
            <w:shd w:val="clear" w:color="auto" w:fill="auto"/>
            <w:vAlign w:val="center"/>
            <w:hideMark/>
          </w:tcPr>
          <w:p w14:paraId="432B7565"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 </w:t>
            </w:r>
          </w:p>
        </w:tc>
        <w:tc>
          <w:tcPr>
            <w:tcW w:w="1300" w:type="dxa"/>
            <w:tcBorders>
              <w:top w:val="nil"/>
              <w:left w:val="nil"/>
              <w:bottom w:val="single" w:sz="4" w:space="0" w:color="auto"/>
              <w:right w:val="single" w:sz="4" w:space="0" w:color="auto"/>
            </w:tcBorders>
            <w:shd w:val="clear" w:color="auto" w:fill="auto"/>
            <w:vAlign w:val="center"/>
            <w:hideMark/>
          </w:tcPr>
          <w:p w14:paraId="7543768F"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99.100,00</w:t>
            </w:r>
          </w:p>
        </w:tc>
        <w:tc>
          <w:tcPr>
            <w:tcW w:w="1380" w:type="dxa"/>
            <w:tcBorders>
              <w:top w:val="nil"/>
              <w:left w:val="nil"/>
              <w:bottom w:val="single" w:sz="4" w:space="0" w:color="auto"/>
              <w:right w:val="single" w:sz="4" w:space="0" w:color="auto"/>
            </w:tcBorders>
            <w:shd w:val="clear" w:color="auto" w:fill="auto"/>
            <w:vAlign w:val="center"/>
            <w:hideMark/>
          </w:tcPr>
          <w:p w14:paraId="3828481B"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10.313,00</w:t>
            </w:r>
          </w:p>
        </w:tc>
        <w:tc>
          <w:tcPr>
            <w:tcW w:w="1320" w:type="dxa"/>
            <w:tcBorders>
              <w:top w:val="nil"/>
              <w:left w:val="nil"/>
              <w:bottom w:val="single" w:sz="4" w:space="0" w:color="auto"/>
              <w:right w:val="single" w:sz="4" w:space="0" w:color="auto"/>
            </w:tcBorders>
            <w:shd w:val="clear" w:color="auto" w:fill="auto"/>
            <w:noWrap/>
            <w:vAlign w:val="center"/>
            <w:hideMark/>
          </w:tcPr>
          <w:p w14:paraId="7C630CE5"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54.290,00</w:t>
            </w:r>
          </w:p>
        </w:tc>
      </w:tr>
      <w:tr w:rsidR="00525071" w:rsidRPr="00525071" w14:paraId="5595EBE9" w14:textId="77777777" w:rsidTr="00525071">
        <w:trPr>
          <w:trHeight w:val="1407"/>
        </w:trPr>
        <w:tc>
          <w:tcPr>
            <w:tcW w:w="620" w:type="dxa"/>
            <w:vMerge/>
            <w:tcBorders>
              <w:top w:val="nil"/>
              <w:left w:val="single" w:sz="4" w:space="0" w:color="auto"/>
              <w:bottom w:val="single" w:sz="4" w:space="0" w:color="000000"/>
              <w:right w:val="single" w:sz="4" w:space="0" w:color="auto"/>
            </w:tcBorders>
            <w:vAlign w:val="center"/>
            <w:hideMark/>
          </w:tcPr>
          <w:p w14:paraId="3EC7AF4E" w14:textId="77777777" w:rsidR="00525071" w:rsidRPr="00525071" w:rsidRDefault="00525071" w:rsidP="00525071">
            <w:pPr>
              <w:spacing w:after="0" w:line="240" w:lineRule="auto"/>
              <w:rPr>
                <w:rFonts w:ascii="Times New Roman" w:eastAsia="Times New Roman" w:hAnsi="Times New Roman" w:cs="Times New Roman"/>
                <w:b/>
                <w:bCs/>
                <w:color w:val="000000"/>
                <w:sz w:val="20"/>
                <w:szCs w:val="20"/>
              </w:rPr>
            </w:pPr>
          </w:p>
        </w:tc>
        <w:tc>
          <w:tcPr>
            <w:tcW w:w="2641" w:type="dxa"/>
            <w:vMerge/>
            <w:tcBorders>
              <w:top w:val="nil"/>
              <w:left w:val="single" w:sz="4" w:space="0" w:color="auto"/>
              <w:bottom w:val="single" w:sz="4" w:space="0" w:color="000000"/>
              <w:right w:val="single" w:sz="4" w:space="0" w:color="auto"/>
            </w:tcBorders>
            <w:vAlign w:val="center"/>
            <w:hideMark/>
          </w:tcPr>
          <w:p w14:paraId="0D9D0DE5" w14:textId="77777777" w:rsidR="00525071" w:rsidRPr="00525071" w:rsidRDefault="00525071" w:rsidP="00525071">
            <w:pPr>
              <w:spacing w:after="0" w:line="240" w:lineRule="auto"/>
              <w:rPr>
                <w:rFonts w:ascii="Times New Roman" w:eastAsia="Times New Roman" w:hAnsi="Times New Roman" w:cs="Times New Roman"/>
                <w:color w:val="000000"/>
                <w:sz w:val="20"/>
                <w:szCs w:val="20"/>
              </w:rPr>
            </w:pPr>
          </w:p>
        </w:tc>
        <w:tc>
          <w:tcPr>
            <w:tcW w:w="2410" w:type="dxa"/>
            <w:vMerge/>
            <w:tcBorders>
              <w:top w:val="nil"/>
              <w:left w:val="single" w:sz="4" w:space="0" w:color="auto"/>
              <w:bottom w:val="single" w:sz="4" w:space="0" w:color="000000"/>
              <w:right w:val="single" w:sz="4" w:space="0" w:color="auto"/>
            </w:tcBorders>
            <w:vAlign w:val="center"/>
            <w:hideMark/>
          </w:tcPr>
          <w:p w14:paraId="5D2AB367" w14:textId="77777777" w:rsidR="00525071" w:rsidRPr="00525071" w:rsidRDefault="00525071" w:rsidP="00525071">
            <w:pPr>
              <w:spacing w:after="0" w:line="240" w:lineRule="auto"/>
              <w:rPr>
                <w:rFonts w:ascii="Times New Roman" w:eastAsia="Times New Roman" w:hAnsi="Times New Roman" w:cs="Times New Roman"/>
                <w:color w:val="000000"/>
                <w:sz w:val="20"/>
                <w:szCs w:val="20"/>
              </w:rPr>
            </w:pPr>
          </w:p>
        </w:tc>
        <w:tc>
          <w:tcPr>
            <w:tcW w:w="1559" w:type="dxa"/>
            <w:tcBorders>
              <w:top w:val="nil"/>
              <w:left w:val="nil"/>
              <w:bottom w:val="single" w:sz="4" w:space="0" w:color="auto"/>
              <w:right w:val="single" w:sz="4" w:space="0" w:color="auto"/>
            </w:tcBorders>
            <w:shd w:val="clear" w:color="auto" w:fill="auto"/>
            <w:vAlign w:val="center"/>
            <w:hideMark/>
          </w:tcPr>
          <w:p w14:paraId="4A314C83"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Cấp nước sinh hoạt tại An Lão , An Nhơn, Hoài Nhơn, Tây Sơn và Phù Cát</w:t>
            </w:r>
          </w:p>
        </w:tc>
        <w:tc>
          <w:tcPr>
            <w:tcW w:w="1276" w:type="dxa"/>
            <w:tcBorders>
              <w:top w:val="nil"/>
              <w:left w:val="nil"/>
              <w:bottom w:val="single" w:sz="4" w:space="0" w:color="auto"/>
              <w:right w:val="single" w:sz="4" w:space="0" w:color="auto"/>
            </w:tcBorders>
            <w:shd w:val="clear" w:color="auto" w:fill="auto"/>
            <w:vAlign w:val="center"/>
            <w:hideMark/>
          </w:tcPr>
          <w:p w14:paraId="60510C1D"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BQLDANN,TT NS,BQLKCN Nhơn Hòa</w:t>
            </w:r>
          </w:p>
        </w:tc>
        <w:tc>
          <w:tcPr>
            <w:tcW w:w="1418" w:type="dxa"/>
            <w:tcBorders>
              <w:top w:val="nil"/>
              <w:left w:val="nil"/>
              <w:bottom w:val="single" w:sz="4" w:space="0" w:color="auto"/>
              <w:right w:val="single" w:sz="4" w:space="0" w:color="auto"/>
            </w:tcBorders>
            <w:shd w:val="clear" w:color="auto" w:fill="auto"/>
            <w:vAlign w:val="center"/>
            <w:hideMark/>
          </w:tcPr>
          <w:p w14:paraId="204A9C2A"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Sở NN và PTNT, các cơ quan liên quan</w:t>
            </w:r>
          </w:p>
        </w:tc>
        <w:tc>
          <w:tcPr>
            <w:tcW w:w="1260" w:type="dxa"/>
            <w:tcBorders>
              <w:top w:val="nil"/>
              <w:left w:val="nil"/>
              <w:bottom w:val="single" w:sz="4" w:space="0" w:color="auto"/>
              <w:right w:val="single" w:sz="4" w:space="0" w:color="auto"/>
            </w:tcBorders>
            <w:shd w:val="clear" w:color="auto" w:fill="auto"/>
            <w:vAlign w:val="center"/>
            <w:hideMark/>
          </w:tcPr>
          <w:p w14:paraId="6955B2C0"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2021 -2025</w:t>
            </w:r>
          </w:p>
        </w:tc>
        <w:tc>
          <w:tcPr>
            <w:tcW w:w="1360" w:type="dxa"/>
            <w:tcBorders>
              <w:top w:val="nil"/>
              <w:left w:val="nil"/>
              <w:bottom w:val="single" w:sz="4" w:space="0" w:color="auto"/>
              <w:right w:val="single" w:sz="4" w:space="0" w:color="auto"/>
            </w:tcBorders>
            <w:shd w:val="clear" w:color="auto" w:fill="auto"/>
            <w:vAlign w:val="center"/>
            <w:hideMark/>
          </w:tcPr>
          <w:p w14:paraId="17B75222"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111.275,00</w:t>
            </w:r>
          </w:p>
        </w:tc>
        <w:tc>
          <w:tcPr>
            <w:tcW w:w="1300" w:type="dxa"/>
            <w:tcBorders>
              <w:top w:val="nil"/>
              <w:left w:val="nil"/>
              <w:bottom w:val="single" w:sz="4" w:space="0" w:color="auto"/>
              <w:right w:val="single" w:sz="4" w:space="0" w:color="auto"/>
            </w:tcBorders>
            <w:shd w:val="clear" w:color="auto" w:fill="auto"/>
            <w:vAlign w:val="center"/>
            <w:hideMark/>
          </w:tcPr>
          <w:p w14:paraId="6ED6A8C8"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108.444,00</w:t>
            </w:r>
          </w:p>
        </w:tc>
        <w:tc>
          <w:tcPr>
            <w:tcW w:w="1380" w:type="dxa"/>
            <w:tcBorders>
              <w:top w:val="nil"/>
              <w:left w:val="nil"/>
              <w:bottom w:val="single" w:sz="4" w:space="0" w:color="auto"/>
              <w:right w:val="single" w:sz="4" w:space="0" w:color="auto"/>
            </w:tcBorders>
            <w:shd w:val="clear" w:color="auto" w:fill="auto"/>
            <w:vAlign w:val="center"/>
            <w:hideMark/>
          </w:tcPr>
          <w:p w14:paraId="3C15F6F8"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32.122,00</w:t>
            </w:r>
          </w:p>
        </w:tc>
        <w:tc>
          <w:tcPr>
            <w:tcW w:w="1320" w:type="dxa"/>
            <w:tcBorders>
              <w:top w:val="nil"/>
              <w:left w:val="nil"/>
              <w:bottom w:val="single" w:sz="4" w:space="0" w:color="auto"/>
              <w:right w:val="single" w:sz="4" w:space="0" w:color="auto"/>
            </w:tcBorders>
            <w:shd w:val="clear" w:color="auto" w:fill="auto"/>
            <w:noWrap/>
            <w:vAlign w:val="center"/>
            <w:hideMark/>
          </w:tcPr>
          <w:p w14:paraId="31B05ABE"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133.575,00</w:t>
            </w:r>
          </w:p>
        </w:tc>
      </w:tr>
      <w:tr w:rsidR="00525071" w:rsidRPr="00525071" w14:paraId="30AE90E2" w14:textId="77777777" w:rsidTr="00525071">
        <w:trPr>
          <w:trHeight w:val="1400"/>
        </w:trPr>
        <w:tc>
          <w:tcPr>
            <w:tcW w:w="620" w:type="dxa"/>
            <w:vMerge/>
            <w:tcBorders>
              <w:top w:val="nil"/>
              <w:left w:val="single" w:sz="4" w:space="0" w:color="auto"/>
              <w:bottom w:val="single" w:sz="4" w:space="0" w:color="000000"/>
              <w:right w:val="single" w:sz="4" w:space="0" w:color="auto"/>
            </w:tcBorders>
            <w:vAlign w:val="center"/>
            <w:hideMark/>
          </w:tcPr>
          <w:p w14:paraId="73882F05" w14:textId="77777777" w:rsidR="00525071" w:rsidRPr="00525071" w:rsidRDefault="00525071" w:rsidP="00525071">
            <w:pPr>
              <w:spacing w:after="0" w:line="240" w:lineRule="auto"/>
              <w:rPr>
                <w:rFonts w:ascii="Times New Roman" w:eastAsia="Times New Roman" w:hAnsi="Times New Roman" w:cs="Times New Roman"/>
                <w:b/>
                <w:bCs/>
                <w:color w:val="000000"/>
                <w:sz w:val="20"/>
                <w:szCs w:val="20"/>
              </w:rPr>
            </w:pPr>
          </w:p>
        </w:tc>
        <w:tc>
          <w:tcPr>
            <w:tcW w:w="2641" w:type="dxa"/>
            <w:vMerge/>
            <w:tcBorders>
              <w:top w:val="nil"/>
              <w:left w:val="single" w:sz="4" w:space="0" w:color="auto"/>
              <w:bottom w:val="single" w:sz="4" w:space="0" w:color="000000"/>
              <w:right w:val="single" w:sz="4" w:space="0" w:color="auto"/>
            </w:tcBorders>
            <w:vAlign w:val="center"/>
            <w:hideMark/>
          </w:tcPr>
          <w:p w14:paraId="4A80C9CD" w14:textId="77777777" w:rsidR="00525071" w:rsidRPr="00525071" w:rsidRDefault="00525071" w:rsidP="00525071">
            <w:pPr>
              <w:spacing w:after="0" w:line="240" w:lineRule="auto"/>
              <w:rPr>
                <w:rFonts w:ascii="Times New Roman" w:eastAsia="Times New Roman" w:hAnsi="Times New Roman" w:cs="Times New Roman"/>
                <w:color w:val="000000"/>
                <w:sz w:val="20"/>
                <w:szCs w:val="20"/>
              </w:rPr>
            </w:pPr>
          </w:p>
        </w:tc>
        <w:tc>
          <w:tcPr>
            <w:tcW w:w="2410" w:type="dxa"/>
            <w:vMerge/>
            <w:tcBorders>
              <w:top w:val="nil"/>
              <w:left w:val="single" w:sz="4" w:space="0" w:color="auto"/>
              <w:bottom w:val="single" w:sz="4" w:space="0" w:color="000000"/>
              <w:right w:val="single" w:sz="4" w:space="0" w:color="auto"/>
            </w:tcBorders>
            <w:vAlign w:val="center"/>
            <w:hideMark/>
          </w:tcPr>
          <w:p w14:paraId="49CAA865" w14:textId="77777777" w:rsidR="00525071" w:rsidRPr="00525071" w:rsidRDefault="00525071" w:rsidP="00525071">
            <w:pPr>
              <w:spacing w:after="0" w:line="240" w:lineRule="auto"/>
              <w:rPr>
                <w:rFonts w:ascii="Times New Roman" w:eastAsia="Times New Roman" w:hAnsi="Times New Roman" w:cs="Times New Roman"/>
                <w:color w:val="000000"/>
                <w:sz w:val="20"/>
                <w:szCs w:val="20"/>
              </w:rPr>
            </w:pPr>
          </w:p>
        </w:tc>
        <w:tc>
          <w:tcPr>
            <w:tcW w:w="1559" w:type="dxa"/>
            <w:tcBorders>
              <w:top w:val="nil"/>
              <w:left w:val="nil"/>
              <w:bottom w:val="single" w:sz="4" w:space="0" w:color="auto"/>
              <w:right w:val="single" w:sz="4" w:space="0" w:color="auto"/>
            </w:tcBorders>
            <w:shd w:val="clear" w:color="auto" w:fill="auto"/>
            <w:vAlign w:val="center"/>
            <w:hideMark/>
          </w:tcPr>
          <w:p w14:paraId="7EAB0C3F"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 xml:space="preserve">Cấp nước sinh hoạt tại Phù Mỹ, Phù Cát, Tây Sơn, Vân Canh, Tuy Phước </w:t>
            </w:r>
          </w:p>
        </w:tc>
        <w:tc>
          <w:tcPr>
            <w:tcW w:w="1276" w:type="dxa"/>
            <w:tcBorders>
              <w:top w:val="nil"/>
              <w:left w:val="nil"/>
              <w:bottom w:val="single" w:sz="4" w:space="0" w:color="auto"/>
              <w:right w:val="nil"/>
            </w:tcBorders>
            <w:shd w:val="clear" w:color="auto" w:fill="auto"/>
            <w:vAlign w:val="center"/>
            <w:hideMark/>
          </w:tcPr>
          <w:p w14:paraId="0301B9C3"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Chưa giao nhiệm vụ</w:t>
            </w:r>
          </w:p>
        </w:tc>
        <w:tc>
          <w:tcPr>
            <w:tcW w:w="1418" w:type="dxa"/>
            <w:tcBorders>
              <w:top w:val="nil"/>
              <w:left w:val="single" w:sz="4" w:space="0" w:color="auto"/>
              <w:bottom w:val="single" w:sz="4" w:space="0" w:color="auto"/>
              <w:right w:val="single" w:sz="4" w:space="0" w:color="auto"/>
            </w:tcBorders>
            <w:shd w:val="clear" w:color="auto" w:fill="auto"/>
            <w:vAlign w:val="center"/>
            <w:hideMark/>
          </w:tcPr>
          <w:p w14:paraId="74401E77"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Sở NN và PTNT, các cơ quan liên quan</w:t>
            </w:r>
          </w:p>
        </w:tc>
        <w:tc>
          <w:tcPr>
            <w:tcW w:w="1260" w:type="dxa"/>
            <w:tcBorders>
              <w:top w:val="nil"/>
              <w:left w:val="nil"/>
              <w:bottom w:val="single" w:sz="4" w:space="0" w:color="auto"/>
              <w:right w:val="single" w:sz="4" w:space="0" w:color="auto"/>
            </w:tcBorders>
            <w:shd w:val="clear" w:color="auto" w:fill="auto"/>
            <w:vAlign w:val="center"/>
            <w:hideMark/>
          </w:tcPr>
          <w:p w14:paraId="5ADDB703"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2021-2025</w:t>
            </w:r>
          </w:p>
        </w:tc>
        <w:tc>
          <w:tcPr>
            <w:tcW w:w="1360" w:type="dxa"/>
            <w:tcBorders>
              <w:top w:val="nil"/>
              <w:left w:val="nil"/>
              <w:bottom w:val="single" w:sz="4" w:space="0" w:color="auto"/>
              <w:right w:val="single" w:sz="4" w:space="0" w:color="auto"/>
            </w:tcBorders>
            <w:shd w:val="clear" w:color="auto" w:fill="auto"/>
            <w:vAlign w:val="center"/>
            <w:hideMark/>
          </w:tcPr>
          <w:p w14:paraId="06C2E1B5"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 </w:t>
            </w:r>
          </w:p>
        </w:tc>
        <w:tc>
          <w:tcPr>
            <w:tcW w:w="1300" w:type="dxa"/>
            <w:tcBorders>
              <w:top w:val="nil"/>
              <w:left w:val="nil"/>
              <w:bottom w:val="single" w:sz="4" w:space="0" w:color="auto"/>
              <w:right w:val="single" w:sz="4" w:space="0" w:color="auto"/>
            </w:tcBorders>
            <w:shd w:val="clear" w:color="auto" w:fill="auto"/>
            <w:vAlign w:val="center"/>
            <w:hideMark/>
          </w:tcPr>
          <w:p w14:paraId="7D599AA4"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150.000,00</w:t>
            </w:r>
          </w:p>
        </w:tc>
        <w:tc>
          <w:tcPr>
            <w:tcW w:w="1380" w:type="dxa"/>
            <w:tcBorders>
              <w:top w:val="nil"/>
              <w:left w:val="nil"/>
              <w:bottom w:val="single" w:sz="4" w:space="0" w:color="auto"/>
              <w:right w:val="single" w:sz="4" w:space="0" w:color="auto"/>
            </w:tcBorders>
            <w:shd w:val="clear" w:color="auto" w:fill="auto"/>
            <w:vAlign w:val="center"/>
            <w:hideMark/>
          </w:tcPr>
          <w:p w14:paraId="718E8720"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 </w:t>
            </w:r>
          </w:p>
        </w:tc>
        <w:tc>
          <w:tcPr>
            <w:tcW w:w="1320" w:type="dxa"/>
            <w:tcBorders>
              <w:top w:val="nil"/>
              <w:left w:val="nil"/>
              <w:bottom w:val="single" w:sz="4" w:space="0" w:color="auto"/>
              <w:right w:val="single" w:sz="4" w:space="0" w:color="auto"/>
            </w:tcBorders>
            <w:shd w:val="clear" w:color="auto" w:fill="auto"/>
            <w:noWrap/>
            <w:vAlign w:val="center"/>
            <w:hideMark/>
          </w:tcPr>
          <w:p w14:paraId="03E2D914"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 </w:t>
            </w:r>
          </w:p>
        </w:tc>
      </w:tr>
      <w:tr w:rsidR="00525071" w:rsidRPr="00525071" w14:paraId="3B7C64E8" w14:textId="77777777" w:rsidTr="00525071">
        <w:trPr>
          <w:trHeight w:val="615"/>
        </w:trPr>
        <w:tc>
          <w:tcPr>
            <w:tcW w:w="620" w:type="dxa"/>
            <w:tcBorders>
              <w:top w:val="nil"/>
              <w:left w:val="single" w:sz="4" w:space="0" w:color="auto"/>
              <w:bottom w:val="single" w:sz="4" w:space="0" w:color="auto"/>
              <w:right w:val="single" w:sz="4" w:space="0" w:color="auto"/>
            </w:tcBorders>
            <w:shd w:val="clear" w:color="auto" w:fill="auto"/>
            <w:noWrap/>
            <w:vAlign w:val="center"/>
            <w:hideMark/>
          </w:tcPr>
          <w:p w14:paraId="33F905EB" w14:textId="77777777" w:rsidR="00525071" w:rsidRPr="00525071" w:rsidRDefault="00525071" w:rsidP="00525071">
            <w:pPr>
              <w:spacing w:after="0" w:line="240" w:lineRule="auto"/>
              <w:jc w:val="center"/>
              <w:rPr>
                <w:rFonts w:ascii="Times New Roman" w:eastAsia="Times New Roman" w:hAnsi="Times New Roman" w:cs="Times New Roman"/>
                <w:b/>
                <w:bCs/>
                <w:color w:val="000000"/>
                <w:sz w:val="20"/>
                <w:szCs w:val="20"/>
              </w:rPr>
            </w:pPr>
            <w:r w:rsidRPr="00525071">
              <w:rPr>
                <w:rFonts w:ascii="Times New Roman" w:eastAsia="Times New Roman" w:hAnsi="Times New Roman" w:cs="Times New Roman"/>
                <w:b/>
                <w:bCs/>
                <w:color w:val="000000"/>
                <w:sz w:val="20"/>
                <w:szCs w:val="20"/>
              </w:rPr>
              <w:lastRenderedPageBreak/>
              <w:t>V</w:t>
            </w:r>
          </w:p>
        </w:tc>
        <w:tc>
          <w:tcPr>
            <w:tcW w:w="10564" w:type="dxa"/>
            <w:gridSpan w:val="6"/>
            <w:tcBorders>
              <w:top w:val="single" w:sz="4" w:space="0" w:color="auto"/>
              <w:left w:val="nil"/>
              <w:bottom w:val="single" w:sz="4" w:space="0" w:color="auto"/>
              <w:right w:val="single" w:sz="4" w:space="0" w:color="000000"/>
            </w:tcBorders>
            <w:shd w:val="clear" w:color="auto" w:fill="auto"/>
            <w:vAlign w:val="center"/>
            <w:hideMark/>
          </w:tcPr>
          <w:p w14:paraId="7364DDB6" w14:textId="77777777" w:rsidR="00525071" w:rsidRPr="00525071" w:rsidRDefault="00525071" w:rsidP="00525071">
            <w:pPr>
              <w:spacing w:after="0" w:line="240" w:lineRule="auto"/>
              <w:rPr>
                <w:rFonts w:ascii="Times New Roman" w:eastAsia="Times New Roman" w:hAnsi="Times New Roman" w:cs="Times New Roman"/>
                <w:b/>
                <w:bCs/>
                <w:color w:val="000000"/>
                <w:sz w:val="20"/>
                <w:szCs w:val="20"/>
              </w:rPr>
            </w:pPr>
            <w:r w:rsidRPr="00525071">
              <w:rPr>
                <w:rFonts w:ascii="Times New Roman" w:eastAsia="Times New Roman" w:hAnsi="Times New Roman" w:cs="Times New Roman"/>
                <w:b/>
                <w:bCs/>
                <w:color w:val="000000"/>
                <w:sz w:val="20"/>
                <w:szCs w:val="20"/>
              </w:rPr>
              <w:t>Công trình neo đậu tàu thuyền tránh trú bão</w:t>
            </w:r>
          </w:p>
        </w:tc>
        <w:tc>
          <w:tcPr>
            <w:tcW w:w="1360" w:type="dxa"/>
            <w:tcBorders>
              <w:top w:val="nil"/>
              <w:left w:val="nil"/>
              <w:bottom w:val="single" w:sz="4" w:space="0" w:color="auto"/>
              <w:right w:val="single" w:sz="4" w:space="0" w:color="auto"/>
            </w:tcBorders>
            <w:shd w:val="clear" w:color="auto" w:fill="auto"/>
            <w:vAlign w:val="center"/>
            <w:hideMark/>
          </w:tcPr>
          <w:p w14:paraId="7F9A8B0C" w14:textId="77777777" w:rsidR="00525071" w:rsidRPr="00525071" w:rsidRDefault="00525071" w:rsidP="00525071">
            <w:pPr>
              <w:spacing w:after="0" w:line="240" w:lineRule="auto"/>
              <w:jc w:val="center"/>
              <w:rPr>
                <w:rFonts w:ascii="Times New Roman" w:eastAsia="Times New Roman" w:hAnsi="Times New Roman" w:cs="Times New Roman"/>
                <w:b/>
                <w:bCs/>
                <w:color w:val="000000"/>
                <w:sz w:val="20"/>
                <w:szCs w:val="20"/>
              </w:rPr>
            </w:pPr>
            <w:r w:rsidRPr="00525071">
              <w:rPr>
                <w:rFonts w:ascii="Times New Roman" w:eastAsia="Times New Roman" w:hAnsi="Times New Roman" w:cs="Times New Roman"/>
                <w:b/>
                <w:bCs/>
                <w:color w:val="000000"/>
                <w:sz w:val="20"/>
                <w:szCs w:val="20"/>
              </w:rPr>
              <w:t>365.082,00</w:t>
            </w:r>
          </w:p>
        </w:tc>
        <w:tc>
          <w:tcPr>
            <w:tcW w:w="1300" w:type="dxa"/>
            <w:tcBorders>
              <w:top w:val="nil"/>
              <w:left w:val="nil"/>
              <w:bottom w:val="single" w:sz="4" w:space="0" w:color="auto"/>
              <w:right w:val="single" w:sz="4" w:space="0" w:color="auto"/>
            </w:tcBorders>
            <w:shd w:val="clear" w:color="auto" w:fill="auto"/>
            <w:vAlign w:val="center"/>
            <w:hideMark/>
          </w:tcPr>
          <w:p w14:paraId="66D535FB" w14:textId="77777777" w:rsidR="00525071" w:rsidRPr="00525071" w:rsidRDefault="00525071" w:rsidP="00525071">
            <w:pPr>
              <w:spacing w:after="0" w:line="240" w:lineRule="auto"/>
              <w:jc w:val="center"/>
              <w:rPr>
                <w:rFonts w:ascii="Times New Roman" w:eastAsia="Times New Roman" w:hAnsi="Times New Roman" w:cs="Times New Roman"/>
                <w:b/>
                <w:bCs/>
                <w:color w:val="000000"/>
                <w:sz w:val="20"/>
                <w:szCs w:val="20"/>
              </w:rPr>
            </w:pPr>
            <w:r w:rsidRPr="00525071">
              <w:rPr>
                <w:rFonts w:ascii="Times New Roman" w:eastAsia="Times New Roman" w:hAnsi="Times New Roman" w:cs="Times New Roman"/>
                <w:b/>
                <w:bCs/>
                <w:color w:val="000000"/>
                <w:sz w:val="20"/>
                <w:szCs w:val="20"/>
              </w:rPr>
              <w:t>50.000,00</w:t>
            </w:r>
          </w:p>
        </w:tc>
        <w:tc>
          <w:tcPr>
            <w:tcW w:w="1380" w:type="dxa"/>
            <w:tcBorders>
              <w:top w:val="nil"/>
              <w:left w:val="nil"/>
              <w:bottom w:val="single" w:sz="4" w:space="0" w:color="auto"/>
              <w:right w:val="single" w:sz="4" w:space="0" w:color="auto"/>
            </w:tcBorders>
            <w:shd w:val="clear" w:color="auto" w:fill="auto"/>
            <w:vAlign w:val="center"/>
            <w:hideMark/>
          </w:tcPr>
          <w:p w14:paraId="1C84CA4F" w14:textId="77777777" w:rsidR="00525071" w:rsidRPr="00525071" w:rsidRDefault="00525071" w:rsidP="00525071">
            <w:pPr>
              <w:spacing w:after="0" w:line="240" w:lineRule="auto"/>
              <w:jc w:val="center"/>
              <w:rPr>
                <w:rFonts w:ascii="Times New Roman" w:eastAsia="Times New Roman" w:hAnsi="Times New Roman" w:cs="Times New Roman"/>
                <w:b/>
                <w:bCs/>
                <w:color w:val="000000"/>
                <w:sz w:val="20"/>
                <w:szCs w:val="20"/>
              </w:rPr>
            </w:pPr>
            <w:r w:rsidRPr="00525071">
              <w:rPr>
                <w:rFonts w:ascii="Times New Roman" w:eastAsia="Times New Roman" w:hAnsi="Times New Roman" w:cs="Times New Roman"/>
                <w:b/>
                <w:bCs/>
                <w:color w:val="000000"/>
                <w:sz w:val="20"/>
                <w:szCs w:val="20"/>
              </w:rPr>
              <w:t>1.000,00</w:t>
            </w:r>
          </w:p>
        </w:tc>
        <w:tc>
          <w:tcPr>
            <w:tcW w:w="1320" w:type="dxa"/>
            <w:tcBorders>
              <w:top w:val="nil"/>
              <w:left w:val="nil"/>
              <w:bottom w:val="single" w:sz="4" w:space="0" w:color="auto"/>
              <w:right w:val="single" w:sz="4" w:space="0" w:color="auto"/>
            </w:tcBorders>
            <w:shd w:val="clear" w:color="auto" w:fill="auto"/>
            <w:vAlign w:val="center"/>
            <w:hideMark/>
          </w:tcPr>
          <w:p w14:paraId="2D51F04C" w14:textId="77777777" w:rsidR="00525071" w:rsidRPr="00525071" w:rsidRDefault="00525071" w:rsidP="00525071">
            <w:pPr>
              <w:spacing w:after="0" w:line="240" w:lineRule="auto"/>
              <w:jc w:val="center"/>
              <w:rPr>
                <w:rFonts w:ascii="Times New Roman" w:eastAsia="Times New Roman" w:hAnsi="Times New Roman" w:cs="Times New Roman"/>
                <w:b/>
                <w:bCs/>
                <w:color w:val="000000"/>
                <w:sz w:val="20"/>
                <w:szCs w:val="20"/>
              </w:rPr>
            </w:pPr>
            <w:r w:rsidRPr="00525071">
              <w:rPr>
                <w:rFonts w:ascii="Times New Roman" w:eastAsia="Times New Roman" w:hAnsi="Times New Roman" w:cs="Times New Roman"/>
                <w:b/>
                <w:bCs/>
                <w:color w:val="000000"/>
                <w:sz w:val="20"/>
                <w:szCs w:val="20"/>
              </w:rPr>
              <w:t>86.882,00</w:t>
            </w:r>
          </w:p>
        </w:tc>
      </w:tr>
      <w:tr w:rsidR="00525071" w:rsidRPr="00525071" w14:paraId="687174D6" w14:textId="77777777" w:rsidTr="00525071">
        <w:trPr>
          <w:trHeight w:val="825"/>
        </w:trPr>
        <w:tc>
          <w:tcPr>
            <w:tcW w:w="620" w:type="dxa"/>
            <w:tcBorders>
              <w:top w:val="nil"/>
              <w:left w:val="single" w:sz="4" w:space="0" w:color="auto"/>
              <w:bottom w:val="single" w:sz="4" w:space="0" w:color="auto"/>
              <w:right w:val="single" w:sz="4" w:space="0" w:color="auto"/>
            </w:tcBorders>
            <w:shd w:val="clear" w:color="auto" w:fill="auto"/>
            <w:noWrap/>
            <w:vAlign w:val="center"/>
            <w:hideMark/>
          </w:tcPr>
          <w:p w14:paraId="2E37F532"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1</w:t>
            </w:r>
          </w:p>
        </w:tc>
        <w:tc>
          <w:tcPr>
            <w:tcW w:w="2641" w:type="dxa"/>
            <w:tcBorders>
              <w:top w:val="nil"/>
              <w:left w:val="nil"/>
              <w:bottom w:val="single" w:sz="4" w:space="0" w:color="auto"/>
              <w:right w:val="single" w:sz="4" w:space="0" w:color="auto"/>
            </w:tcBorders>
            <w:shd w:val="clear" w:color="auto" w:fill="auto"/>
            <w:vAlign w:val="center"/>
            <w:hideMark/>
          </w:tcPr>
          <w:p w14:paraId="33C63BA2"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 xml:space="preserve">Xây dựng khu neo đậu tàu, thuyền tránh trú bão đầm Đề Gi TĐT 320 tỷ </w:t>
            </w:r>
          </w:p>
        </w:tc>
        <w:tc>
          <w:tcPr>
            <w:tcW w:w="2410" w:type="dxa"/>
            <w:tcBorders>
              <w:top w:val="nil"/>
              <w:left w:val="nil"/>
              <w:bottom w:val="single" w:sz="4" w:space="0" w:color="auto"/>
              <w:right w:val="single" w:sz="4" w:space="0" w:color="auto"/>
            </w:tcBorders>
            <w:shd w:val="clear" w:color="auto" w:fill="auto"/>
            <w:vAlign w:val="center"/>
            <w:hideMark/>
          </w:tcPr>
          <w:p w14:paraId="56EA7FBB"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An toàn cho tàu cá tránh trú bão</w:t>
            </w:r>
          </w:p>
        </w:tc>
        <w:tc>
          <w:tcPr>
            <w:tcW w:w="1559" w:type="dxa"/>
            <w:tcBorders>
              <w:top w:val="nil"/>
              <w:left w:val="nil"/>
              <w:bottom w:val="single" w:sz="4" w:space="0" w:color="auto"/>
              <w:right w:val="single" w:sz="4" w:space="0" w:color="auto"/>
            </w:tcBorders>
            <w:shd w:val="clear" w:color="auto" w:fill="auto"/>
            <w:vAlign w:val="center"/>
            <w:hideMark/>
          </w:tcPr>
          <w:p w14:paraId="7D330684"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Xây dựng khu neo đậu tàu thuyền tránh trú bão và hậu cần</w:t>
            </w:r>
          </w:p>
        </w:tc>
        <w:tc>
          <w:tcPr>
            <w:tcW w:w="1276" w:type="dxa"/>
            <w:tcBorders>
              <w:top w:val="nil"/>
              <w:left w:val="nil"/>
              <w:bottom w:val="single" w:sz="4" w:space="0" w:color="auto"/>
              <w:right w:val="single" w:sz="4" w:space="0" w:color="auto"/>
            </w:tcBorders>
            <w:shd w:val="clear" w:color="auto" w:fill="auto"/>
            <w:vAlign w:val="center"/>
            <w:hideMark/>
          </w:tcPr>
          <w:p w14:paraId="298DF123"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BQLDANN và PTNT</w:t>
            </w:r>
          </w:p>
        </w:tc>
        <w:tc>
          <w:tcPr>
            <w:tcW w:w="1418" w:type="dxa"/>
            <w:tcBorders>
              <w:top w:val="nil"/>
              <w:left w:val="nil"/>
              <w:bottom w:val="single" w:sz="4" w:space="0" w:color="auto"/>
              <w:right w:val="single" w:sz="4" w:space="0" w:color="auto"/>
            </w:tcBorders>
            <w:shd w:val="clear" w:color="auto" w:fill="auto"/>
            <w:vAlign w:val="center"/>
            <w:hideMark/>
          </w:tcPr>
          <w:p w14:paraId="456896DE"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Sở NN và PTNT và các sở, ngành, địa phương liên quan</w:t>
            </w:r>
          </w:p>
        </w:tc>
        <w:tc>
          <w:tcPr>
            <w:tcW w:w="1260" w:type="dxa"/>
            <w:tcBorders>
              <w:top w:val="nil"/>
              <w:left w:val="nil"/>
              <w:bottom w:val="single" w:sz="4" w:space="0" w:color="auto"/>
              <w:right w:val="single" w:sz="4" w:space="0" w:color="auto"/>
            </w:tcBorders>
            <w:shd w:val="clear" w:color="auto" w:fill="auto"/>
            <w:vAlign w:val="center"/>
            <w:hideMark/>
          </w:tcPr>
          <w:p w14:paraId="5870A39B"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2021 -2025</w:t>
            </w:r>
          </w:p>
        </w:tc>
        <w:tc>
          <w:tcPr>
            <w:tcW w:w="1360" w:type="dxa"/>
            <w:tcBorders>
              <w:top w:val="nil"/>
              <w:left w:val="nil"/>
              <w:bottom w:val="single" w:sz="4" w:space="0" w:color="auto"/>
              <w:right w:val="single" w:sz="4" w:space="0" w:color="auto"/>
            </w:tcBorders>
            <w:shd w:val="clear" w:color="auto" w:fill="auto"/>
            <w:vAlign w:val="center"/>
            <w:hideMark/>
          </w:tcPr>
          <w:p w14:paraId="74414CCB"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300.000,00</w:t>
            </w:r>
          </w:p>
        </w:tc>
        <w:tc>
          <w:tcPr>
            <w:tcW w:w="1300" w:type="dxa"/>
            <w:tcBorders>
              <w:top w:val="nil"/>
              <w:left w:val="nil"/>
              <w:bottom w:val="single" w:sz="4" w:space="0" w:color="auto"/>
              <w:right w:val="single" w:sz="4" w:space="0" w:color="auto"/>
            </w:tcBorders>
            <w:shd w:val="clear" w:color="auto" w:fill="auto"/>
            <w:vAlign w:val="center"/>
            <w:hideMark/>
          </w:tcPr>
          <w:p w14:paraId="082BFFA3"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20.000,00</w:t>
            </w:r>
          </w:p>
        </w:tc>
        <w:tc>
          <w:tcPr>
            <w:tcW w:w="1380" w:type="dxa"/>
            <w:tcBorders>
              <w:top w:val="nil"/>
              <w:left w:val="nil"/>
              <w:bottom w:val="single" w:sz="4" w:space="0" w:color="auto"/>
              <w:right w:val="single" w:sz="4" w:space="0" w:color="auto"/>
            </w:tcBorders>
            <w:shd w:val="clear" w:color="auto" w:fill="auto"/>
            <w:vAlign w:val="center"/>
            <w:hideMark/>
          </w:tcPr>
          <w:p w14:paraId="1AFAB54F"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1.000,00</w:t>
            </w:r>
          </w:p>
        </w:tc>
        <w:tc>
          <w:tcPr>
            <w:tcW w:w="1320" w:type="dxa"/>
            <w:tcBorders>
              <w:top w:val="nil"/>
              <w:left w:val="nil"/>
              <w:bottom w:val="single" w:sz="4" w:space="0" w:color="auto"/>
              <w:right w:val="single" w:sz="4" w:space="0" w:color="auto"/>
            </w:tcBorders>
            <w:shd w:val="clear" w:color="auto" w:fill="auto"/>
            <w:noWrap/>
            <w:vAlign w:val="center"/>
            <w:hideMark/>
          </w:tcPr>
          <w:p w14:paraId="1F0A47CE"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1.800,00</w:t>
            </w:r>
          </w:p>
        </w:tc>
      </w:tr>
      <w:tr w:rsidR="00525071" w:rsidRPr="00525071" w14:paraId="4F6169A3" w14:textId="77777777" w:rsidTr="00525071">
        <w:trPr>
          <w:trHeight w:val="825"/>
        </w:trPr>
        <w:tc>
          <w:tcPr>
            <w:tcW w:w="620" w:type="dxa"/>
            <w:tcBorders>
              <w:top w:val="nil"/>
              <w:left w:val="single" w:sz="4" w:space="0" w:color="auto"/>
              <w:bottom w:val="single" w:sz="4" w:space="0" w:color="auto"/>
              <w:right w:val="single" w:sz="4" w:space="0" w:color="auto"/>
            </w:tcBorders>
            <w:shd w:val="clear" w:color="auto" w:fill="auto"/>
            <w:noWrap/>
            <w:vAlign w:val="center"/>
            <w:hideMark/>
          </w:tcPr>
          <w:p w14:paraId="639C2F20"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2</w:t>
            </w:r>
          </w:p>
        </w:tc>
        <w:tc>
          <w:tcPr>
            <w:tcW w:w="2641" w:type="dxa"/>
            <w:tcBorders>
              <w:top w:val="nil"/>
              <w:left w:val="nil"/>
              <w:bottom w:val="nil"/>
              <w:right w:val="nil"/>
            </w:tcBorders>
            <w:shd w:val="clear" w:color="auto" w:fill="auto"/>
            <w:vAlign w:val="center"/>
            <w:hideMark/>
          </w:tcPr>
          <w:p w14:paraId="79C8C25A" w14:textId="77777777" w:rsidR="00525071" w:rsidRPr="00525071" w:rsidRDefault="00525071" w:rsidP="00525071">
            <w:pPr>
              <w:spacing w:after="0" w:line="240" w:lineRule="auto"/>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Xây dựng khu tránh, trú bão và khu hậu cần cảng cá Tam Quan TĐT 113 tỷ</w:t>
            </w:r>
          </w:p>
        </w:tc>
        <w:tc>
          <w:tcPr>
            <w:tcW w:w="2410" w:type="dxa"/>
            <w:tcBorders>
              <w:top w:val="nil"/>
              <w:left w:val="single" w:sz="4" w:space="0" w:color="auto"/>
              <w:bottom w:val="single" w:sz="4" w:space="0" w:color="auto"/>
              <w:right w:val="single" w:sz="4" w:space="0" w:color="auto"/>
            </w:tcBorders>
            <w:shd w:val="clear" w:color="auto" w:fill="auto"/>
            <w:vAlign w:val="center"/>
            <w:hideMark/>
          </w:tcPr>
          <w:p w14:paraId="25D4EDD5"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An toàn cho tàu cá tránh trú bão</w:t>
            </w:r>
          </w:p>
        </w:tc>
        <w:tc>
          <w:tcPr>
            <w:tcW w:w="1559" w:type="dxa"/>
            <w:tcBorders>
              <w:top w:val="nil"/>
              <w:left w:val="nil"/>
              <w:bottom w:val="single" w:sz="4" w:space="0" w:color="auto"/>
              <w:right w:val="single" w:sz="4" w:space="0" w:color="auto"/>
            </w:tcBorders>
            <w:shd w:val="clear" w:color="auto" w:fill="auto"/>
            <w:vAlign w:val="center"/>
            <w:hideMark/>
          </w:tcPr>
          <w:p w14:paraId="74B4D706"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Xây dựng khu neo đậu tàu thuyền tránh trú bão và hậu cần</w:t>
            </w:r>
          </w:p>
        </w:tc>
        <w:tc>
          <w:tcPr>
            <w:tcW w:w="1276" w:type="dxa"/>
            <w:tcBorders>
              <w:top w:val="nil"/>
              <w:left w:val="nil"/>
              <w:bottom w:val="single" w:sz="4" w:space="0" w:color="auto"/>
              <w:right w:val="single" w:sz="4" w:space="0" w:color="auto"/>
            </w:tcBorders>
            <w:shd w:val="clear" w:color="auto" w:fill="auto"/>
            <w:vAlign w:val="center"/>
            <w:hideMark/>
          </w:tcPr>
          <w:p w14:paraId="58A9E86E"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Bộ NN và PTNT</w:t>
            </w:r>
          </w:p>
        </w:tc>
        <w:tc>
          <w:tcPr>
            <w:tcW w:w="1418" w:type="dxa"/>
            <w:tcBorders>
              <w:top w:val="nil"/>
              <w:left w:val="nil"/>
              <w:bottom w:val="single" w:sz="4" w:space="0" w:color="auto"/>
              <w:right w:val="single" w:sz="4" w:space="0" w:color="auto"/>
            </w:tcBorders>
            <w:shd w:val="clear" w:color="auto" w:fill="auto"/>
            <w:vAlign w:val="center"/>
            <w:hideMark/>
          </w:tcPr>
          <w:p w14:paraId="0946A97E"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Sở NN và PTNT và các sở, ngành, địa phương liên quan</w:t>
            </w:r>
          </w:p>
        </w:tc>
        <w:tc>
          <w:tcPr>
            <w:tcW w:w="1260" w:type="dxa"/>
            <w:tcBorders>
              <w:top w:val="nil"/>
              <w:left w:val="nil"/>
              <w:bottom w:val="single" w:sz="4" w:space="0" w:color="auto"/>
              <w:right w:val="single" w:sz="4" w:space="0" w:color="auto"/>
            </w:tcBorders>
            <w:shd w:val="clear" w:color="auto" w:fill="auto"/>
            <w:vAlign w:val="center"/>
            <w:hideMark/>
          </w:tcPr>
          <w:p w14:paraId="76E0FEF7"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2021 -2025</w:t>
            </w:r>
          </w:p>
        </w:tc>
        <w:tc>
          <w:tcPr>
            <w:tcW w:w="1360" w:type="dxa"/>
            <w:tcBorders>
              <w:top w:val="nil"/>
              <w:left w:val="nil"/>
              <w:bottom w:val="single" w:sz="4" w:space="0" w:color="auto"/>
              <w:right w:val="single" w:sz="4" w:space="0" w:color="auto"/>
            </w:tcBorders>
            <w:shd w:val="clear" w:color="auto" w:fill="auto"/>
            <w:vAlign w:val="center"/>
            <w:hideMark/>
          </w:tcPr>
          <w:p w14:paraId="30A252C7"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65.082,00</w:t>
            </w:r>
          </w:p>
        </w:tc>
        <w:tc>
          <w:tcPr>
            <w:tcW w:w="1300" w:type="dxa"/>
            <w:tcBorders>
              <w:top w:val="nil"/>
              <w:left w:val="nil"/>
              <w:bottom w:val="single" w:sz="4" w:space="0" w:color="auto"/>
              <w:right w:val="single" w:sz="4" w:space="0" w:color="auto"/>
            </w:tcBorders>
            <w:shd w:val="clear" w:color="auto" w:fill="auto"/>
            <w:vAlign w:val="center"/>
            <w:hideMark/>
          </w:tcPr>
          <w:p w14:paraId="5E4E584F"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30.000,00</w:t>
            </w:r>
          </w:p>
        </w:tc>
        <w:tc>
          <w:tcPr>
            <w:tcW w:w="1380" w:type="dxa"/>
            <w:tcBorders>
              <w:top w:val="nil"/>
              <w:left w:val="nil"/>
              <w:bottom w:val="single" w:sz="4" w:space="0" w:color="auto"/>
              <w:right w:val="single" w:sz="4" w:space="0" w:color="auto"/>
            </w:tcBorders>
            <w:shd w:val="clear" w:color="auto" w:fill="auto"/>
            <w:vAlign w:val="center"/>
            <w:hideMark/>
          </w:tcPr>
          <w:p w14:paraId="7E9EBB7E"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 </w:t>
            </w:r>
          </w:p>
        </w:tc>
        <w:tc>
          <w:tcPr>
            <w:tcW w:w="1320" w:type="dxa"/>
            <w:tcBorders>
              <w:top w:val="nil"/>
              <w:left w:val="nil"/>
              <w:bottom w:val="single" w:sz="4" w:space="0" w:color="auto"/>
              <w:right w:val="single" w:sz="4" w:space="0" w:color="auto"/>
            </w:tcBorders>
            <w:shd w:val="clear" w:color="auto" w:fill="auto"/>
            <w:noWrap/>
            <w:vAlign w:val="center"/>
            <w:hideMark/>
          </w:tcPr>
          <w:p w14:paraId="2A8BC716"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85.082,00</w:t>
            </w:r>
          </w:p>
        </w:tc>
      </w:tr>
      <w:tr w:rsidR="00525071" w:rsidRPr="00525071" w14:paraId="505F5143" w14:textId="77777777" w:rsidTr="00525071">
        <w:trPr>
          <w:trHeight w:val="630"/>
        </w:trPr>
        <w:tc>
          <w:tcPr>
            <w:tcW w:w="620" w:type="dxa"/>
            <w:tcBorders>
              <w:top w:val="nil"/>
              <w:left w:val="single" w:sz="4" w:space="0" w:color="auto"/>
              <w:bottom w:val="single" w:sz="4" w:space="0" w:color="auto"/>
              <w:right w:val="single" w:sz="4" w:space="0" w:color="auto"/>
            </w:tcBorders>
            <w:shd w:val="clear" w:color="auto" w:fill="auto"/>
            <w:noWrap/>
            <w:vAlign w:val="center"/>
            <w:hideMark/>
          </w:tcPr>
          <w:p w14:paraId="671E7977" w14:textId="77777777" w:rsidR="00525071" w:rsidRPr="00525071" w:rsidRDefault="00525071" w:rsidP="00525071">
            <w:pPr>
              <w:spacing w:after="0" w:line="240" w:lineRule="auto"/>
              <w:jc w:val="center"/>
              <w:rPr>
                <w:rFonts w:ascii="Times New Roman" w:eastAsia="Times New Roman" w:hAnsi="Times New Roman" w:cs="Times New Roman"/>
                <w:b/>
                <w:bCs/>
                <w:color w:val="000000"/>
                <w:sz w:val="20"/>
                <w:szCs w:val="20"/>
              </w:rPr>
            </w:pPr>
            <w:r w:rsidRPr="00525071">
              <w:rPr>
                <w:rFonts w:ascii="Times New Roman" w:eastAsia="Times New Roman" w:hAnsi="Times New Roman" w:cs="Times New Roman"/>
                <w:b/>
                <w:bCs/>
                <w:color w:val="000000"/>
                <w:sz w:val="20"/>
                <w:szCs w:val="20"/>
              </w:rPr>
              <w:t>VI</w:t>
            </w:r>
          </w:p>
        </w:tc>
        <w:tc>
          <w:tcPr>
            <w:tcW w:w="10564" w:type="dxa"/>
            <w:gridSpan w:val="6"/>
            <w:tcBorders>
              <w:top w:val="single" w:sz="4" w:space="0" w:color="auto"/>
              <w:left w:val="nil"/>
              <w:bottom w:val="single" w:sz="4" w:space="0" w:color="auto"/>
              <w:right w:val="single" w:sz="4" w:space="0" w:color="000000"/>
            </w:tcBorders>
            <w:shd w:val="clear" w:color="auto" w:fill="auto"/>
            <w:vAlign w:val="center"/>
            <w:hideMark/>
          </w:tcPr>
          <w:p w14:paraId="1726AF9C" w14:textId="77777777" w:rsidR="00525071" w:rsidRPr="00525071" w:rsidRDefault="00525071" w:rsidP="00525071">
            <w:pPr>
              <w:spacing w:after="0" w:line="240" w:lineRule="auto"/>
              <w:rPr>
                <w:rFonts w:ascii="Times New Roman" w:eastAsia="Times New Roman" w:hAnsi="Times New Roman" w:cs="Times New Roman"/>
                <w:b/>
                <w:bCs/>
                <w:color w:val="000000"/>
                <w:sz w:val="20"/>
                <w:szCs w:val="20"/>
              </w:rPr>
            </w:pPr>
            <w:r w:rsidRPr="00525071">
              <w:rPr>
                <w:rFonts w:ascii="Times New Roman" w:eastAsia="Times New Roman" w:hAnsi="Times New Roman" w:cs="Times New Roman"/>
                <w:b/>
                <w:bCs/>
                <w:color w:val="000000"/>
                <w:sz w:val="20"/>
                <w:szCs w:val="20"/>
              </w:rPr>
              <w:t>Công trình đo đạc, giám sát, cảnh báo sớm</w:t>
            </w:r>
          </w:p>
        </w:tc>
        <w:tc>
          <w:tcPr>
            <w:tcW w:w="1360" w:type="dxa"/>
            <w:tcBorders>
              <w:top w:val="nil"/>
              <w:left w:val="nil"/>
              <w:bottom w:val="single" w:sz="4" w:space="0" w:color="auto"/>
              <w:right w:val="single" w:sz="4" w:space="0" w:color="auto"/>
            </w:tcBorders>
            <w:shd w:val="clear" w:color="auto" w:fill="auto"/>
            <w:vAlign w:val="center"/>
            <w:hideMark/>
          </w:tcPr>
          <w:p w14:paraId="422BC44B" w14:textId="77777777" w:rsidR="00525071" w:rsidRPr="00525071" w:rsidRDefault="00525071" w:rsidP="00525071">
            <w:pPr>
              <w:spacing w:after="0" w:line="240" w:lineRule="auto"/>
              <w:jc w:val="center"/>
              <w:rPr>
                <w:rFonts w:ascii="Times New Roman" w:eastAsia="Times New Roman" w:hAnsi="Times New Roman" w:cs="Times New Roman"/>
                <w:b/>
                <w:bCs/>
                <w:color w:val="000000"/>
                <w:sz w:val="20"/>
                <w:szCs w:val="20"/>
              </w:rPr>
            </w:pPr>
            <w:r w:rsidRPr="00525071">
              <w:rPr>
                <w:rFonts w:ascii="Times New Roman" w:eastAsia="Times New Roman" w:hAnsi="Times New Roman" w:cs="Times New Roman"/>
                <w:b/>
                <w:bCs/>
                <w:color w:val="000000"/>
                <w:sz w:val="20"/>
                <w:szCs w:val="20"/>
              </w:rPr>
              <w:t> </w:t>
            </w:r>
          </w:p>
        </w:tc>
        <w:tc>
          <w:tcPr>
            <w:tcW w:w="1300" w:type="dxa"/>
            <w:tcBorders>
              <w:top w:val="nil"/>
              <w:left w:val="nil"/>
              <w:bottom w:val="single" w:sz="4" w:space="0" w:color="auto"/>
              <w:right w:val="single" w:sz="4" w:space="0" w:color="auto"/>
            </w:tcBorders>
            <w:shd w:val="clear" w:color="auto" w:fill="auto"/>
            <w:vAlign w:val="center"/>
            <w:hideMark/>
          </w:tcPr>
          <w:p w14:paraId="24165C2C" w14:textId="77777777" w:rsidR="00525071" w:rsidRPr="00525071" w:rsidRDefault="00525071" w:rsidP="00525071">
            <w:pPr>
              <w:spacing w:after="0" w:line="240" w:lineRule="auto"/>
              <w:jc w:val="center"/>
              <w:rPr>
                <w:rFonts w:ascii="Times New Roman" w:eastAsia="Times New Roman" w:hAnsi="Times New Roman" w:cs="Times New Roman"/>
                <w:b/>
                <w:bCs/>
                <w:color w:val="000000"/>
                <w:sz w:val="20"/>
                <w:szCs w:val="20"/>
              </w:rPr>
            </w:pPr>
            <w:r w:rsidRPr="00525071">
              <w:rPr>
                <w:rFonts w:ascii="Times New Roman" w:eastAsia="Times New Roman" w:hAnsi="Times New Roman" w:cs="Times New Roman"/>
                <w:b/>
                <w:bCs/>
                <w:color w:val="000000"/>
                <w:sz w:val="20"/>
                <w:szCs w:val="20"/>
              </w:rPr>
              <w:t>8.000,00</w:t>
            </w:r>
          </w:p>
        </w:tc>
        <w:tc>
          <w:tcPr>
            <w:tcW w:w="1380" w:type="dxa"/>
            <w:tcBorders>
              <w:top w:val="nil"/>
              <w:left w:val="nil"/>
              <w:bottom w:val="single" w:sz="4" w:space="0" w:color="auto"/>
              <w:right w:val="single" w:sz="4" w:space="0" w:color="auto"/>
            </w:tcBorders>
            <w:shd w:val="clear" w:color="auto" w:fill="auto"/>
            <w:vAlign w:val="center"/>
            <w:hideMark/>
          </w:tcPr>
          <w:p w14:paraId="08DABF2E" w14:textId="77777777" w:rsidR="00525071" w:rsidRPr="00525071" w:rsidRDefault="00525071" w:rsidP="00525071">
            <w:pPr>
              <w:spacing w:after="0" w:line="240" w:lineRule="auto"/>
              <w:jc w:val="center"/>
              <w:rPr>
                <w:rFonts w:ascii="Times New Roman" w:eastAsia="Times New Roman" w:hAnsi="Times New Roman" w:cs="Times New Roman"/>
                <w:b/>
                <w:bCs/>
                <w:color w:val="000000"/>
                <w:sz w:val="20"/>
                <w:szCs w:val="20"/>
              </w:rPr>
            </w:pPr>
            <w:r w:rsidRPr="00525071">
              <w:rPr>
                <w:rFonts w:ascii="Times New Roman" w:eastAsia="Times New Roman" w:hAnsi="Times New Roman" w:cs="Times New Roman"/>
                <w:b/>
                <w:bCs/>
                <w:color w:val="000000"/>
                <w:sz w:val="20"/>
                <w:szCs w:val="20"/>
              </w:rPr>
              <w:t>500,00</w:t>
            </w:r>
          </w:p>
        </w:tc>
        <w:tc>
          <w:tcPr>
            <w:tcW w:w="1320" w:type="dxa"/>
            <w:tcBorders>
              <w:top w:val="nil"/>
              <w:left w:val="nil"/>
              <w:bottom w:val="single" w:sz="4" w:space="0" w:color="auto"/>
              <w:right w:val="single" w:sz="4" w:space="0" w:color="auto"/>
            </w:tcBorders>
            <w:shd w:val="clear" w:color="auto" w:fill="auto"/>
            <w:vAlign w:val="center"/>
            <w:hideMark/>
          </w:tcPr>
          <w:p w14:paraId="4AE50E38" w14:textId="77777777" w:rsidR="00525071" w:rsidRPr="00525071" w:rsidRDefault="00525071" w:rsidP="00525071">
            <w:pPr>
              <w:spacing w:after="0" w:line="240" w:lineRule="auto"/>
              <w:jc w:val="center"/>
              <w:rPr>
                <w:rFonts w:ascii="Times New Roman" w:eastAsia="Times New Roman" w:hAnsi="Times New Roman" w:cs="Times New Roman"/>
                <w:b/>
                <w:bCs/>
                <w:color w:val="000000"/>
                <w:sz w:val="20"/>
                <w:szCs w:val="20"/>
              </w:rPr>
            </w:pPr>
            <w:r w:rsidRPr="00525071">
              <w:rPr>
                <w:rFonts w:ascii="Times New Roman" w:eastAsia="Times New Roman" w:hAnsi="Times New Roman" w:cs="Times New Roman"/>
                <w:b/>
                <w:bCs/>
                <w:color w:val="000000"/>
                <w:sz w:val="20"/>
                <w:szCs w:val="20"/>
              </w:rPr>
              <w:t>1.594,00</w:t>
            </w:r>
          </w:p>
        </w:tc>
      </w:tr>
      <w:tr w:rsidR="00525071" w:rsidRPr="00525071" w14:paraId="7BFCEB24" w14:textId="77777777" w:rsidTr="00525071">
        <w:trPr>
          <w:trHeight w:val="825"/>
        </w:trPr>
        <w:tc>
          <w:tcPr>
            <w:tcW w:w="620" w:type="dxa"/>
            <w:tcBorders>
              <w:top w:val="nil"/>
              <w:left w:val="single" w:sz="4" w:space="0" w:color="auto"/>
              <w:bottom w:val="single" w:sz="4" w:space="0" w:color="auto"/>
              <w:right w:val="single" w:sz="4" w:space="0" w:color="auto"/>
            </w:tcBorders>
            <w:shd w:val="clear" w:color="auto" w:fill="auto"/>
            <w:noWrap/>
            <w:vAlign w:val="center"/>
            <w:hideMark/>
          </w:tcPr>
          <w:p w14:paraId="73BD45C9"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1</w:t>
            </w:r>
          </w:p>
        </w:tc>
        <w:tc>
          <w:tcPr>
            <w:tcW w:w="2641" w:type="dxa"/>
            <w:tcBorders>
              <w:top w:val="nil"/>
              <w:left w:val="nil"/>
              <w:bottom w:val="nil"/>
              <w:right w:val="single" w:sz="4" w:space="0" w:color="auto"/>
            </w:tcBorders>
            <w:shd w:val="clear" w:color="auto" w:fill="auto"/>
            <w:vAlign w:val="center"/>
            <w:hideMark/>
          </w:tcPr>
          <w:p w14:paraId="3F2B370A"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Bổ sung các trạm KTTV, giám sát và cảnh báo bão, mưa lớn, lũ lụt, sạt lở đất, xâm nhập mặn</w:t>
            </w:r>
          </w:p>
        </w:tc>
        <w:tc>
          <w:tcPr>
            <w:tcW w:w="2410" w:type="dxa"/>
            <w:tcBorders>
              <w:top w:val="nil"/>
              <w:left w:val="nil"/>
              <w:bottom w:val="nil"/>
              <w:right w:val="single" w:sz="4" w:space="0" w:color="auto"/>
            </w:tcBorders>
            <w:shd w:val="clear" w:color="auto" w:fill="auto"/>
            <w:vAlign w:val="center"/>
            <w:hideMark/>
          </w:tcPr>
          <w:p w14:paraId="77EB60C2"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Dự báo và cảnh báo sớm</w:t>
            </w:r>
          </w:p>
        </w:tc>
        <w:tc>
          <w:tcPr>
            <w:tcW w:w="1559" w:type="dxa"/>
            <w:tcBorders>
              <w:top w:val="nil"/>
              <w:left w:val="nil"/>
              <w:bottom w:val="nil"/>
              <w:right w:val="single" w:sz="4" w:space="0" w:color="auto"/>
            </w:tcBorders>
            <w:shd w:val="clear" w:color="auto" w:fill="auto"/>
            <w:vAlign w:val="center"/>
            <w:hideMark/>
          </w:tcPr>
          <w:p w14:paraId="1BEBE26C"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Trạm đo mưa, đo mực nước trên các lưu vực sông</w:t>
            </w:r>
          </w:p>
        </w:tc>
        <w:tc>
          <w:tcPr>
            <w:tcW w:w="1276" w:type="dxa"/>
            <w:tcBorders>
              <w:top w:val="nil"/>
              <w:left w:val="nil"/>
              <w:bottom w:val="nil"/>
              <w:right w:val="single" w:sz="4" w:space="0" w:color="auto"/>
            </w:tcBorders>
            <w:shd w:val="clear" w:color="auto" w:fill="auto"/>
            <w:vAlign w:val="center"/>
            <w:hideMark/>
          </w:tcPr>
          <w:p w14:paraId="435A0B19"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Sở Tài nguyên và MT</w:t>
            </w:r>
          </w:p>
        </w:tc>
        <w:tc>
          <w:tcPr>
            <w:tcW w:w="1418" w:type="dxa"/>
            <w:tcBorders>
              <w:top w:val="nil"/>
              <w:left w:val="nil"/>
              <w:bottom w:val="nil"/>
              <w:right w:val="single" w:sz="4" w:space="0" w:color="auto"/>
            </w:tcBorders>
            <w:shd w:val="clear" w:color="auto" w:fill="auto"/>
            <w:vAlign w:val="center"/>
            <w:hideMark/>
          </w:tcPr>
          <w:p w14:paraId="70688AF5"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Các sở, ngành, các đơn vị liên quan</w:t>
            </w:r>
          </w:p>
        </w:tc>
        <w:tc>
          <w:tcPr>
            <w:tcW w:w="1260" w:type="dxa"/>
            <w:tcBorders>
              <w:top w:val="nil"/>
              <w:left w:val="nil"/>
              <w:bottom w:val="nil"/>
              <w:right w:val="single" w:sz="4" w:space="0" w:color="auto"/>
            </w:tcBorders>
            <w:shd w:val="clear" w:color="auto" w:fill="auto"/>
            <w:vAlign w:val="center"/>
            <w:hideMark/>
          </w:tcPr>
          <w:p w14:paraId="75A7C0C7" w14:textId="77777777" w:rsidR="00525071" w:rsidRPr="00525071" w:rsidRDefault="00525071" w:rsidP="00525071">
            <w:pPr>
              <w:spacing w:after="0" w:line="240" w:lineRule="auto"/>
              <w:jc w:val="both"/>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2021 - 2025</w:t>
            </w:r>
          </w:p>
        </w:tc>
        <w:tc>
          <w:tcPr>
            <w:tcW w:w="1360" w:type="dxa"/>
            <w:tcBorders>
              <w:top w:val="nil"/>
              <w:left w:val="nil"/>
              <w:bottom w:val="nil"/>
              <w:right w:val="single" w:sz="4" w:space="0" w:color="auto"/>
            </w:tcBorders>
            <w:shd w:val="clear" w:color="auto" w:fill="auto"/>
            <w:vAlign w:val="center"/>
            <w:hideMark/>
          </w:tcPr>
          <w:p w14:paraId="3F9B8229"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 </w:t>
            </w:r>
          </w:p>
        </w:tc>
        <w:tc>
          <w:tcPr>
            <w:tcW w:w="1300" w:type="dxa"/>
            <w:tcBorders>
              <w:top w:val="nil"/>
              <w:left w:val="nil"/>
              <w:bottom w:val="nil"/>
              <w:right w:val="single" w:sz="4" w:space="0" w:color="auto"/>
            </w:tcBorders>
            <w:shd w:val="clear" w:color="auto" w:fill="auto"/>
            <w:vAlign w:val="center"/>
            <w:hideMark/>
          </w:tcPr>
          <w:p w14:paraId="4BDD4013"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5.000,00</w:t>
            </w:r>
          </w:p>
        </w:tc>
        <w:tc>
          <w:tcPr>
            <w:tcW w:w="1380" w:type="dxa"/>
            <w:tcBorders>
              <w:top w:val="nil"/>
              <w:left w:val="nil"/>
              <w:bottom w:val="nil"/>
              <w:right w:val="single" w:sz="4" w:space="0" w:color="auto"/>
            </w:tcBorders>
            <w:shd w:val="clear" w:color="auto" w:fill="auto"/>
            <w:vAlign w:val="center"/>
            <w:hideMark/>
          </w:tcPr>
          <w:p w14:paraId="01F0094D"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 </w:t>
            </w:r>
          </w:p>
        </w:tc>
        <w:tc>
          <w:tcPr>
            <w:tcW w:w="1320" w:type="dxa"/>
            <w:tcBorders>
              <w:top w:val="nil"/>
              <w:left w:val="nil"/>
              <w:bottom w:val="nil"/>
              <w:right w:val="single" w:sz="4" w:space="0" w:color="auto"/>
            </w:tcBorders>
            <w:shd w:val="clear" w:color="auto" w:fill="auto"/>
            <w:noWrap/>
            <w:vAlign w:val="center"/>
            <w:hideMark/>
          </w:tcPr>
          <w:p w14:paraId="70A16DC4"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1.000,00</w:t>
            </w:r>
          </w:p>
        </w:tc>
      </w:tr>
      <w:tr w:rsidR="00525071" w:rsidRPr="00525071" w14:paraId="18B123C8" w14:textId="77777777" w:rsidTr="00525071">
        <w:trPr>
          <w:trHeight w:val="675"/>
        </w:trPr>
        <w:tc>
          <w:tcPr>
            <w:tcW w:w="620" w:type="dxa"/>
            <w:tcBorders>
              <w:top w:val="nil"/>
              <w:left w:val="single" w:sz="4" w:space="0" w:color="auto"/>
              <w:bottom w:val="single" w:sz="4" w:space="0" w:color="auto"/>
              <w:right w:val="single" w:sz="4" w:space="0" w:color="auto"/>
            </w:tcBorders>
            <w:shd w:val="clear" w:color="auto" w:fill="auto"/>
            <w:noWrap/>
            <w:vAlign w:val="center"/>
            <w:hideMark/>
          </w:tcPr>
          <w:p w14:paraId="30D5CD6C"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2</w:t>
            </w:r>
          </w:p>
        </w:tc>
        <w:tc>
          <w:tcPr>
            <w:tcW w:w="2641" w:type="dxa"/>
            <w:tcBorders>
              <w:top w:val="single" w:sz="4" w:space="0" w:color="auto"/>
              <w:left w:val="nil"/>
              <w:bottom w:val="single" w:sz="4" w:space="0" w:color="auto"/>
              <w:right w:val="single" w:sz="4" w:space="0" w:color="auto"/>
            </w:tcBorders>
            <w:shd w:val="clear" w:color="auto" w:fill="auto"/>
            <w:vAlign w:val="center"/>
            <w:hideMark/>
          </w:tcPr>
          <w:p w14:paraId="15368021" w14:textId="77777777" w:rsidR="00525071" w:rsidRPr="00525071" w:rsidRDefault="00525071" w:rsidP="00525071">
            <w:pPr>
              <w:spacing w:after="0" w:line="240" w:lineRule="auto"/>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 xml:space="preserve">Bảo trì, vận hành hệ thống cảnh báo sớm mưa lũ do tỉnh quản lý </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14:paraId="66DE27EF" w14:textId="77777777" w:rsidR="00525071" w:rsidRPr="00525071" w:rsidRDefault="00525071" w:rsidP="00525071">
            <w:pPr>
              <w:spacing w:after="0" w:line="240" w:lineRule="auto"/>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Bảo đảm hệ thống hoạt động bình thường</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73AEF3A2" w14:textId="77777777" w:rsidR="00525071" w:rsidRPr="00525071" w:rsidRDefault="00525071" w:rsidP="00525071">
            <w:pPr>
              <w:spacing w:after="0" w:line="240" w:lineRule="auto"/>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Số liệu đo mưa và mực nước cập nhật liên tục</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14:paraId="19C578B4" w14:textId="77777777" w:rsidR="00525071" w:rsidRPr="00525071" w:rsidRDefault="00525071" w:rsidP="00525071">
            <w:pPr>
              <w:spacing w:after="0" w:line="240" w:lineRule="auto"/>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Sở NN và PTNT</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14:paraId="47B445C4" w14:textId="77777777" w:rsidR="00525071" w:rsidRPr="00525071" w:rsidRDefault="00525071" w:rsidP="00525071">
            <w:pPr>
              <w:spacing w:after="0" w:line="240" w:lineRule="auto"/>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Các sở, ngành, các đơn vị liên quan</w:t>
            </w:r>
          </w:p>
        </w:tc>
        <w:tc>
          <w:tcPr>
            <w:tcW w:w="1260" w:type="dxa"/>
            <w:tcBorders>
              <w:top w:val="single" w:sz="4" w:space="0" w:color="auto"/>
              <w:left w:val="nil"/>
              <w:bottom w:val="single" w:sz="4" w:space="0" w:color="auto"/>
              <w:right w:val="single" w:sz="4" w:space="0" w:color="auto"/>
            </w:tcBorders>
            <w:shd w:val="clear" w:color="auto" w:fill="auto"/>
            <w:noWrap/>
            <w:vAlign w:val="center"/>
            <w:hideMark/>
          </w:tcPr>
          <w:p w14:paraId="69E548C4" w14:textId="77777777" w:rsidR="00525071" w:rsidRPr="00525071" w:rsidRDefault="00525071" w:rsidP="00525071">
            <w:pPr>
              <w:spacing w:after="0" w:line="240" w:lineRule="auto"/>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 xml:space="preserve">2021 - 2025 </w:t>
            </w:r>
          </w:p>
        </w:tc>
        <w:tc>
          <w:tcPr>
            <w:tcW w:w="1360" w:type="dxa"/>
            <w:tcBorders>
              <w:top w:val="single" w:sz="4" w:space="0" w:color="auto"/>
              <w:left w:val="nil"/>
              <w:bottom w:val="single" w:sz="4" w:space="0" w:color="auto"/>
              <w:right w:val="single" w:sz="4" w:space="0" w:color="auto"/>
            </w:tcBorders>
            <w:shd w:val="clear" w:color="auto" w:fill="auto"/>
            <w:noWrap/>
            <w:vAlign w:val="center"/>
            <w:hideMark/>
          </w:tcPr>
          <w:p w14:paraId="1C257BDE" w14:textId="77777777" w:rsidR="00525071" w:rsidRPr="00525071" w:rsidRDefault="00525071" w:rsidP="00525071">
            <w:pPr>
              <w:spacing w:after="0" w:line="240" w:lineRule="auto"/>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 </w:t>
            </w:r>
          </w:p>
        </w:tc>
        <w:tc>
          <w:tcPr>
            <w:tcW w:w="1300" w:type="dxa"/>
            <w:tcBorders>
              <w:top w:val="single" w:sz="4" w:space="0" w:color="auto"/>
              <w:left w:val="nil"/>
              <w:bottom w:val="single" w:sz="4" w:space="0" w:color="auto"/>
              <w:right w:val="single" w:sz="4" w:space="0" w:color="auto"/>
            </w:tcBorders>
            <w:shd w:val="clear" w:color="auto" w:fill="auto"/>
            <w:noWrap/>
            <w:vAlign w:val="center"/>
            <w:hideMark/>
          </w:tcPr>
          <w:p w14:paraId="650DC65E"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3.000,00</w:t>
            </w:r>
          </w:p>
        </w:tc>
        <w:tc>
          <w:tcPr>
            <w:tcW w:w="1380" w:type="dxa"/>
            <w:tcBorders>
              <w:top w:val="single" w:sz="4" w:space="0" w:color="auto"/>
              <w:left w:val="nil"/>
              <w:bottom w:val="single" w:sz="4" w:space="0" w:color="auto"/>
              <w:right w:val="single" w:sz="4" w:space="0" w:color="auto"/>
            </w:tcBorders>
            <w:shd w:val="clear" w:color="auto" w:fill="auto"/>
            <w:noWrap/>
            <w:vAlign w:val="center"/>
            <w:hideMark/>
          </w:tcPr>
          <w:p w14:paraId="5C7FF25E"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500,00</w:t>
            </w:r>
          </w:p>
        </w:tc>
        <w:tc>
          <w:tcPr>
            <w:tcW w:w="1320" w:type="dxa"/>
            <w:tcBorders>
              <w:top w:val="single" w:sz="4" w:space="0" w:color="auto"/>
              <w:left w:val="nil"/>
              <w:bottom w:val="single" w:sz="4" w:space="0" w:color="auto"/>
              <w:right w:val="single" w:sz="4" w:space="0" w:color="auto"/>
            </w:tcBorders>
            <w:shd w:val="clear" w:color="auto" w:fill="auto"/>
            <w:noWrap/>
            <w:vAlign w:val="center"/>
            <w:hideMark/>
          </w:tcPr>
          <w:p w14:paraId="3381E168" w14:textId="77777777" w:rsidR="00525071" w:rsidRPr="00525071" w:rsidRDefault="00525071" w:rsidP="00525071">
            <w:pPr>
              <w:spacing w:after="0" w:line="240" w:lineRule="auto"/>
              <w:jc w:val="center"/>
              <w:rPr>
                <w:rFonts w:ascii="Times New Roman" w:eastAsia="Times New Roman" w:hAnsi="Times New Roman" w:cs="Times New Roman"/>
                <w:color w:val="000000"/>
                <w:sz w:val="20"/>
                <w:szCs w:val="20"/>
              </w:rPr>
            </w:pPr>
            <w:r w:rsidRPr="00525071">
              <w:rPr>
                <w:rFonts w:ascii="Times New Roman" w:eastAsia="Times New Roman" w:hAnsi="Times New Roman" w:cs="Times New Roman"/>
                <w:color w:val="000000"/>
                <w:sz w:val="20"/>
                <w:szCs w:val="20"/>
              </w:rPr>
              <w:t>594,00</w:t>
            </w:r>
          </w:p>
        </w:tc>
      </w:tr>
    </w:tbl>
    <w:p w14:paraId="344C35E0" w14:textId="77777777" w:rsidR="00A46301" w:rsidRDefault="00A46301" w:rsidP="00A46301">
      <w:pPr>
        <w:keepNext/>
        <w:keepLines/>
        <w:spacing w:after="0" w:line="240" w:lineRule="auto"/>
        <w:ind w:firstLine="567"/>
        <w:jc w:val="center"/>
        <w:outlineLvl w:val="1"/>
        <w:rPr>
          <w:rFonts w:ascii="Times New Roman" w:eastAsia="Times New Roman" w:hAnsi="Times New Roman" w:cs="Times New Roman"/>
          <w:b/>
          <w:color w:val="000000" w:themeColor="text1"/>
          <w:sz w:val="26"/>
          <w:szCs w:val="26"/>
        </w:rPr>
      </w:pPr>
    </w:p>
    <w:p w14:paraId="113DC6DE" w14:textId="77777777" w:rsidR="00900D4B" w:rsidRDefault="00900D4B" w:rsidP="00A46301">
      <w:pPr>
        <w:keepNext/>
        <w:keepLines/>
        <w:spacing w:after="0" w:line="240" w:lineRule="auto"/>
        <w:ind w:firstLine="567"/>
        <w:jc w:val="center"/>
        <w:outlineLvl w:val="1"/>
        <w:rPr>
          <w:rFonts w:ascii="Times New Roman" w:eastAsia="Times New Roman" w:hAnsi="Times New Roman" w:cs="Times New Roman"/>
          <w:b/>
          <w:color w:val="000000" w:themeColor="text1"/>
          <w:sz w:val="26"/>
          <w:szCs w:val="26"/>
        </w:rPr>
      </w:pPr>
    </w:p>
    <w:p w14:paraId="0A02E1C8" w14:textId="77777777" w:rsidR="00900D4B" w:rsidRDefault="00900D4B" w:rsidP="00A46301">
      <w:pPr>
        <w:keepNext/>
        <w:keepLines/>
        <w:spacing w:after="0" w:line="240" w:lineRule="auto"/>
        <w:ind w:firstLine="567"/>
        <w:jc w:val="center"/>
        <w:outlineLvl w:val="1"/>
        <w:rPr>
          <w:rFonts w:ascii="Times New Roman" w:eastAsia="Times New Roman" w:hAnsi="Times New Roman" w:cs="Times New Roman"/>
          <w:b/>
          <w:color w:val="000000" w:themeColor="text1"/>
          <w:sz w:val="26"/>
          <w:szCs w:val="26"/>
        </w:rPr>
      </w:pPr>
    </w:p>
    <w:p w14:paraId="2B9C72CD" w14:textId="77777777" w:rsidR="00900D4B" w:rsidRPr="0083275C" w:rsidRDefault="00900D4B" w:rsidP="00A46301">
      <w:pPr>
        <w:keepNext/>
        <w:keepLines/>
        <w:spacing w:after="0" w:line="240" w:lineRule="auto"/>
        <w:ind w:firstLine="567"/>
        <w:jc w:val="center"/>
        <w:outlineLvl w:val="1"/>
        <w:rPr>
          <w:rFonts w:ascii="Times New Roman" w:eastAsia="Times New Roman" w:hAnsi="Times New Roman" w:cs="Times New Roman"/>
          <w:b/>
          <w:color w:val="000000" w:themeColor="text1"/>
          <w:sz w:val="26"/>
          <w:szCs w:val="26"/>
        </w:rPr>
      </w:pPr>
    </w:p>
    <w:p w14:paraId="2E229608" w14:textId="35D7A6DC" w:rsidR="00A46301" w:rsidRPr="0083275C" w:rsidRDefault="00A46301" w:rsidP="00E50CEF">
      <w:pPr>
        <w:widowControl w:val="0"/>
        <w:pBdr>
          <w:top w:val="dotted" w:sz="4" w:space="0" w:color="FFFFFF"/>
          <w:left w:val="dotted" w:sz="4" w:space="0" w:color="FFFFFF"/>
          <w:bottom w:val="dotted" w:sz="4" w:space="16" w:color="FFFFFF"/>
          <w:right w:val="dotted" w:sz="4" w:space="0" w:color="FFFFFF"/>
        </w:pBdr>
        <w:shd w:val="clear" w:color="auto" w:fill="FFFFFF"/>
        <w:spacing w:after="120"/>
        <w:ind w:firstLine="567"/>
        <w:jc w:val="center"/>
        <w:rPr>
          <w:rFonts w:ascii="Times New Roman" w:hAnsi="Times New Roman" w:cs="Times New Roman"/>
          <w:color w:val="000000" w:themeColor="text1"/>
          <w:sz w:val="28"/>
          <w:szCs w:val="28"/>
        </w:rPr>
      </w:pPr>
    </w:p>
    <w:p w14:paraId="2D2922AF" w14:textId="4192EDAC" w:rsidR="00A46301" w:rsidRDefault="00A46301" w:rsidP="00E50CEF">
      <w:pPr>
        <w:widowControl w:val="0"/>
        <w:pBdr>
          <w:top w:val="dotted" w:sz="4" w:space="0" w:color="FFFFFF"/>
          <w:left w:val="dotted" w:sz="4" w:space="0" w:color="FFFFFF"/>
          <w:bottom w:val="dotted" w:sz="4" w:space="16" w:color="FFFFFF"/>
          <w:right w:val="dotted" w:sz="4" w:space="0" w:color="FFFFFF"/>
        </w:pBdr>
        <w:shd w:val="clear" w:color="auto" w:fill="FFFFFF"/>
        <w:spacing w:after="120"/>
        <w:ind w:firstLine="567"/>
        <w:jc w:val="center"/>
        <w:rPr>
          <w:rFonts w:ascii="Times New Roman" w:hAnsi="Times New Roman" w:cs="Times New Roman"/>
          <w:color w:val="000000" w:themeColor="text1"/>
          <w:sz w:val="28"/>
          <w:szCs w:val="28"/>
        </w:rPr>
      </w:pPr>
    </w:p>
    <w:p w14:paraId="7BE8136A" w14:textId="77777777" w:rsidR="00900D4B" w:rsidRPr="0083275C" w:rsidRDefault="00900D4B" w:rsidP="00E50CEF">
      <w:pPr>
        <w:widowControl w:val="0"/>
        <w:pBdr>
          <w:top w:val="dotted" w:sz="4" w:space="0" w:color="FFFFFF"/>
          <w:left w:val="dotted" w:sz="4" w:space="0" w:color="FFFFFF"/>
          <w:bottom w:val="dotted" w:sz="4" w:space="16" w:color="FFFFFF"/>
          <w:right w:val="dotted" w:sz="4" w:space="0" w:color="FFFFFF"/>
        </w:pBdr>
        <w:shd w:val="clear" w:color="auto" w:fill="FFFFFF"/>
        <w:spacing w:after="120"/>
        <w:ind w:firstLine="567"/>
        <w:jc w:val="center"/>
        <w:rPr>
          <w:rFonts w:ascii="Times New Roman" w:hAnsi="Times New Roman" w:cs="Times New Roman"/>
          <w:color w:val="000000" w:themeColor="text1"/>
          <w:sz w:val="28"/>
          <w:szCs w:val="28"/>
        </w:rPr>
      </w:pPr>
    </w:p>
    <w:p w14:paraId="2BECDE58" w14:textId="77777777" w:rsidR="00900D4B" w:rsidRDefault="00900D4B" w:rsidP="009B6F07">
      <w:pPr>
        <w:pStyle w:val="Heading3"/>
        <w:widowControl w:val="0"/>
        <w:spacing w:before="60" w:line="264" w:lineRule="auto"/>
        <w:jc w:val="center"/>
        <w:rPr>
          <w:rFonts w:ascii="Times New Roman" w:hAnsi="Times New Roman" w:cs="Times New Roman"/>
          <w:b/>
          <w:color w:val="000000" w:themeColor="text1"/>
          <w:sz w:val="28"/>
          <w:szCs w:val="28"/>
        </w:rPr>
      </w:pPr>
      <w:bookmarkStart w:id="202" w:name="_Toc51852137"/>
      <w:bookmarkStart w:id="203" w:name="_Toc111048805"/>
    </w:p>
    <w:p w14:paraId="66439143" w14:textId="225BE5D3" w:rsidR="00A46301" w:rsidRPr="0083275C" w:rsidRDefault="00A46301" w:rsidP="009B6F07">
      <w:pPr>
        <w:pStyle w:val="Heading3"/>
        <w:widowControl w:val="0"/>
        <w:spacing w:before="60" w:line="264" w:lineRule="auto"/>
        <w:jc w:val="center"/>
        <w:rPr>
          <w:rFonts w:ascii="Times New Roman" w:hAnsi="Times New Roman" w:cs="Times New Roman"/>
          <w:b/>
          <w:color w:val="000000" w:themeColor="text1"/>
          <w:sz w:val="28"/>
          <w:szCs w:val="28"/>
        </w:rPr>
      </w:pPr>
      <w:r w:rsidRPr="0083275C">
        <w:rPr>
          <w:rFonts w:ascii="Times New Roman" w:hAnsi="Times New Roman" w:cs="Times New Roman"/>
          <w:b/>
          <w:color w:val="000000" w:themeColor="text1"/>
          <w:sz w:val="28"/>
          <w:szCs w:val="28"/>
        </w:rPr>
        <w:t>Phụ lục 17</w:t>
      </w:r>
      <w:r w:rsidR="009B6F07" w:rsidRPr="0083275C">
        <w:rPr>
          <w:rFonts w:ascii="Times New Roman" w:hAnsi="Times New Roman" w:cs="Times New Roman"/>
          <w:b/>
          <w:color w:val="000000" w:themeColor="text1"/>
          <w:sz w:val="28"/>
          <w:szCs w:val="28"/>
        </w:rPr>
        <w:br/>
      </w:r>
      <w:r w:rsidRPr="0083275C">
        <w:rPr>
          <w:rFonts w:ascii="Times New Roman" w:hAnsi="Times New Roman" w:cs="Times New Roman"/>
          <w:b/>
          <w:color w:val="000000" w:themeColor="text1"/>
          <w:sz w:val="28"/>
          <w:szCs w:val="28"/>
        </w:rPr>
        <w:t>BIỂU TỔNG HỢP THIỆT HẠI</w:t>
      </w:r>
      <w:bookmarkEnd w:id="202"/>
      <w:bookmarkEnd w:id="203"/>
    </w:p>
    <w:p w14:paraId="4928A123" w14:textId="77777777" w:rsidR="00A46301" w:rsidRPr="0083275C" w:rsidRDefault="00A46301" w:rsidP="00A46301">
      <w:pPr>
        <w:spacing w:before="120" w:after="0" w:line="264" w:lineRule="auto"/>
        <w:ind w:firstLine="567"/>
        <w:jc w:val="both"/>
        <w:rPr>
          <w:rFonts w:ascii="Times New Roman" w:eastAsia="Arial" w:hAnsi="Times New Roman" w:cs="Times New Roman"/>
          <w:color w:val="000000" w:themeColor="text1"/>
          <w:sz w:val="28"/>
        </w:rPr>
      </w:pPr>
    </w:p>
    <w:p w14:paraId="36BAA7D6" w14:textId="77777777" w:rsidR="00A46301" w:rsidRPr="0083275C" w:rsidRDefault="00A46301" w:rsidP="00A46301">
      <w:pPr>
        <w:spacing w:after="0" w:line="240" w:lineRule="auto"/>
        <w:jc w:val="both"/>
        <w:rPr>
          <w:rFonts w:ascii="Times New Roman" w:eastAsia="Arial" w:hAnsi="Times New Roman" w:cs="Times New Roman"/>
          <w:b/>
          <w:color w:val="000000" w:themeColor="text1"/>
          <w:sz w:val="24"/>
          <w:szCs w:val="24"/>
          <w:lang w:val="vi-VN"/>
        </w:rPr>
      </w:pPr>
      <w:r w:rsidRPr="0083275C">
        <w:rPr>
          <w:rFonts w:ascii="Times New Roman" w:eastAsia="Arial" w:hAnsi="Times New Roman" w:cs="Times New Roman"/>
          <w:b/>
          <w:color w:val="000000" w:themeColor="text1"/>
          <w:sz w:val="24"/>
          <w:szCs w:val="24"/>
          <w:lang w:val="vi-VN"/>
        </w:rPr>
        <w:t xml:space="preserve">BIỂU 01/TKTH </w:t>
      </w:r>
      <w:r w:rsidRPr="0083275C">
        <w:rPr>
          <w:rFonts w:ascii="Times New Roman" w:eastAsia="Arial" w:hAnsi="Times New Roman" w:cs="Times New Roman"/>
          <w:b/>
          <w:color w:val="000000" w:themeColor="text1"/>
          <w:sz w:val="24"/>
          <w:szCs w:val="24"/>
        </w:rPr>
        <w:t xml:space="preserve">                                                                                                                                            </w:t>
      </w:r>
      <w:r w:rsidRPr="0083275C">
        <w:rPr>
          <w:rFonts w:ascii="Times New Roman" w:eastAsia="Arial" w:hAnsi="Times New Roman" w:cs="Times New Roman"/>
          <w:b/>
          <w:color w:val="000000" w:themeColor="text1"/>
          <w:sz w:val="24"/>
          <w:szCs w:val="24"/>
          <w:lang w:val="vi-VN"/>
        </w:rPr>
        <w:t xml:space="preserve">Đơn vị báo cáo: </w:t>
      </w:r>
    </w:p>
    <w:p w14:paraId="31C59AB4" w14:textId="77777777" w:rsidR="00A46301" w:rsidRPr="0083275C" w:rsidRDefault="00A46301" w:rsidP="00A46301">
      <w:pPr>
        <w:spacing w:after="0" w:line="240" w:lineRule="auto"/>
        <w:jc w:val="both"/>
        <w:rPr>
          <w:rFonts w:ascii="Times New Roman" w:eastAsia="Arial" w:hAnsi="Times New Roman" w:cs="Times New Roman"/>
          <w:color w:val="000000" w:themeColor="text1"/>
          <w:sz w:val="24"/>
          <w:szCs w:val="24"/>
        </w:rPr>
      </w:pPr>
      <w:r w:rsidRPr="0083275C">
        <w:rPr>
          <w:rFonts w:ascii="Times New Roman" w:eastAsia="Arial" w:hAnsi="Times New Roman" w:cs="Times New Roman"/>
          <w:color w:val="000000" w:themeColor="text1"/>
          <w:lang w:val="vi-VN"/>
        </w:rPr>
        <w:t xml:space="preserve">Ban hành kèm theo TTTL </w:t>
      </w:r>
      <w:r w:rsidRPr="0083275C">
        <w:rPr>
          <w:rFonts w:ascii="Times New Roman" w:eastAsia="Arial" w:hAnsi="Times New Roman" w:cs="Times New Roman"/>
          <w:color w:val="000000" w:themeColor="text1"/>
        </w:rPr>
        <w:t xml:space="preserve">                                                                                                                               </w:t>
      </w:r>
      <w:r w:rsidRPr="0083275C">
        <w:rPr>
          <w:rFonts w:ascii="Times New Roman" w:eastAsia="Arial" w:hAnsi="Times New Roman" w:cs="Times New Roman"/>
          <w:b/>
          <w:color w:val="000000" w:themeColor="text1"/>
          <w:sz w:val="24"/>
          <w:szCs w:val="24"/>
          <w:lang w:val="vi-VN"/>
        </w:rPr>
        <w:t>Đơn vị nhận báo cáo:</w:t>
      </w:r>
    </w:p>
    <w:p w14:paraId="04CCBCB1" w14:textId="77777777" w:rsidR="00A46301" w:rsidRPr="0083275C" w:rsidRDefault="00A46301" w:rsidP="00A46301">
      <w:pPr>
        <w:spacing w:before="120" w:after="0" w:line="264" w:lineRule="auto"/>
        <w:jc w:val="both"/>
        <w:rPr>
          <w:rFonts w:ascii="Times New Roman" w:eastAsia="Arial" w:hAnsi="Times New Roman" w:cs="Times New Roman"/>
          <w:color w:val="000000" w:themeColor="text1"/>
          <w:lang w:val="vi-VN"/>
        </w:rPr>
      </w:pPr>
      <w:r w:rsidRPr="0083275C">
        <w:rPr>
          <w:rFonts w:ascii="Times New Roman" w:eastAsia="Arial" w:hAnsi="Times New Roman" w:cs="Times New Roman"/>
          <w:color w:val="000000" w:themeColor="text1"/>
        </w:rPr>
        <w:t>S</w:t>
      </w:r>
      <w:r w:rsidRPr="0083275C">
        <w:rPr>
          <w:rFonts w:ascii="Times New Roman" w:eastAsia="Arial" w:hAnsi="Times New Roman" w:cs="Times New Roman"/>
          <w:color w:val="000000" w:themeColor="text1"/>
          <w:lang w:val="vi-VN"/>
        </w:rPr>
        <w:t>ố: 43/2015TTLT-BNNPTNT-BKHĐT</w:t>
      </w:r>
    </w:p>
    <w:p w14:paraId="3D6F88D9" w14:textId="77777777" w:rsidR="00A46301" w:rsidRPr="0083275C" w:rsidRDefault="00A46301" w:rsidP="00A46301">
      <w:pPr>
        <w:spacing w:after="0" w:line="240" w:lineRule="auto"/>
        <w:jc w:val="center"/>
        <w:rPr>
          <w:rFonts w:ascii="Times New Roman" w:eastAsia="Arial" w:hAnsi="Times New Roman" w:cs="Times New Roman"/>
          <w:b/>
          <w:color w:val="000000" w:themeColor="text1"/>
          <w:sz w:val="24"/>
          <w:szCs w:val="24"/>
          <w:lang w:val="vi-VN"/>
        </w:rPr>
      </w:pPr>
      <w:r w:rsidRPr="0083275C">
        <w:rPr>
          <w:rFonts w:ascii="Times New Roman" w:eastAsia="Arial" w:hAnsi="Times New Roman" w:cs="Times New Roman"/>
          <w:b/>
          <w:color w:val="000000" w:themeColor="text1"/>
          <w:sz w:val="24"/>
          <w:szCs w:val="24"/>
          <w:lang w:val="vi-VN"/>
        </w:rPr>
        <w:t>TỔNG HỢP THIỆT HẠI</w:t>
      </w:r>
    </w:p>
    <w:p w14:paraId="7AE1CFA9" w14:textId="77777777" w:rsidR="00A46301" w:rsidRPr="0083275C" w:rsidRDefault="00A46301" w:rsidP="00A46301">
      <w:pPr>
        <w:spacing w:after="0" w:line="240" w:lineRule="auto"/>
        <w:jc w:val="both"/>
        <w:rPr>
          <w:rFonts w:ascii="Times New Roman" w:eastAsia="Arial" w:hAnsi="Times New Roman" w:cs="Times New Roman"/>
          <w:color w:val="000000" w:themeColor="text1"/>
          <w:sz w:val="24"/>
          <w:szCs w:val="24"/>
          <w:lang w:val="vi-VN"/>
        </w:rPr>
      </w:pPr>
      <w:r w:rsidRPr="0083275C">
        <w:rPr>
          <w:rFonts w:ascii="Times New Roman" w:eastAsia="Arial" w:hAnsi="Times New Roman" w:cs="Times New Roman"/>
          <w:color w:val="000000" w:themeColor="text1"/>
          <w:sz w:val="24"/>
          <w:szCs w:val="24"/>
          <w:lang w:val="vi-VN"/>
        </w:rPr>
        <w:t xml:space="preserve">          Thời gian: </w:t>
      </w:r>
    </w:p>
    <w:p w14:paraId="43E876A3" w14:textId="77777777" w:rsidR="00A46301" w:rsidRPr="0083275C" w:rsidRDefault="00A46301" w:rsidP="00A46301">
      <w:pPr>
        <w:spacing w:after="0" w:line="240" w:lineRule="auto"/>
        <w:jc w:val="both"/>
        <w:rPr>
          <w:rFonts w:ascii="Times New Roman" w:eastAsia="Arial" w:hAnsi="Times New Roman" w:cs="Times New Roman"/>
          <w:color w:val="000000" w:themeColor="text1"/>
          <w:sz w:val="24"/>
          <w:szCs w:val="24"/>
          <w:lang w:val="vi-VN"/>
        </w:rPr>
      </w:pPr>
      <w:r w:rsidRPr="0083275C">
        <w:rPr>
          <w:rFonts w:ascii="Times New Roman" w:eastAsia="Arial" w:hAnsi="Times New Roman" w:cs="Times New Roman"/>
          <w:color w:val="000000" w:themeColor="text1"/>
          <w:sz w:val="24"/>
          <w:szCs w:val="24"/>
          <w:lang w:val="vi-VN"/>
        </w:rPr>
        <w:t xml:space="preserve">          Địa điểm nơi xảy ra thiên tai: </w:t>
      </w:r>
    </w:p>
    <w:p w14:paraId="481C28F3" w14:textId="77777777" w:rsidR="00A46301" w:rsidRPr="0083275C" w:rsidRDefault="00A46301" w:rsidP="00A46301">
      <w:pPr>
        <w:spacing w:after="0" w:line="240" w:lineRule="auto"/>
        <w:ind w:firstLine="567"/>
        <w:jc w:val="both"/>
        <w:rPr>
          <w:rFonts w:ascii="Times New Roman" w:eastAsia="Arial" w:hAnsi="Times New Roman" w:cs="Times New Roman"/>
          <w:color w:val="000000" w:themeColor="text1"/>
          <w:sz w:val="24"/>
          <w:szCs w:val="24"/>
          <w:lang w:val="vi-VN"/>
        </w:rPr>
      </w:pPr>
      <w:r w:rsidRPr="0083275C">
        <w:rPr>
          <w:rFonts w:ascii="Times New Roman" w:eastAsia="Arial" w:hAnsi="Times New Roman" w:cs="Times New Roman"/>
          <w:color w:val="000000" w:themeColor="text1"/>
          <w:sz w:val="24"/>
          <w:szCs w:val="24"/>
          <w:lang w:val="vi-VN"/>
        </w:rPr>
        <w:t>Loại hình thiên tai:</w:t>
      </w:r>
    </w:p>
    <w:p w14:paraId="7B5BD508" w14:textId="77777777" w:rsidR="00A46301" w:rsidRPr="0083275C" w:rsidRDefault="00A46301" w:rsidP="00A46301">
      <w:pPr>
        <w:spacing w:after="0" w:line="240" w:lineRule="auto"/>
        <w:ind w:firstLine="567"/>
        <w:jc w:val="both"/>
        <w:rPr>
          <w:rFonts w:ascii="Times New Roman" w:eastAsia="Arial" w:hAnsi="Times New Roman" w:cs="Times New Roman"/>
          <w:color w:val="000000" w:themeColor="text1"/>
          <w:sz w:val="28"/>
          <w:lang w:val="vi-VN"/>
        </w:rPr>
      </w:pPr>
    </w:p>
    <w:tbl>
      <w:tblPr>
        <w:tblW w:w="14034" w:type="dxa"/>
        <w:jc w:val="center"/>
        <w:tblLayout w:type="fixed"/>
        <w:tblLook w:val="04A0" w:firstRow="1" w:lastRow="0" w:firstColumn="1" w:lastColumn="0" w:noHBand="0" w:noVBand="1"/>
      </w:tblPr>
      <w:tblGrid>
        <w:gridCol w:w="996"/>
        <w:gridCol w:w="1150"/>
        <w:gridCol w:w="6926"/>
        <w:gridCol w:w="1560"/>
        <w:gridCol w:w="1275"/>
        <w:gridCol w:w="993"/>
        <w:gridCol w:w="1134"/>
      </w:tblGrid>
      <w:tr w:rsidR="00A46301" w:rsidRPr="0083275C" w14:paraId="6CE334E7" w14:textId="77777777" w:rsidTr="00403B68">
        <w:trPr>
          <w:trHeight w:val="1190"/>
          <w:tblHeader/>
          <w:jc w:val="center"/>
        </w:trPr>
        <w:tc>
          <w:tcPr>
            <w:tcW w:w="996"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0D087D2F" w14:textId="77777777" w:rsidR="00A46301" w:rsidRPr="0083275C" w:rsidRDefault="00A46301" w:rsidP="00403B68">
            <w:pPr>
              <w:spacing w:after="0" w:line="240" w:lineRule="auto"/>
              <w:jc w:val="center"/>
              <w:rPr>
                <w:rFonts w:ascii="Times New Roman" w:eastAsia="Arial" w:hAnsi="Times New Roman" w:cs="Times New Roman"/>
                <w:b/>
                <w:bCs/>
                <w:color w:val="000000" w:themeColor="text1"/>
                <w:lang w:val="vi-VN"/>
              </w:rPr>
            </w:pPr>
            <w:r w:rsidRPr="0083275C">
              <w:rPr>
                <w:rFonts w:ascii="Times New Roman" w:eastAsia="Arial" w:hAnsi="Times New Roman" w:cs="Times New Roman"/>
                <w:b/>
                <w:bCs/>
                <w:color w:val="000000" w:themeColor="text1"/>
                <w:lang w:val="vi-VN"/>
              </w:rPr>
              <w:t>TT</w:t>
            </w:r>
          </w:p>
        </w:tc>
        <w:tc>
          <w:tcPr>
            <w:tcW w:w="1150" w:type="dxa"/>
            <w:tcBorders>
              <w:top w:val="single" w:sz="4" w:space="0" w:color="auto"/>
              <w:left w:val="nil"/>
              <w:bottom w:val="single" w:sz="4" w:space="0" w:color="auto"/>
              <w:right w:val="single" w:sz="4" w:space="0" w:color="auto"/>
            </w:tcBorders>
            <w:shd w:val="clear" w:color="000000" w:fill="FFFFFF"/>
            <w:vAlign w:val="center"/>
            <w:hideMark/>
          </w:tcPr>
          <w:p w14:paraId="19B72F7F" w14:textId="77777777" w:rsidR="00A46301" w:rsidRPr="0083275C" w:rsidRDefault="00A46301" w:rsidP="00403B68">
            <w:pPr>
              <w:spacing w:after="0" w:line="240" w:lineRule="auto"/>
              <w:jc w:val="center"/>
              <w:rPr>
                <w:rFonts w:ascii="Times New Roman" w:eastAsia="Arial" w:hAnsi="Times New Roman" w:cs="Times New Roman"/>
                <w:b/>
                <w:bCs/>
                <w:color w:val="000000" w:themeColor="text1"/>
                <w:lang w:val="vi-VN"/>
              </w:rPr>
            </w:pPr>
            <w:r w:rsidRPr="0083275C">
              <w:rPr>
                <w:rFonts w:ascii="Times New Roman" w:eastAsia="Arial" w:hAnsi="Times New Roman" w:cs="Times New Roman"/>
                <w:b/>
                <w:bCs/>
                <w:color w:val="000000" w:themeColor="text1"/>
                <w:lang w:val="vi-VN"/>
              </w:rPr>
              <w:t>Mã</w:t>
            </w:r>
          </w:p>
        </w:tc>
        <w:tc>
          <w:tcPr>
            <w:tcW w:w="6926" w:type="dxa"/>
            <w:tcBorders>
              <w:top w:val="single" w:sz="4" w:space="0" w:color="auto"/>
              <w:left w:val="nil"/>
              <w:bottom w:val="single" w:sz="4" w:space="0" w:color="auto"/>
              <w:right w:val="single" w:sz="4" w:space="0" w:color="auto"/>
            </w:tcBorders>
            <w:shd w:val="clear" w:color="000000" w:fill="FFFFFF"/>
            <w:vAlign w:val="center"/>
            <w:hideMark/>
          </w:tcPr>
          <w:p w14:paraId="23A5D030" w14:textId="77777777" w:rsidR="00A46301" w:rsidRPr="0083275C" w:rsidRDefault="00A46301" w:rsidP="00A46301">
            <w:pPr>
              <w:spacing w:after="0" w:line="240" w:lineRule="auto"/>
              <w:jc w:val="center"/>
              <w:rPr>
                <w:rFonts w:ascii="Times New Roman" w:eastAsia="Arial" w:hAnsi="Times New Roman" w:cs="Times New Roman"/>
                <w:b/>
                <w:bCs/>
                <w:color w:val="000000" w:themeColor="text1"/>
                <w:lang w:val="vi-VN"/>
              </w:rPr>
            </w:pPr>
            <w:r w:rsidRPr="0083275C">
              <w:rPr>
                <w:rFonts w:ascii="Times New Roman" w:eastAsia="Arial" w:hAnsi="Times New Roman" w:cs="Times New Roman"/>
                <w:b/>
                <w:bCs/>
                <w:color w:val="000000" w:themeColor="text1"/>
                <w:lang w:val="vi-VN"/>
              </w:rPr>
              <w:t>CHỈ TIÊU THIỆT HẠI</w:t>
            </w:r>
          </w:p>
        </w:tc>
        <w:tc>
          <w:tcPr>
            <w:tcW w:w="1560" w:type="dxa"/>
            <w:tcBorders>
              <w:top w:val="single" w:sz="4" w:space="0" w:color="auto"/>
              <w:left w:val="nil"/>
              <w:bottom w:val="single" w:sz="4" w:space="0" w:color="auto"/>
              <w:right w:val="single" w:sz="4" w:space="0" w:color="auto"/>
            </w:tcBorders>
            <w:shd w:val="clear" w:color="000000" w:fill="FFFFFF"/>
            <w:vAlign w:val="center"/>
            <w:hideMark/>
          </w:tcPr>
          <w:p w14:paraId="2B308BFE" w14:textId="77777777" w:rsidR="00A46301" w:rsidRPr="0083275C" w:rsidRDefault="00A46301" w:rsidP="00403B68">
            <w:pPr>
              <w:spacing w:after="0" w:line="240" w:lineRule="auto"/>
              <w:jc w:val="center"/>
              <w:rPr>
                <w:rFonts w:ascii="Times New Roman" w:eastAsia="Arial" w:hAnsi="Times New Roman" w:cs="Times New Roman"/>
                <w:b/>
                <w:bCs/>
                <w:color w:val="000000" w:themeColor="text1"/>
                <w:lang w:val="vi-VN"/>
              </w:rPr>
            </w:pPr>
            <w:r w:rsidRPr="0083275C">
              <w:rPr>
                <w:rFonts w:ascii="Times New Roman" w:eastAsia="Arial" w:hAnsi="Times New Roman" w:cs="Times New Roman"/>
                <w:b/>
                <w:bCs/>
                <w:color w:val="000000" w:themeColor="text1"/>
                <w:lang w:val="vi-VN"/>
              </w:rPr>
              <w:t>Đơn vị</w:t>
            </w:r>
          </w:p>
          <w:p w14:paraId="00775EDA" w14:textId="77777777" w:rsidR="00A46301" w:rsidRPr="0083275C" w:rsidRDefault="00A46301" w:rsidP="00403B68">
            <w:pPr>
              <w:spacing w:after="0" w:line="240" w:lineRule="auto"/>
              <w:jc w:val="center"/>
              <w:rPr>
                <w:rFonts w:ascii="Times New Roman" w:eastAsia="Arial" w:hAnsi="Times New Roman" w:cs="Times New Roman"/>
                <w:b/>
                <w:bCs/>
                <w:color w:val="000000" w:themeColor="text1"/>
                <w:lang w:val="vi-VN"/>
              </w:rPr>
            </w:pPr>
            <w:r w:rsidRPr="0083275C">
              <w:rPr>
                <w:rFonts w:ascii="Times New Roman" w:eastAsia="Arial" w:hAnsi="Times New Roman" w:cs="Times New Roman"/>
                <w:b/>
                <w:bCs/>
                <w:color w:val="000000" w:themeColor="text1"/>
                <w:lang w:val="vi-VN"/>
              </w:rPr>
              <w:t>tính</w:t>
            </w:r>
          </w:p>
        </w:tc>
        <w:tc>
          <w:tcPr>
            <w:tcW w:w="1275" w:type="dxa"/>
            <w:tcBorders>
              <w:top w:val="single" w:sz="4" w:space="0" w:color="auto"/>
              <w:left w:val="nil"/>
              <w:bottom w:val="single" w:sz="4" w:space="0" w:color="auto"/>
              <w:right w:val="single" w:sz="4" w:space="0" w:color="auto"/>
            </w:tcBorders>
            <w:shd w:val="clear" w:color="000000" w:fill="FFFFFF"/>
            <w:vAlign w:val="center"/>
            <w:hideMark/>
          </w:tcPr>
          <w:p w14:paraId="7E7E80EC" w14:textId="77777777" w:rsidR="00A46301" w:rsidRPr="0083275C" w:rsidRDefault="00A46301" w:rsidP="00403B68">
            <w:pPr>
              <w:spacing w:after="0" w:line="240" w:lineRule="auto"/>
              <w:jc w:val="center"/>
              <w:rPr>
                <w:rFonts w:ascii="Times New Roman" w:eastAsia="Arial" w:hAnsi="Times New Roman" w:cs="Times New Roman"/>
                <w:b/>
                <w:bCs/>
                <w:color w:val="000000" w:themeColor="text1"/>
                <w:lang w:val="vi-VN"/>
              </w:rPr>
            </w:pPr>
            <w:r w:rsidRPr="0083275C">
              <w:rPr>
                <w:rFonts w:ascii="Times New Roman" w:eastAsia="Arial" w:hAnsi="Times New Roman" w:cs="Times New Roman"/>
                <w:b/>
                <w:bCs/>
                <w:color w:val="000000" w:themeColor="text1"/>
                <w:lang w:val="vi-VN"/>
              </w:rPr>
              <w:t>Số lượng</w:t>
            </w:r>
          </w:p>
        </w:tc>
        <w:tc>
          <w:tcPr>
            <w:tcW w:w="993" w:type="dxa"/>
            <w:tcBorders>
              <w:top w:val="single" w:sz="4" w:space="0" w:color="auto"/>
              <w:left w:val="nil"/>
              <w:bottom w:val="single" w:sz="4" w:space="0" w:color="auto"/>
              <w:right w:val="single" w:sz="4" w:space="0" w:color="auto"/>
            </w:tcBorders>
            <w:shd w:val="clear" w:color="000000" w:fill="FFFFFF"/>
            <w:vAlign w:val="center"/>
            <w:hideMark/>
          </w:tcPr>
          <w:p w14:paraId="5624D29F" w14:textId="77777777" w:rsidR="00A46301" w:rsidRPr="0083275C" w:rsidRDefault="00A46301" w:rsidP="00403B68">
            <w:pPr>
              <w:spacing w:after="0" w:line="240" w:lineRule="auto"/>
              <w:jc w:val="center"/>
              <w:rPr>
                <w:rFonts w:ascii="Times New Roman" w:eastAsia="Arial" w:hAnsi="Times New Roman" w:cs="Times New Roman"/>
                <w:b/>
                <w:bCs/>
                <w:color w:val="000000" w:themeColor="text1"/>
                <w:lang w:val="vi-VN"/>
              </w:rPr>
            </w:pPr>
            <w:r w:rsidRPr="0083275C">
              <w:rPr>
                <w:rFonts w:ascii="Times New Roman" w:eastAsia="Arial" w:hAnsi="Times New Roman" w:cs="Times New Roman"/>
                <w:b/>
                <w:bCs/>
                <w:color w:val="000000" w:themeColor="text1"/>
                <w:lang w:val="vi-VN"/>
              </w:rPr>
              <w:t xml:space="preserve">Đơn giá </w:t>
            </w:r>
            <w:r w:rsidRPr="0083275C">
              <w:rPr>
                <w:rFonts w:ascii="Times New Roman" w:eastAsia="Arial" w:hAnsi="Times New Roman" w:cs="Times New Roman"/>
                <w:b/>
                <w:bCs/>
                <w:color w:val="000000" w:themeColor="text1"/>
                <w:lang w:val="vi-VN"/>
              </w:rPr>
              <w:br/>
              <w:t>(triệu đồng)</w:t>
            </w:r>
          </w:p>
        </w:tc>
        <w:tc>
          <w:tcPr>
            <w:tcW w:w="1134" w:type="dxa"/>
            <w:tcBorders>
              <w:top w:val="single" w:sz="4" w:space="0" w:color="auto"/>
              <w:left w:val="nil"/>
              <w:bottom w:val="single" w:sz="4" w:space="0" w:color="auto"/>
              <w:right w:val="single" w:sz="4" w:space="0" w:color="auto"/>
            </w:tcBorders>
            <w:shd w:val="clear" w:color="000000" w:fill="FFFFFF"/>
            <w:vAlign w:val="center"/>
            <w:hideMark/>
          </w:tcPr>
          <w:p w14:paraId="5DB110ED" w14:textId="77777777" w:rsidR="00A46301" w:rsidRPr="0083275C" w:rsidRDefault="00A46301" w:rsidP="00403B68">
            <w:pPr>
              <w:spacing w:after="0" w:line="240" w:lineRule="auto"/>
              <w:jc w:val="center"/>
              <w:rPr>
                <w:rFonts w:ascii="Times New Roman" w:eastAsia="Arial" w:hAnsi="Times New Roman" w:cs="Times New Roman"/>
                <w:b/>
                <w:bCs/>
                <w:color w:val="000000" w:themeColor="text1"/>
                <w:lang w:val="vi-VN"/>
              </w:rPr>
            </w:pPr>
            <w:r w:rsidRPr="0083275C">
              <w:rPr>
                <w:rFonts w:ascii="Times New Roman" w:eastAsia="Arial" w:hAnsi="Times New Roman" w:cs="Times New Roman"/>
                <w:b/>
                <w:bCs/>
                <w:color w:val="000000" w:themeColor="text1"/>
                <w:lang w:val="vi-VN"/>
              </w:rPr>
              <w:t>Thành tiền</w:t>
            </w:r>
            <w:r w:rsidRPr="0083275C">
              <w:rPr>
                <w:rFonts w:ascii="Times New Roman" w:eastAsia="Arial" w:hAnsi="Times New Roman" w:cs="Times New Roman"/>
                <w:b/>
                <w:bCs/>
                <w:color w:val="000000" w:themeColor="text1"/>
                <w:lang w:val="vi-VN"/>
              </w:rPr>
              <w:br/>
              <w:t>(triệu đồng)</w:t>
            </w:r>
          </w:p>
        </w:tc>
      </w:tr>
      <w:tr w:rsidR="00A46301" w:rsidRPr="0083275C" w14:paraId="74F44395" w14:textId="77777777" w:rsidTr="00A46301">
        <w:trPr>
          <w:trHeight w:val="330"/>
          <w:jc w:val="center"/>
        </w:trPr>
        <w:tc>
          <w:tcPr>
            <w:tcW w:w="996" w:type="dxa"/>
            <w:tcBorders>
              <w:top w:val="nil"/>
              <w:left w:val="single" w:sz="4" w:space="0" w:color="auto"/>
              <w:bottom w:val="single" w:sz="4" w:space="0" w:color="auto"/>
              <w:right w:val="single" w:sz="4" w:space="0" w:color="auto"/>
            </w:tcBorders>
            <w:shd w:val="clear" w:color="000000" w:fill="FFFFFF"/>
            <w:vAlign w:val="center"/>
            <w:hideMark/>
          </w:tcPr>
          <w:p w14:paraId="637175D5" w14:textId="77777777" w:rsidR="00A46301" w:rsidRPr="0083275C" w:rsidRDefault="00A46301" w:rsidP="00403B68">
            <w:pPr>
              <w:spacing w:after="0" w:line="240" w:lineRule="auto"/>
              <w:jc w:val="center"/>
              <w:rPr>
                <w:rFonts w:ascii="Times New Roman" w:eastAsia="Arial" w:hAnsi="Times New Roman" w:cs="Times New Roman"/>
                <w:b/>
                <w:bCs/>
                <w:color w:val="000000" w:themeColor="text1"/>
                <w:lang w:val="vi-VN"/>
              </w:rPr>
            </w:pPr>
            <w:r w:rsidRPr="0083275C">
              <w:rPr>
                <w:rFonts w:ascii="Times New Roman" w:eastAsia="Arial" w:hAnsi="Times New Roman" w:cs="Times New Roman"/>
                <w:b/>
                <w:bCs/>
                <w:color w:val="000000" w:themeColor="text1"/>
                <w:lang w:val="vi-VN"/>
              </w:rPr>
              <w:t>1</w:t>
            </w:r>
          </w:p>
        </w:tc>
        <w:tc>
          <w:tcPr>
            <w:tcW w:w="1150" w:type="dxa"/>
            <w:tcBorders>
              <w:top w:val="nil"/>
              <w:left w:val="nil"/>
              <w:bottom w:val="single" w:sz="4" w:space="0" w:color="auto"/>
              <w:right w:val="single" w:sz="4" w:space="0" w:color="auto"/>
            </w:tcBorders>
            <w:shd w:val="clear" w:color="000000" w:fill="FFFFFF"/>
            <w:vAlign w:val="center"/>
            <w:hideMark/>
          </w:tcPr>
          <w:p w14:paraId="12C24639" w14:textId="77777777" w:rsidR="00A46301" w:rsidRPr="0083275C" w:rsidRDefault="00A46301" w:rsidP="00403B68">
            <w:pPr>
              <w:spacing w:after="0" w:line="240" w:lineRule="auto"/>
              <w:jc w:val="center"/>
              <w:rPr>
                <w:rFonts w:ascii="Times New Roman" w:eastAsia="Arial" w:hAnsi="Times New Roman" w:cs="Times New Roman"/>
                <w:b/>
                <w:bCs/>
                <w:color w:val="000000" w:themeColor="text1"/>
                <w:lang w:val="vi-VN"/>
              </w:rPr>
            </w:pPr>
            <w:r w:rsidRPr="0083275C">
              <w:rPr>
                <w:rFonts w:ascii="Times New Roman" w:eastAsia="Arial" w:hAnsi="Times New Roman" w:cs="Times New Roman"/>
                <w:b/>
                <w:bCs/>
                <w:color w:val="000000" w:themeColor="text1"/>
                <w:lang w:val="vi-VN"/>
              </w:rPr>
              <w:t>NG</w:t>
            </w:r>
          </w:p>
        </w:tc>
        <w:tc>
          <w:tcPr>
            <w:tcW w:w="6926" w:type="dxa"/>
            <w:tcBorders>
              <w:top w:val="nil"/>
              <w:left w:val="nil"/>
              <w:bottom w:val="single" w:sz="4" w:space="0" w:color="auto"/>
              <w:right w:val="single" w:sz="4" w:space="0" w:color="auto"/>
            </w:tcBorders>
            <w:shd w:val="clear" w:color="000000" w:fill="FFFFFF"/>
            <w:vAlign w:val="center"/>
            <w:hideMark/>
          </w:tcPr>
          <w:p w14:paraId="420CA404" w14:textId="77777777" w:rsidR="00A46301" w:rsidRPr="0083275C" w:rsidRDefault="00A46301" w:rsidP="00A46301">
            <w:pPr>
              <w:spacing w:after="0" w:line="240" w:lineRule="auto"/>
              <w:jc w:val="both"/>
              <w:rPr>
                <w:rFonts w:ascii="Times New Roman" w:eastAsia="Arial" w:hAnsi="Times New Roman" w:cs="Times New Roman"/>
                <w:b/>
                <w:bCs/>
                <w:color w:val="000000" w:themeColor="text1"/>
                <w:lang w:val="vi-VN"/>
              </w:rPr>
            </w:pPr>
            <w:r w:rsidRPr="0083275C">
              <w:rPr>
                <w:rFonts w:ascii="Times New Roman" w:eastAsia="Arial" w:hAnsi="Times New Roman" w:cs="Times New Roman"/>
                <w:b/>
                <w:bCs/>
                <w:color w:val="000000" w:themeColor="text1"/>
                <w:lang w:val="vi-VN"/>
              </w:rPr>
              <w:t>THIỆT HẠI VỀ NGƯỜI</w:t>
            </w:r>
          </w:p>
        </w:tc>
        <w:tc>
          <w:tcPr>
            <w:tcW w:w="1560" w:type="dxa"/>
            <w:tcBorders>
              <w:top w:val="nil"/>
              <w:left w:val="nil"/>
              <w:bottom w:val="single" w:sz="4" w:space="0" w:color="auto"/>
              <w:right w:val="single" w:sz="4" w:space="0" w:color="auto"/>
            </w:tcBorders>
            <w:shd w:val="clear" w:color="000000" w:fill="FFFFFF"/>
            <w:vAlign w:val="center"/>
            <w:hideMark/>
          </w:tcPr>
          <w:p w14:paraId="79FD06D7" w14:textId="77777777" w:rsidR="00A46301" w:rsidRPr="0083275C" w:rsidRDefault="00A46301" w:rsidP="00403B68">
            <w:pPr>
              <w:spacing w:after="0" w:line="240" w:lineRule="auto"/>
              <w:jc w:val="center"/>
              <w:rPr>
                <w:rFonts w:ascii="Times New Roman" w:eastAsia="Arial" w:hAnsi="Times New Roman" w:cs="Times New Roman"/>
                <w:b/>
                <w:bCs/>
                <w:color w:val="000000" w:themeColor="text1"/>
                <w:lang w:val="vi-VN"/>
              </w:rPr>
            </w:pPr>
          </w:p>
        </w:tc>
        <w:tc>
          <w:tcPr>
            <w:tcW w:w="1275" w:type="dxa"/>
            <w:tcBorders>
              <w:top w:val="nil"/>
              <w:left w:val="nil"/>
              <w:bottom w:val="single" w:sz="4" w:space="0" w:color="auto"/>
              <w:right w:val="single" w:sz="4" w:space="0" w:color="auto"/>
            </w:tcBorders>
            <w:shd w:val="clear" w:color="000000" w:fill="FFFFFF"/>
            <w:vAlign w:val="center"/>
          </w:tcPr>
          <w:p w14:paraId="7AFC5AB1" w14:textId="77777777" w:rsidR="00A46301" w:rsidRPr="0083275C" w:rsidRDefault="00A46301" w:rsidP="00403B68">
            <w:pPr>
              <w:spacing w:after="0" w:line="240" w:lineRule="auto"/>
              <w:jc w:val="center"/>
              <w:rPr>
                <w:rFonts w:ascii="Times New Roman" w:eastAsia="Arial" w:hAnsi="Times New Roman" w:cs="Times New Roman"/>
                <w:b/>
                <w:bCs/>
                <w:color w:val="000000" w:themeColor="text1"/>
                <w:lang w:val="vi-VN"/>
              </w:rPr>
            </w:pPr>
          </w:p>
        </w:tc>
        <w:tc>
          <w:tcPr>
            <w:tcW w:w="993" w:type="dxa"/>
            <w:tcBorders>
              <w:top w:val="nil"/>
              <w:left w:val="nil"/>
              <w:bottom w:val="single" w:sz="4" w:space="0" w:color="auto"/>
              <w:right w:val="single" w:sz="4" w:space="0" w:color="auto"/>
            </w:tcBorders>
            <w:shd w:val="clear" w:color="000000" w:fill="FFFFFF"/>
            <w:vAlign w:val="center"/>
            <w:hideMark/>
          </w:tcPr>
          <w:p w14:paraId="3E302A6B" w14:textId="77777777" w:rsidR="00A46301" w:rsidRPr="0083275C" w:rsidRDefault="00A46301" w:rsidP="00403B68">
            <w:pPr>
              <w:spacing w:after="0" w:line="240" w:lineRule="auto"/>
              <w:jc w:val="center"/>
              <w:rPr>
                <w:rFonts w:ascii="Times New Roman" w:eastAsia="Arial" w:hAnsi="Times New Roman" w:cs="Times New Roman"/>
                <w:b/>
                <w:bCs/>
                <w:color w:val="000000" w:themeColor="text1"/>
                <w:lang w:val="vi-VN"/>
              </w:rPr>
            </w:pPr>
          </w:p>
        </w:tc>
        <w:tc>
          <w:tcPr>
            <w:tcW w:w="1134" w:type="dxa"/>
            <w:tcBorders>
              <w:top w:val="nil"/>
              <w:left w:val="nil"/>
              <w:bottom w:val="single" w:sz="4" w:space="0" w:color="auto"/>
              <w:right w:val="single" w:sz="4" w:space="0" w:color="auto"/>
            </w:tcBorders>
            <w:shd w:val="clear" w:color="000000" w:fill="FFFFFF"/>
            <w:vAlign w:val="center"/>
            <w:hideMark/>
          </w:tcPr>
          <w:p w14:paraId="58D816EC" w14:textId="20E09563" w:rsidR="00A46301" w:rsidRPr="0083275C" w:rsidRDefault="00A46301" w:rsidP="00403B68">
            <w:pPr>
              <w:spacing w:after="0" w:line="240" w:lineRule="auto"/>
              <w:jc w:val="center"/>
              <w:rPr>
                <w:rFonts w:ascii="Times New Roman" w:eastAsia="Arial" w:hAnsi="Times New Roman" w:cs="Times New Roman"/>
                <w:b/>
                <w:bCs/>
                <w:color w:val="000000" w:themeColor="text1"/>
                <w:lang w:val="vi-VN"/>
              </w:rPr>
            </w:pPr>
          </w:p>
        </w:tc>
      </w:tr>
      <w:tr w:rsidR="00A46301" w:rsidRPr="0083275C" w14:paraId="3CE01A39" w14:textId="77777777" w:rsidTr="00A46301">
        <w:trPr>
          <w:trHeight w:val="405"/>
          <w:jc w:val="center"/>
        </w:trPr>
        <w:tc>
          <w:tcPr>
            <w:tcW w:w="996" w:type="dxa"/>
            <w:tcBorders>
              <w:top w:val="nil"/>
              <w:left w:val="single" w:sz="4" w:space="0" w:color="auto"/>
              <w:bottom w:val="single" w:sz="4" w:space="0" w:color="auto"/>
              <w:right w:val="single" w:sz="4" w:space="0" w:color="auto"/>
            </w:tcBorders>
            <w:shd w:val="clear" w:color="000000" w:fill="FFFFFF"/>
            <w:vAlign w:val="center"/>
            <w:hideMark/>
          </w:tcPr>
          <w:p w14:paraId="59D1A1E4" w14:textId="77777777" w:rsidR="00A46301" w:rsidRPr="0083275C" w:rsidRDefault="00A46301" w:rsidP="00403B68">
            <w:pPr>
              <w:spacing w:after="0" w:line="240" w:lineRule="auto"/>
              <w:jc w:val="center"/>
              <w:rPr>
                <w:rFonts w:ascii="Times New Roman" w:eastAsia="Arial" w:hAnsi="Times New Roman" w:cs="Times New Roman"/>
                <w:b/>
                <w:bCs/>
                <w:color w:val="000000" w:themeColor="text1"/>
                <w:lang w:val="vi-VN"/>
              </w:rPr>
            </w:pPr>
            <w:r w:rsidRPr="0083275C">
              <w:rPr>
                <w:rFonts w:ascii="Times New Roman" w:eastAsia="Arial" w:hAnsi="Times New Roman" w:cs="Times New Roman"/>
                <w:b/>
                <w:bCs/>
                <w:color w:val="000000" w:themeColor="text1"/>
                <w:lang w:val="vi-VN"/>
              </w:rPr>
              <w:t>2</w:t>
            </w:r>
          </w:p>
        </w:tc>
        <w:tc>
          <w:tcPr>
            <w:tcW w:w="1150" w:type="dxa"/>
            <w:tcBorders>
              <w:top w:val="nil"/>
              <w:left w:val="nil"/>
              <w:bottom w:val="single" w:sz="4" w:space="0" w:color="auto"/>
              <w:right w:val="single" w:sz="4" w:space="0" w:color="auto"/>
            </w:tcBorders>
            <w:shd w:val="clear" w:color="000000" w:fill="FFFFFF"/>
            <w:vAlign w:val="center"/>
            <w:hideMark/>
          </w:tcPr>
          <w:p w14:paraId="5A3C7DEB" w14:textId="77777777" w:rsidR="00A46301" w:rsidRPr="0083275C" w:rsidRDefault="00A46301" w:rsidP="00403B68">
            <w:pPr>
              <w:spacing w:after="0" w:line="240" w:lineRule="auto"/>
              <w:jc w:val="center"/>
              <w:rPr>
                <w:rFonts w:ascii="Times New Roman" w:eastAsia="Arial" w:hAnsi="Times New Roman" w:cs="Times New Roman"/>
                <w:b/>
                <w:bCs/>
                <w:color w:val="000000" w:themeColor="text1"/>
                <w:lang w:val="vi-VN"/>
              </w:rPr>
            </w:pPr>
            <w:r w:rsidRPr="0083275C">
              <w:rPr>
                <w:rFonts w:ascii="Times New Roman" w:eastAsia="Arial" w:hAnsi="Times New Roman" w:cs="Times New Roman"/>
                <w:b/>
                <w:bCs/>
                <w:color w:val="000000" w:themeColor="text1"/>
                <w:lang w:val="vi-VN"/>
              </w:rPr>
              <w:t>NH</w:t>
            </w:r>
          </w:p>
        </w:tc>
        <w:tc>
          <w:tcPr>
            <w:tcW w:w="6926" w:type="dxa"/>
            <w:tcBorders>
              <w:top w:val="nil"/>
              <w:left w:val="nil"/>
              <w:bottom w:val="single" w:sz="4" w:space="0" w:color="auto"/>
              <w:right w:val="single" w:sz="4" w:space="0" w:color="auto"/>
            </w:tcBorders>
            <w:shd w:val="clear" w:color="000000" w:fill="FFFFFF"/>
            <w:vAlign w:val="center"/>
            <w:hideMark/>
          </w:tcPr>
          <w:p w14:paraId="5DB79542" w14:textId="77777777" w:rsidR="00A46301" w:rsidRPr="0083275C" w:rsidRDefault="00A46301" w:rsidP="00A46301">
            <w:pPr>
              <w:spacing w:after="0" w:line="240" w:lineRule="auto"/>
              <w:jc w:val="both"/>
              <w:rPr>
                <w:rFonts w:ascii="Times New Roman" w:eastAsia="Arial" w:hAnsi="Times New Roman" w:cs="Times New Roman"/>
                <w:b/>
                <w:bCs/>
                <w:color w:val="000000" w:themeColor="text1"/>
                <w:lang w:val="vi-VN"/>
              </w:rPr>
            </w:pPr>
            <w:r w:rsidRPr="0083275C">
              <w:rPr>
                <w:rFonts w:ascii="Times New Roman" w:eastAsia="Arial" w:hAnsi="Times New Roman" w:cs="Times New Roman"/>
                <w:b/>
                <w:bCs/>
                <w:color w:val="000000" w:themeColor="text1"/>
                <w:lang w:val="vi-VN"/>
              </w:rPr>
              <w:t>THIỆT HẠI VỀ NHÀ Ở</w:t>
            </w:r>
          </w:p>
        </w:tc>
        <w:tc>
          <w:tcPr>
            <w:tcW w:w="1560" w:type="dxa"/>
            <w:tcBorders>
              <w:top w:val="nil"/>
              <w:left w:val="nil"/>
              <w:bottom w:val="single" w:sz="4" w:space="0" w:color="auto"/>
              <w:right w:val="single" w:sz="4" w:space="0" w:color="auto"/>
            </w:tcBorders>
            <w:shd w:val="clear" w:color="000000" w:fill="FFFFFF"/>
            <w:vAlign w:val="center"/>
            <w:hideMark/>
          </w:tcPr>
          <w:p w14:paraId="66E5EC9A" w14:textId="77777777" w:rsidR="00A46301" w:rsidRPr="0083275C" w:rsidRDefault="00A46301" w:rsidP="00403B68">
            <w:pPr>
              <w:spacing w:after="0" w:line="240" w:lineRule="auto"/>
              <w:jc w:val="center"/>
              <w:rPr>
                <w:rFonts w:ascii="Times New Roman" w:eastAsia="Arial" w:hAnsi="Times New Roman" w:cs="Times New Roman"/>
                <w:b/>
                <w:bCs/>
                <w:i/>
                <w:color w:val="000000" w:themeColor="text1"/>
                <w:lang w:val="vi-VN"/>
              </w:rPr>
            </w:pPr>
            <w:r w:rsidRPr="0083275C">
              <w:rPr>
                <w:rFonts w:ascii="Times New Roman" w:eastAsia="Arial" w:hAnsi="Times New Roman" w:cs="Times New Roman"/>
                <w:b/>
                <w:bCs/>
                <w:i/>
                <w:color w:val="000000" w:themeColor="text1"/>
                <w:lang w:val="vi-VN"/>
              </w:rPr>
              <w:t>triệu đồng</w:t>
            </w:r>
          </w:p>
        </w:tc>
        <w:tc>
          <w:tcPr>
            <w:tcW w:w="1275" w:type="dxa"/>
            <w:tcBorders>
              <w:top w:val="nil"/>
              <w:left w:val="nil"/>
              <w:bottom w:val="single" w:sz="4" w:space="0" w:color="auto"/>
              <w:right w:val="single" w:sz="4" w:space="0" w:color="auto"/>
            </w:tcBorders>
            <w:shd w:val="clear" w:color="000000" w:fill="FFFFFF"/>
            <w:vAlign w:val="center"/>
          </w:tcPr>
          <w:p w14:paraId="1DB2B1CE" w14:textId="77777777" w:rsidR="00A46301" w:rsidRPr="0083275C" w:rsidRDefault="00A46301" w:rsidP="00403B68">
            <w:pPr>
              <w:spacing w:after="0" w:line="240" w:lineRule="auto"/>
              <w:jc w:val="center"/>
              <w:rPr>
                <w:rFonts w:ascii="Times New Roman" w:eastAsia="Arial" w:hAnsi="Times New Roman" w:cs="Times New Roman"/>
                <w:color w:val="000000" w:themeColor="text1"/>
                <w:lang w:val="vi-VN"/>
              </w:rPr>
            </w:pPr>
          </w:p>
        </w:tc>
        <w:tc>
          <w:tcPr>
            <w:tcW w:w="993" w:type="dxa"/>
            <w:tcBorders>
              <w:top w:val="nil"/>
              <w:left w:val="nil"/>
              <w:bottom w:val="single" w:sz="4" w:space="0" w:color="auto"/>
              <w:right w:val="single" w:sz="4" w:space="0" w:color="auto"/>
            </w:tcBorders>
            <w:shd w:val="clear" w:color="000000" w:fill="FFFFFF"/>
            <w:vAlign w:val="center"/>
            <w:hideMark/>
          </w:tcPr>
          <w:p w14:paraId="6B5BE7DA" w14:textId="77777777" w:rsidR="00A46301" w:rsidRPr="0083275C" w:rsidRDefault="00A46301" w:rsidP="00403B68">
            <w:pPr>
              <w:spacing w:after="0" w:line="240" w:lineRule="auto"/>
              <w:jc w:val="center"/>
              <w:rPr>
                <w:rFonts w:ascii="Times New Roman" w:eastAsia="Arial" w:hAnsi="Times New Roman" w:cs="Times New Roman"/>
                <w:b/>
                <w:bCs/>
                <w:color w:val="000000" w:themeColor="text1"/>
                <w:lang w:val="vi-VN"/>
              </w:rPr>
            </w:pPr>
          </w:p>
        </w:tc>
        <w:tc>
          <w:tcPr>
            <w:tcW w:w="1134" w:type="dxa"/>
            <w:tcBorders>
              <w:top w:val="nil"/>
              <w:left w:val="nil"/>
              <w:bottom w:val="single" w:sz="4" w:space="0" w:color="auto"/>
              <w:right w:val="single" w:sz="4" w:space="0" w:color="auto"/>
            </w:tcBorders>
            <w:shd w:val="clear" w:color="000000" w:fill="FFFFFF"/>
            <w:vAlign w:val="center"/>
          </w:tcPr>
          <w:p w14:paraId="3FDA82FE" w14:textId="77777777" w:rsidR="00A46301" w:rsidRPr="0083275C" w:rsidRDefault="00A46301" w:rsidP="00403B68">
            <w:pPr>
              <w:spacing w:after="0" w:line="240" w:lineRule="auto"/>
              <w:jc w:val="center"/>
              <w:rPr>
                <w:rFonts w:ascii="Times New Roman" w:eastAsia="Arial" w:hAnsi="Times New Roman" w:cs="Times New Roman"/>
                <w:b/>
                <w:bCs/>
                <w:color w:val="000000" w:themeColor="text1"/>
                <w:lang w:val="vi-VN"/>
              </w:rPr>
            </w:pPr>
          </w:p>
        </w:tc>
      </w:tr>
      <w:tr w:rsidR="00A46301" w:rsidRPr="0083275C" w14:paraId="1F0EB842" w14:textId="77777777" w:rsidTr="00A46301">
        <w:trPr>
          <w:trHeight w:val="405"/>
          <w:jc w:val="center"/>
        </w:trPr>
        <w:tc>
          <w:tcPr>
            <w:tcW w:w="996" w:type="dxa"/>
            <w:tcBorders>
              <w:top w:val="single" w:sz="4" w:space="0" w:color="auto"/>
              <w:left w:val="single" w:sz="4" w:space="0" w:color="auto"/>
              <w:bottom w:val="dotted" w:sz="4" w:space="0" w:color="auto"/>
              <w:right w:val="single" w:sz="4" w:space="0" w:color="auto"/>
            </w:tcBorders>
            <w:shd w:val="clear" w:color="000000" w:fill="FFFFFF"/>
            <w:vAlign w:val="center"/>
            <w:hideMark/>
          </w:tcPr>
          <w:p w14:paraId="7C5ACF46" w14:textId="77777777" w:rsidR="00A46301" w:rsidRPr="0083275C" w:rsidRDefault="00A46301" w:rsidP="00403B68">
            <w:pPr>
              <w:spacing w:after="0" w:line="240" w:lineRule="auto"/>
              <w:jc w:val="center"/>
              <w:rPr>
                <w:rFonts w:ascii="Times New Roman" w:eastAsia="Arial" w:hAnsi="Times New Roman" w:cs="Times New Roman"/>
                <w:color w:val="000000" w:themeColor="text1"/>
                <w:lang w:val="vi-VN"/>
              </w:rPr>
            </w:pPr>
            <w:r w:rsidRPr="0083275C">
              <w:rPr>
                <w:rFonts w:ascii="Times New Roman" w:eastAsia="Arial" w:hAnsi="Times New Roman" w:cs="Times New Roman"/>
                <w:color w:val="000000" w:themeColor="text1"/>
                <w:lang w:val="vi-VN"/>
              </w:rPr>
              <w:t>2.1</w:t>
            </w:r>
          </w:p>
        </w:tc>
        <w:tc>
          <w:tcPr>
            <w:tcW w:w="1150" w:type="dxa"/>
            <w:tcBorders>
              <w:top w:val="single" w:sz="4" w:space="0" w:color="auto"/>
              <w:left w:val="nil"/>
              <w:bottom w:val="dotted" w:sz="4" w:space="0" w:color="auto"/>
              <w:right w:val="single" w:sz="4" w:space="0" w:color="auto"/>
            </w:tcBorders>
            <w:shd w:val="clear" w:color="000000" w:fill="FFFFFF"/>
            <w:vAlign w:val="center"/>
            <w:hideMark/>
          </w:tcPr>
          <w:p w14:paraId="42CEB713" w14:textId="77777777" w:rsidR="00A46301" w:rsidRPr="0083275C" w:rsidRDefault="00A46301" w:rsidP="00403B68">
            <w:pPr>
              <w:spacing w:after="0" w:line="240" w:lineRule="auto"/>
              <w:jc w:val="center"/>
              <w:rPr>
                <w:rFonts w:ascii="Times New Roman" w:eastAsia="Arial" w:hAnsi="Times New Roman" w:cs="Times New Roman"/>
                <w:color w:val="000000" w:themeColor="text1"/>
                <w:lang w:val="vi-VN"/>
              </w:rPr>
            </w:pPr>
            <w:r w:rsidRPr="0083275C">
              <w:rPr>
                <w:rFonts w:ascii="Times New Roman" w:eastAsia="Arial" w:hAnsi="Times New Roman" w:cs="Times New Roman"/>
                <w:color w:val="000000" w:themeColor="text1"/>
                <w:lang w:val="vi-VN"/>
              </w:rPr>
              <w:t>NH01</w:t>
            </w:r>
          </w:p>
        </w:tc>
        <w:tc>
          <w:tcPr>
            <w:tcW w:w="6926" w:type="dxa"/>
            <w:tcBorders>
              <w:top w:val="single" w:sz="4" w:space="0" w:color="auto"/>
              <w:left w:val="nil"/>
              <w:bottom w:val="dotted" w:sz="4" w:space="0" w:color="auto"/>
              <w:right w:val="single" w:sz="4" w:space="0" w:color="auto"/>
            </w:tcBorders>
            <w:shd w:val="clear" w:color="000000" w:fill="FFFFFF"/>
            <w:vAlign w:val="center"/>
            <w:hideMark/>
          </w:tcPr>
          <w:p w14:paraId="0F523D7B" w14:textId="77777777" w:rsidR="00A46301" w:rsidRPr="0083275C" w:rsidRDefault="00A46301" w:rsidP="00A46301">
            <w:pPr>
              <w:spacing w:after="0" w:line="240" w:lineRule="auto"/>
              <w:jc w:val="both"/>
              <w:rPr>
                <w:rFonts w:ascii="Times New Roman" w:eastAsia="Arial" w:hAnsi="Times New Roman" w:cs="Times New Roman"/>
                <w:color w:val="000000" w:themeColor="text1"/>
                <w:lang w:val="vi-VN"/>
              </w:rPr>
            </w:pPr>
            <w:r w:rsidRPr="0083275C">
              <w:rPr>
                <w:rFonts w:ascii="Times New Roman" w:eastAsia="Arial" w:hAnsi="Times New Roman" w:cs="Times New Roman"/>
                <w:color w:val="000000" w:themeColor="text1"/>
                <w:lang w:val="vi-VN"/>
              </w:rPr>
              <w:t>Thiệt hại hoàn toàn (trên 70%)</w:t>
            </w:r>
          </w:p>
        </w:tc>
        <w:tc>
          <w:tcPr>
            <w:tcW w:w="1560" w:type="dxa"/>
            <w:tcBorders>
              <w:top w:val="single" w:sz="4" w:space="0" w:color="auto"/>
              <w:left w:val="nil"/>
              <w:bottom w:val="dotted" w:sz="4" w:space="0" w:color="auto"/>
              <w:right w:val="single" w:sz="4" w:space="0" w:color="auto"/>
            </w:tcBorders>
            <w:shd w:val="clear" w:color="000000" w:fill="FFFFFF"/>
            <w:vAlign w:val="center"/>
            <w:hideMark/>
          </w:tcPr>
          <w:p w14:paraId="610D4889" w14:textId="77777777" w:rsidR="00A46301" w:rsidRPr="0083275C" w:rsidRDefault="00A46301" w:rsidP="00403B68">
            <w:pPr>
              <w:spacing w:after="0" w:line="240" w:lineRule="auto"/>
              <w:jc w:val="center"/>
              <w:rPr>
                <w:rFonts w:ascii="Times New Roman" w:eastAsia="Arial" w:hAnsi="Times New Roman" w:cs="Times New Roman"/>
                <w:i/>
                <w:color w:val="000000" w:themeColor="text1"/>
                <w:lang w:val="vi-VN"/>
              </w:rPr>
            </w:pPr>
            <w:r w:rsidRPr="0083275C">
              <w:rPr>
                <w:rFonts w:ascii="Times New Roman" w:eastAsia="Arial" w:hAnsi="Times New Roman" w:cs="Times New Roman"/>
                <w:i/>
                <w:color w:val="000000" w:themeColor="text1"/>
                <w:lang w:val="vi-VN"/>
              </w:rPr>
              <w:t>cái</w:t>
            </w:r>
          </w:p>
        </w:tc>
        <w:tc>
          <w:tcPr>
            <w:tcW w:w="1275" w:type="dxa"/>
            <w:tcBorders>
              <w:top w:val="single" w:sz="4" w:space="0" w:color="auto"/>
              <w:left w:val="nil"/>
              <w:bottom w:val="dotted" w:sz="4" w:space="0" w:color="auto"/>
              <w:right w:val="single" w:sz="4" w:space="0" w:color="auto"/>
            </w:tcBorders>
            <w:shd w:val="clear" w:color="auto" w:fill="auto"/>
            <w:vAlign w:val="center"/>
          </w:tcPr>
          <w:p w14:paraId="55A49A17" w14:textId="77777777" w:rsidR="00A46301" w:rsidRPr="0083275C" w:rsidRDefault="00A46301" w:rsidP="00403B68">
            <w:pPr>
              <w:spacing w:after="0" w:line="240" w:lineRule="auto"/>
              <w:jc w:val="center"/>
              <w:rPr>
                <w:rFonts w:ascii="Times New Roman" w:eastAsia="Arial" w:hAnsi="Times New Roman" w:cs="Times New Roman"/>
                <w:i/>
                <w:color w:val="000000" w:themeColor="text1"/>
                <w:lang w:val="vi-VN"/>
              </w:rPr>
            </w:pPr>
          </w:p>
        </w:tc>
        <w:tc>
          <w:tcPr>
            <w:tcW w:w="993" w:type="dxa"/>
            <w:tcBorders>
              <w:top w:val="single" w:sz="4" w:space="0" w:color="auto"/>
              <w:left w:val="nil"/>
              <w:bottom w:val="dotted" w:sz="4" w:space="0" w:color="auto"/>
              <w:right w:val="single" w:sz="4" w:space="0" w:color="auto"/>
            </w:tcBorders>
            <w:shd w:val="clear" w:color="000000" w:fill="FFFFFF"/>
            <w:vAlign w:val="center"/>
            <w:hideMark/>
          </w:tcPr>
          <w:p w14:paraId="26B85AE5" w14:textId="77777777" w:rsidR="00A46301" w:rsidRPr="0083275C" w:rsidRDefault="00A46301" w:rsidP="00403B68">
            <w:pPr>
              <w:spacing w:after="0" w:line="240" w:lineRule="auto"/>
              <w:jc w:val="center"/>
              <w:rPr>
                <w:rFonts w:ascii="Times New Roman" w:eastAsia="Arial" w:hAnsi="Times New Roman" w:cs="Times New Roman"/>
                <w:i/>
                <w:color w:val="000000" w:themeColor="text1"/>
                <w:lang w:val="vi-VN"/>
              </w:rPr>
            </w:pPr>
            <w:r w:rsidRPr="0083275C">
              <w:rPr>
                <w:rFonts w:ascii="Times New Roman" w:eastAsia="Arial" w:hAnsi="Times New Roman" w:cs="Times New Roman"/>
                <w:i/>
                <w:color w:val="000000" w:themeColor="text1"/>
                <w:lang w:val="vi-VN"/>
              </w:rPr>
              <w:t>100,0</w:t>
            </w:r>
          </w:p>
        </w:tc>
        <w:tc>
          <w:tcPr>
            <w:tcW w:w="1134" w:type="dxa"/>
            <w:tcBorders>
              <w:top w:val="single" w:sz="4" w:space="0" w:color="auto"/>
              <w:left w:val="nil"/>
              <w:bottom w:val="dotted" w:sz="4" w:space="0" w:color="auto"/>
              <w:right w:val="single" w:sz="4" w:space="0" w:color="auto"/>
            </w:tcBorders>
            <w:shd w:val="clear" w:color="000000" w:fill="FFFFFF"/>
            <w:vAlign w:val="center"/>
          </w:tcPr>
          <w:p w14:paraId="0983C44F" w14:textId="77777777" w:rsidR="00A46301" w:rsidRPr="0083275C" w:rsidRDefault="00A46301" w:rsidP="00403B68">
            <w:pPr>
              <w:spacing w:after="0" w:line="240" w:lineRule="auto"/>
              <w:jc w:val="center"/>
              <w:rPr>
                <w:rFonts w:ascii="Times New Roman" w:eastAsia="Arial" w:hAnsi="Times New Roman" w:cs="Times New Roman"/>
                <w:color w:val="000000" w:themeColor="text1"/>
                <w:lang w:val="vi-VN"/>
              </w:rPr>
            </w:pPr>
          </w:p>
        </w:tc>
      </w:tr>
      <w:tr w:rsidR="00A46301" w:rsidRPr="0083275C" w14:paraId="6106D696" w14:textId="77777777" w:rsidTr="00A46301">
        <w:trPr>
          <w:trHeight w:val="405"/>
          <w:jc w:val="center"/>
        </w:trPr>
        <w:tc>
          <w:tcPr>
            <w:tcW w:w="996" w:type="dxa"/>
            <w:tcBorders>
              <w:top w:val="dotted" w:sz="4" w:space="0" w:color="auto"/>
              <w:left w:val="single" w:sz="4" w:space="0" w:color="auto"/>
              <w:bottom w:val="dotted" w:sz="4" w:space="0" w:color="auto"/>
              <w:right w:val="single" w:sz="4" w:space="0" w:color="auto"/>
            </w:tcBorders>
            <w:shd w:val="clear" w:color="000000" w:fill="FFFFFF"/>
            <w:vAlign w:val="center"/>
            <w:hideMark/>
          </w:tcPr>
          <w:p w14:paraId="12BF803D" w14:textId="77777777" w:rsidR="00A46301" w:rsidRPr="0083275C" w:rsidRDefault="00A46301" w:rsidP="00403B68">
            <w:pPr>
              <w:spacing w:after="0" w:line="240" w:lineRule="auto"/>
              <w:jc w:val="center"/>
              <w:rPr>
                <w:rFonts w:ascii="Times New Roman" w:eastAsia="Arial" w:hAnsi="Times New Roman" w:cs="Times New Roman"/>
                <w:color w:val="000000" w:themeColor="text1"/>
                <w:lang w:val="vi-VN"/>
              </w:rPr>
            </w:pPr>
            <w:r w:rsidRPr="0083275C">
              <w:rPr>
                <w:rFonts w:ascii="Times New Roman" w:eastAsia="Arial" w:hAnsi="Times New Roman" w:cs="Times New Roman"/>
                <w:color w:val="000000" w:themeColor="text1"/>
                <w:lang w:val="vi-VN"/>
              </w:rPr>
              <w:t>2.2</w:t>
            </w:r>
          </w:p>
        </w:tc>
        <w:tc>
          <w:tcPr>
            <w:tcW w:w="1150" w:type="dxa"/>
            <w:tcBorders>
              <w:top w:val="dotted" w:sz="4" w:space="0" w:color="auto"/>
              <w:left w:val="nil"/>
              <w:bottom w:val="dotted" w:sz="4" w:space="0" w:color="auto"/>
              <w:right w:val="single" w:sz="4" w:space="0" w:color="auto"/>
            </w:tcBorders>
            <w:shd w:val="clear" w:color="000000" w:fill="FFFFFF"/>
            <w:vAlign w:val="center"/>
            <w:hideMark/>
          </w:tcPr>
          <w:p w14:paraId="57A769D8" w14:textId="77777777" w:rsidR="00A46301" w:rsidRPr="0083275C" w:rsidRDefault="00A46301" w:rsidP="00403B68">
            <w:pPr>
              <w:spacing w:after="0" w:line="240" w:lineRule="auto"/>
              <w:jc w:val="center"/>
              <w:rPr>
                <w:rFonts w:ascii="Times New Roman" w:eastAsia="Arial" w:hAnsi="Times New Roman" w:cs="Times New Roman"/>
                <w:color w:val="000000" w:themeColor="text1"/>
                <w:lang w:val="vi-VN"/>
              </w:rPr>
            </w:pPr>
            <w:r w:rsidRPr="0083275C">
              <w:rPr>
                <w:rFonts w:ascii="Times New Roman" w:eastAsia="Arial" w:hAnsi="Times New Roman" w:cs="Times New Roman"/>
                <w:color w:val="000000" w:themeColor="text1"/>
                <w:lang w:val="vi-VN"/>
              </w:rPr>
              <w:t>NH02</w:t>
            </w:r>
          </w:p>
        </w:tc>
        <w:tc>
          <w:tcPr>
            <w:tcW w:w="6926" w:type="dxa"/>
            <w:tcBorders>
              <w:top w:val="dotted" w:sz="4" w:space="0" w:color="auto"/>
              <w:left w:val="nil"/>
              <w:bottom w:val="dotted" w:sz="4" w:space="0" w:color="auto"/>
              <w:right w:val="single" w:sz="4" w:space="0" w:color="auto"/>
            </w:tcBorders>
            <w:shd w:val="clear" w:color="000000" w:fill="FFFFFF"/>
            <w:vAlign w:val="center"/>
            <w:hideMark/>
          </w:tcPr>
          <w:p w14:paraId="4C945A76" w14:textId="77777777" w:rsidR="00A46301" w:rsidRPr="0083275C" w:rsidRDefault="00A46301" w:rsidP="00A46301">
            <w:pPr>
              <w:spacing w:after="0" w:line="240" w:lineRule="auto"/>
              <w:jc w:val="both"/>
              <w:rPr>
                <w:rFonts w:ascii="Times New Roman" w:eastAsia="Arial" w:hAnsi="Times New Roman" w:cs="Times New Roman"/>
                <w:color w:val="000000" w:themeColor="text1"/>
                <w:lang w:val="vi-VN"/>
              </w:rPr>
            </w:pPr>
            <w:r w:rsidRPr="0083275C">
              <w:rPr>
                <w:rFonts w:ascii="Times New Roman" w:eastAsia="Arial" w:hAnsi="Times New Roman" w:cs="Times New Roman"/>
                <w:color w:val="000000" w:themeColor="text1"/>
                <w:lang w:val="vi-VN"/>
              </w:rPr>
              <w:t>Thiệt hại rất nặng (từ 30% -70%)</w:t>
            </w:r>
          </w:p>
        </w:tc>
        <w:tc>
          <w:tcPr>
            <w:tcW w:w="1560" w:type="dxa"/>
            <w:tcBorders>
              <w:top w:val="dotted" w:sz="4" w:space="0" w:color="auto"/>
              <w:left w:val="nil"/>
              <w:bottom w:val="dotted" w:sz="4" w:space="0" w:color="auto"/>
              <w:right w:val="single" w:sz="4" w:space="0" w:color="auto"/>
            </w:tcBorders>
            <w:shd w:val="clear" w:color="000000" w:fill="FFFFFF"/>
            <w:vAlign w:val="center"/>
            <w:hideMark/>
          </w:tcPr>
          <w:p w14:paraId="725F3648" w14:textId="77777777" w:rsidR="00A46301" w:rsidRPr="0083275C" w:rsidRDefault="00A46301" w:rsidP="00403B68">
            <w:pPr>
              <w:spacing w:after="0" w:line="240" w:lineRule="auto"/>
              <w:jc w:val="center"/>
              <w:rPr>
                <w:rFonts w:ascii="Times New Roman" w:eastAsia="Arial" w:hAnsi="Times New Roman" w:cs="Times New Roman"/>
                <w:i/>
                <w:color w:val="000000" w:themeColor="text1"/>
                <w:lang w:val="vi-VN"/>
              </w:rPr>
            </w:pPr>
            <w:r w:rsidRPr="0083275C">
              <w:rPr>
                <w:rFonts w:ascii="Times New Roman" w:eastAsia="Arial" w:hAnsi="Times New Roman" w:cs="Times New Roman"/>
                <w:i/>
                <w:color w:val="000000" w:themeColor="text1"/>
                <w:lang w:val="vi-VN"/>
              </w:rPr>
              <w:t>cái</w:t>
            </w:r>
          </w:p>
        </w:tc>
        <w:tc>
          <w:tcPr>
            <w:tcW w:w="1275" w:type="dxa"/>
            <w:tcBorders>
              <w:top w:val="dotted" w:sz="4" w:space="0" w:color="auto"/>
              <w:left w:val="nil"/>
              <w:bottom w:val="dotted" w:sz="4" w:space="0" w:color="auto"/>
              <w:right w:val="single" w:sz="4" w:space="0" w:color="auto"/>
            </w:tcBorders>
            <w:shd w:val="clear" w:color="auto" w:fill="auto"/>
            <w:vAlign w:val="center"/>
          </w:tcPr>
          <w:p w14:paraId="49B26B0E" w14:textId="77777777" w:rsidR="00A46301" w:rsidRPr="0083275C" w:rsidRDefault="00A46301" w:rsidP="00403B68">
            <w:pPr>
              <w:spacing w:after="0" w:line="240" w:lineRule="auto"/>
              <w:jc w:val="center"/>
              <w:rPr>
                <w:rFonts w:ascii="Times New Roman" w:eastAsia="Arial" w:hAnsi="Times New Roman" w:cs="Times New Roman"/>
                <w:i/>
                <w:color w:val="000000" w:themeColor="text1"/>
                <w:lang w:val="vi-VN"/>
              </w:rPr>
            </w:pPr>
          </w:p>
        </w:tc>
        <w:tc>
          <w:tcPr>
            <w:tcW w:w="993" w:type="dxa"/>
            <w:tcBorders>
              <w:top w:val="dotted" w:sz="4" w:space="0" w:color="auto"/>
              <w:left w:val="nil"/>
              <w:bottom w:val="dotted" w:sz="4" w:space="0" w:color="auto"/>
              <w:right w:val="single" w:sz="4" w:space="0" w:color="auto"/>
            </w:tcBorders>
            <w:shd w:val="clear" w:color="000000" w:fill="FFFFFF"/>
            <w:vAlign w:val="center"/>
            <w:hideMark/>
          </w:tcPr>
          <w:p w14:paraId="5CC1DE83" w14:textId="77777777" w:rsidR="00A46301" w:rsidRPr="0083275C" w:rsidRDefault="00A46301" w:rsidP="00403B68">
            <w:pPr>
              <w:spacing w:after="0" w:line="240" w:lineRule="auto"/>
              <w:jc w:val="center"/>
              <w:rPr>
                <w:rFonts w:ascii="Times New Roman" w:eastAsia="Arial" w:hAnsi="Times New Roman" w:cs="Times New Roman"/>
                <w:i/>
                <w:color w:val="000000" w:themeColor="text1"/>
                <w:lang w:val="vi-VN"/>
              </w:rPr>
            </w:pPr>
            <w:r w:rsidRPr="0083275C">
              <w:rPr>
                <w:rFonts w:ascii="Times New Roman" w:eastAsia="Arial" w:hAnsi="Times New Roman" w:cs="Times New Roman"/>
                <w:i/>
                <w:color w:val="000000" w:themeColor="text1"/>
                <w:lang w:val="vi-VN"/>
              </w:rPr>
              <w:t>70,0</w:t>
            </w:r>
          </w:p>
        </w:tc>
        <w:tc>
          <w:tcPr>
            <w:tcW w:w="1134" w:type="dxa"/>
            <w:tcBorders>
              <w:top w:val="dotted" w:sz="4" w:space="0" w:color="auto"/>
              <w:left w:val="nil"/>
              <w:bottom w:val="dotted" w:sz="4" w:space="0" w:color="auto"/>
              <w:right w:val="single" w:sz="4" w:space="0" w:color="auto"/>
            </w:tcBorders>
            <w:shd w:val="clear" w:color="000000" w:fill="FFFFFF"/>
            <w:vAlign w:val="center"/>
          </w:tcPr>
          <w:p w14:paraId="14822D0C" w14:textId="77777777" w:rsidR="00A46301" w:rsidRPr="0083275C" w:rsidRDefault="00A46301" w:rsidP="00403B68">
            <w:pPr>
              <w:spacing w:after="0" w:line="240" w:lineRule="auto"/>
              <w:jc w:val="center"/>
              <w:rPr>
                <w:rFonts w:ascii="Times New Roman" w:eastAsia="Arial" w:hAnsi="Times New Roman" w:cs="Times New Roman"/>
                <w:color w:val="000000" w:themeColor="text1"/>
                <w:lang w:val="vi-VN"/>
              </w:rPr>
            </w:pPr>
          </w:p>
        </w:tc>
      </w:tr>
      <w:tr w:rsidR="00A46301" w:rsidRPr="0083275C" w14:paraId="2F1D155B" w14:textId="77777777" w:rsidTr="00A46301">
        <w:trPr>
          <w:trHeight w:val="405"/>
          <w:jc w:val="center"/>
        </w:trPr>
        <w:tc>
          <w:tcPr>
            <w:tcW w:w="996" w:type="dxa"/>
            <w:tcBorders>
              <w:top w:val="dotted" w:sz="4" w:space="0" w:color="auto"/>
              <w:left w:val="single" w:sz="4" w:space="0" w:color="auto"/>
              <w:bottom w:val="single" w:sz="4" w:space="0" w:color="auto"/>
              <w:right w:val="single" w:sz="4" w:space="0" w:color="auto"/>
            </w:tcBorders>
            <w:shd w:val="clear" w:color="000000" w:fill="FFFFFF"/>
            <w:vAlign w:val="center"/>
            <w:hideMark/>
          </w:tcPr>
          <w:p w14:paraId="5E631F4B" w14:textId="77777777" w:rsidR="00A46301" w:rsidRPr="0083275C" w:rsidRDefault="00A46301" w:rsidP="00403B68">
            <w:pPr>
              <w:spacing w:after="0" w:line="240" w:lineRule="auto"/>
              <w:jc w:val="center"/>
              <w:rPr>
                <w:rFonts w:ascii="Times New Roman" w:eastAsia="Arial" w:hAnsi="Times New Roman" w:cs="Times New Roman"/>
                <w:color w:val="000000" w:themeColor="text1"/>
                <w:lang w:val="vi-VN"/>
              </w:rPr>
            </w:pPr>
            <w:r w:rsidRPr="0083275C">
              <w:rPr>
                <w:rFonts w:ascii="Times New Roman" w:eastAsia="Arial" w:hAnsi="Times New Roman" w:cs="Times New Roman"/>
                <w:color w:val="000000" w:themeColor="text1"/>
                <w:lang w:val="vi-VN"/>
              </w:rPr>
              <w:t>2.5</w:t>
            </w:r>
          </w:p>
        </w:tc>
        <w:tc>
          <w:tcPr>
            <w:tcW w:w="1150" w:type="dxa"/>
            <w:tcBorders>
              <w:top w:val="dotted" w:sz="4" w:space="0" w:color="auto"/>
              <w:left w:val="nil"/>
              <w:bottom w:val="single" w:sz="4" w:space="0" w:color="auto"/>
              <w:right w:val="single" w:sz="4" w:space="0" w:color="auto"/>
            </w:tcBorders>
            <w:shd w:val="clear" w:color="000000" w:fill="FFFFFF"/>
            <w:vAlign w:val="center"/>
            <w:hideMark/>
          </w:tcPr>
          <w:p w14:paraId="1BB4622E" w14:textId="77777777" w:rsidR="00A46301" w:rsidRPr="0083275C" w:rsidRDefault="00A46301" w:rsidP="00403B68">
            <w:pPr>
              <w:spacing w:after="0" w:line="240" w:lineRule="auto"/>
              <w:jc w:val="center"/>
              <w:rPr>
                <w:rFonts w:ascii="Times New Roman" w:eastAsia="Arial" w:hAnsi="Times New Roman" w:cs="Times New Roman"/>
                <w:color w:val="000000" w:themeColor="text1"/>
                <w:lang w:val="vi-VN"/>
              </w:rPr>
            </w:pPr>
            <w:r w:rsidRPr="0083275C">
              <w:rPr>
                <w:rFonts w:ascii="Times New Roman" w:eastAsia="Arial" w:hAnsi="Times New Roman" w:cs="Times New Roman"/>
                <w:color w:val="000000" w:themeColor="text1"/>
                <w:lang w:val="vi-VN"/>
              </w:rPr>
              <w:t>NH05</w:t>
            </w:r>
          </w:p>
        </w:tc>
        <w:tc>
          <w:tcPr>
            <w:tcW w:w="6926" w:type="dxa"/>
            <w:tcBorders>
              <w:top w:val="dotted" w:sz="4" w:space="0" w:color="auto"/>
              <w:left w:val="nil"/>
              <w:bottom w:val="single" w:sz="4" w:space="0" w:color="auto"/>
              <w:right w:val="single" w:sz="4" w:space="0" w:color="auto"/>
            </w:tcBorders>
            <w:shd w:val="clear" w:color="000000" w:fill="FFFFFF"/>
            <w:vAlign w:val="center"/>
            <w:hideMark/>
          </w:tcPr>
          <w:p w14:paraId="722741B2" w14:textId="77777777" w:rsidR="00A46301" w:rsidRPr="0083275C" w:rsidRDefault="00A46301" w:rsidP="00A46301">
            <w:pPr>
              <w:spacing w:after="0" w:line="240" w:lineRule="auto"/>
              <w:jc w:val="both"/>
              <w:rPr>
                <w:rFonts w:ascii="Times New Roman" w:eastAsia="Arial" w:hAnsi="Times New Roman" w:cs="Times New Roman"/>
                <w:color w:val="000000" w:themeColor="text1"/>
                <w:lang w:val="vi-VN"/>
              </w:rPr>
            </w:pPr>
            <w:r w:rsidRPr="0083275C">
              <w:rPr>
                <w:rFonts w:ascii="Times New Roman" w:eastAsia="Arial" w:hAnsi="Times New Roman" w:cs="Times New Roman"/>
                <w:color w:val="000000" w:themeColor="text1"/>
                <w:lang w:val="vi-VN"/>
              </w:rPr>
              <w:t>Nhà bị ngập nước (từ 1 - 3m)</w:t>
            </w:r>
          </w:p>
        </w:tc>
        <w:tc>
          <w:tcPr>
            <w:tcW w:w="1560" w:type="dxa"/>
            <w:tcBorders>
              <w:top w:val="dotted" w:sz="4" w:space="0" w:color="auto"/>
              <w:left w:val="nil"/>
              <w:bottom w:val="single" w:sz="4" w:space="0" w:color="auto"/>
              <w:right w:val="single" w:sz="4" w:space="0" w:color="auto"/>
            </w:tcBorders>
            <w:shd w:val="clear" w:color="000000" w:fill="FFFFFF"/>
            <w:vAlign w:val="center"/>
            <w:hideMark/>
          </w:tcPr>
          <w:p w14:paraId="67103256" w14:textId="77777777" w:rsidR="00A46301" w:rsidRPr="0083275C" w:rsidRDefault="00A46301" w:rsidP="00403B68">
            <w:pPr>
              <w:spacing w:after="0" w:line="240" w:lineRule="auto"/>
              <w:jc w:val="center"/>
              <w:rPr>
                <w:rFonts w:ascii="Times New Roman" w:eastAsia="Arial" w:hAnsi="Times New Roman" w:cs="Times New Roman"/>
                <w:i/>
                <w:color w:val="000000" w:themeColor="text1"/>
                <w:lang w:val="vi-VN"/>
              </w:rPr>
            </w:pPr>
            <w:r w:rsidRPr="0083275C">
              <w:rPr>
                <w:rFonts w:ascii="Times New Roman" w:eastAsia="Arial" w:hAnsi="Times New Roman" w:cs="Times New Roman"/>
                <w:i/>
                <w:color w:val="000000" w:themeColor="text1"/>
                <w:lang w:val="vi-VN"/>
              </w:rPr>
              <w:t>lượt</w:t>
            </w:r>
          </w:p>
        </w:tc>
        <w:tc>
          <w:tcPr>
            <w:tcW w:w="1275" w:type="dxa"/>
            <w:tcBorders>
              <w:top w:val="dotted" w:sz="4" w:space="0" w:color="auto"/>
              <w:left w:val="nil"/>
              <w:bottom w:val="single" w:sz="4" w:space="0" w:color="auto"/>
              <w:right w:val="single" w:sz="4" w:space="0" w:color="auto"/>
            </w:tcBorders>
            <w:shd w:val="clear" w:color="auto" w:fill="auto"/>
            <w:vAlign w:val="center"/>
          </w:tcPr>
          <w:p w14:paraId="73680400" w14:textId="77777777" w:rsidR="00A46301" w:rsidRPr="0083275C" w:rsidRDefault="00A46301" w:rsidP="00403B68">
            <w:pPr>
              <w:spacing w:after="0" w:line="240" w:lineRule="auto"/>
              <w:jc w:val="center"/>
              <w:rPr>
                <w:rFonts w:ascii="Times New Roman" w:eastAsia="Arial" w:hAnsi="Times New Roman" w:cs="Times New Roman"/>
                <w:i/>
                <w:color w:val="000000" w:themeColor="text1"/>
                <w:lang w:val="vi-VN"/>
              </w:rPr>
            </w:pPr>
          </w:p>
        </w:tc>
        <w:tc>
          <w:tcPr>
            <w:tcW w:w="993" w:type="dxa"/>
            <w:tcBorders>
              <w:top w:val="dotted" w:sz="4" w:space="0" w:color="auto"/>
              <w:left w:val="nil"/>
              <w:bottom w:val="single" w:sz="4" w:space="0" w:color="auto"/>
              <w:right w:val="single" w:sz="4" w:space="0" w:color="auto"/>
            </w:tcBorders>
            <w:shd w:val="clear" w:color="000000" w:fill="FFFFFF"/>
            <w:vAlign w:val="center"/>
            <w:hideMark/>
          </w:tcPr>
          <w:p w14:paraId="786E7061" w14:textId="77777777" w:rsidR="00A46301" w:rsidRPr="0083275C" w:rsidRDefault="00A46301" w:rsidP="00403B68">
            <w:pPr>
              <w:spacing w:after="0" w:line="240" w:lineRule="auto"/>
              <w:jc w:val="center"/>
              <w:rPr>
                <w:rFonts w:ascii="Times New Roman" w:eastAsia="Arial" w:hAnsi="Times New Roman" w:cs="Times New Roman"/>
                <w:i/>
                <w:color w:val="000000" w:themeColor="text1"/>
                <w:lang w:val="vi-VN"/>
              </w:rPr>
            </w:pPr>
            <w:r w:rsidRPr="0083275C">
              <w:rPr>
                <w:rFonts w:ascii="Times New Roman" w:eastAsia="Arial" w:hAnsi="Times New Roman" w:cs="Times New Roman"/>
                <w:i/>
                <w:color w:val="000000" w:themeColor="text1"/>
                <w:lang w:val="vi-VN"/>
              </w:rPr>
              <w:t>2,0</w:t>
            </w:r>
          </w:p>
        </w:tc>
        <w:tc>
          <w:tcPr>
            <w:tcW w:w="1134" w:type="dxa"/>
            <w:tcBorders>
              <w:top w:val="dotted" w:sz="4" w:space="0" w:color="auto"/>
              <w:left w:val="nil"/>
              <w:bottom w:val="single" w:sz="4" w:space="0" w:color="auto"/>
              <w:right w:val="single" w:sz="4" w:space="0" w:color="auto"/>
            </w:tcBorders>
            <w:shd w:val="clear" w:color="000000" w:fill="FFFFFF"/>
            <w:vAlign w:val="center"/>
          </w:tcPr>
          <w:p w14:paraId="3FDA2729" w14:textId="77777777" w:rsidR="00A46301" w:rsidRPr="0083275C" w:rsidRDefault="00A46301" w:rsidP="00403B68">
            <w:pPr>
              <w:spacing w:after="0" w:line="240" w:lineRule="auto"/>
              <w:jc w:val="center"/>
              <w:rPr>
                <w:rFonts w:ascii="Times New Roman" w:eastAsia="Arial" w:hAnsi="Times New Roman" w:cs="Times New Roman"/>
                <w:color w:val="000000" w:themeColor="text1"/>
                <w:lang w:val="vi-VN"/>
              </w:rPr>
            </w:pPr>
          </w:p>
        </w:tc>
      </w:tr>
      <w:tr w:rsidR="00A46301" w:rsidRPr="0083275C" w14:paraId="6ACD4E6E" w14:textId="77777777" w:rsidTr="00A46301">
        <w:trPr>
          <w:trHeight w:val="495"/>
          <w:jc w:val="center"/>
        </w:trPr>
        <w:tc>
          <w:tcPr>
            <w:tcW w:w="996" w:type="dxa"/>
            <w:tcBorders>
              <w:top w:val="nil"/>
              <w:left w:val="single" w:sz="4" w:space="0" w:color="auto"/>
              <w:bottom w:val="single" w:sz="4" w:space="0" w:color="auto"/>
              <w:right w:val="single" w:sz="4" w:space="0" w:color="auto"/>
            </w:tcBorders>
            <w:shd w:val="clear" w:color="000000" w:fill="FFFFFF"/>
            <w:vAlign w:val="center"/>
            <w:hideMark/>
          </w:tcPr>
          <w:p w14:paraId="09C90626" w14:textId="77777777" w:rsidR="00A46301" w:rsidRPr="0083275C" w:rsidRDefault="00A46301" w:rsidP="00403B68">
            <w:pPr>
              <w:spacing w:after="0" w:line="240" w:lineRule="auto"/>
              <w:jc w:val="center"/>
              <w:rPr>
                <w:rFonts w:ascii="Times New Roman" w:eastAsia="Arial" w:hAnsi="Times New Roman" w:cs="Times New Roman"/>
                <w:b/>
                <w:bCs/>
                <w:color w:val="000000" w:themeColor="text1"/>
                <w:lang w:val="vi-VN"/>
              </w:rPr>
            </w:pPr>
            <w:r w:rsidRPr="0083275C">
              <w:rPr>
                <w:rFonts w:ascii="Times New Roman" w:eastAsia="Arial" w:hAnsi="Times New Roman" w:cs="Times New Roman"/>
                <w:b/>
                <w:bCs/>
                <w:color w:val="000000" w:themeColor="text1"/>
                <w:lang w:val="vi-VN"/>
              </w:rPr>
              <w:t>3</w:t>
            </w:r>
          </w:p>
        </w:tc>
        <w:tc>
          <w:tcPr>
            <w:tcW w:w="1150" w:type="dxa"/>
            <w:tcBorders>
              <w:top w:val="nil"/>
              <w:left w:val="nil"/>
              <w:bottom w:val="single" w:sz="4" w:space="0" w:color="auto"/>
              <w:right w:val="single" w:sz="4" w:space="0" w:color="auto"/>
            </w:tcBorders>
            <w:shd w:val="clear" w:color="000000" w:fill="FFFFFF"/>
            <w:vAlign w:val="center"/>
            <w:hideMark/>
          </w:tcPr>
          <w:p w14:paraId="7FFD9B38" w14:textId="77777777" w:rsidR="00A46301" w:rsidRPr="0083275C" w:rsidRDefault="00A46301" w:rsidP="00403B68">
            <w:pPr>
              <w:spacing w:after="0" w:line="240" w:lineRule="auto"/>
              <w:jc w:val="center"/>
              <w:rPr>
                <w:rFonts w:ascii="Times New Roman" w:eastAsia="Arial" w:hAnsi="Times New Roman" w:cs="Times New Roman"/>
                <w:b/>
                <w:bCs/>
                <w:color w:val="000000" w:themeColor="text1"/>
                <w:lang w:val="vi-VN"/>
              </w:rPr>
            </w:pPr>
            <w:r w:rsidRPr="0083275C">
              <w:rPr>
                <w:rFonts w:ascii="Times New Roman" w:eastAsia="Arial" w:hAnsi="Times New Roman" w:cs="Times New Roman"/>
                <w:b/>
                <w:bCs/>
                <w:color w:val="000000" w:themeColor="text1"/>
                <w:lang w:val="vi-VN"/>
              </w:rPr>
              <w:t>GD</w:t>
            </w:r>
          </w:p>
        </w:tc>
        <w:tc>
          <w:tcPr>
            <w:tcW w:w="6926" w:type="dxa"/>
            <w:tcBorders>
              <w:top w:val="nil"/>
              <w:left w:val="nil"/>
              <w:bottom w:val="single" w:sz="4" w:space="0" w:color="auto"/>
              <w:right w:val="single" w:sz="4" w:space="0" w:color="auto"/>
            </w:tcBorders>
            <w:shd w:val="clear" w:color="000000" w:fill="FFFFFF"/>
            <w:vAlign w:val="center"/>
            <w:hideMark/>
          </w:tcPr>
          <w:p w14:paraId="3F38B51F" w14:textId="77777777" w:rsidR="00A46301" w:rsidRPr="0083275C" w:rsidRDefault="00A46301" w:rsidP="00A46301">
            <w:pPr>
              <w:spacing w:after="0" w:line="240" w:lineRule="auto"/>
              <w:jc w:val="both"/>
              <w:rPr>
                <w:rFonts w:ascii="Times New Roman" w:eastAsia="Arial" w:hAnsi="Times New Roman" w:cs="Times New Roman"/>
                <w:b/>
                <w:bCs/>
                <w:color w:val="000000" w:themeColor="text1"/>
                <w:lang w:val="vi-VN"/>
              </w:rPr>
            </w:pPr>
            <w:r w:rsidRPr="0083275C">
              <w:rPr>
                <w:rFonts w:ascii="Times New Roman" w:eastAsia="Arial" w:hAnsi="Times New Roman" w:cs="Times New Roman"/>
                <w:b/>
                <w:bCs/>
                <w:color w:val="000000" w:themeColor="text1"/>
                <w:lang w:val="vi-VN"/>
              </w:rPr>
              <w:t>THIỆT HẠI VỀ GIÁO DỤC</w:t>
            </w:r>
          </w:p>
        </w:tc>
        <w:tc>
          <w:tcPr>
            <w:tcW w:w="1560" w:type="dxa"/>
            <w:tcBorders>
              <w:top w:val="nil"/>
              <w:left w:val="nil"/>
              <w:bottom w:val="single" w:sz="4" w:space="0" w:color="auto"/>
              <w:right w:val="single" w:sz="4" w:space="0" w:color="auto"/>
            </w:tcBorders>
            <w:shd w:val="clear" w:color="000000" w:fill="FFFFFF"/>
            <w:vAlign w:val="center"/>
            <w:hideMark/>
          </w:tcPr>
          <w:p w14:paraId="7D8930D0" w14:textId="77777777" w:rsidR="00A46301" w:rsidRPr="0083275C" w:rsidRDefault="00A46301" w:rsidP="00403B68">
            <w:pPr>
              <w:spacing w:after="0" w:line="240" w:lineRule="auto"/>
              <w:jc w:val="center"/>
              <w:rPr>
                <w:rFonts w:ascii="Times New Roman" w:eastAsia="Arial" w:hAnsi="Times New Roman" w:cs="Times New Roman"/>
                <w:b/>
                <w:bCs/>
                <w:i/>
                <w:color w:val="000000" w:themeColor="text1"/>
                <w:lang w:val="vi-VN"/>
              </w:rPr>
            </w:pPr>
            <w:r w:rsidRPr="0083275C">
              <w:rPr>
                <w:rFonts w:ascii="Times New Roman" w:eastAsia="Arial" w:hAnsi="Times New Roman" w:cs="Times New Roman"/>
                <w:b/>
                <w:bCs/>
                <w:i/>
                <w:color w:val="000000" w:themeColor="text1"/>
                <w:lang w:val="vi-VN"/>
              </w:rPr>
              <w:t>triệu đồng</w:t>
            </w:r>
          </w:p>
        </w:tc>
        <w:tc>
          <w:tcPr>
            <w:tcW w:w="1275" w:type="dxa"/>
            <w:tcBorders>
              <w:top w:val="nil"/>
              <w:left w:val="nil"/>
              <w:bottom w:val="single" w:sz="4" w:space="0" w:color="auto"/>
              <w:right w:val="single" w:sz="4" w:space="0" w:color="auto"/>
            </w:tcBorders>
            <w:shd w:val="clear" w:color="000000" w:fill="FFFFFF"/>
            <w:vAlign w:val="center"/>
          </w:tcPr>
          <w:p w14:paraId="13229181" w14:textId="77777777" w:rsidR="00A46301" w:rsidRPr="0083275C" w:rsidRDefault="00A46301" w:rsidP="00403B68">
            <w:pPr>
              <w:spacing w:after="0" w:line="240" w:lineRule="auto"/>
              <w:jc w:val="center"/>
              <w:rPr>
                <w:rFonts w:ascii="Times New Roman" w:eastAsia="Arial" w:hAnsi="Times New Roman" w:cs="Times New Roman"/>
                <w:i/>
                <w:color w:val="000000" w:themeColor="text1"/>
                <w:lang w:val="vi-VN"/>
              </w:rPr>
            </w:pPr>
          </w:p>
        </w:tc>
        <w:tc>
          <w:tcPr>
            <w:tcW w:w="993" w:type="dxa"/>
            <w:tcBorders>
              <w:top w:val="nil"/>
              <w:left w:val="nil"/>
              <w:bottom w:val="single" w:sz="4" w:space="0" w:color="auto"/>
              <w:right w:val="single" w:sz="4" w:space="0" w:color="auto"/>
            </w:tcBorders>
            <w:shd w:val="clear" w:color="000000" w:fill="FFFFFF"/>
            <w:vAlign w:val="center"/>
            <w:hideMark/>
          </w:tcPr>
          <w:p w14:paraId="3034B1BE" w14:textId="77777777" w:rsidR="00A46301" w:rsidRPr="0083275C" w:rsidRDefault="00A46301" w:rsidP="00403B68">
            <w:pPr>
              <w:spacing w:after="0" w:line="240" w:lineRule="auto"/>
              <w:jc w:val="center"/>
              <w:rPr>
                <w:rFonts w:ascii="Times New Roman" w:eastAsia="Arial" w:hAnsi="Times New Roman" w:cs="Times New Roman"/>
                <w:b/>
                <w:bCs/>
                <w:i/>
                <w:color w:val="000000" w:themeColor="text1"/>
                <w:lang w:val="vi-VN"/>
              </w:rPr>
            </w:pPr>
          </w:p>
        </w:tc>
        <w:tc>
          <w:tcPr>
            <w:tcW w:w="1134" w:type="dxa"/>
            <w:tcBorders>
              <w:top w:val="nil"/>
              <w:left w:val="nil"/>
              <w:bottom w:val="single" w:sz="4" w:space="0" w:color="auto"/>
              <w:right w:val="single" w:sz="4" w:space="0" w:color="auto"/>
            </w:tcBorders>
            <w:shd w:val="clear" w:color="000000" w:fill="FFFFFF"/>
            <w:vAlign w:val="center"/>
          </w:tcPr>
          <w:p w14:paraId="7093A27B" w14:textId="77777777" w:rsidR="00A46301" w:rsidRPr="0083275C" w:rsidRDefault="00A46301" w:rsidP="00403B68">
            <w:pPr>
              <w:spacing w:after="0" w:line="240" w:lineRule="auto"/>
              <w:jc w:val="center"/>
              <w:rPr>
                <w:rFonts w:ascii="Times New Roman" w:eastAsia="Arial" w:hAnsi="Times New Roman" w:cs="Times New Roman"/>
                <w:b/>
                <w:bCs/>
                <w:color w:val="000000" w:themeColor="text1"/>
                <w:lang w:val="vi-VN"/>
              </w:rPr>
            </w:pPr>
          </w:p>
        </w:tc>
      </w:tr>
      <w:tr w:rsidR="00A46301" w:rsidRPr="0083275C" w14:paraId="738EFD4D" w14:textId="77777777" w:rsidTr="00A46301">
        <w:trPr>
          <w:trHeight w:val="390"/>
          <w:jc w:val="center"/>
        </w:trPr>
        <w:tc>
          <w:tcPr>
            <w:tcW w:w="996" w:type="dxa"/>
            <w:tcBorders>
              <w:top w:val="single" w:sz="4" w:space="0" w:color="auto"/>
              <w:left w:val="single" w:sz="4" w:space="0" w:color="auto"/>
              <w:bottom w:val="dotted" w:sz="4" w:space="0" w:color="auto"/>
              <w:right w:val="single" w:sz="4" w:space="0" w:color="auto"/>
            </w:tcBorders>
            <w:shd w:val="clear" w:color="000000" w:fill="FFFFFF"/>
            <w:vAlign w:val="center"/>
            <w:hideMark/>
          </w:tcPr>
          <w:p w14:paraId="6146B4A4" w14:textId="77777777" w:rsidR="00A46301" w:rsidRPr="0083275C" w:rsidRDefault="00A46301" w:rsidP="00403B68">
            <w:pPr>
              <w:spacing w:after="0" w:line="240" w:lineRule="auto"/>
              <w:jc w:val="center"/>
              <w:rPr>
                <w:rFonts w:ascii="Times New Roman" w:eastAsia="Arial" w:hAnsi="Times New Roman" w:cs="Times New Roman"/>
                <w:color w:val="000000" w:themeColor="text1"/>
                <w:lang w:val="vi-VN"/>
              </w:rPr>
            </w:pPr>
            <w:r w:rsidRPr="0083275C">
              <w:rPr>
                <w:rFonts w:ascii="Times New Roman" w:eastAsia="Arial" w:hAnsi="Times New Roman" w:cs="Times New Roman"/>
                <w:color w:val="000000" w:themeColor="text1"/>
                <w:lang w:val="vi-VN"/>
              </w:rPr>
              <w:t>3.1</w:t>
            </w:r>
          </w:p>
        </w:tc>
        <w:tc>
          <w:tcPr>
            <w:tcW w:w="1150" w:type="dxa"/>
            <w:tcBorders>
              <w:top w:val="single" w:sz="4" w:space="0" w:color="auto"/>
              <w:left w:val="nil"/>
              <w:bottom w:val="dotted" w:sz="4" w:space="0" w:color="auto"/>
              <w:right w:val="single" w:sz="4" w:space="0" w:color="auto"/>
            </w:tcBorders>
            <w:shd w:val="clear" w:color="000000" w:fill="FFFFFF"/>
            <w:vAlign w:val="center"/>
            <w:hideMark/>
          </w:tcPr>
          <w:p w14:paraId="708CD9F5" w14:textId="77777777" w:rsidR="00A46301" w:rsidRPr="0083275C" w:rsidRDefault="00A46301" w:rsidP="00403B68">
            <w:pPr>
              <w:spacing w:after="0" w:line="240" w:lineRule="auto"/>
              <w:jc w:val="center"/>
              <w:rPr>
                <w:rFonts w:ascii="Times New Roman" w:eastAsia="Arial" w:hAnsi="Times New Roman" w:cs="Times New Roman"/>
                <w:color w:val="000000" w:themeColor="text1"/>
                <w:lang w:val="vi-VN"/>
              </w:rPr>
            </w:pPr>
            <w:r w:rsidRPr="0083275C">
              <w:rPr>
                <w:rFonts w:ascii="Times New Roman" w:eastAsia="Arial" w:hAnsi="Times New Roman" w:cs="Times New Roman"/>
                <w:color w:val="000000" w:themeColor="text1"/>
                <w:lang w:val="vi-VN"/>
              </w:rPr>
              <w:t>GD01</w:t>
            </w:r>
          </w:p>
        </w:tc>
        <w:tc>
          <w:tcPr>
            <w:tcW w:w="6926" w:type="dxa"/>
            <w:tcBorders>
              <w:top w:val="single" w:sz="4" w:space="0" w:color="auto"/>
              <w:left w:val="nil"/>
              <w:bottom w:val="dotted" w:sz="4" w:space="0" w:color="auto"/>
              <w:right w:val="single" w:sz="4" w:space="0" w:color="auto"/>
            </w:tcBorders>
            <w:shd w:val="clear" w:color="000000" w:fill="FFFFFF"/>
            <w:vAlign w:val="center"/>
            <w:hideMark/>
          </w:tcPr>
          <w:p w14:paraId="669278CC" w14:textId="77777777" w:rsidR="00A46301" w:rsidRPr="0083275C" w:rsidRDefault="00A46301" w:rsidP="00A46301">
            <w:pPr>
              <w:spacing w:after="0" w:line="240" w:lineRule="auto"/>
              <w:jc w:val="both"/>
              <w:rPr>
                <w:rFonts w:ascii="Times New Roman" w:eastAsia="Arial" w:hAnsi="Times New Roman" w:cs="Times New Roman"/>
                <w:color w:val="000000" w:themeColor="text1"/>
                <w:lang w:val="vi-VN"/>
              </w:rPr>
            </w:pPr>
            <w:r w:rsidRPr="0083275C">
              <w:rPr>
                <w:rFonts w:ascii="Times New Roman" w:eastAsia="Arial" w:hAnsi="Times New Roman" w:cs="Times New Roman"/>
                <w:color w:val="000000" w:themeColor="text1"/>
                <w:lang w:val="vi-VN"/>
              </w:rPr>
              <w:t>Số điểm/trường bị ảnh hưởng</w:t>
            </w:r>
          </w:p>
        </w:tc>
        <w:tc>
          <w:tcPr>
            <w:tcW w:w="1560" w:type="dxa"/>
            <w:tcBorders>
              <w:top w:val="single" w:sz="4" w:space="0" w:color="auto"/>
              <w:left w:val="nil"/>
              <w:bottom w:val="dotted" w:sz="4" w:space="0" w:color="auto"/>
              <w:right w:val="single" w:sz="4" w:space="0" w:color="auto"/>
            </w:tcBorders>
            <w:shd w:val="clear" w:color="000000" w:fill="FFFFFF"/>
            <w:vAlign w:val="center"/>
            <w:hideMark/>
          </w:tcPr>
          <w:p w14:paraId="1C31206C" w14:textId="77777777" w:rsidR="00A46301" w:rsidRPr="0083275C" w:rsidRDefault="00A46301" w:rsidP="00403B68">
            <w:pPr>
              <w:spacing w:after="0" w:line="240" w:lineRule="auto"/>
              <w:jc w:val="center"/>
              <w:rPr>
                <w:rFonts w:ascii="Times New Roman" w:eastAsia="Arial" w:hAnsi="Times New Roman" w:cs="Times New Roman"/>
                <w:i/>
                <w:color w:val="000000" w:themeColor="text1"/>
                <w:lang w:val="vi-VN"/>
              </w:rPr>
            </w:pPr>
            <w:r w:rsidRPr="0083275C">
              <w:rPr>
                <w:rFonts w:ascii="Times New Roman" w:eastAsia="Arial" w:hAnsi="Times New Roman" w:cs="Times New Roman"/>
                <w:i/>
                <w:color w:val="000000" w:themeColor="text1"/>
                <w:lang w:val="vi-VN"/>
              </w:rPr>
              <w:t>điểm</w:t>
            </w:r>
          </w:p>
        </w:tc>
        <w:tc>
          <w:tcPr>
            <w:tcW w:w="1275" w:type="dxa"/>
            <w:tcBorders>
              <w:top w:val="single" w:sz="4" w:space="0" w:color="auto"/>
              <w:left w:val="nil"/>
              <w:bottom w:val="dotted" w:sz="4" w:space="0" w:color="auto"/>
              <w:right w:val="single" w:sz="4" w:space="0" w:color="auto"/>
            </w:tcBorders>
            <w:shd w:val="clear" w:color="000000" w:fill="FFFFFF"/>
            <w:vAlign w:val="center"/>
          </w:tcPr>
          <w:p w14:paraId="23B5A1CF" w14:textId="77777777" w:rsidR="00A46301" w:rsidRPr="0083275C" w:rsidRDefault="00A46301" w:rsidP="00403B68">
            <w:pPr>
              <w:spacing w:after="0" w:line="240" w:lineRule="auto"/>
              <w:jc w:val="center"/>
              <w:rPr>
                <w:rFonts w:ascii="Times New Roman" w:eastAsia="Arial" w:hAnsi="Times New Roman" w:cs="Times New Roman"/>
                <w:i/>
                <w:color w:val="000000" w:themeColor="text1"/>
                <w:lang w:val="vi-VN"/>
              </w:rPr>
            </w:pPr>
          </w:p>
        </w:tc>
        <w:tc>
          <w:tcPr>
            <w:tcW w:w="993" w:type="dxa"/>
            <w:tcBorders>
              <w:top w:val="single" w:sz="4" w:space="0" w:color="auto"/>
              <w:left w:val="nil"/>
              <w:bottom w:val="dotted" w:sz="4" w:space="0" w:color="auto"/>
              <w:right w:val="single" w:sz="4" w:space="0" w:color="auto"/>
            </w:tcBorders>
            <w:shd w:val="clear" w:color="000000" w:fill="FFFFFF"/>
            <w:vAlign w:val="center"/>
            <w:hideMark/>
          </w:tcPr>
          <w:p w14:paraId="0A0D3C1F" w14:textId="77777777" w:rsidR="00A46301" w:rsidRPr="0083275C" w:rsidRDefault="00A46301" w:rsidP="00403B68">
            <w:pPr>
              <w:spacing w:after="0" w:line="240" w:lineRule="auto"/>
              <w:jc w:val="center"/>
              <w:rPr>
                <w:rFonts w:ascii="Times New Roman" w:eastAsia="Arial" w:hAnsi="Times New Roman" w:cs="Times New Roman"/>
                <w:i/>
                <w:color w:val="000000" w:themeColor="text1"/>
                <w:lang w:val="vi-VN"/>
              </w:rPr>
            </w:pPr>
            <w:r w:rsidRPr="0083275C">
              <w:rPr>
                <w:rFonts w:ascii="Times New Roman" w:eastAsia="Arial" w:hAnsi="Times New Roman" w:cs="Times New Roman"/>
                <w:i/>
                <w:color w:val="000000" w:themeColor="text1"/>
                <w:lang w:val="vi-VN"/>
              </w:rPr>
              <w:t>10,0</w:t>
            </w:r>
          </w:p>
        </w:tc>
        <w:tc>
          <w:tcPr>
            <w:tcW w:w="1134" w:type="dxa"/>
            <w:tcBorders>
              <w:top w:val="single" w:sz="4" w:space="0" w:color="auto"/>
              <w:left w:val="nil"/>
              <w:bottom w:val="dotted" w:sz="4" w:space="0" w:color="auto"/>
              <w:right w:val="single" w:sz="4" w:space="0" w:color="auto"/>
            </w:tcBorders>
            <w:shd w:val="clear" w:color="000000" w:fill="FFFFFF"/>
            <w:vAlign w:val="center"/>
          </w:tcPr>
          <w:p w14:paraId="38C83466" w14:textId="77777777" w:rsidR="00A46301" w:rsidRPr="0083275C" w:rsidRDefault="00A46301" w:rsidP="00403B68">
            <w:pPr>
              <w:spacing w:after="0" w:line="240" w:lineRule="auto"/>
              <w:jc w:val="center"/>
              <w:rPr>
                <w:rFonts w:ascii="Times New Roman" w:eastAsia="Arial" w:hAnsi="Times New Roman" w:cs="Times New Roman"/>
                <w:color w:val="000000" w:themeColor="text1"/>
                <w:lang w:val="vi-VN"/>
              </w:rPr>
            </w:pPr>
          </w:p>
        </w:tc>
      </w:tr>
      <w:tr w:rsidR="00A46301" w:rsidRPr="0083275C" w14:paraId="3122ECA2" w14:textId="77777777" w:rsidTr="00A46301">
        <w:trPr>
          <w:trHeight w:val="615"/>
          <w:jc w:val="center"/>
        </w:trPr>
        <w:tc>
          <w:tcPr>
            <w:tcW w:w="996" w:type="dxa"/>
            <w:tcBorders>
              <w:top w:val="dotted" w:sz="4" w:space="0" w:color="auto"/>
              <w:left w:val="single" w:sz="4" w:space="0" w:color="auto"/>
              <w:bottom w:val="dotted" w:sz="4" w:space="0" w:color="auto"/>
              <w:right w:val="single" w:sz="4" w:space="0" w:color="auto"/>
            </w:tcBorders>
            <w:shd w:val="clear" w:color="000000" w:fill="FFFFFF"/>
            <w:vAlign w:val="center"/>
            <w:hideMark/>
          </w:tcPr>
          <w:p w14:paraId="4F98616B" w14:textId="77777777" w:rsidR="00A46301" w:rsidRPr="0083275C" w:rsidRDefault="00A46301" w:rsidP="00403B68">
            <w:pPr>
              <w:spacing w:after="0" w:line="240" w:lineRule="auto"/>
              <w:jc w:val="center"/>
              <w:rPr>
                <w:rFonts w:ascii="Times New Roman" w:eastAsia="Arial" w:hAnsi="Times New Roman" w:cs="Times New Roman"/>
                <w:color w:val="000000" w:themeColor="text1"/>
                <w:lang w:val="vi-VN"/>
              </w:rPr>
            </w:pPr>
            <w:r w:rsidRPr="0083275C">
              <w:rPr>
                <w:rFonts w:ascii="Times New Roman" w:eastAsia="Arial" w:hAnsi="Times New Roman" w:cs="Times New Roman"/>
                <w:color w:val="000000" w:themeColor="text1"/>
                <w:lang w:val="vi-VN"/>
              </w:rPr>
              <w:t>3.2</w:t>
            </w:r>
          </w:p>
        </w:tc>
        <w:tc>
          <w:tcPr>
            <w:tcW w:w="1150" w:type="dxa"/>
            <w:tcBorders>
              <w:top w:val="dotted" w:sz="4" w:space="0" w:color="auto"/>
              <w:left w:val="nil"/>
              <w:bottom w:val="dotted" w:sz="4" w:space="0" w:color="auto"/>
              <w:right w:val="single" w:sz="4" w:space="0" w:color="auto"/>
            </w:tcBorders>
            <w:shd w:val="clear" w:color="000000" w:fill="FFFFFF"/>
            <w:vAlign w:val="center"/>
            <w:hideMark/>
          </w:tcPr>
          <w:p w14:paraId="23DE15D2" w14:textId="77777777" w:rsidR="00A46301" w:rsidRPr="0083275C" w:rsidRDefault="00A46301" w:rsidP="00403B68">
            <w:pPr>
              <w:spacing w:after="0" w:line="240" w:lineRule="auto"/>
              <w:jc w:val="center"/>
              <w:rPr>
                <w:rFonts w:ascii="Times New Roman" w:eastAsia="Arial" w:hAnsi="Times New Roman" w:cs="Times New Roman"/>
                <w:i/>
                <w:iCs/>
                <w:color w:val="000000" w:themeColor="text1"/>
                <w:lang w:val="vi-VN"/>
              </w:rPr>
            </w:pPr>
            <w:r w:rsidRPr="0083275C">
              <w:rPr>
                <w:rFonts w:ascii="Times New Roman" w:eastAsia="Arial" w:hAnsi="Times New Roman" w:cs="Times New Roman"/>
                <w:i/>
                <w:iCs/>
                <w:color w:val="000000" w:themeColor="text1"/>
                <w:lang w:val="vi-VN"/>
              </w:rPr>
              <w:t>GD02</w:t>
            </w:r>
          </w:p>
        </w:tc>
        <w:tc>
          <w:tcPr>
            <w:tcW w:w="6926" w:type="dxa"/>
            <w:tcBorders>
              <w:top w:val="dotted" w:sz="4" w:space="0" w:color="auto"/>
              <w:left w:val="nil"/>
              <w:bottom w:val="dotted" w:sz="4" w:space="0" w:color="auto"/>
              <w:right w:val="single" w:sz="4" w:space="0" w:color="auto"/>
            </w:tcBorders>
            <w:shd w:val="clear" w:color="000000" w:fill="FFFFFF"/>
            <w:vAlign w:val="center"/>
            <w:hideMark/>
          </w:tcPr>
          <w:p w14:paraId="19F7EBDD" w14:textId="77777777" w:rsidR="00A46301" w:rsidRPr="0083275C" w:rsidRDefault="00A46301" w:rsidP="00A46301">
            <w:pPr>
              <w:spacing w:after="0" w:line="240" w:lineRule="auto"/>
              <w:jc w:val="both"/>
              <w:rPr>
                <w:rFonts w:ascii="Times New Roman" w:eastAsia="Arial" w:hAnsi="Times New Roman" w:cs="Times New Roman"/>
                <w:color w:val="000000" w:themeColor="text1"/>
                <w:lang w:val="vi-VN"/>
              </w:rPr>
            </w:pPr>
            <w:r w:rsidRPr="0083275C">
              <w:rPr>
                <w:rFonts w:ascii="Times New Roman" w:eastAsia="Arial" w:hAnsi="Times New Roman" w:cs="Times New Roman"/>
                <w:color w:val="000000" w:themeColor="text1"/>
                <w:lang w:val="vi-VN"/>
              </w:rPr>
              <w:t xml:space="preserve">Phòng học, phòng chức năng công vụ, nhà ở tập thể, nhà bán trú cho học sinh/sinh viên/học viên </w:t>
            </w:r>
          </w:p>
        </w:tc>
        <w:tc>
          <w:tcPr>
            <w:tcW w:w="1560" w:type="dxa"/>
            <w:tcBorders>
              <w:top w:val="dotted" w:sz="4" w:space="0" w:color="auto"/>
              <w:left w:val="nil"/>
              <w:bottom w:val="dotted" w:sz="4" w:space="0" w:color="auto"/>
              <w:right w:val="single" w:sz="4" w:space="0" w:color="auto"/>
            </w:tcBorders>
            <w:shd w:val="clear" w:color="000000" w:fill="FFFFFF"/>
            <w:vAlign w:val="center"/>
            <w:hideMark/>
          </w:tcPr>
          <w:p w14:paraId="57203734" w14:textId="77777777" w:rsidR="00A46301" w:rsidRPr="0083275C" w:rsidRDefault="00A46301" w:rsidP="00403B68">
            <w:pPr>
              <w:spacing w:after="0" w:line="240" w:lineRule="auto"/>
              <w:jc w:val="center"/>
              <w:rPr>
                <w:rFonts w:ascii="Times New Roman" w:eastAsia="Arial" w:hAnsi="Times New Roman" w:cs="Times New Roman"/>
                <w:i/>
                <w:color w:val="000000" w:themeColor="text1"/>
                <w:lang w:val="vi-VN"/>
              </w:rPr>
            </w:pPr>
            <w:r w:rsidRPr="0083275C">
              <w:rPr>
                <w:rFonts w:ascii="Times New Roman" w:eastAsia="Arial" w:hAnsi="Times New Roman" w:cs="Times New Roman"/>
                <w:i/>
                <w:color w:val="000000" w:themeColor="text1"/>
                <w:lang w:val="vi-VN"/>
              </w:rPr>
              <w:t>cái</w:t>
            </w:r>
          </w:p>
        </w:tc>
        <w:tc>
          <w:tcPr>
            <w:tcW w:w="1275" w:type="dxa"/>
            <w:tcBorders>
              <w:top w:val="dotted" w:sz="4" w:space="0" w:color="auto"/>
              <w:left w:val="nil"/>
              <w:bottom w:val="dotted" w:sz="4" w:space="0" w:color="auto"/>
              <w:right w:val="single" w:sz="4" w:space="0" w:color="auto"/>
            </w:tcBorders>
            <w:shd w:val="clear" w:color="000000" w:fill="FFFFFF"/>
            <w:vAlign w:val="center"/>
          </w:tcPr>
          <w:p w14:paraId="09F2AF65" w14:textId="77777777" w:rsidR="00A46301" w:rsidRPr="0083275C" w:rsidRDefault="00A46301" w:rsidP="00403B68">
            <w:pPr>
              <w:spacing w:after="0" w:line="240" w:lineRule="auto"/>
              <w:jc w:val="center"/>
              <w:rPr>
                <w:rFonts w:ascii="Times New Roman" w:eastAsia="Arial" w:hAnsi="Times New Roman" w:cs="Times New Roman"/>
                <w:i/>
                <w:color w:val="000000" w:themeColor="text1"/>
                <w:lang w:val="vi-VN"/>
              </w:rPr>
            </w:pPr>
          </w:p>
        </w:tc>
        <w:tc>
          <w:tcPr>
            <w:tcW w:w="993" w:type="dxa"/>
            <w:tcBorders>
              <w:top w:val="dotted" w:sz="4" w:space="0" w:color="auto"/>
              <w:left w:val="nil"/>
              <w:bottom w:val="dotted" w:sz="4" w:space="0" w:color="auto"/>
              <w:right w:val="single" w:sz="4" w:space="0" w:color="auto"/>
            </w:tcBorders>
            <w:shd w:val="clear" w:color="000000" w:fill="FFFFFF"/>
            <w:vAlign w:val="center"/>
            <w:hideMark/>
          </w:tcPr>
          <w:p w14:paraId="3E3F5F94" w14:textId="77777777" w:rsidR="00A46301" w:rsidRPr="0083275C" w:rsidRDefault="00A46301" w:rsidP="00403B68">
            <w:pPr>
              <w:spacing w:after="0" w:line="240" w:lineRule="auto"/>
              <w:jc w:val="center"/>
              <w:rPr>
                <w:rFonts w:ascii="Times New Roman" w:eastAsia="Arial" w:hAnsi="Times New Roman" w:cs="Times New Roman"/>
                <w:i/>
                <w:color w:val="000000" w:themeColor="text1"/>
                <w:lang w:val="vi-VN"/>
              </w:rPr>
            </w:pPr>
          </w:p>
        </w:tc>
        <w:tc>
          <w:tcPr>
            <w:tcW w:w="1134" w:type="dxa"/>
            <w:tcBorders>
              <w:top w:val="dotted" w:sz="4" w:space="0" w:color="auto"/>
              <w:left w:val="nil"/>
              <w:bottom w:val="dotted" w:sz="4" w:space="0" w:color="auto"/>
              <w:right w:val="single" w:sz="4" w:space="0" w:color="auto"/>
            </w:tcBorders>
            <w:shd w:val="clear" w:color="000000" w:fill="FFFFFF"/>
            <w:vAlign w:val="center"/>
          </w:tcPr>
          <w:p w14:paraId="204278D9" w14:textId="77777777" w:rsidR="00A46301" w:rsidRPr="0083275C" w:rsidRDefault="00A46301" w:rsidP="00403B68">
            <w:pPr>
              <w:spacing w:after="0" w:line="240" w:lineRule="auto"/>
              <w:jc w:val="center"/>
              <w:rPr>
                <w:rFonts w:ascii="Times New Roman" w:eastAsia="Arial" w:hAnsi="Times New Roman" w:cs="Times New Roman"/>
                <w:color w:val="000000" w:themeColor="text1"/>
                <w:lang w:val="vi-VN"/>
              </w:rPr>
            </w:pPr>
          </w:p>
        </w:tc>
      </w:tr>
      <w:tr w:rsidR="00A46301" w:rsidRPr="0083275C" w14:paraId="2A579D8F" w14:textId="77777777" w:rsidTr="00A46301">
        <w:trPr>
          <w:trHeight w:val="405"/>
          <w:jc w:val="center"/>
        </w:trPr>
        <w:tc>
          <w:tcPr>
            <w:tcW w:w="996" w:type="dxa"/>
            <w:tcBorders>
              <w:top w:val="dotted" w:sz="4" w:space="0" w:color="auto"/>
              <w:left w:val="single" w:sz="4" w:space="0" w:color="auto"/>
              <w:bottom w:val="dotted" w:sz="4" w:space="0" w:color="auto"/>
              <w:right w:val="single" w:sz="4" w:space="0" w:color="auto"/>
            </w:tcBorders>
            <w:shd w:val="clear" w:color="000000" w:fill="FFFFFF"/>
            <w:vAlign w:val="center"/>
            <w:hideMark/>
          </w:tcPr>
          <w:p w14:paraId="23DCC77D" w14:textId="77777777" w:rsidR="00A46301" w:rsidRPr="0083275C" w:rsidRDefault="00A46301" w:rsidP="00403B68">
            <w:pPr>
              <w:spacing w:after="0" w:line="240" w:lineRule="auto"/>
              <w:jc w:val="center"/>
              <w:rPr>
                <w:rFonts w:ascii="Times New Roman" w:eastAsia="Arial" w:hAnsi="Times New Roman" w:cs="Times New Roman"/>
                <w:color w:val="000000" w:themeColor="text1"/>
                <w:lang w:val="vi-VN"/>
              </w:rPr>
            </w:pPr>
            <w:r w:rsidRPr="0083275C">
              <w:rPr>
                <w:rFonts w:ascii="Times New Roman" w:eastAsia="Arial" w:hAnsi="Times New Roman" w:cs="Times New Roman"/>
                <w:color w:val="000000" w:themeColor="text1"/>
                <w:lang w:val="vi-VN"/>
              </w:rPr>
              <w:t>3.2.2</w:t>
            </w:r>
          </w:p>
        </w:tc>
        <w:tc>
          <w:tcPr>
            <w:tcW w:w="1150" w:type="dxa"/>
            <w:tcBorders>
              <w:top w:val="dotted" w:sz="4" w:space="0" w:color="auto"/>
              <w:left w:val="nil"/>
              <w:bottom w:val="dotted" w:sz="4" w:space="0" w:color="auto"/>
              <w:right w:val="single" w:sz="4" w:space="0" w:color="auto"/>
            </w:tcBorders>
            <w:shd w:val="clear" w:color="000000" w:fill="FFFFFF"/>
            <w:vAlign w:val="center"/>
            <w:hideMark/>
          </w:tcPr>
          <w:p w14:paraId="67DDC892" w14:textId="77777777" w:rsidR="00A46301" w:rsidRPr="0083275C" w:rsidRDefault="00A46301" w:rsidP="00403B68">
            <w:pPr>
              <w:spacing w:after="0" w:line="240" w:lineRule="auto"/>
              <w:jc w:val="center"/>
              <w:rPr>
                <w:rFonts w:ascii="Times New Roman" w:eastAsia="Arial" w:hAnsi="Times New Roman" w:cs="Times New Roman"/>
                <w:i/>
                <w:iCs/>
                <w:color w:val="000000" w:themeColor="text1"/>
                <w:lang w:val="vi-VN"/>
              </w:rPr>
            </w:pPr>
            <w:r w:rsidRPr="0083275C">
              <w:rPr>
                <w:rFonts w:ascii="Times New Roman" w:eastAsia="Arial" w:hAnsi="Times New Roman" w:cs="Times New Roman"/>
                <w:i/>
                <w:iCs/>
                <w:color w:val="000000" w:themeColor="text1"/>
                <w:lang w:val="vi-VN"/>
              </w:rPr>
              <w:t>GD022</w:t>
            </w:r>
          </w:p>
        </w:tc>
        <w:tc>
          <w:tcPr>
            <w:tcW w:w="6926" w:type="dxa"/>
            <w:tcBorders>
              <w:top w:val="dotted" w:sz="4" w:space="0" w:color="auto"/>
              <w:left w:val="nil"/>
              <w:bottom w:val="dotted" w:sz="4" w:space="0" w:color="auto"/>
              <w:right w:val="single" w:sz="4" w:space="0" w:color="auto"/>
            </w:tcBorders>
            <w:shd w:val="clear" w:color="000000" w:fill="FFFFFF"/>
            <w:vAlign w:val="center"/>
            <w:hideMark/>
          </w:tcPr>
          <w:p w14:paraId="426471CA" w14:textId="77777777" w:rsidR="00A46301" w:rsidRPr="0083275C" w:rsidRDefault="00A46301" w:rsidP="00A46301">
            <w:pPr>
              <w:spacing w:after="0" w:line="240" w:lineRule="auto"/>
              <w:jc w:val="both"/>
              <w:rPr>
                <w:rFonts w:ascii="Times New Roman" w:eastAsia="Arial" w:hAnsi="Times New Roman" w:cs="Times New Roman"/>
                <w:i/>
                <w:iCs/>
                <w:color w:val="000000" w:themeColor="text1"/>
                <w:lang w:val="vi-VN"/>
              </w:rPr>
            </w:pPr>
            <w:r w:rsidRPr="0083275C">
              <w:rPr>
                <w:rFonts w:ascii="Times New Roman" w:eastAsia="Arial" w:hAnsi="Times New Roman" w:cs="Times New Roman"/>
                <w:i/>
                <w:iCs/>
                <w:color w:val="000000" w:themeColor="text1"/>
                <w:lang w:val="vi-VN"/>
              </w:rPr>
              <w:t>Thiệt hại rất nặng từ 50% -70%</w:t>
            </w:r>
          </w:p>
        </w:tc>
        <w:tc>
          <w:tcPr>
            <w:tcW w:w="1560" w:type="dxa"/>
            <w:tcBorders>
              <w:top w:val="dotted" w:sz="4" w:space="0" w:color="auto"/>
              <w:left w:val="nil"/>
              <w:bottom w:val="dotted" w:sz="4" w:space="0" w:color="auto"/>
              <w:right w:val="single" w:sz="4" w:space="0" w:color="auto"/>
            </w:tcBorders>
            <w:shd w:val="clear" w:color="000000" w:fill="FFFFFF"/>
            <w:vAlign w:val="center"/>
            <w:hideMark/>
          </w:tcPr>
          <w:p w14:paraId="226E29AD" w14:textId="77777777" w:rsidR="00A46301" w:rsidRPr="0083275C" w:rsidRDefault="00A46301" w:rsidP="00403B68">
            <w:pPr>
              <w:spacing w:after="0" w:line="240" w:lineRule="auto"/>
              <w:jc w:val="center"/>
              <w:rPr>
                <w:rFonts w:ascii="Times New Roman" w:eastAsia="Arial" w:hAnsi="Times New Roman" w:cs="Times New Roman"/>
                <w:i/>
                <w:color w:val="000000" w:themeColor="text1"/>
                <w:lang w:val="vi-VN"/>
              </w:rPr>
            </w:pPr>
            <w:r w:rsidRPr="0083275C">
              <w:rPr>
                <w:rFonts w:ascii="Times New Roman" w:eastAsia="Arial" w:hAnsi="Times New Roman" w:cs="Times New Roman"/>
                <w:i/>
                <w:color w:val="000000" w:themeColor="text1"/>
                <w:lang w:val="vi-VN"/>
              </w:rPr>
              <w:t>cái</w:t>
            </w:r>
          </w:p>
        </w:tc>
        <w:tc>
          <w:tcPr>
            <w:tcW w:w="1275" w:type="dxa"/>
            <w:tcBorders>
              <w:top w:val="dotted" w:sz="4" w:space="0" w:color="auto"/>
              <w:left w:val="nil"/>
              <w:bottom w:val="dotted" w:sz="4" w:space="0" w:color="auto"/>
              <w:right w:val="single" w:sz="4" w:space="0" w:color="auto"/>
            </w:tcBorders>
            <w:shd w:val="clear" w:color="000000" w:fill="FFFFFF"/>
            <w:vAlign w:val="center"/>
          </w:tcPr>
          <w:p w14:paraId="77419CC6" w14:textId="77777777" w:rsidR="00A46301" w:rsidRPr="0083275C" w:rsidRDefault="00A46301" w:rsidP="00403B68">
            <w:pPr>
              <w:spacing w:after="0" w:line="240" w:lineRule="auto"/>
              <w:jc w:val="center"/>
              <w:rPr>
                <w:rFonts w:ascii="Times New Roman" w:eastAsia="Arial" w:hAnsi="Times New Roman" w:cs="Times New Roman"/>
                <w:i/>
                <w:color w:val="000000" w:themeColor="text1"/>
                <w:lang w:val="vi-VN"/>
              </w:rPr>
            </w:pPr>
          </w:p>
        </w:tc>
        <w:tc>
          <w:tcPr>
            <w:tcW w:w="993" w:type="dxa"/>
            <w:tcBorders>
              <w:top w:val="dotted" w:sz="4" w:space="0" w:color="auto"/>
              <w:left w:val="nil"/>
              <w:bottom w:val="dotted" w:sz="4" w:space="0" w:color="auto"/>
              <w:right w:val="single" w:sz="4" w:space="0" w:color="auto"/>
            </w:tcBorders>
            <w:shd w:val="clear" w:color="000000" w:fill="FFFFFF"/>
            <w:vAlign w:val="center"/>
            <w:hideMark/>
          </w:tcPr>
          <w:p w14:paraId="2B284A59" w14:textId="77777777" w:rsidR="00A46301" w:rsidRPr="0083275C" w:rsidRDefault="00A46301" w:rsidP="00403B68">
            <w:pPr>
              <w:spacing w:after="0" w:line="240" w:lineRule="auto"/>
              <w:jc w:val="center"/>
              <w:rPr>
                <w:rFonts w:ascii="Times New Roman" w:eastAsia="Arial" w:hAnsi="Times New Roman" w:cs="Times New Roman"/>
                <w:i/>
                <w:color w:val="000000" w:themeColor="text1"/>
                <w:lang w:val="vi-VN"/>
              </w:rPr>
            </w:pPr>
            <w:r w:rsidRPr="0083275C">
              <w:rPr>
                <w:rFonts w:ascii="Times New Roman" w:eastAsia="Arial" w:hAnsi="Times New Roman" w:cs="Times New Roman"/>
                <w:i/>
                <w:color w:val="000000" w:themeColor="text1"/>
                <w:lang w:val="vi-VN"/>
              </w:rPr>
              <w:t>100,0</w:t>
            </w:r>
          </w:p>
        </w:tc>
        <w:tc>
          <w:tcPr>
            <w:tcW w:w="1134" w:type="dxa"/>
            <w:tcBorders>
              <w:top w:val="dotted" w:sz="4" w:space="0" w:color="auto"/>
              <w:left w:val="nil"/>
              <w:bottom w:val="dotted" w:sz="4" w:space="0" w:color="auto"/>
              <w:right w:val="single" w:sz="4" w:space="0" w:color="auto"/>
            </w:tcBorders>
            <w:shd w:val="clear" w:color="000000" w:fill="FFFFFF"/>
            <w:vAlign w:val="center"/>
          </w:tcPr>
          <w:p w14:paraId="43B8F9E5" w14:textId="77777777" w:rsidR="00A46301" w:rsidRPr="0083275C" w:rsidRDefault="00A46301" w:rsidP="00403B68">
            <w:pPr>
              <w:spacing w:after="0" w:line="240" w:lineRule="auto"/>
              <w:jc w:val="center"/>
              <w:rPr>
                <w:rFonts w:ascii="Times New Roman" w:eastAsia="Arial" w:hAnsi="Times New Roman" w:cs="Times New Roman"/>
                <w:color w:val="000000" w:themeColor="text1"/>
                <w:lang w:val="vi-VN"/>
              </w:rPr>
            </w:pPr>
          </w:p>
        </w:tc>
      </w:tr>
      <w:tr w:rsidR="00A46301" w:rsidRPr="0083275C" w14:paraId="7B942A88" w14:textId="77777777" w:rsidTr="00A46301">
        <w:trPr>
          <w:trHeight w:val="405"/>
          <w:jc w:val="center"/>
        </w:trPr>
        <w:tc>
          <w:tcPr>
            <w:tcW w:w="996" w:type="dxa"/>
            <w:tcBorders>
              <w:top w:val="dotted" w:sz="4" w:space="0" w:color="auto"/>
              <w:left w:val="single" w:sz="4" w:space="0" w:color="auto"/>
              <w:bottom w:val="single" w:sz="4" w:space="0" w:color="auto"/>
              <w:right w:val="single" w:sz="4" w:space="0" w:color="auto"/>
            </w:tcBorders>
            <w:shd w:val="clear" w:color="000000" w:fill="FFFFFF"/>
            <w:vAlign w:val="center"/>
            <w:hideMark/>
          </w:tcPr>
          <w:p w14:paraId="7E4448D8" w14:textId="77777777" w:rsidR="00A46301" w:rsidRPr="0083275C" w:rsidRDefault="00A46301" w:rsidP="00403B68">
            <w:pPr>
              <w:spacing w:after="0" w:line="240" w:lineRule="auto"/>
              <w:jc w:val="center"/>
              <w:rPr>
                <w:rFonts w:ascii="Times New Roman" w:eastAsia="Arial" w:hAnsi="Times New Roman" w:cs="Times New Roman"/>
                <w:color w:val="000000" w:themeColor="text1"/>
                <w:lang w:val="vi-VN"/>
              </w:rPr>
            </w:pPr>
            <w:r w:rsidRPr="0083275C">
              <w:rPr>
                <w:rFonts w:ascii="Times New Roman" w:eastAsia="Arial" w:hAnsi="Times New Roman" w:cs="Times New Roman"/>
                <w:color w:val="000000" w:themeColor="text1"/>
                <w:lang w:val="vi-VN"/>
              </w:rPr>
              <w:lastRenderedPageBreak/>
              <w:t>3.4</w:t>
            </w:r>
          </w:p>
        </w:tc>
        <w:tc>
          <w:tcPr>
            <w:tcW w:w="1150" w:type="dxa"/>
            <w:tcBorders>
              <w:top w:val="dotted" w:sz="4" w:space="0" w:color="auto"/>
              <w:left w:val="nil"/>
              <w:bottom w:val="single" w:sz="4" w:space="0" w:color="auto"/>
              <w:right w:val="single" w:sz="4" w:space="0" w:color="auto"/>
            </w:tcBorders>
            <w:shd w:val="clear" w:color="000000" w:fill="FFFFFF"/>
            <w:vAlign w:val="center"/>
            <w:hideMark/>
          </w:tcPr>
          <w:p w14:paraId="1CAB74C4" w14:textId="77777777" w:rsidR="00A46301" w:rsidRPr="0083275C" w:rsidRDefault="00A46301" w:rsidP="00403B68">
            <w:pPr>
              <w:spacing w:after="0" w:line="240" w:lineRule="auto"/>
              <w:jc w:val="center"/>
              <w:rPr>
                <w:rFonts w:ascii="Times New Roman" w:eastAsia="Arial" w:hAnsi="Times New Roman" w:cs="Times New Roman"/>
                <w:color w:val="000000" w:themeColor="text1"/>
                <w:lang w:val="vi-VN"/>
              </w:rPr>
            </w:pPr>
            <w:r w:rsidRPr="0083275C">
              <w:rPr>
                <w:rFonts w:ascii="Times New Roman" w:eastAsia="Arial" w:hAnsi="Times New Roman" w:cs="Times New Roman"/>
                <w:color w:val="000000" w:themeColor="text1"/>
                <w:lang w:val="vi-VN"/>
              </w:rPr>
              <w:t>GD04</w:t>
            </w:r>
          </w:p>
        </w:tc>
        <w:tc>
          <w:tcPr>
            <w:tcW w:w="6926" w:type="dxa"/>
            <w:tcBorders>
              <w:top w:val="dotted" w:sz="4" w:space="0" w:color="auto"/>
              <w:left w:val="nil"/>
              <w:bottom w:val="single" w:sz="4" w:space="0" w:color="auto"/>
              <w:right w:val="single" w:sz="4" w:space="0" w:color="auto"/>
            </w:tcBorders>
            <w:shd w:val="clear" w:color="000000" w:fill="FFFFFF"/>
            <w:vAlign w:val="center"/>
            <w:hideMark/>
          </w:tcPr>
          <w:p w14:paraId="78AB4510" w14:textId="77777777" w:rsidR="00A46301" w:rsidRPr="0083275C" w:rsidRDefault="00A46301" w:rsidP="00A46301">
            <w:pPr>
              <w:spacing w:after="0" w:line="240" w:lineRule="auto"/>
              <w:jc w:val="both"/>
              <w:rPr>
                <w:rFonts w:ascii="Times New Roman" w:eastAsia="Arial" w:hAnsi="Times New Roman" w:cs="Times New Roman"/>
                <w:color w:val="000000" w:themeColor="text1"/>
                <w:lang w:val="vi-VN"/>
              </w:rPr>
            </w:pPr>
            <w:r w:rsidRPr="0083275C">
              <w:rPr>
                <w:rFonts w:ascii="Times New Roman" w:eastAsia="Arial" w:hAnsi="Times New Roman" w:cs="Times New Roman"/>
                <w:color w:val="000000" w:themeColor="text1"/>
                <w:lang w:val="vi-VN"/>
              </w:rPr>
              <w:t>Các thiết bị giáo dục ở điểm/trường bị hư hỏng</w:t>
            </w:r>
          </w:p>
        </w:tc>
        <w:tc>
          <w:tcPr>
            <w:tcW w:w="1560" w:type="dxa"/>
            <w:tcBorders>
              <w:top w:val="dotted" w:sz="4" w:space="0" w:color="auto"/>
              <w:left w:val="nil"/>
              <w:bottom w:val="single" w:sz="4" w:space="0" w:color="auto"/>
              <w:right w:val="single" w:sz="4" w:space="0" w:color="auto"/>
            </w:tcBorders>
            <w:shd w:val="clear" w:color="000000" w:fill="FFFFFF"/>
            <w:vAlign w:val="center"/>
            <w:hideMark/>
          </w:tcPr>
          <w:p w14:paraId="5D856A0D" w14:textId="77777777" w:rsidR="00A46301" w:rsidRPr="0083275C" w:rsidRDefault="00A46301" w:rsidP="00403B68">
            <w:pPr>
              <w:spacing w:after="0" w:line="240" w:lineRule="auto"/>
              <w:jc w:val="center"/>
              <w:rPr>
                <w:rFonts w:ascii="Times New Roman" w:eastAsia="Arial" w:hAnsi="Times New Roman" w:cs="Times New Roman"/>
                <w:i/>
                <w:color w:val="000000" w:themeColor="text1"/>
                <w:lang w:val="vi-VN"/>
              </w:rPr>
            </w:pPr>
            <w:r w:rsidRPr="0083275C">
              <w:rPr>
                <w:rFonts w:ascii="Times New Roman" w:eastAsia="Arial" w:hAnsi="Times New Roman" w:cs="Times New Roman"/>
                <w:i/>
                <w:color w:val="000000" w:themeColor="text1"/>
                <w:lang w:val="vi-VN"/>
              </w:rPr>
              <w:t>triệu đồng</w:t>
            </w:r>
          </w:p>
        </w:tc>
        <w:tc>
          <w:tcPr>
            <w:tcW w:w="1275" w:type="dxa"/>
            <w:tcBorders>
              <w:top w:val="dotted" w:sz="4" w:space="0" w:color="auto"/>
              <w:left w:val="nil"/>
              <w:bottom w:val="single" w:sz="4" w:space="0" w:color="auto"/>
              <w:right w:val="single" w:sz="4" w:space="0" w:color="auto"/>
            </w:tcBorders>
            <w:shd w:val="clear" w:color="000000" w:fill="FFFFFF"/>
            <w:vAlign w:val="center"/>
          </w:tcPr>
          <w:p w14:paraId="62425CA5" w14:textId="77777777" w:rsidR="00A46301" w:rsidRPr="0083275C" w:rsidRDefault="00A46301" w:rsidP="00403B68">
            <w:pPr>
              <w:spacing w:after="0" w:line="240" w:lineRule="auto"/>
              <w:jc w:val="center"/>
              <w:rPr>
                <w:rFonts w:ascii="Times New Roman" w:eastAsia="Arial" w:hAnsi="Times New Roman" w:cs="Times New Roman"/>
                <w:i/>
                <w:color w:val="000000" w:themeColor="text1"/>
                <w:lang w:val="vi-VN"/>
              </w:rPr>
            </w:pPr>
          </w:p>
        </w:tc>
        <w:tc>
          <w:tcPr>
            <w:tcW w:w="993" w:type="dxa"/>
            <w:tcBorders>
              <w:top w:val="dotted" w:sz="4" w:space="0" w:color="auto"/>
              <w:left w:val="nil"/>
              <w:bottom w:val="single" w:sz="4" w:space="0" w:color="auto"/>
              <w:right w:val="single" w:sz="4" w:space="0" w:color="auto"/>
            </w:tcBorders>
            <w:shd w:val="clear" w:color="000000" w:fill="FFFFFF"/>
            <w:vAlign w:val="center"/>
            <w:hideMark/>
          </w:tcPr>
          <w:p w14:paraId="26E923AC" w14:textId="77777777" w:rsidR="00A46301" w:rsidRPr="0083275C" w:rsidRDefault="00A46301" w:rsidP="00403B68">
            <w:pPr>
              <w:spacing w:after="0" w:line="240" w:lineRule="auto"/>
              <w:jc w:val="center"/>
              <w:rPr>
                <w:rFonts w:ascii="Times New Roman" w:eastAsia="Arial" w:hAnsi="Times New Roman" w:cs="Times New Roman"/>
                <w:i/>
                <w:color w:val="000000" w:themeColor="text1"/>
                <w:lang w:val="vi-VN"/>
              </w:rPr>
            </w:pPr>
          </w:p>
        </w:tc>
        <w:tc>
          <w:tcPr>
            <w:tcW w:w="1134" w:type="dxa"/>
            <w:tcBorders>
              <w:top w:val="dotted" w:sz="4" w:space="0" w:color="auto"/>
              <w:left w:val="nil"/>
              <w:bottom w:val="single" w:sz="4" w:space="0" w:color="auto"/>
              <w:right w:val="single" w:sz="4" w:space="0" w:color="auto"/>
            </w:tcBorders>
            <w:shd w:val="clear" w:color="000000" w:fill="FFFFFF"/>
            <w:vAlign w:val="center"/>
          </w:tcPr>
          <w:p w14:paraId="590A4F61" w14:textId="77777777" w:rsidR="00A46301" w:rsidRPr="0083275C" w:rsidRDefault="00A46301" w:rsidP="00403B68">
            <w:pPr>
              <w:spacing w:after="0" w:line="240" w:lineRule="auto"/>
              <w:jc w:val="center"/>
              <w:rPr>
                <w:rFonts w:ascii="Times New Roman" w:eastAsia="Arial" w:hAnsi="Times New Roman" w:cs="Times New Roman"/>
                <w:color w:val="000000" w:themeColor="text1"/>
                <w:lang w:val="vi-VN"/>
              </w:rPr>
            </w:pPr>
          </w:p>
        </w:tc>
      </w:tr>
      <w:tr w:rsidR="00A46301" w:rsidRPr="0083275C" w14:paraId="704D98DE" w14:textId="77777777" w:rsidTr="00A46301">
        <w:trPr>
          <w:trHeight w:val="480"/>
          <w:jc w:val="center"/>
        </w:trPr>
        <w:tc>
          <w:tcPr>
            <w:tcW w:w="996" w:type="dxa"/>
            <w:tcBorders>
              <w:top w:val="nil"/>
              <w:left w:val="single" w:sz="4" w:space="0" w:color="auto"/>
              <w:bottom w:val="single" w:sz="4" w:space="0" w:color="auto"/>
              <w:right w:val="single" w:sz="4" w:space="0" w:color="auto"/>
            </w:tcBorders>
            <w:shd w:val="clear" w:color="000000" w:fill="FFFFFF"/>
            <w:vAlign w:val="center"/>
            <w:hideMark/>
          </w:tcPr>
          <w:p w14:paraId="7E308BA1" w14:textId="77777777" w:rsidR="00A46301" w:rsidRPr="0083275C" w:rsidRDefault="00A46301" w:rsidP="00403B68">
            <w:pPr>
              <w:spacing w:after="0" w:line="240" w:lineRule="auto"/>
              <w:jc w:val="center"/>
              <w:rPr>
                <w:rFonts w:ascii="Times New Roman" w:eastAsia="Arial" w:hAnsi="Times New Roman" w:cs="Times New Roman"/>
                <w:b/>
                <w:bCs/>
                <w:color w:val="000000" w:themeColor="text1"/>
                <w:lang w:val="vi-VN"/>
              </w:rPr>
            </w:pPr>
            <w:r w:rsidRPr="0083275C">
              <w:rPr>
                <w:rFonts w:ascii="Times New Roman" w:eastAsia="Arial" w:hAnsi="Times New Roman" w:cs="Times New Roman"/>
                <w:b/>
                <w:bCs/>
                <w:color w:val="000000" w:themeColor="text1"/>
                <w:lang w:val="vi-VN"/>
              </w:rPr>
              <w:t>4</w:t>
            </w:r>
          </w:p>
        </w:tc>
        <w:tc>
          <w:tcPr>
            <w:tcW w:w="1150" w:type="dxa"/>
            <w:tcBorders>
              <w:top w:val="nil"/>
              <w:left w:val="nil"/>
              <w:bottom w:val="single" w:sz="4" w:space="0" w:color="auto"/>
              <w:right w:val="single" w:sz="4" w:space="0" w:color="auto"/>
            </w:tcBorders>
            <w:shd w:val="clear" w:color="000000" w:fill="FFFFFF"/>
            <w:vAlign w:val="center"/>
            <w:hideMark/>
          </w:tcPr>
          <w:p w14:paraId="276992CE" w14:textId="77777777" w:rsidR="00A46301" w:rsidRPr="0083275C" w:rsidRDefault="00A46301" w:rsidP="00403B68">
            <w:pPr>
              <w:spacing w:after="0" w:line="240" w:lineRule="auto"/>
              <w:jc w:val="center"/>
              <w:rPr>
                <w:rFonts w:ascii="Times New Roman" w:eastAsia="Arial" w:hAnsi="Times New Roman" w:cs="Times New Roman"/>
                <w:b/>
                <w:bCs/>
                <w:color w:val="000000" w:themeColor="text1"/>
                <w:lang w:val="vi-VN"/>
              </w:rPr>
            </w:pPr>
            <w:r w:rsidRPr="0083275C">
              <w:rPr>
                <w:rFonts w:ascii="Times New Roman" w:eastAsia="Arial" w:hAnsi="Times New Roman" w:cs="Times New Roman"/>
                <w:b/>
                <w:bCs/>
                <w:color w:val="000000" w:themeColor="text1"/>
                <w:lang w:val="vi-VN"/>
              </w:rPr>
              <w:t>YT</w:t>
            </w:r>
          </w:p>
        </w:tc>
        <w:tc>
          <w:tcPr>
            <w:tcW w:w="6926" w:type="dxa"/>
            <w:tcBorders>
              <w:top w:val="nil"/>
              <w:left w:val="nil"/>
              <w:bottom w:val="single" w:sz="4" w:space="0" w:color="auto"/>
              <w:right w:val="single" w:sz="4" w:space="0" w:color="auto"/>
            </w:tcBorders>
            <w:shd w:val="clear" w:color="000000" w:fill="FFFFFF"/>
            <w:vAlign w:val="center"/>
            <w:hideMark/>
          </w:tcPr>
          <w:p w14:paraId="1831B14B" w14:textId="77777777" w:rsidR="00A46301" w:rsidRPr="0083275C" w:rsidRDefault="00A46301" w:rsidP="00A46301">
            <w:pPr>
              <w:spacing w:after="0" w:line="240" w:lineRule="auto"/>
              <w:jc w:val="both"/>
              <w:rPr>
                <w:rFonts w:ascii="Times New Roman" w:eastAsia="Arial" w:hAnsi="Times New Roman" w:cs="Times New Roman"/>
                <w:b/>
                <w:bCs/>
                <w:color w:val="000000" w:themeColor="text1"/>
                <w:lang w:val="vi-VN"/>
              </w:rPr>
            </w:pPr>
            <w:r w:rsidRPr="0083275C">
              <w:rPr>
                <w:rFonts w:ascii="Times New Roman" w:eastAsia="Arial" w:hAnsi="Times New Roman" w:cs="Times New Roman"/>
                <w:b/>
                <w:bCs/>
                <w:color w:val="000000" w:themeColor="text1"/>
                <w:lang w:val="vi-VN"/>
              </w:rPr>
              <w:t>THIỆT HẠI VỀ Y TẾ</w:t>
            </w:r>
          </w:p>
        </w:tc>
        <w:tc>
          <w:tcPr>
            <w:tcW w:w="1560" w:type="dxa"/>
            <w:tcBorders>
              <w:top w:val="nil"/>
              <w:left w:val="nil"/>
              <w:bottom w:val="single" w:sz="4" w:space="0" w:color="auto"/>
              <w:right w:val="single" w:sz="4" w:space="0" w:color="auto"/>
            </w:tcBorders>
            <w:shd w:val="clear" w:color="000000" w:fill="FFFFFF"/>
            <w:vAlign w:val="center"/>
            <w:hideMark/>
          </w:tcPr>
          <w:p w14:paraId="456B5686" w14:textId="77777777" w:rsidR="00A46301" w:rsidRPr="0083275C" w:rsidRDefault="00A46301" w:rsidP="00403B68">
            <w:pPr>
              <w:spacing w:after="0" w:line="240" w:lineRule="auto"/>
              <w:jc w:val="center"/>
              <w:rPr>
                <w:rFonts w:ascii="Times New Roman" w:eastAsia="Arial" w:hAnsi="Times New Roman" w:cs="Times New Roman"/>
                <w:b/>
                <w:bCs/>
                <w:i/>
                <w:color w:val="000000" w:themeColor="text1"/>
                <w:lang w:val="vi-VN"/>
              </w:rPr>
            </w:pPr>
            <w:r w:rsidRPr="0083275C">
              <w:rPr>
                <w:rFonts w:ascii="Times New Roman" w:eastAsia="Arial" w:hAnsi="Times New Roman" w:cs="Times New Roman"/>
                <w:b/>
                <w:bCs/>
                <w:i/>
                <w:color w:val="000000" w:themeColor="text1"/>
                <w:lang w:val="vi-VN"/>
              </w:rPr>
              <w:t>triệu đồng</w:t>
            </w:r>
          </w:p>
        </w:tc>
        <w:tc>
          <w:tcPr>
            <w:tcW w:w="1275" w:type="dxa"/>
            <w:tcBorders>
              <w:top w:val="nil"/>
              <w:left w:val="nil"/>
              <w:bottom w:val="single" w:sz="4" w:space="0" w:color="auto"/>
              <w:right w:val="single" w:sz="4" w:space="0" w:color="auto"/>
            </w:tcBorders>
            <w:shd w:val="clear" w:color="000000" w:fill="FFFFFF"/>
            <w:vAlign w:val="center"/>
          </w:tcPr>
          <w:p w14:paraId="41E32912" w14:textId="77777777" w:rsidR="00A46301" w:rsidRPr="0083275C" w:rsidRDefault="00A46301" w:rsidP="00403B68">
            <w:pPr>
              <w:spacing w:after="0" w:line="240" w:lineRule="auto"/>
              <w:jc w:val="center"/>
              <w:rPr>
                <w:rFonts w:ascii="Times New Roman" w:eastAsia="Arial" w:hAnsi="Times New Roman" w:cs="Times New Roman"/>
                <w:i/>
                <w:color w:val="000000" w:themeColor="text1"/>
                <w:lang w:val="vi-VN"/>
              </w:rPr>
            </w:pPr>
          </w:p>
        </w:tc>
        <w:tc>
          <w:tcPr>
            <w:tcW w:w="993" w:type="dxa"/>
            <w:tcBorders>
              <w:top w:val="nil"/>
              <w:left w:val="nil"/>
              <w:bottom w:val="single" w:sz="4" w:space="0" w:color="auto"/>
              <w:right w:val="single" w:sz="4" w:space="0" w:color="auto"/>
            </w:tcBorders>
            <w:shd w:val="clear" w:color="000000" w:fill="FFFFFF"/>
            <w:vAlign w:val="center"/>
            <w:hideMark/>
          </w:tcPr>
          <w:p w14:paraId="42AB81F0" w14:textId="77777777" w:rsidR="00A46301" w:rsidRPr="0083275C" w:rsidRDefault="00A46301" w:rsidP="00403B68">
            <w:pPr>
              <w:spacing w:after="0" w:line="240" w:lineRule="auto"/>
              <w:jc w:val="center"/>
              <w:rPr>
                <w:rFonts w:ascii="Times New Roman" w:eastAsia="Arial" w:hAnsi="Times New Roman" w:cs="Times New Roman"/>
                <w:b/>
                <w:bCs/>
                <w:i/>
                <w:color w:val="000000" w:themeColor="text1"/>
                <w:lang w:val="vi-VN"/>
              </w:rPr>
            </w:pPr>
          </w:p>
        </w:tc>
        <w:tc>
          <w:tcPr>
            <w:tcW w:w="1134" w:type="dxa"/>
            <w:tcBorders>
              <w:top w:val="nil"/>
              <w:left w:val="nil"/>
              <w:bottom w:val="single" w:sz="4" w:space="0" w:color="auto"/>
              <w:right w:val="single" w:sz="4" w:space="0" w:color="auto"/>
            </w:tcBorders>
            <w:shd w:val="clear" w:color="000000" w:fill="FFFFFF"/>
            <w:vAlign w:val="center"/>
          </w:tcPr>
          <w:p w14:paraId="48A4AB54" w14:textId="77777777" w:rsidR="00A46301" w:rsidRPr="0083275C" w:rsidRDefault="00A46301" w:rsidP="00403B68">
            <w:pPr>
              <w:spacing w:after="0" w:line="240" w:lineRule="auto"/>
              <w:jc w:val="center"/>
              <w:rPr>
                <w:rFonts w:ascii="Times New Roman" w:eastAsia="Arial" w:hAnsi="Times New Roman" w:cs="Times New Roman"/>
                <w:b/>
                <w:bCs/>
                <w:color w:val="000000" w:themeColor="text1"/>
                <w:lang w:val="vi-VN"/>
              </w:rPr>
            </w:pPr>
          </w:p>
        </w:tc>
      </w:tr>
      <w:tr w:rsidR="00A46301" w:rsidRPr="0083275C" w14:paraId="34FAB80A" w14:textId="77777777" w:rsidTr="00A46301">
        <w:trPr>
          <w:trHeight w:val="450"/>
          <w:jc w:val="center"/>
        </w:trPr>
        <w:tc>
          <w:tcPr>
            <w:tcW w:w="996" w:type="dxa"/>
            <w:tcBorders>
              <w:top w:val="single" w:sz="4" w:space="0" w:color="auto"/>
              <w:left w:val="single" w:sz="4" w:space="0" w:color="auto"/>
              <w:bottom w:val="dotted" w:sz="4" w:space="0" w:color="auto"/>
              <w:right w:val="single" w:sz="4" w:space="0" w:color="auto"/>
            </w:tcBorders>
            <w:shd w:val="clear" w:color="auto" w:fill="auto"/>
            <w:vAlign w:val="center"/>
            <w:hideMark/>
          </w:tcPr>
          <w:p w14:paraId="6BEE774E" w14:textId="77777777" w:rsidR="00A46301" w:rsidRPr="0083275C" w:rsidRDefault="00A46301" w:rsidP="00403B68">
            <w:pPr>
              <w:spacing w:after="0" w:line="240" w:lineRule="auto"/>
              <w:jc w:val="center"/>
              <w:rPr>
                <w:rFonts w:ascii="Times New Roman" w:eastAsia="Arial" w:hAnsi="Times New Roman" w:cs="Times New Roman"/>
                <w:color w:val="000000" w:themeColor="text1"/>
                <w:lang w:val="vi-VN"/>
              </w:rPr>
            </w:pPr>
            <w:r w:rsidRPr="0083275C">
              <w:rPr>
                <w:rFonts w:ascii="Times New Roman" w:eastAsia="Arial" w:hAnsi="Times New Roman" w:cs="Times New Roman"/>
                <w:color w:val="000000" w:themeColor="text1"/>
                <w:lang w:val="vi-VN"/>
              </w:rPr>
              <w:t>4.1</w:t>
            </w:r>
          </w:p>
        </w:tc>
        <w:tc>
          <w:tcPr>
            <w:tcW w:w="1150" w:type="dxa"/>
            <w:tcBorders>
              <w:top w:val="single" w:sz="4" w:space="0" w:color="auto"/>
              <w:left w:val="nil"/>
              <w:bottom w:val="dotted" w:sz="4" w:space="0" w:color="auto"/>
              <w:right w:val="single" w:sz="4" w:space="0" w:color="auto"/>
            </w:tcBorders>
            <w:shd w:val="clear" w:color="auto" w:fill="auto"/>
            <w:vAlign w:val="center"/>
            <w:hideMark/>
          </w:tcPr>
          <w:p w14:paraId="3663D283" w14:textId="77777777" w:rsidR="00A46301" w:rsidRPr="0083275C" w:rsidRDefault="00A46301" w:rsidP="00403B68">
            <w:pPr>
              <w:spacing w:after="0" w:line="240" w:lineRule="auto"/>
              <w:jc w:val="center"/>
              <w:rPr>
                <w:rFonts w:ascii="Times New Roman" w:eastAsia="Arial" w:hAnsi="Times New Roman" w:cs="Times New Roman"/>
                <w:color w:val="000000" w:themeColor="text1"/>
                <w:lang w:val="vi-VN"/>
              </w:rPr>
            </w:pPr>
            <w:r w:rsidRPr="0083275C">
              <w:rPr>
                <w:rFonts w:ascii="Times New Roman" w:eastAsia="Arial" w:hAnsi="Times New Roman" w:cs="Times New Roman"/>
                <w:color w:val="000000" w:themeColor="text1"/>
                <w:lang w:val="vi-VN"/>
              </w:rPr>
              <w:t>YT01</w:t>
            </w:r>
          </w:p>
        </w:tc>
        <w:tc>
          <w:tcPr>
            <w:tcW w:w="6926" w:type="dxa"/>
            <w:tcBorders>
              <w:top w:val="single" w:sz="4" w:space="0" w:color="auto"/>
              <w:left w:val="nil"/>
              <w:bottom w:val="dotted" w:sz="4" w:space="0" w:color="auto"/>
              <w:right w:val="single" w:sz="4" w:space="0" w:color="auto"/>
            </w:tcBorders>
            <w:shd w:val="clear" w:color="auto" w:fill="auto"/>
            <w:vAlign w:val="center"/>
            <w:hideMark/>
          </w:tcPr>
          <w:p w14:paraId="2E8FCA13" w14:textId="77777777" w:rsidR="00A46301" w:rsidRPr="0083275C" w:rsidRDefault="00A46301" w:rsidP="00A46301">
            <w:pPr>
              <w:spacing w:after="0" w:line="240" w:lineRule="auto"/>
              <w:jc w:val="both"/>
              <w:rPr>
                <w:rFonts w:ascii="Times New Roman" w:eastAsia="Arial" w:hAnsi="Times New Roman" w:cs="Times New Roman"/>
                <w:color w:val="000000" w:themeColor="text1"/>
                <w:lang w:val="vi-VN"/>
              </w:rPr>
            </w:pPr>
            <w:r w:rsidRPr="0083275C">
              <w:rPr>
                <w:rFonts w:ascii="Times New Roman" w:eastAsia="Arial" w:hAnsi="Times New Roman" w:cs="Times New Roman"/>
                <w:color w:val="000000" w:themeColor="text1"/>
                <w:lang w:val="vi-VN"/>
              </w:rPr>
              <w:t xml:space="preserve">Số cơ sở y tế (bệnh viện, trung tâm y tế, trạm y tế) </w:t>
            </w:r>
          </w:p>
        </w:tc>
        <w:tc>
          <w:tcPr>
            <w:tcW w:w="1560" w:type="dxa"/>
            <w:tcBorders>
              <w:top w:val="single" w:sz="4" w:space="0" w:color="auto"/>
              <w:left w:val="nil"/>
              <w:bottom w:val="dotted" w:sz="4" w:space="0" w:color="auto"/>
              <w:right w:val="single" w:sz="4" w:space="0" w:color="auto"/>
            </w:tcBorders>
            <w:shd w:val="clear" w:color="auto" w:fill="auto"/>
            <w:vAlign w:val="center"/>
            <w:hideMark/>
          </w:tcPr>
          <w:p w14:paraId="5D48169D" w14:textId="77777777" w:rsidR="00A46301" w:rsidRPr="0083275C" w:rsidRDefault="00A46301" w:rsidP="00403B68">
            <w:pPr>
              <w:spacing w:after="0" w:line="240" w:lineRule="auto"/>
              <w:jc w:val="center"/>
              <w:rPr>
                <w:rFonts w:ascii="Times New Roman" w:eastAsia="Arial" w:hAnsi="Times New Roman" w:cs="Times New Roman"/>
                <w:i/>
                <w:color w:val="000000" w:themeColor="text1"/>
                <w:lang w:val="vi-VN"/>
              </w:rPr>
            </w:pPr>
            <w:r w:rsidRPr="0083275C">
              <w:rPr>
                <w:rFonts w:ascii="Times New Roman" w:eastAsia="Arial" w:hAnsi="Times New Roman" w:cs="Times New Roman"/>
                <w:i/>
                <w:color w:val="000000" w:themeColor="text1"/>
                <w:lang w:val="vi-VN"/>
              </w:rPr>
              <w:t>cái</w:t>
            </w:r>
          </w:p>
        </w:tc>
        <w:tc>
          <w:tcPr>
            <w:tcW w:w="1275" w:type="dxa"/>
            <w:tcBorders>
              <w:top w:val="single" w:sz="4" w:space="0" w:color="auto"/>
              <w:left w:val="nil"/>
              <w:bottom w:val="dotted" w:sz="4" w:space="0" w:color="auto"/>
              <w:right w:val="single" w:sz="4" w:space="0" w:color="auto"/>
            </w:tcBorders>
            <w:shd w:val="clear" w:color="000000" w:fill="FFFFFF"/>
            <w:vAlign w:val="center"/>
          </w:tcPr>
          <w:p w14:paraId="31986B77" w14:textId="77777777" w:rsidR="00A46301" w:rsidRPr="0083275C" w:rsidRDefault="00A46301" w:rsidP="00403B68">
            <w:pPr>
              <w:spacing w:after="0" w:line="240" w:lineRule="auto"/>
              <w:jc w:val="center"/>
              <w:rPr>
                <w:rFonts w:ascii="Times New Roman" w:eastAsia="Arial" w:hAnsi="Times New Roman" w:cs="Times New Roman"/>
                <w:i/>
                <w:color w:val="000000" w:themeColor="text1"/>
                <w:lang w:val="vi-VN"/>
              </w:rPr>
            </w:pPr>
          </w:p>
        </w:tc>
        <w:tc>
          <w:tcPr>
            <w:tcW w:w="993" w:type="dxa"/>
            <w:tcBorders>
              <w:top w:val="single" w:sz="4" w:space="0" w:color="auto"/>
              <w:left w:val="nil"/>
              <w:bottom w:val="dotted" w:sz="4" w:space="0" w:color="auto"/>
              <w:right w:val="single" w:sz="4" w:space="0" w:color="auto"/>
            </w:tcBorders>
            <w:shd w:val="clear" w:color="auto" w:fill="auto"/>
            <w:vAlign w:val="center"/>
            <w:hideMark/>
          </w:tcPr>
          <w:p w14:paraId="3F5F7352" w14:textId="77777777" w:rsidR="00A46301" w:rsidRPr="0083275C" w:rsidRDefault="00A46301" w:rsidP="00403B68">
            <w:pPr>
              <w:spacing w:after="0" w:line="240" w:lineRule="auto"/>
              <w:jc w:val="center"/>
              <w:rPr>
                <w:rFonts w:ascii="Times New Roman" w:eastAsia="Arial" w:hAnsi="Times New Roman" w:cs="Times New Roman"/>
                <w:i/>
                <w:color w:val="000000" w:themeColor="text1"/>
                <w:lang w:val="vi-VN"/>
              </w:rPr>
            </w:pPr>
          </w:p>
        </w:tc>
        <w:tc>
          <w:tcPr>
            <w:tcW w:w="1134" w:type="dxa"/>
            <w:tcBorders>
              <w:top w:val="single" w:sz="4" w:space="0" w:color="auto"/>
              <w:left w:val="nil"/>
              <w:bottom w:val="dotted" w:sz="4" w:space="0" w:color="auto"/>
              <w:right w:val="single" w:sz="4" w:space="0" w:color="auto"/>
            </w:tcBorders>
            <w:shd w:val="clear" w:color="000000" w:fill="FFFFFF"/>
            <w:vAlign w:val="center"/>
          </w:tcPr>
          <w:p w14:paraId="4BD7E861" w14:textId="77777777" w:rsidR="00A46301" w:rsidRPr="0083275C" w:rsidRDefault="00A46301" w:rsidP="00403B68">
            <w:pPr>
              <w:spacing w:after="0" w:line="240" w:lineRule="auto"/>
              <w:jc w:val="center"/>
              <w:rPr>
                <w:rFonts w:ascii="Times New Roman" w:eastAsia="Arial" w:hAnsi="Times New Roman" w:cs="Times New Roman"/>
                <w:color w:val="000000" w:themeColor="text1"/>
                <w:lang w:val="vi-VN"/>
              </w:rPr>
            </w:pPr>
          </w:p>
        </w:tc>
      </w:tr>
      <w:tr w:rsidR="00A46301" w:rsidRPr="0083275C" w14:paraId="2036FF54" w14:textId="77777777" w:rsidTr="00A46301">
        <w:trPr>
          <w:trHeight w:val="450"/>
          <w:jc w:val="center"/>
        </w:trPr>
        <w:tc>
          <w:tcPr>
            <w:tcW w:w="996" w:type="dxa"/>
            <w:tcBorders>
              <w:top w:val="dotted" w:sz="4" w:space="0" w:color="auto"/>
              <w:left w:val="single" w:sz="4" w:space="0" w:color="auto"/>
              <w:bottom w:val="single" w:sz="4" w:space="0" w:color="auto"/>
              <w:right w:val="single" w:sz="4" w:space="0" w:color="auto"/>
            </w:tcBorders>
            <w:shd w:val="clear" w:color="auto" w:fill="auto"/>
            <w:vAlign w:val="center"/>
            <w:hideMark/>
          </w:tcPr>
          <w:p w14:paraId="11733991" w14:textId="77777777" w:rsidR="00A46301" w:rsidRPr="0083275C" w:rsidRDefault="00A46301" w:rsidP="00403B68">
            <w:pPr>
              <w:spacing w:after="0" w:line="240" w:lineRule="auto"/>
              <w:jc w:val="center"/>
              <w:rPr>
                <w:rFonts w:ascii="Times New Roman" w:eastAsia="Arial" w:hAnsi="Times New Roman" w:cs="Times New Roman"/>
                <w:color w:val="000000" w:themeColor="text1"/>
                <w:lang w:val="vi-VN"/>
              </w:rPr>
            </w:pPr>
            <w:r w:rsidRPr="0083275C">
              <w:rPr>
                <w:rFonts w:ascii="Times New Roman" w:eastAsia="Arial" w:hAnsi="Times New Roman" w:cs="Times New Roman"/>
                <w:color w:val="000000" w:themeColor="text1"/>
                <w:lang w:val="vi-VN"/>
              </w:rPr>
              <w:t>4.1.2</w:t>
            </w:r>
          </w:p>
        </w:tc>
        <w:tc>
          <w:tcPr>
            <w:tcW w:w="1150" w:type="dxa"/>
            <w:tcBorders>
              <w:top w:val="dotted" w:sz="4" w:space="0" w:color="auto"/>
              <w:left w:val="nil"/>
              <w:bottom w:val="single" w:sz="4" w:space="0" w:color="auto"/>
              <w:right w:val="single" w:sz="4" w:space="0" w:color="auto"/>
            </w:tcBorders>
            <w:shd w:val="clear" w:color="auto" w:fill="auto"/>
            <w:noWrap/>
            <w:vAlign w:val="center"/>
            <w:hideMark/>
          </w:tcPr>
          <w:p w14:paraId="0C7432AA" w14:textId="77777777" w:rsidR="00A46301" w:rsidRPr="0083275C" w:rsidRDefault="00A46301" w:rsidP="00403B68">
            <w:pPr>
              <w:spacing w:after="0" w:line="240" w:lineRule="auto"/>
              <w:jc w:val="center"/>
              <w:rPr>
                <w:rFonts w:ascii="Times New Roman" w:eastAsia="Arial" w:hAnsi="Times New Roman" w:cs="Times New Roman"/>
                <w:i/>
                <w:iCs/>
                <w:color w:val="000000" w:themeColor="text1"/>
                <w:lang w:val="vi-VN"/>
              </w:rPr>
            </w:pPr>
            <w:r w:rsidRPr="0083275C">
              <w:rPr>
                <w:rFonts w:ascii="Times New Roman" w:eastAsia="Arial" w:hAnsi="Times New Roman" w:cs="Times New Roman"/>
                <w:i/>
                <w:iCs/>
                <w:color w:val="000000" w:themeColor="text1"/>
                <w:lang w:val="vi-VN"/>
              </w:rPr>
              <w:t>YT012</w:t>
            </w:r>
          </w:p>
        </w:tc>
        <w:tc>
          <w:tcPr>
            <w:tcW w:w="6926" w:type="dxa"/>
            <w:tcBorders>
              <w:top w:val="dotted" w:sz="4" w:space="0" w:color="auto"/>
              <w:left w:val="nil"/>
              <w:bottom w:val="single" w:sz="4" w:space="0" w:color="auto"/>
              <w:right w:val="single" w:sz="4" w:space="0" w:color="auto"/>
            </w:tcBorders>
            <w:shd w:val="clear" w:color="auto" w:fill="auto"/>
            <w:vAlign w:val="center"/>
            <w:hideMark/>
          </w:tcPr>
          <w:p w14:paraId="60C86611" w14:textId="77777777" w:rsidR="00A46301" w:rsidRPr="0083275C" w:rsidRDefault="00A46301" w:rsidP="00A46301">
            <w:pPr>
              <w:spacing w:after="0" w:line="240" w:lineRule="auto"/>
              <w:jc w:val="both"/>
              <w:rPr>
                <w:rFonts w:ascii="Times New Roman" w:eastAsia="Arial" w:hAnsi="Times New Roman" w:cs="Times New Roman"/>
                <w:i/>
                <w:iCs/>
                <w:color w:val="000000" w:themeColor="text1"/>
                <w:lang w:val="vi-VN"/>
              </w:rPr>
            </w:pPr>
            <w:r w:rsidRPr="0083275C">
              <w:rPr>
                <w:rFonts w:ascii="Times New Roman" w:eastAsia="Arial" w:hAnsi="Times New Roman" w:cs="Times New Roman"/>
                <w:i/>
                <w:iCs/>
                <w:color w:val="000000" w:themeColor="text1"/>
                <w:lang w:val="vi-VN"/>
              </w:rPr>
              <w:t>Thiệt hại rất nặng từ 50% -70%</w:t>
            </w:r>
          </w:p>
        </w:tc>
        <w:tc>
          <w:tcPr>
            <w:tcW w:w="1560" w:type="dxa"/>
            <w:tcBorders>
              <w:top w:val="dotted" w:sz="4" w:space="0" w:color="auto"/>
              <w:left w:val="nil"/>
              <w:bottom w:val="single" w:sz="4" w:space="0" w:color="auto"/>
              <w:right w:val="single" w:sz="4" w:space="0" w:color="auto"/>
            </w:tcBorders>
            <w:shd w:val="clear" w:color="auto" w:fill="auto"/>
            <w:vAlign w:val="center"/>
            <w:hideMark/>
          </w:tcPr>
          <w:p w14:paraId="030090DE" w14:textId="77777777" w:rsidR="00A46301" w:rsidRPr="0083275C" w:rsidRDefault="00A46301" w:rsidP="00403B68">
            <w:pPr>
              <w:spacing w:after="0" w:line="240" w:lineRule="auto"/>
              <w:jc w:val="center"/>
              <w:rPr>
                <w:rFonts w:ascii="Times New Roman" w:eastAsia="Arial" w:hAnsi="Times New Roman" w:cs="Times New Roman"/>
                <w:i/>
                <w:color w:val="000000" w:themeColor="text1"/>
                <w:lang w:val="vi-VN"/>
              </w:rPr>
            </w:pPr>
            <w:r w:rsidRPr="0083275C">
              <w:rPr>
                <w:rFonts w:ascii="Times New Roman" w:eastAsia="Arial" w:hAnsi="Times New Roman" w:cs="Times New Roman"/>
                <w:i/>
                <w:color w:val="000000" w:themeColor="text1"/>
                <w:lang w:val="vi-VN"/>
              </w:rPr>
              <w:t>cái</w:t>
            </w:r>
          </w:p>
        </w:tc>
        <w:tc>
          <w:tcPr>
            <w:tcW w:w="1275" w:type="dxa"/>
            <w:tcBorders>
              <w:top w:val="dotted" w:sz="4" w:space="0" w:color="auto"/>
              <w:left w:val="nil"/>
              <w:bottom w:val="single" w:sz="4" w:space="0" w:color="auto"/>
              <w:right w:val="single" w:sz="4" w:space="0" w:color="auto"/>
            </w:tcBorders>
            <w:shd w:val="clear" w:color="000000" w:fill="FFFFFF"/>
            <w:vAlign w:val="center"/>
          </w:tcPr>
          <w:p w14:paraId="47C23D56" w14:textId="77777777" w:rsidR="00A46301" w:rsidRPr="0083275C" w:rsidRDefault="00A46301" w:rsidP="00403B68">
            <w:pPr>
              <w:spacing w:after="0" w:line="240" w:lineRule="auto"/>
              <w:jc w:val="center"/>
              <w:rPr>
                <w:rFonts w:ascii="Times New Roman" w:eastAsia="Arial" w:hAnsi="Times New Roman" w:cs="Times New Roman"/>
                <w:i/>
                <w:color w:val="000000" w:themeColor="text1"/>
                <w:lang w:val="vi-VN"/>
              </w:rPr>
            </w:pPr>
          </w:p>
        </w:tc>
        <w:tc>
          <w:tcPr>
            <w:tcW w:w="993" w:type="dxa"/>
            <w:tcBorders>
              <w:top w:val="dotted" w:sz="4" w:space="0" w:color="auto"/>
              <w:left w:val="nil"/>
              <w:bottom w:val="single" w:sz="4" w:space="0" w:color="auto"/>
              <w:right w:val="single" w:sz="4" w:space="0" w:color="auto"/>
            </w:tcBorders>
            <w:shd w:val="clear" w:color="auto" w:fill="auto"/>
            <w:vAlign w:val="center"/>
            <w:hideMark/>
          </w:tcPr>
          <w:p w14:paraId="01B7D7ED" w14:textId="77777777" w:rsidR="00A46301" w:rsidRPr="0083275C" w:rsidRDefault="00A46301" w:rsidP="00403B68">
            <w:pPr>
              <w:spacing w:after="0" w:line="240" w:lineRule="auto"/>
              <w:jc w:val="center"/>
              <w:rPr>
                <w:rFonts w:ascii="Times New Roman" w:eastAsia="Arial" w:hAnsi="Times New Roman" w:cs="Times New Roman"/>
                <w:i/>
                <w:color w:val="000000" w:themeColor="text1"/>
                <w:lang w:val="vi-VN"/>
              </w:rPr>
            </w:pPr>
            <w:r w:rsidRPr="0083275C">
              <w:rPr>
                <w:rFonts w:ascii="Times New Roman" w:eastAsia="Arial" w:hAnsi="Times New Roman" w:cs="Times New Roman"/>
                <w:i/>
                <w:color w:val="000000" w:themeColor="text1"/>
                <w:lang w:val="vi-VN"/>
              </w:rPr>
              <w:t>100,0</w:t>
            </w:r>
          </w:p>
        </w:tc>
        <w:tc>
          <w:tcPr>
            <w:tcW w:w="1134" w:type="dxa"/>
            <w:tcBorders>
              <w:top w:val="dotted" w:sz="4" w:space="0" w:color="auto"/>
              <w:left w:val="nil"/>
              <w:bottom w:val="single" w:sz="4" w:space="0" w:color="auto"/>
              <w:right w:val="single" w:sz="4" w:space="0" w:color="auto"/>
            </w:tcBorders>
            <w:shd w:val="clear" w:color="000000" w:fill="FFFFFF"/>
            <w:vAlign w:val="center"/>
          </w:tcPr>
          <w:p w14:paraId="04E354C0" w14:textId="77777777" w:rsidR="00A46301" w:rsidRPr="0083275C" w:rsidRDefault="00A46301" w:rsidP="00403B68">
            <w:pPr>
              <w:spacing w:after="0" w:line="240" w:lineRule="auto"/>
              <w:jc w:val="center"/>
              <w:rPr>
                <w:rFonts w:ascii="Times New Roman" w:eastAsia="Arial" w:hAnsi="Times New Roman" w:cs="Times New Roman"/>
                <w:color w:val="000000" w:themeColor="text1"/>
                <w:lang w:val="vi-VN"/>
              </w:rPr>
            </w:pPr>
          </w:p>
        </w:tc>
      </w:tr>
      <w:tr w:rsidR="00A46301" w:rsidRPr="0083275C" w14:paraId="16027E66" w14:textId="77777777" w:rsidTr="00A46301">
        <w:trPr>
          <w:trHeight w:val="435"/>
          <w:jc w:val="center"/>
        </w:trPr>
        <w:tc>
          <w:tcPr>
            <w:tcW w:w="996" w:type="dxa"/>
            <w:tcBorders>
              <w:top w:val="nil"/>
              <w:left w:val="single" w:sz="4" w:space="0" w:color="auto"/>
              <w:bottom w:val="single" w:sz="4" w:space="0" w:color="auto"/>
              <w:right w:val="single" w:sz="4" w:space="0" w:color="auto"/>
            </w:tcBorders>
            <w:shd w:val="clear" w:color="000000" w:fill="FFFFFF"/>
            <w:vAlign w:val="center"/>
            <w:hideMark/>
          </w:tcPr>
          <w:p w14:paraId="78EDFF1D" w14:textId="77777777" w:rsidR="00A46301" w:rsidRPr="0083275C" w:rsidRDefault="00A46301" w:rsidP="00403B68">
            <w:pPr>
              <w:spacing w:after="0" w:line="240" w:lineRule="auto"/>
              <w:jc w:val="center"/>
              <w:rPr>
                <w:rFonts w:ascii="Times New Roman" w:eastAsia="Arial" w:hAnsi="Times New Roman" w:cs="Times New Roman"/>
                <w:b/>
                <w:bCs/>
                <w:color w:val="000000" w:themeColor="text1"/>
                <w:lang w:val="vi-VN"/>
              </w:rPr>
            </w:pPr>
            <w:r w:rsidRPr="0083275C">
              <w:rPr>
                <w:rFonts w:ascii="Times New Roman" w:eastAsia="Arial" w:hAnsi="Times New Roman" w:cs="Times New Roman"/>
                <w:b/>
                <w:bCs/>
                <w:color w:val="000000" w:themeColor="text1"/>
                <w:lang w:val="vi-VN"/>
              </w:rPr>
              <w:t>5</w:t>
            </w:r>
          </w:p>
        </w:tc>
        <w:tc>
          <w:tcPr>
            <w:tcW w:w="1150" w:type="dxa"/>
            <w:tcBorders>
              <w:top w:val="nil"/>
              <w:left w:val="nil"/>
              <w:bottom w:val="single" w:sz="4" w:space="0" w:color="auto"/>
              <w:right w:val="single" w:sz="4" w:space="0" w:color="auto"/>
            </w:tcBorders>
            <w:shd w:val="clear" w:color="000000" w:fill="FFFFFF"/>
            <w:vAlign w:val="center"/>
            <w:hideMark/>
          </w:tcPr>
          <w:p w14:paraId="5D60E2AC" w14:textId="77777777" w:rsidR="00A46301" w:rsidRPr="0083275C" w:rsidRDefault="00A46301" w:rsidP="00403B68">
            <w:pPr>
              <w:spacing w:after="0" w:line="240" w:lineRule="auto"/>
              <w:jc w:val="center"/>
              <w:rPr>
                <w:rFonts w:ascii="Times New Roman" w:eastAsia="Arial" w:hAnsi="Times New Roman" w:cs="Times New Roman"/>
                <w:b/>
                <w:bCs/>
                <w:color w:val="000000" w:themeColor="text1"/>
                <w:lang w:val="vi-VN"/>
              </w:rPr>
            </w:pPr>
            <w:r w:rsidRPr="0083275C">
              <w:rPr>
                <w:rFonts w:ascii="Times New Roman" w:eastAsia="Arial" w:hAnsi="Times New Roman" w:cs="Times New Roman"/>
                <w:b/>
                <w:bCs/>
                <w:color w:val="000000" w:themeColor="text1"/>
                <w:lang w:val="vi-VN"/>
              </w:rPr>
              <w:t>VH</w:t>
            </w:r>
          </w:p>
        </w:tc>
        <w:tc>
          <w:tcPr>
            <w:tcW w:w="6926" w:type="dxa"/>
            <w:tcBorders>
              <w:top w:val="nil"/>
              <w:left w:val="nil"/>
              <w:bottom w:val="single" w:sz="4" w:space="0" w:color="auto"/>
              <w:right w:val="single" w:sz="4" w:space="0" w:color="auto"/>
            </w:tcBorders>
            <w:shd w:val="clear" w:color="000000" w:fill="FFFFFF"/>
            <w:vAlign w:val="center"/>
            <w:hideMark/>
          </w:tcPr>
          <w:p w14:paraId="68E4CEB4" w14:textId="77777777" w:rsidR="00A46301" w:rsidRPr="0083275C" w:rsidRDefault="00A46301" w:rsidP="00A46301">
            <w:pPr>
              <w:spacing w:after="0" w:line="240" w:lineRule="auto"/>
              <w:jc w:val="both"/>
              <w:rPr>
                <w:rFonts w:ascii="Times New Roman" w:eastAsia="Arial" w:hAnsi="Times New Roman" w:cs="Times New Roman"/>
                <w:b/>
                <w:bCs/>
                <w:color w:val="000000" w:themeColor="text1"/>
                <w:lang w:val="vi-VN"/>
              </w:rPr>
            </w:pPr>
            <w:r w:rsidRPr="0083275C">
              <w:rPr>
                <w:rFonts w:ascii="Times New Roman" w:eastAsia="Arial" w:hAnsi="Times New Roman" w:cs="Times New Roman"/>
                <w:b/>
                <w:bCs/>
                <w:color w:val="000000" w:themeColor="text1"/>
                <w:lang w:val="vi-VN"/>
              </w:rPr>
              <w:t>THIỆT HẠI VỀ VĂN HÓA</w:t>
            </w:r>
          </w:p>
        </w:tc>
        <w:tc>
          <w:tcPr>
            <w:tcW w:w="1560" w:type="dxa"/>
            <w:tcBorders>
              <w:top w:val="nil"/>
              <w:left w:val="nil"/>
              <w:bottom w:val="single" w:sz="4" w:space="0" w:color="auto"/>
              <w:right w:val="single" w:sz="4" w:space="0" w:color="auto"/>
            </w:tcBorders>
            <w:shd w:val="clear" w:color="000000" w:fill="FFFFFF"/>
            <w:vAlign w:val="center"/>
            <w:hideMark/>
          </w:tcPr>
          <w:p w14:paraId="2CDAB0A6" w14:textId="77777777" w:rsidR="00A46301" w:rsidRPr="0083275C" w:rsidRDefault="00A46301" w:rsidP="00403B68">
            <w:pPr>
              <w:spacing w:after="0" w:line="240" w:lineRule="auto"/>
              <w:jc w:val="center"/>
              <w:rPr>
                <w:rFonts w:ascii="Times New Roman" w:eastAsia="Arial" w:hAnsi="Times New Roman" w:cs="Times New Roman"/>
                <w:b/>
                <w:bCs/>
                <w:i/>
                <w:color w:val="000000" w:themeColor="text1"/>
                <w:lang w:val="vi-VN"/>
              </w:rPr>
            </w:pPr>
            <w:r w:rsidRPr="0083275C">
              <w:rPr>
                <w:rFonts w:ascii="Times New Roman" w:eastAsia="Arial" w:hAnsi="Times New Roman" w:cs="Times New Roman"/>
                <w:b/>
                <w:bCs/>
                <w:i/>
                <w:color w:val="000000" w:themeColor="text1"/>
                <w:lang w:val="vi-VN"/>
              </w:rPr>
              <w:t>triệu đồng</w:t>
            </w:r>
          </w:p>
        </w:tc>
        <w:tc>
          <w:tcPr>
            <w:tcW w:w="1275" w:type="dxa"/>
            <w:tcBorders>
              <w:top w:val="nil"/>
              <w:left w:val="nil"/>
              <w:bottom w:val="single" w:sz="4" w:space="0" w:color="auto"/>
              <w:right w:val="single" w:sz="4" w:space="0" w:color="auto"/>
            </w:tcBorders>
            <w:shd w:val="clear" w:color="000000" w:fill="FFFFFF"/>
            <w:vAlign w:val="center"/>
          </w:tcPr>
          <w:p w14:paraId="5CB7A14D" w14:textId="77777777" w:rsidR="00A46301" w:rsidRPr="0083275C" w:rsidRDefault="00A46301" w:rsidP="00403B68">
            <w:pPr>
              <w:spacing w:after="0" w:line="240" w:lineRule="auto"/>
              <w:jc w:val="center"/>
              <w:rPr>
                <w:rFonts w:ascii="Times New Roman" w:eastAsia="Arial" w:hAnsi="Times New Roman" w:cs="Times New Roman"/>
                <w:i/>
                <w:color w:val="000000" w:themeColor="text1"/>
                <w:lang w:val="vi-VN"/>
              </w:rPr>
            </w:pPr>
          </w:p>
        </w:tc>
        <w:tc>
          <w:tcPr>
            <w:tcW w:w="993" w:type="dxa"/>
            <w:tcBorders>
              <w:top w:val="nil"/>
              <w:left w:val="nil"/>
              <w:bottom w:val="single" w:sz="4" w:space="0" w:color="auto"/>
              <w:right w:val="single" w:sz="4" w:space="0" w:color="auto"/>
            </w:tcBorders>
            <w:shd w:val="clear" w:color="000000" w:fill="FFFFFF"/>
            <w:vAlign w:val="center"/>
            <w:hideMark/>
          </w:tcPr>
          <w:p w14:paraId="0BB3EE61" w14:textId="77777777" w:rsidR="00A46301" w:rsidRPr="0083275C" w:rsidRDefault="00A46301" w:rsidP="00403B68">
            <w:pPr>
              <w:spacing w:after="0" w:line="240" w:lineRule="auto"/>
              <w:jc w:val="center"/>
              <w:rPr>
                <w:rFonts w:ascii="Times New Roman" w:eastAsia="Arial" w:hAnsi="Times New Roman" w:cs="Times New Roman"/>
                <w:b/>
                <w:bCs/>
                <w:i/>
                <w:color w:val="000000" w:themeColor="text1"/>
                <w:lang w:val="vi-VN"/>
              </w:rPr>
            </w:pPr>
          </w:p>
        </w:tc>
        <w:tc>
          <w:tcPr>
            <w:tcW w:w="1134" w:type="dxa"/>
            <w:tcBorders>
              <w:top w:val="nil"/>
              <w:left w:val="nil"/>
              <w:bottom w:val="single" w:sz="4" w:space="0" w:color="auto"/>
              <w:right w:val="single" w:sz="4" w:space="0" w:color="auto"/>
            </w:tcBorders>
            <w:shd w:val="clear" w:color="000000" w:fill="FFFFFF"/>
            <w:vAlign w:val="center"/>
          </w:tcPr>
          <w:p w14:paraId="10CCA5D4" w14:textId="77777777" w:rsidR="00A46301" w:rsidRPr="0083275C" w:rsidRDefault="00A46301" w:rsidP="00403B68">
            <w:pPr>
              <w:spacing w:after="0" w:line="240" w:lineRule="auto"/>
              <w:jc w:val="center"/>
              <w:rPr>
                <w:rFonts w:ascii="Times New Roman" w:eastAsia="Arial" w:hAnsi="Times New Roman" w:cs="Times New Roman"/>
                <w:b/>
                <w:bCs/>
                <w:color w:val="000000" w:themeColor="text1"/>
                <w:lang w:val="vi-VN"/>
              </w:rPr>
            </w:pPr>
          </w:p>
        </w:tc>
      </w:tr>
      <w:tr w:rsidR="00A46301" w:rsidRPr="0083275C" w14:paraId="4A9DDE43" w14:textId="77777777" w:rsidTr="00A46301">
        <w:trPr>
          <w:trHeight w:val="405"/>
          <w:jc w:val="center"/>
        </w:trPr>
        <w:tc>
          <w:tcPr>
            <w:tcW w:w="996" w:type="dxa"/>
            <w:tcBorders>
              <w:top w:val="nil"/>
              <w:left w:val="single" w:sz="4" w:space="0" w:color="auto"/>
              <w:bottom w:val="single" w:sz="4" w:space="0" w:color="auto"/>
              <w:right w:val="single" w:sz="4" w:space="0" w:color="auto"/>
            </w:tcBorders>
            <w:shd w:val="clear" w:color="000000" w:fill="FFFFFF"/>
            <w:vAlign w:val="center"/>
            <w:hideMark/>
          </w:tcPr>
          <w:p w14:paraId="78B7D45C" w14:textId="77777777" w:rsidR="00A46301" w:rsidRPr="0083275C" w:rsidRDefault="00A46301" w:rsidP="00403B68">
            <w:pPr>
              <w:spacing w:after="0" w:line="240" w:lineRule="auto"/>
              <w:jc w:val="center"/>
              <w:rPr>
                <w:rFonts w:ascii="Times New Roman" w:eastAsia="Arial" w:hAnsi="Times New Roman" w:cs="Times New Roman"/>
                <w:color w:val="000000" w:themeColor="text1"/>
                <w:lang w:val="vi-VN"/>
              </w:rPr>
            </w:pPr>
            <w:r w:rsidRPr="0083275C">
              <w:rPr>
                <w:rFonts w:ascii="Times New Roman" w:eastAsia="Arial" w:hAnsi="Times New Roman" w:cs="Times New Roman"/>
                <w:color w:val="000000" w:themeColor="text1"/>
                <w:lang w:val="vi-VN"/>
              </w:rPr>
              <w:t>5.2</w:t>
            </w:r>
          </w:p>
        </w:tc>
        <w:tc>
          <w:tcPr>
            <w:tcW w:w="1150" w:type="dxa"/>
            <w:tcBorders>
              <w:top w:val="nil"/>
              <w:left w:val="nil"/>
              <w:bottom w:val="single" w:sz="4" w:space="0" w:color="auto"/>
              <w:right w:val="single" w:sz="4" w:space="0" w:color="auto"/>
            </w:tcBorders>
            <w:shd w:val="clear" w:color="000000" w:fill="FFFFFF"/>
            <w:vAlign w:val="center"/>
            <w:hideMark/>
          </w:tcPr>
          <w:p w14:paraId="3F5ACE4D" w14:textId="77777777" w:rsidR="00A46301" w:rsidRPr="0083275C" w:rsidRDefault="00A46301" w:rsidP="00403B68">
            <w:pPr>
              <w:spacing w:after="0" w:line="240" w:lineRule="auto"/>
              <w:jc w:val="center"/>
              <w:rPr>
                <w:rFonts w:ascii="Times New Roman" w:eastAsia="Arial" w:hAnsi="Times New Roman" w:cs="Times New Roman"/>
                <w:color w:val="000000" w:themeColor="text1"/>
                <w:lang w:val="vi-VN"/>
              </w:rPr>
            </w:pPr>
            <w:r w:rsidRPr="0083275C">
              <w:rPr>
                <w:rFonts w:ascii="Times New Roman" w:eastAsia="Arial" w:hAnsi="Times New Roman" w:cs="Times New Roman"/>
                <w:color w:val="000000" w:themeColor="text1"/>
                <w:lang w:val="vi-VN"/>
              </w:rPr>
              <w:t>VH02</w:t>
            </w:r>
          </w:p>
        </w:tc>
        <w:tc>
          <w:tcPr>
            <w:tcW w:w="6926" w:type="dxa"/>
            <w:tcBorders>
              <w:top w:val="nil"/>
              <w:left w:val="nil"/>
              <w:bottom w:val="single" w:sz="4" w:space="0" w:color="auto"/>
              <w:right w:val="single" w:sz="4" w:space="0" w:color="auto"/>
            </w:tcBorders>
            <w:shd w:val="clear" w:color="000000" w:fill="FFFFFF"/>
            <w:vAlign w:val="center"/>
            <w:hideMark/>
          </w:tcPr>
          <w:p w14:paraId="19A923A3" w14:textId="77777777" w:rsidR="00A46301" w:rsidRPr="0083275C" w:rsidRDefault="00A46301" w:rsidP="00A46301">
            <w:pPr>
              <w:spacing w:after="0" w:line="240" w:lineRule="auto"/>
              <w:jc w:val="both"/>
              <w:rPr>
                <w:rFonts w:ascii="Times New Roman" w:eastAsia="Arial" w:hAnsi="Times New Roman" w:cs="Times New Roman"/>
                <w:color w:val="000000" w:themeColor="text1"/>
                <w:lang w:val="vi-VN"/>
              </w:rPr>
            </w:pPr>
            <w:r w:rsidRPr="0083275C">
              <w:rPr>
                <w:rFonts w:ascii="Times New Roman" w:eastAsia="Arial" w:hAnsi="Times New Roman" w:cs="Times New Roman"/>
                <w:color w:val="000000" w:themeColor="text1"/>
                <w:lang w:val="vi-VN"/>
              </w:rPr>
              <w:t>Di tích lịch sử văn hóa, danh lam thắng cảnh</w:t>
            </w:r>
          </w:p>
        </w:tc>
        <w:tc>
          <w:tcPr>
            <w:tcW w:w="1560" w:type="dxa"/>
            <w:tcBorders>
              <w:top w:val="nil"/>
              <w:left w:val="nil"/>
              <w:bottom w:val="single" w:sz="4" w:space="0" w:color="auto"/>
              <w:right w:val="single" w:sz="4" w:space="0" w:color="auto"/>
            </w:tcBorders>
            <w:shd w:val="clear" w:color="000000" w:fill="FFFFFF"/>
            <w:vAlign w:val="center"/>
            <w:hideMark/>
          </w:tcPr>
          <w:p w14:paraId="08C8D885" w14:textId="77777777" w:rsidR="00A46301" w:rsidRPr="0083275C" w:rsidRDefault="00A46301" w:rsidP="00403B68">
            <w:pPr>
              <w:spacing w:after="0" w:line="240" w:lineRule="auto"/>
              <w:jc w:val="center"/>
              <w:rPr>
                <w:rFonts w:ascii="Times New Roman" w:eastAsia="Arial" w:hAnsi="Times New Roman" w:cs="Times New Roman"/>
                <w:i/>
                <w:color w:val="000000" w:themeColor="text1"/>
                <w:lang w:val="vi-VN"/>
              </w:rPr>
            </w:pPr>
            <w:r w:rsidRPr="0083275C">
              <w:rPr>
                <w:rFonts w:ascii="Times New Roman" w:eastAsia="Arial" w:hAnsi="Times New Roman" w:cs="Times New Roman"/>
                <w:i/>
                <w:color w:val="000000" w:themeColor="text1"/>
                <w:lang w:val="vi-VN"/>
              </w:rPr>
              <w:t>cái</w:t>
            </w:r>
          </w:p>
        </w:tc>
        <w:tc>
          <w:tcPr>
            <w:tcW w:w="1275" w:type="dxa"/>
            <w:tcBorders>
              <w:top w:val="nil"/>
              <w:left w:val="nil"/>
              <w:bottom w:val="single" w:sz="4" w:space="0" w:color="auto"/>
              <w:right w:val="single" w:sz="4" w:space="0" w:color="auto"/>
            </w:tcBorders>
            <w:shd w:val="clear" w:color="000000" w:fill="FFFFFF"/>
            <w:vAlign w:val="center"/>
          </w:tcPr>
          <w:p w14:paraId="1C27118D" w14:textId="77777777" w:rsidR="00A46301" w:rsidRPr="0083275C" w:rsidRDefault="00A46301" w:rsidP="00403B68">
            <w:pPr>
              <w:spacing w:after="0" w:line="240" w:lineRule="auto"/>
              <w:jc w:val="center"/>
              <w:rPr>
                <w:rFonts w:ascii="Times New Roman" w:eastAsia="Arial" w:hAnsi="Times New Roman" w:cs="Times New Roman"/>
                <w:i/>
                <w:color w:val="000000" w:themeColor="text1"/>
                <w:lang w:val="vi-VN"/>
              </w:rPr>
            </w:pPr>
          </w:p>
        </w:tc>
        <w:tc>
          <w:tcPr>
            <w:tcW w:w="993" w:type="dxa"/>
            <w:tcBorders>
              <w:top w:val="nil"/>
              <w:left w:val="nil"/>
              <w:bottom w:val="single" w:sz="4" w:space="0" w:color="auto"/>
              <w:right w:val="single" w:sz="4" w:space="0" w:color="auto"/>
            </w:tcBorders>
            <w:shd w:val="clear" w:color="000000" w:fill="FFFFFF"/>
            <w:vAlign w:val="center"/>
            <w:hideMark/>
          </w:tcPr>
          <w:p w14:paraId="21D920A5" w14:textId="77777777" w:rsidR="00A46301" w:rsidRPr="0083275C" w:rsidRDefault="00A46301" w:rsidP="00403B68">
            <w:pPr>
              <w:spacing w:after="0" w:line="240" w:lineRule="auto"/>
              <w:jc w:val="center"/>
              <w:rPr>
                <w:rFonts w:ascii="Times New Roman" w:eastAsia="Arial" w:hAnsi="Times New Roman" w:cs="Times New Roman"/>
                <w:i/>
                <w:color w:val="000000" w:themeColor="text1"/>
                <w:lang w:val="vi-VN"/>
              </w:rPr>
            </w:pPr>
            <w:r w:rsidRPr="0083275C">
              <w:rPr>
                <w:rFonts w:ascii="Times New Roman" w:eastAsia="Arial" w:hAnsi="Times New Roman" w:cs="Times New Roman"/>
                <w:i/>
                <w:color w:val="000000" w:themeColor="text1"/>
                <w:lang w:val="vi-VN"/>
              </w:rPr>
              <w:t>100,0</w:t>
            </w:r>
          </w:p>
        </w:tc>
        <w:tc>
          <w:tcPr>
            <w:tcW w:w="1134" w:type="dxa"/>
            <w:tcBorders>
              <w:top w:val="nil"/>
              <w:left w:val="nil"/>
              <w:bottom w:val="single" w:sz="4" w:space="0" w:color="auto"/>
              <w:right w:val="single" w:sz="4" w:space="0" w:color="auto"/>
            </w:tcBorders>
            <w:shd w:val="clear" w:color="000000" w:fill="FFFFFF"/>
            <w:vAlign w:val="center"/>
          </w:tcPr>
          <w:p w14:paraId="21C62C4A" w14:textId="77777777" w:rsidR="00A46301" w:rsidRPr="0083275C" w:rsidRDefault="00A46301" w:rsidP="00403B68">
            <w:pPr>
              <w:spacing w:after="0" w:line="240" w:lineRule="auto"/>
              <w:jc w:val="center"/>
              <w:rPr>
                <w:rFonts w:ascii="Times New Roman" w:eastAsia="Arial" w:hAnsi="Times New Roman" w:cs="Times New Roman"/>
                <w:color w:val="000000" w:themeColor="text1"/>
                <w:lang w:val="vi-VN"/>
              </w:rPr>
            </w:pPr>
          </w:p>
        </w:tc>
      </w:tr>
      <w:tr w:rsidR="00A46301" w:rsidRPr="0083275C" w14:paraId="76F91E32" w14:textId="77777777" w:rsidTr="00A46301">
        <w:trPr>
          <w:trHeight w:val="435"/>
          <w:jc w:val="center"/>
        </w:trPr>
        <w:tc>
          <w:tcPr>
            <w:tcW w:w="996" w:type="dxa"/>
            <w:tcBorders>
              <w:top w:val="nil"/>
              <w:left w:val="single" w:sz="4" w:space="0" w:color="auto"/>
              <w:bottom w:val="single" w:sz="4" w:space="0" w:color="auto"/>
              <w:right w:val="single" w:sz="4" w:space="0" w:color="auto"/>
            </w:tcBorders>
            <w:shd w:val="clear" w:color="000000" w:fill="FFFFFF"/>
            <w:vAlign w:val="center"/>
            <w:hideMark/>
          </w:tcPr>
          <w:p w14:paraId="25647FD7" w14:textId="77777777" w:rsidR="00A46301" w:rsidRPr="0083275C" w:rsidRDefault="00A46301" w:rsidP="00403B68">
            <w:pPr>
              <w:spacing w:after="0" w:line="240" w:lineRule="auto"/>
              <w:jc w:val="center"/>
              <w:rPr>
                <w:rFonts w:ascii="Times New Roman" w:eastAsia="Arial" w:hAnsi="Times New Roman" w:cs="Times New Roman"/>
                <w:b/>
                <w:bCs/>
                <w:color w:val="000000" w:themeColor="text1"/>
                <w:lang w:val="vi-VN"/>
              </w:rPr>
            </w:pPr>
            <w:r w:rsidRPr="0083275C">
              <w:rPr>
                <w:rFonts w:ascii="Times New Roman" w:eastAsia="Arial" w:hAnsi="Times New Roman" w:cs="Times New Roman"/>
                <w:b/>
                <w:bCs/>
                <w:color w:val="000000" w:themeColor="text1"/>
                <w:lang w:val="vi-VN"/>
              </w:rPr>
              <w:t>6</w:t>
            </w:r>
          </w:p>
        </w:tc>
        <w:tc>
          <w:tcPr>
            <w:tcW w:w="1150" w:type="dxa"/>
            <w:tcBorders>
              <w:top w:val="nil"/>
              <w:left w:val="nil"/>
              <w:bottom w:val="single" w:sz="4" w:space="0" w:color="auto"/>
              <w:right w:val="single" w:sz="4" w:space="0" w:color="auto"/>
            </w:tcBorders>
            <w:shd w:val="clear" w:color="000000" w:fill="FFFFFF"/>
            <w:vAlign w:val="center"/>
            <w:hideMark/>
          </w:tcPr>
          <w:p w14:paraId="1B892A3B" w14:textId="77777777" w:rsidR="00A46301" w:rsidRPr="0083275C" w:rsidRDefault="00A46301" w:rsidP="00403B68">
            <w:pPr>
              <w:spacing w:after="0" w:line="240" w:lineRule="auto"/>
              <w:jc w:val="center"/>
              <w:rPr>
                <w:rFonts w:ascii="Times New Roman" w:eastAsia="Arial" w:hAnsi="Times New Roman" w:cs="Times New Roman"/>
                <w:b/>
                <w:bCs/>
                <w:color w:val="000000" w:themeColor="text1"/>
                <w:lang w:val="vi-VN"/>
              </w:rPr>
            </w:pPr>
            <w:r w:rsidRPr="0083275C">
              <w:rPr>
                <w:rFonts w:ascii="Times New Roman" w:eastAsia="Arial" w:hAnsi="Times New Roman" w:cs="Times New Roman"/>
                <w:b/>
                <w:bCs/>
                <w:color w:val="000000" w:themeColor="text1"/>
                <w:lang w:val="vi-VN"/>
              </w:rPr>
              <w:t>NLN</w:t>
            </w:r>
          </w:p>
        </w:tc>
        <w:tc>
          <w:tcPr>
            <w:tcW w:w="6926" w:type="dxa"/>
            <w:tcBorders>
              <w:top w:val="nil"/>
              <w:left w:val="nil"/>
              <w:bottom w:val="single" w:sz="4" w:space="0" w:color="auto"/>
              <w:right w:val="single" w:sz="4" w:space="0" w:color="auto"/>
            </w:tcBorders>
            <w:shd w:val="clear" w:color="000000" w:fill="FFFFFF"/>
            <w:vAlign w:val="center"/>
            <w:hideMark/>
          </w:tcPr>
          <w:p w14:paraId="7825EC14" w14:textId="77777777" w:rsidR="00A46301" w:rsidRPr="0083275C" w:rsidRDefault="00A46301" w:rsidP="00A46301">
            <w:pPr>
              <w:spacing w:after="0" w:line="240" w:lineRule="auto"/>
              <w:jc w:val="both"/>
              <w:rPr>
                <w:rFonts w:ascii="Times New Roman" w:eastAsia="Arial" w:hAnsi="Times New Roman" w:cs="Times New Roman"/>
                <w:b/>
                <w:bCs/>
                <w:color w:val="000000" w:themeColor="text1"/>
                <w:lang w:val="vi-VN"/>
              </w:rPr>
            </w:pPr>
            <w:r w:rsidRPr="0083275C">
              <w:rPr>
                <w:rFonts w:ascii="Times New Roman" w:eastAsia="Arial" w:hAnsi="Times New Roman" w:cs="Times New Roman"/>
                <w:b/>
                <w:bCs/>
                <w:color w:val="000000" w:themeColor="text1"/>
                <w:lang w:val="vi-VN"/>
              </w:rPr>
              <w:t>THIỆT HẠI VỀ NÔNG, LÂM, DIÊM NGHIỆP</w:t>
            </w:r>
          </w:p>
        </w:tc>
        <w:tc>
          <w:tcPr>
            <w:tcW w:w="1560" w:type="dxa"/>
            <w:tcBorders>
              <w:top w:val="nil"/>
              <w:left w:val="nil"/>
              <w:bottom w:val="single" w:sz="4" w:space="0" w:color="auto"/>
              <w:right w:val="single" w:sz="4" w:space="0" w:color="auto"/>
            </w:tcBorders>
            <w:shd w:val="clear" w:color="000000" w:fill="FFFFFF"/>
            <w:vAlign w:val="center"/>
            <w:hideMark/>
          </w:tcPr>
          <w:p w14:paraId="61DEA284" w14:textId="77777777" w:rsidR="00A46301" w:rsidRPr="0083275C" w:rsidRDefault="00A46301" w:rsidP="00403B68">
            <w:pPr>
              <w:spacing w:after="0" w:line="240" w:lineRule="auto"/>
              <w:jc w:val="center"/>
              <w:rPr>
                <w:rFonts w:ascii="Times New Roman" w:eastAsia="Arial" w:hAnsi="Times New Roman" w:cs="Times New Roman"/>
                <w:b/>
                <w:bCs/>
                <w:i/>
                <w:color w:val="000000" w:themeColor="text1"/>
                <w:lang w:val="vi-VN"/>
              </w:rPr>
            </w:pPr>
            <w:r w:rsidRPr="0083275C">
              <w:rPr>
                <w:rFonts w:ascii="Times New Roman" w:eastAsia="Arial" w:hAnsi="Times New Roman" w:cs="Times New Roman"/>
                <w:b/>
                <w:bCs/>
                <w:i/>
                <w:color w:val="000000" w:themeColor="text1"/>
                <w:lang w:val="vi-VN"/>
              </w:rPr>
              <w:t>triệu đồng</w:t>
            </w:r>
          </w:p>
        </w:tc>
        <w:tc>
          <w:tcPr>
            <w:tcW w:w="1275" w:type="dxa"/>
            <w:tcBorders>
              <w:top w:val="nil"/>
              <w:left w:val="nil"/>
              <w:bottom w:val="single" w:sz="4" w:space="0" w:color="auto"/>
              <w:right w:val="single" w:sz="4" w:space="0" w:color="auto"/>
            </w:tcBorders>
            <w:shd w:val="clear" w:color="000000" w:fill="FFFFFF"/>
            <w:vAlign w:val="center"/>
          </w:tcPr>
          <w:p w14:paraId="350D877B" w14:textId="77777777" w:rsidR="00A46301" w:rsidRPr="0083275C" w:rsidRDefault="00A46301" w:rsidP="00403B68">
            <w:pPr>
              <w:spacing w:after="0" w:line="240" w:lineRule="auto"/>
              <w:jc w:val="center"/>
              <w:rPr>
                <w:rFonts w:ascii="Times New Roman" w:eastAsia="Arial" w:hAnsi="Times New Roman" w:cs="Times New Roman"/>
                <w:i/>
                <w:color w:val="000000" w:themeColor="text1"/>
                <w:lang w:val="vi-VN"/>
              </w:rPr>
            </w:pPr>
          </w:p>
        </w:tc>
        <w:tc>
          <w:tcPr>
            <w:tcW w:w="993" w:type="dxa"/>
            <w:tcBorders>
              <w:top w:val="nil"/>
              <w:left w:val="nil"/>
              <w:bottom w:val="single" w:sz="4" w:space="0" w:color="auto"/>
              <w:right w:val="single" w:sz="4" w:space="0" w:color="auto"/>
            </w:tcBorders>
            <w:shd w:val="clear" w:color="000000" w:fill="FFFFFF"/>
            <w:vAlign w:val="center"/>
            <w:hideMark/>
          </w:tcPr>
          <w:p w14:paraId="6313583E" w14:textId="77777777" w:rsidR="00A46301" w:rsidRPr="0083275C" w:rsidRDefault="00A46301" w:rsidP="00403B68">
            <w:pPr>
              <w:spacing w:after="0" w:line="240" w:lineRule="auto"/>
              <w:jc w:val="center"/>
              <w:rPr>
                <w:rFonts w:ascii="Times New Roman" w:eastAsia="Arial" w:hAnsi="Times New Roman" w:cs="Times New Roman"/>
                <w:b/>
                <w:bCs/>
                <w:i/>
                <w:color w:val="000000" w:themeColor="text1"/>
                <w:lang w:val="vi-VN"/>
              </w:rPr>
            </w:pPr>
          </w:p>
        </w:tc>
        <w:tc>
          <w:tcPr>
            <w:tcW w:w="1134" w:type="dxa"/>
            <w:tcBorders>
              <w:top w:val="nil"/>
              <w:left w:val="nil"/>
              <w:bottom w:val="single" w:sz="4" w:space="0" w:color="auto"/>
              <w:right w:val="single" w:sz="4" w:space="0" w:color="auto"/>
            </w:tcBorders>
            <w:shd w:val="clear" w:color="000000" w:fill="FFFFFF"/>
            <w:vAlign w:val="center"/>
          </w:tcPr>
          <w:p w14:paraId="782D2533" w14:textId="77777777" w:rsidR="00A46301" w:rsidRPr="0083275C" w:rsidRDefault="00A46301" w:rsidP="00403B68">
            <w:pPr>
              <w:spacing w:after="0" w:line="240" w:lineRule="auto"/>
              <w:jc w:val="center"/>
              <w:rPr>
                <w:rFonts w:ascii="Times New Roman" w:eastAsia="Arial" w:hAnsi="Times New Roman" w:cs="Times New Roman"/>
                <w:b/>
                <w:bCs/>
                <w:color w:val="000000" w:themeColor="text1"/>
                <w:lang w:val="vi-VN"/>
              </w:rPr>
            </w:pPr>
          </w:p>
        </w:tc>
      </w:tr>
      <w:tr w:rsidR="00A46301" w:rsidRPr="0083275C" w14:paraId="5A206656" w14:textId="77777777" w:rsidTr="00A46301">
        <w:trPr>
          <w:trHeight w:val="405"/>
          <w:jc w:val="center"/>
        </w:trPr>
        <w:tc>
          <w:tcPr>
            <w:tcW w:w="996" w:type="dxa"/>
            <w:tcBorders>
              <w:top w:val="single" w:sz="4" w:space="0" w:color="auto"/>
              <w:left w:val="single" w:sz="4" w:space="0" w:color="auto"/>
              <w:bottom w:val="dotted" w:sz="4" w:space="0" w:color="auto"/>
              <w:right w:val="single" w:sz="4" w:space="0" w:color="auto"/>
            </w:tcBorders>
            <w:shd w:val="clear" w:color="000000" w:fill="FFFFFF"/>
            <w:vAlign w:val="center"/>
            <w:hideMark/>
          </w:tcPr>
          <w:p w14:paraId="4E0849FE" w14:textId="77777777" w:rsidR="00A46301" w:rsidRPr="0083275C" w:rsidRDefault="00A46301" w:rsidP="00403B68">
            <w:pPr>
              <w:spacing w:after="0" w:line="240" w:lineRule="auto"/>
              <w:jc w:val="center"/>
              <w:rPr>
                <w:rFonts w:ascii="Times New Roman" w:eastAsia="Arial" w:hAnsi="Times New Roman" w:cs="Times New Roman"/>
                <w:color w:val="000000" w:themeColor="text1"/>
                <w:lang w:val="vi-VN"/>
              </w:rPr>
            </w:pPr>
            <w:r w:rsidRPr="0083275C">
              <w:rPr>
                <w:rFonts w:ascii="Times New Roman" w:eastAsia="Arial" w:hAnsi="Times New Roman" w:cs="Times New Roman"/>
                <w:color w:val="000000" w:themeColor="text1"/>
                <w:lang w:val="vi-VN"/>
              </w:rPr>
              <w:t>6.1</w:t>
            </w:r>
          </w:p>
        </w:tc>
        <w:tc>
          <w:tcPr>
            <w:tcW w:w="1150" w:type="dxa"/>
            <w:tcBorders>
              <w:top w:val="single" w:sz="4" w:space="0" w:color="auto"/>
              <w:left w:val="nil"/>
              <w:bottom w:val="dotted" w:sz="4" w:space="0" w:color="auto"/>
              <w:right w:val="single" w:sz="4" w:space="0" w:color="auto"/>
            </w:tcBorders>
            <w:shd w:val="clear" w:color="000000" w:fill="FFFFFF"/>
            <w:vAlign w:val="center"/>
            <w:hideMark/>
          </w:tcPr>
          <w:p w14:paraId="2F0B696B" w14:textId="77777777" w:rsidR="00A46301" w:rsidRPr="0083275C" w:rsidRDefault="00A46301" w:rsidP="00403B68">
            <w:pPr>
              <w:spacing w:after="0" w:line="240" w:lineRule="auto"/>
              <w:jc w:val="center"/>
              <w:rPr>
                <w:rFonts w:ascii="Times New Roman" w:eastAsia="Arial" w:hAnsi="Times New Roman" w:cs="Times New Roman"/>
                <w:color w:val="000000" w:themeColor="text1"/>
                <w:lang w:val="vi-VN"/>
              </w:rPr>
            </w:pPr>
            <w:r w:rsidRPr="0083275C">
              <w:rPr>
                <w:rFonts w:ascii="Times New Roman" w:eastAsia="Arial" w:hAnsi="Times New Roman" w:cs="Times New Roman"/>
                <w:color w:val="000000" w:themeColor="text1"/>
                <w:lang w:val="vi-VN"/>
              </w:rPr>
              <w:t>NLN01</w:t>
            </w:r>
          </w:p>
        </w:tc>
        <w:tc>
          <w:tcPr>
            <w:tcW w:w="6926" w:type="dxa"/>
            <w:tcBorders>
              <w:top w:val="single" w:sz="4" w:space="0" w:color="auto"/>
              <w:left w:val="nil"/>
              <w:bottom w:val="dotted" w:sz="4" w:space="0" w:color="auto"/>
              <w:right w:val="single" w:sz="4" w:space="0" w:color="auto"/>
            </w:tcBorders>
            <w:shd w:val="clear" w:color="000000" w:fill="FFFFFF"/>
            <w:vAlign w:val="center"/>
            <w:hideMark/>
          </w:tcPr>
          <w:p w14:paraId="63D80709" w14:textId="77777777" w:rsidR="00A46301" w:rsidRPr="0083275C" w:rsidRDefault="00A46301" w:rsidP="00A46301">
            <w:pPr>
              <w:spacing w:after="0" w:line="240" w:lineRule="auto"/>
              <w:jc w:val="both"/>
              <w:rPr>
                <w:rFonts w:ascii="Times New Roman" w:eastAsia="Arial" w:hAnsi="Times New Roman" w:cs="Times New Roman"/>
                <w:color w:val="000000" w:themeColor="text1"/>
                <w:lang w:val="vi-VN"/>
              </w:rPr>
            </w:pPr>
            <w:r w:rsidRPr="0083275C">
              <w:rPr>
                <w:rFonts w:ascii="Times New Roman" w:eastAsia="Arial" w:hAnsi="Times New Roman" w:cs="Times New Roman"/>
                <w:color w:val="000000" w:themeColor="text1"/>
                <w:lang w:val="vi-VN"/>
              </w:rPr>
              <w:t xml:space="preserve">Diện tích lúa </w:t>
            </w:r>
          </w:p>
        </w:tc>
        <w:tc>
          <w:tcPr>
            <w:tcW w:w="1560" w:type="dxa"/>
            <w:tcBorders>
              <w:top w:val="single" w:sz="4" w:space="0" w:color="auto"/>
              <w:left w:val="nil"/>
              <w:bottom w:val="dotted" w:sz="4" w:space="0" w:color="auto"/>
              <w:right w:val="single" w:sz="4" w:space="0" w:color="auto"/>
            </w:tcBorders>
            <w:shd w:val="clear" w:color="000000" w:fill="FFFFFF"/>
            <w:vAlign w:val="center"/>
            <w:hideMark/>
          </w:tcPr>
          <w:p w14:paraId="7192C3F3" w14:textId="77777777" w:rsidR="00A46301" w:rsidRPr="0083275C" w:rsidRDefault="00A46301" w:rsidP="00403B68">
            <w:pPr>
              <w:spacing w:after="0" w:line="240" w:lineRule="auto"/>
              <w:jc w:val="center"/>
              <w:rPr>
                <w:rFonts w:ascii="Times New Roman" w:eastAsia="Arial" w:hAnsi="Times New Roman" w:cs="Times New Roman"/>
                <w:i/>
                <w:color w:val="000000" w:themeColor="text1"/>
                <w:lang w:val="vi-VN"/>
              </w:rPr>
            </w:pPr>
            <w:r w:rsidRPr="0083275C">
              <w:rPr>
                <w:rFonts w:ascii="Times New Roman" w:eastAsia="Arial" w:hAnsi="Times New Roman" w:cs="Times New Roman"/>
                <w:i/>
                <w:color w:val="000000" w:themeColor="text1"/>
                <w:lang w:val="vi-VN"/>
              </w:rPr>
              <w:t>ha</w:t>
            </w:r>
          </w:p>
        </w:tc>
        <w:tc>
          <w:tcPr>
            <w:tcW w:w="1275" w:type="dxa"/>
            <w:tcBorders>
              <w:top w:val="single" w:sz="4" w:space="0" w:color="auto"/>
              <w:left w:val="nil"/>
              <w:bottom w:val="dotted" w:sz="4" w:space="0" w:color="auto"/>
              <w:right w:val="single" w:sz="4" w:space="0" w:color="auto"/>
            </w:tcBorders>
            <w:shd w:val="clear" w:color="000000" w:fill="FFFFFF"/>
            <w:vAlign w:val="center"/>
          </w:tcPr>
          <w:p w14:paraId="26743FC2" w14:textId="77777777" w:rsidR="00A46301" w:rsidRPr="0083275C" w:rsidRDefault="00A46301" w:rsidP="00403B68">
            <w:pPr>
              <w:spacing w:after="0" w:line="240" w:lineRule="auto"/>
              <w:jc w:val="center"/>
              <w:rPr>
                <w:rFonts w:ascii="Times New Roman" w:eastAsia="Arial" w:hAnsi="Times New Roman" w:cs="Times New Roman"/>
                <w:i/>
                <w:color w:val="000000" w:themeColor="text1"/>
                <w:lang w:val="vi-VN"/>
              </w:rPr>
            </w:pPr>
          </w:p>
        </w:tc>
        <w:tc>
          <w:tcPr>
            <w:tcW w:w="993" w:type="dxa"/>
            <w:tcBorders>
              <w:top w:val="single" w:sz="4" w:space="0" w:color="auto"/>
              <w:left w:val="nil"/>
              <w:bottom w:val="dotted" w:sz="4" w:space="0" w:color="auto"/>
              <w:right w:val="single" w:sz="4" w:space="0" w:color="auto"/>
            </w:tcBorders>
            <w:shd w:val="clear" w:color="000000" w:fill="FFFFFF"/>
            <w:vAlign w:val="center"/>
            <w:hideMark/>
          </w:tcPr>
          <w:p w14:paraId="54BEC054" w14:textId="77777777" w:rsidR="00A46301" w:rsidRPr="0083275C" w:rsidRDefault="00A46301" w:rsidP="00403B68">
            <w:pPr>
              <w:spacing w:after="0" w:line="240" w:lineRule="auto"/>
              <w:jc w:val="center"/>
              <w:rPr>
                <w:rFonts w:ascii="Times New Roman" w:eastAsia="Arial" w:hAnsi="Times New Roman" w:cs="Times New Roman"/>
                <w:i/>
                <w:color w:val="000000" w:themeColor="text1"/>
                <w:lang w:val="vi-VN"/>
              </w:rPr>
            </w:pPr>
          </w:p>
        </w:tc>
        <w:tc>
          <w:tcPr>
            <w:tcW w:w="1134" w:type="dxa"/>
            <w:tcBorders>
              <w:top w:val="single" w:sz="4" w:space="0" w:color="auto"/>
              <w:left w:val="nil"/>
              <w:bottom w:val="dotted" w:sz="4" w:space="0" w:color="auto"/>
              <w:right w:val="single" w:sz="4" w:space="0" w:color="auto"/>
            </w:tcBorders>
            <w:shd w:val="clear" w:color="000000" w:fill="FFFFFF"/>
            <w:vAlign w:val="center"/>
          </w:tcPr>
          <w:p w14:paraId="34E541F7" w14:textId="77777777" w:rsidR="00A46301" w:rsidRPr="0083275C" w:rsidRDefault="00A46301" w:rsidP="00403B68">
            <w:pPr>
              <w:spacing w:after="0" w:line="240" w:lineRule="auto"/>
              <w:jc w:val="center"/>
              <w:rPr>
                <w:rFonts w:ascii="Times New Roman" w:eastAsia="Arial" w:hAnsi="Times New Roman" w:cs="Times New Roman"/>
                <w:color w:val="000000" w:themeColor="text1"/>
                <w:lang w:val="vi-VN"/>
              </w:rPr>
            </w:pPr>
          </w:p>
        </w:tc>
      </w:tr>
      <w:tr w:rsidR="00A46301" w:rsidRPr="0083275C" w14:paraId="1CAAACD5" w14:textId="77777777" w:rsidTr="00A46301">
        <w:trPr>
          <w:trHeight w:val="405"/>
          <w:jc w:val="center"/>
        </w:trPr>
        <w:tc>
          <w:tcPr>
            <w:tcW w:w="996" w:type="dxa"/>
            <w:tcBorders>
              <w:top w:val="dotted" w:sz="4" w:space="0" w:color="auto"/>
              <w:left w:val="single" w:sz="4" w:space="0" w:color="auto"/>
              <w:bottom w:val="dotted" w:sz="4" w:space="0" w:color="auto"/>
              <w:right w:val="single" w:sz="4" w:space="0" w:color="auto"/>
            </w:tcBorders>
            <w:shd w:val="clear" w:color="000000" w:fill="FFFFFF"/>
            <w:vAlign w:val="center"/>
            <w:hideMark/>
          </w:tcPr>
          <w:p w14:paraId="2802E7A1" w14:textId="77777777" w:rsidR="00A46301" w:rsidRPr="0083275C" w:rsidRDefault="00A46301" w:rsidP="00403B68">
            <w:pPr>
              <w:spacing w:after="0" w:line="240" w:lineRule="auto"/>
              <w:jc w:val="center"/>
              <w:rPr>
                <w:rFonts w:ascii="Times New Roman" w:eastAsia="Arial" w:hAnsi="Times New Roman" w:cs="Times New Roman"/>
                <w:i/>
                <w:iCs/>
                <w:color w:val="000000" w:themeColor="text1"/>
                <w:lang w:val="vi-VN"/>
              </w:rPr>
            </w:pPr>
            <w:r w:rsidRPr="0083275C">
              <w:rPr>
                <w:rFonts w:ascii="Times New Roman" w:eastAsia="Arial" w:hAnsi="Times New Roman" w:cs="Times New Roman"/>
                <w:i/>
                <w:iCs/>
                <w:color w:val="000000" w:themeColor="text1"/>
                <w:lang w:val="vi-VN"/>
              </w:rPr>
              <w:t>6.1.1</w:t>
            </w:r>
          </w:p>
        </w:tc>
        <w:tc>
          <w:tcPr>
            <w:tcW w:w="1150" w:type="dxa"/>
            <w:tcBorders>
              <w:top w:val="dotted" w:sz="4" w:space="0" w:color="auto"/>
              <w:left w:val="nil"/>
              <w:bottom w:val="dotted" w:sz="4" w:space="0" w:color="auto"/>
              <w:right w:val="single" w:sz="4" w:space="0" w:color="auto"/>
            </w:tcBorders>
            <w:shd w:val="clear" w:color="000000" w:fill="FFFFFF"/>
            <w:vAlign w:val="center"/>
            <w:hideMark/>
          </w:tcPr>
          <w:p w14:paraId="127CE508" w14:textId="77777777" w:rsidR="00A46301" w:rsidRPr="0083275C" w:rsidRDefault="00A46301" w:rsidP="00403B68">
            <w:pPr>
              <w:spacing w:after="0" w:line="240" w:lineRule="auto"/>
              <w:jc w:val="center"/>
              <w:rPr>
                <w:rFonts w:ascii="Times New Roman" w:eastAsia="Arial" w:hAnsi="Times New Roman" w:cs="Times New Roman"/>
                <w:i/>
                <w:iCs/>
                <w:color w:val="000000" w:themeColor="text1"/>
                <w:lang w:val="vi-VN"/>
              </w:rPr>
            </w:pPr>
            <w:r w:rsidRPr="0083275C">
              <w:rPr>
                <w:rFonts w:ascii="Times New Roman" w:eastAsia="Arial" w:hAnsi="Times New Roman" w:cs="Times New Roman"/>
                <w:i/>
                <w:iCs/>
                <w:color w:val="000000" w:themeColor="text1"/>
                <w:lang w:val="vi-VN"/>
              </w:rPr>
              <w:t>NLN011</w:t>
            </w:r>
          </w:p>
        </w:tc>
        <w:tc>
          <w:tcPr>
            <w:tcW w:w="6926" w:type="dxa"/>
            <w:tcBorders>
              <w:top w:val="dotted" w:sz="4" w:space="0" w:color="auto"/>
              <w:left w:val="nil"/>
              <w:bottom w:val="dotted" w:sz="4" w:space="0" w:color="auto"/>
              <w:right w:val="single" w:sz="4" w:space="0" w:color="auto"/>
            </w:tcBorders>
            <w:shd w:val="clear" w:color="000000" w:fill="FFFFFF"/>
            <w:vAlign w:val="center"/>
            <w:hideMark/>
          </w:tcPr>
          <w:p w14:paraId="5C6B19B4" w14:textId="77777777" w:rsidR="00A46301" w:rsidRPr="0083275C" w:rsidRDefault="00A46301" w:rsidP="00A46301">
            <w:pPr>
              <w:spacing w:after="0" w:line="240" w:lineRule="auto"/>
              <w:jc w:val="both"/>
              <w:rPr>
                <w:rFonts w:ascii="Times New Roman" w:eastAsia="Arial" w:hAnsi="Times New Roman" w:cs="Times New Roman"/>
                <w:i/>
                <w:iCs/>
                <w:color w:val="000000" w:themeColor="text1"/>
                <w:lang w:val="vi-VN"/>
              </w:rPr>
            </w:pPr>
            <w:r w:rsidRPr="0083275C">
              <w:rPr>
                <w:rFonts w:ascii="Times New Roman" w:eastAsia="Arial" w:hAnsi="Times New Roman" w:cs="Times New Roman"/>
                <w:i/>
                <w:iCs/>
                <w:color w:val="000000" w:themeColor="text1"/>
                <w:lang w:val="vi-VN"/>
              </w:rPr>
              <w:t>Diện tích gieo cấy lúa thuần</w:t>
            </w:r>
          </w:p>
        </w:tc>
        <w:tc>
          <w:tcPr>
            <w:tcW w:w="1560" w:type="dxa"/>
            <w:tcBorders>
              <w:top w:val="dotted" w:sz="4" w:space="0" w:color="auto"/>
              <w:left w:val="nil"/>
              <w:bottom w:val="dotted" w:sz="4" w:space="0" w:color="auto"/>
              <w:right w:val="single" w:sz="4" w:space="0" w:color="auto"/>
            </w:tcBorders>
            <w:shd w:val="clear" w:color="000000" w:fill="FFFFFF"/>
            <w:vAlign w:val="center"/>
            <w:hideMark/>
          </w:tcPr>
          <w:p w14:paraId="13C5F844" w14:textId="77777777" w:rsidR="00A46301" w:rsidRPr="0083275C" w:rsidRDefault="00A46301" w:rsidP="00403B68">
            <w:pPr>
              <w:spacing w:after="0" w:line="240" w:lineRule="auto"/>
              <w:jc w:val="center"/>
              <w:rPr>
                <w:rFonts w:ascii="Times New Roman" w:eastAsia="Arial" w:hAnsi="Times New Roman" w:cs="Times New Roman"/>
                <w:i/>
                <w:iCs/>
                <w:color w:val="000000" w:themeColor="text1"/>
                <w:lang w:val="vi-VN"/>
              </w:rPr>
            </w:pPr>
            <w:r w:rsidRPr="0083275C">
              <w:rPr>
                <w:rFonts w:ascii="Times New Roman" w:eastAsia="Arial" w:hAnsi="Times New Roman" w:cs="Times New Roman"/>
                <w:i/>
                <w:iCs/>
                <w:color w:val="000000" w:themeColor="text1"/>
                <w:lang w:val="vi-VN"/>
              </w:rPr>
              <w:t>ha</w:t>
            </w:r>
          </w:p>
        </w:tc>
        <w:tc>
          <w:tcPr>
            <w:tcW w:w="1275" w:type="dxa"/>
            <w:tcBorders>
              <w:top w:val="dotted" w:sz="4" w:space="0" w:color="auto"/>
              <w:left w:val="nil"/>
              <w:bottom w:val="dotted" w:sz="4" w:space="0" w:color="auto"/>
              <w:right w:val="single" w:sz="4" w:space="0" w:color="auto"/>
            </w:tcBorders>
            <w:shd w:val="clear" w:color="000000" w:fill="FFFFFF"/>
            <w:vAlign w:val="center"/>
          </w:tcPr>
          <w:p w14:paraId="2CD2156E" w14:textId="77777777" w:rsidR="00A46301" w:rsidRPr="0083275C" w:rsidRDefault="00A46301" w:rsidP="00403B68">
            <w:pPr>
              <w:spacing w:after="0" w:line="240" w:lineRule="auto"/>
              <w:jc w:val="center"/>
              <w:rPr>
                <w:rFonts w:ascii="Times New Roman" w:eastAsia="Arial" w:hAnsi="Times New Roman" w:cs="Times New Roman"/>
                <w:i/>
                <w:color w:val="000000" w:themeColor="text1"/>
                <w:lang w:val="vi-VN"/>
              </w:rPr>
            </w:pPr>
          </w:p>
        </w:tc>
        <w:tc>
          <w:tcPr>
            <w:tcW w:w="993" w:type="dxa"/>
            <w:tcBorders>
              <w:top w:val="dotted" w:sz="4" w:space="0" w:color="auto"/>
              <w:left w:val="nil"/>
              <w:bottom w:val="dotted" w:sz="4" w:space="0" w:color="auto"/>
              <w:right w:val="single" w:sz="4" w:space="0" w:color="auto"/>
            </w:tcBorders>
            <w:shd w:val="clear" w:color="000000" w:fill="FFFFFF"/>
            <w:vAlign w:val="center"/>
            <w:hideMark/>
          </w:tcPr>
          <w:p w14:paraId="128CF6CE" w14:textId="77777777" w:rsidR="00A46301" w:rsidRPr="0083275C" w:rsidRDefault="00A46301" w:rsidP="00403B68">
            <w:pPr>
              <w:spacing w:after="0" w:line="240" w:lineRule="auto"/>
              <w:jc w:val="center"/>
              <w:rPr>
                <w:rFonts w:ascii="Times New Roman" w:eastAsia="Arial" w:hAnsi="Times New Roman" w:cs="Times New Roman"/>
                <w:i/>
                <w:color w:val="000000" w:themeColor="text1"/>
                <w:lang w:val="vi-VN"/>
              </w:rPr>
            </w:pPr>
          </w:p>
        </w:tc>
        <w:tc>
          <w:tcPr>
            <w:tcW w:w="1134" w:type="dxa"/>
            <w:tcBorders>
              <w:top w:val="dotted" w:sz="4" w:space="0" w:color="auto"/>
              <w:left w:val="nil"/>
              <w:bottom w:val="dotted" w:sz="4" w:space="0" w:color="auto"/>
              <w:right w:val="single" w:sz="4" w:space="0" w:color="auto"/>
            </w:tcBorders>
            <w:shd w:val="clear" w:color="000000" w:fill="FFFFFF"/>
            <w:vAlign w:val="center"/>
          </w:tcPr>
          <w:p w14:paraId="44E4E825" w14:textId="77777777" w:rsidR="00A46301" w:rsidRPr="0083275C" w:rsidRDefault="00A46301" w:rsidP="00403B68">
            <w:pPr>
              <w:spacing w:after="0" w:line="240" w:lineRule="auto"/>
              <w:jc w:val="center"/>
              <w:rPr>
                <w:rFonts w:ascii="Times New Roman" w:eastAsia="Arial" w:hAnsi="Times New Roman" w:cs="Times New Roman"/>
                <w:color w:val="000000" w:themeColor="text1"/>
                <w:lang w:val="vi-VN"/>
              </w:rPr>
            </w:pPr>
          </w:p>
        </w:tc>
      </w:tr>
      <w:tr w:rsidR="00A46301" w:rsidRPr="0083275C" w14:paraId="68B2CAA8" w14:textId="77777777" w:rsidTr="00A46301">
        <w:trPr>
          <w:trHeight w:val="450"/>
          <w:jc w:val="center"/>
        </w:trPr>
        <w:tc>
          <w:tcPr>
            <w:tcW w:w="996" w:type="dxa"/>
            <w:tcBorders>
              <w:top w:val="dotted" w:sz="4" w:space="0" w:color="auto"/>
              <w:left w:val="single" w:sz="4" w:space="0" w:color="auto"/>
              <w:bottom w:val="dotted" w:sz="4" w:space="0" w:color="auto"/>
              <w:right w:val="single" w:sz="4" w:space="0" w:color="auto"/>
            </w:tcBorders>
            <w:shd w:val="clear" w:color="000000" w:fill="FFFFFF"/>
            <w:vAlign w:val="center"/>
            <w:hideMark/>
          </w:tcPr>
          <w:p w14:paraId="5AB5359A" w14:textId="77777777" w:rsidR="00A46301" w:rsidRPr="0083275C" w:rsidRDefault="00A46301" w:rsidP="00403B68">
            <w:pPr>
              <w:spacing w:after="0" w:line="240" w:lineRule="auto"/>
              <w:jc w:val="center"/>
              <w:rPr>
                <w:rFonts w:ascii="Times New Roman" w:eastAsia="Arial" w:hAnsi="Times New Roman" w:cs="Times New Roman"/>
                <w:i/>
                <w:iCs/>
                <w:color w:val="000000" w:themeColor="text1"/>
                <w:lang w:val="vi-VN"/>
              </w:rPr>
            </w:pPr>
            <w:r w:rsidRPr="0083275C">
              <w:rPr>
                <w:rFonts w:ascii="Times New Roman" w:eastAsia="Arial" w:hAnsi="Times New Roman" w:cs="Times New Roman"/>
                <w:i/>
                <w:iCs/>
                <w:color w:val="000000" w:themeColor="text1"/>
                <w:lang w:val="vi-VN"/>
              </w:rPr>
              <w:t>6.1.1.1</w:t>
            </w:r>
          </w:p>
        </w:tc>
        <w:tc>
          <w:tcPr>
            <w:tcW w:w="1150" w:type="dxa"/>
            <w:tcBorders>
              <w:top w:val="dotted" w:sz="4" w:space="0" w:color="auto"/>
              <w:left w:val="nil"/>
              <w:bottom w:val="dotted" w:sz="4" w:space="0" w:color="auto"/>
              <w:right w:val="single" w:sz="4" w:space="0" w:color="auto"/>
            </w:tcBorders>
            <w:shd w:val="clear" w:color="000000" w:fill="FFFFFF"/>
            <w:vAlign w:val="center"/>
            <w:hideMark/>
          </w:tcPr>
          <w:p w14:paraId="74D6470F" w14:textId="77777777" w:rsidR="00A46301" w:rsidRPr="0083275C" w:rsidRDefault="00A46301" w:rsidP="00403B68">
            <w:pPr>
              <w:spacing w:after="0" w:line="240" w:lineRule="auto"/>
              <w:jc w:val="center"/>
              <w:rPr>
                <w:rFonts w:ascii="Times New Roman" w:eastAsia="Arial" w:hAnsi="Times New Roman" w:cs="Times New Roman"/>
                <w:i/>
                <w:iCs/>
                <w:color w:val="000000" w:themeColor="text1"/>
                <w:lang w:val="vi-VN"/>
              </w:rPr>
            </w:pPr>
            <w:r w:rsidRPr="0083275C">
              <w:rPr>
                <w:rFonts w:ascii="Times New Roman" w:eastAsia="Arial" w:hAnsi="Times New Roman" w:cs="Times New Roman"/>
                <w:i/>
                <w:iCs/>
                <w:color w:val="000000" w:themeColor="text1"/>
                <w:lang w:val="vi-VN"/>
              </w:rPr>
              <w:t>NLN0111</w:t>
            </w:r>
          </w:p>
        </w:tc>
        <w:tc>
          <w:tcPr>
            <w:tcW w:w="6926" w:type="dxa"/>
            <w:tcBorders>
              <w:top w:val="dotted" w:sz="4" w:space="0" w:color="auto"/>
              <w:left w:val="nil"/>
              <w:bottom w:val="dotted" w:sz="4" w:space="0" w:color="auto"/>
              <w:right w:val="single" w:sz="4" w:space="0" w:color="auto"/>
            </w:tcBorders>
            <w:shd w:val="clear" w:color="000000" w:fill="FFFFFF"/>
            <w:vAlign w:val="center"/>
            <w:hideMark/>
          </w:tcPr>
          <w:p w14:paraId="5B70FCCA" w14:textId="77777777" w:rsidR="00A46301" w:rsidRPr="0083275C" w:rsidRDefault="00A46301" w:rsidP="00A46301">
            <w:pPr>
              <w:spacing w:after="0" w:line="240" w:lineRule="auto"/>
              <w:jc w:val="both"/>
              <w:rPr>
                <w:rFonts w:ascii="Times New Roman" w:eastAsia="Arial" w:hAnsi="Times New Roman" w:cs="Times New Roman"/>
                <w:i/>
                <w:iCs/>
                <w:color w:val="000000" w:themeColor="text1"/>
                <w:lang w:val="vi-VN"/>
              </w:rPr>
            </w:pPr>
            <w:r w:rsidRPr="0083275C">
              <w:rPr>
                <w:rFonts w:ascii="Times New Roman" w:eastAsia="Arial" w:hAnsi="Times New Roman" w:cs="Times New Roman"/>
                <w:i/>
                <w:iCs/>
                <w:color w:val="000000" w:themeColor="text1"/>
                <w:lang w:val="vi-VN"/>
              </w:rPr>
              <w:t>Thiệt hại hoàn toàn (trên 70%)</w:t>
            </w:r>
          </w:p>
        </w:tc>
        <w:tc>
          <w:tcPr>
            <w:tcW w:w="1560" w:type="dxa"/>
            <w:tcBorders>
              <w:top w:val="dotted" w:sz="4" w:space="0" w:color="auto"/>
              <w:left w:val="nil"/>
              <w:bottom w:val="dotted" w:sz="4" w:space="0" w:color="auto"/>
              <w:right w:val="single" w:sz="4" w:space="0" w:color="auto"/>
            </w:tcBorders>
            <w:shd w:val="clear" w:color="000000" w:fill="FFFFFF"/>
            <w:vAlign w:val="center"/>
            <w:hideMark/>
          </w:tcPr>
          <w:p w14:paraId="189EB26B" w14:textId="77777777" w:rsidR="00A46301" w:rsidRPr="0083275C" w:rsidRDefault="00A46301" w:rsidP="00403B68">
            <w:pPr>
              <w:spacing w:after="0" w:line="240" w:lineRule="auto"/>
              <w:jc w:val="center"/>
              <w:rPr>
                <w:rFonts w:ascii="Times New Roman" w:eastAsia="Arial" w:hAnsi="Times New Roman" w:cs="Times New Roman"/>
                <w:i/>
                <w:iCs/>
                <w:color w:val="000000" w:themeColor="text1"/>
                <w:lang w:val="vi-VN"/>
              </w:rPr>
            </w:pPr>
            <w:r w:rsidRPr="0083275C">
              <w:rPr>
                <w:rFonts w:ascii="Times New Roman" w:eastAsia="Arial" w:hAnsi="Times New Roman" w:cs="Times New Roman"/>
                <w:i/>
                <w:iCs/>
                <w:color w:val="000000" w:themeColor="text1"/>
                <w:lang w:val="vi-VN"/>
              </w:rPr>
              <w:t>ha</w:t>
            </w:r>
          </w:p>
        </w:tc>
        <w:tc>
          <w:tcPr>
            <w:tcW w:w="1275" w:type="dxa"/>
            <w:tcBorders>
              <w:top w:val="dotted" w:sz="4" w:space="0" w:color="auto"/>
              <w:left w:val="nil"/>
              <w:bottom w:val="dotted" w:sz="4" w:space="0" w:color="auto"/>
              <w:right w:val="single" w:sz="4" w:space="0" w:color="auto"/>
            </w:tcBorders>
            <w:shd w:val="clear" w:color="000000" w:fill="FFFFFF"/>
            <w:vAlign w:val="center"/>
          </w:tcPr>
          <w:p w14:paraId="1B2F6EF7" w14:textId="77777777" w:rsidR="00A46301" w:rsidRPr="0083275C" w:rsidRDefault="00A46301" w:rsidP="00403B68">
            <w:pPr>
              <w:spacing w:after="0" w:line="240" w:lineRule="auto"/>
              <w:jc w:val="center"/>
              <w:rPr>
                <w:rFonts w:ascii="Times New Roman" w:eastAsia="Arial" w:hAnsi="Times New Roman" w:cs="Times New Roman"/>
                <w:i/>
                <w:color w:val="000000" w:themeColor="text1"/>
                <w:lang w:val="vi-VN"/>
              </w:rPr>
            </w:pPr>
          </w:p>
        </w:tc>
        <w:tc>
          <w:tcPr>
            <w:tcW w:w="993" w:type="dxa"/>
            <w:tcBorders>
              <w:top w:val="dotted" w:sz="4" w:space="0" w:color="auto"/>
              <w:left w:val="nil"/>
              <w:bottom w:val="dotted" w:sz="4" w:space="0" w:color="auto"/>
              <w:right w:val="single" w:sz="4" w:space="0" w:color="auto"/>
            </w:tcBorders>
            <w:shd w:val="clear" w:color="000000" w:fill="FFFFFF"/>
            <w:vAlign w:val="center"/>
            <w:hideMark/>
          </w:tcPr>
          <w:p w14:paraId="05C0C723" w14:textId="77777777" w:rsidR="00A46301" w:rsidRPr="0083275C" w:rsidRDefault="00A46301" w:rsidP="00403B68">
            <w:pPr>
              <w:spacing w:after="0" w:line="240" w:lineRule="auto"/>
              <w:jc w:val="center"/>
              <w:rPr>
                <w:rFonts w:ascii="Times New Roman" w:eastAsia="Arial" w:hAnsi="Times New Roman" w:cs="Times New Roman"/>
                <w:i/>
                <w:iCs/>
                <w:color w:val="000000" w:themeColor="text1"/>
                <w:lang w:val="vi-VN"/>
              </w:rPr>
            </w:pPr>
            <w:r w:rsidRPr="0083275C">
              <w:rPr>
                <w:rFonts w:ascii="Times New Roman" w:eastAsia="Arial" w:hAnsi="Times New Roman" w:cs="Times New Roman"/>
                <w:i/>
                <w:iCs/>
                <w:color w:val="000000" w:themeColor="text1"/>
                <w:lang w:val="vi-VN"/>
              </w:rPr>
              <w:t>3,0</w:t>
            </w:r>
          </w:p>
        </w:tc>
        <w:tc>
          <w:tcPr>
            <w:tcW w:w="1134" w:type="dxa"/>
            <w:tcBorders>
              <w:top w:val="dotted" w:sz="4" w:space="0" w:color="auto"/>
              <w:left w:val="nil"/>
              <w:bottom w:val="dotted" w:sz="4" w:space="0" w:color="auto"/>
              <w:right w:val="single" w:sz="4" w:space="0" w:color="auto"/>
            </w:tcBorders>
            <w:shd w:val="clear" w:color="000000" w:fill="FFFFFF"/>
            <w:vAlign w:val="center"/>
          </w:tcPr>
          <w:p w14:paraId="4FA42F2E" w14:textId="77777777" w:rsidR="00A46301" w:rsidRPr="0083275C" w:rsidRDefault="00A46301" w:rsidP="00403B68">
            <w:pPr>
              <w:spacing w:after="0" w:line="240" w:lineRule="auto"/>
              <w:jc w:val="center"/>
              <w:rPr>
                <w:rFonts w:ascii="Times New Roman" w:eastAsia="Arial" w:hAnsi="Times New Roman" w:cs="Times New Roman"/>
                <w:color w:val="000000" w:themeColor="text1"/>
                <w:lang w:val="vi-VN"/>
              </w:rPr>
            </w:pPr>
          </w:p>
        </w:tc>
      </w:tr>
      <w:tr w:rsidR="00A46301" w:rsidRPr="0083275C" w14:paraId="52F1F0B3" w14:textId="77777777" w:rsidTr="00A46301">
        <w:trPr>
          <w:trHeight w:val="360"/>
          <w:jc w:val="center"/>
        </w:trPr>
        <w:tc>
          <w:tcPr>
            <w:tcW w:w="996" w:type="dxa"/>
            <w:tcBorders>
              <w:top w:val="dotted" w:sz="4" w:space="0" w:color="auto"/>
              <w:left w:val="single" w:sz="4" w:space="0" w:color="auto"/>
              <w:bottom w:val="dotted" w:sz="4" w:space="0" w:color="auto"/>
              <w:right w:val="single" w:sz="4" w:space="0" w:color="auto"/>
            </w:tcBorders>
            <w:shd w:val="clear" w:color="000000" w:fill="FFFFFF"/>
            <w:vAlign w:val="center"/>
            <w:hideMark/>
          </w:tcPr>
          <w:p w14:paraId="2E156BCB" w14:textId="77777777" w:rsidR="00A46301" w:rsidRPr="0083275C" w:rsidRDefault="00A46301" w:rsidP="00403B68">
            <w:pPr>
              <w:spacing w:after="0" w:line="240" w:lineRule="auto"/>
              <w:jc w:val="center"/>
              <w:rPr>
                <w:rFonts w:ascii="Times New Roman" w:eastAsia="Arial" w:hAnsi="Times New Roman" w:cs="Times New Roman"/>
                <w:i/>
                <w:iCs/>
                <w:color w:val="000000" w:themeColor="text1"/>
                <w:lang w:val="vi-VN"/>
              </w:rPr>
            </w:pPr>
            <w:r w:rsidRPr="0083275C">
              <w:rPr>
                <w:rFonts w:ascii="Times New Roman" w:eastAsia="Arial" w:hAnsi="Times New Roman" w:cs="Times New Roman"/>
                <w:i/>
                <w:iCs/>
                <w:color w:val="000000" w:themeColor="text1"/>
                <w:lang w:val="vi-VN"/>
              </w:rPr>
              <w:t>6.1.1.2</w:t>
            </w:r>
          </w:p>
        </w:tc>
        <w:tc>
          <w:tcPr>
            <w:tcW w:w="1150" w:type="dxa"/>
            <w:tcBorders>
              <w:top w:val="dotted" w:sz="4" w:space="0" w:color="auto"/>
              <w:left w:val="nil"/>
              <w:bottom w:val="dotted" w:sz="4" w:space="0" w:color="auto"/>
              <w:right w:val="single" w:sz="4" w:space="0" w:color="auto"/>
            </w:tcBorders>
            <w:shd w:val="clear" w:color="000000" w:fill="FFFFFF"/>
            <w:vAlign w:val="center"/>
            <w:hideMark/>
          </w:tcPr>
          <w:p w14:paraId="06D51FA5" w14:textId="77777777" w:rsidR="00A46301" w:rsidRPr="0083275C" w:rsidRDefault="00A46301" w:rsidP="00403B68">
            <w:pPr>
              <w:spacing w:after="0" w:line="240" w:lineRule="auto"/>
              <w:jc w:val="center"/>
              <w:rPr>
                <w:rFonts w:ascii="Times New Roman" w:eastAsia="Arial" w:hAnsi="Times New Roman" w:cs="Times New Roman"/>
                <w:i/>
                <w:iCs/>
                <w:color w:val="000000" w:themeColor="text1"/>
                <w:lang w:val="vi-VN"/>
              </w:rPr>
            </w:pPr>
            <w:r w:rsidRPr="0083275C">
              <w:rPr>
                <w:rFonts w:ascii="Times New Roman" w:eastAsia="Arial" w:hAnsi="Times New Roman" w:cs="Times New Roman"/>
                <w:i/>
                <w:iCs/>
                <w:color w:val="000000" w:themeColor="text1"/>
                <w:lang w:val="vi-VN"/>
              </w:rPr>
              <w:t>NLN0112</w:t>
            </w:r>
          </w:p>
        </w:tc>
        <w:tc>
          <w:tcPr>
            <w:tcW w:w="6926" w:type="dxa"/>
            <w:tcBorders>
              <w:top w:val="dotted" w:sz="4" w:space="0" w:color="auto"/>
              <w:left w:val="nil"/>
              <w:bottom w:val="dotted" w:sz="4" w:space="0" w:color="auto"/>
              <w:right w:val="single" w:sz="4" w:space="0" w:color="auto"/>
            </w:tcBorders>
            <w:shd w:val="clear" w:color="000000" w:fill="FFFFFF"/>
            <w:vAlign w:val="center"/>
            <w:hideMark/>
          </w:tcPr>
          <w:p w14:paraId="392BA8B3" w14:textId="77777777" w:rsidR="00A46301" w:rsidRPr="0083275C" w:rsidRDefault="00A46301" w:rsidP="00A46301">
            <w:pPr>
              <w:spacing w:after="0" w:line="240" w:lineRule="auto"/>
              <w:jc w:val="both"/>
              <w:rPr>
                <w:rFonts w:ascii="Times New Roman" w:eastAsia="Arial" w:hAnsi="Times New Roman" w:cs="Times New Roman"/>
                <w:i/>
                <w:iCs/>
                <w:color w:val="000000" w:themeColor="text1"/>
                <w:lang w:val="vi-VN"/>
              </w:rPr>
            </w:pPr>
            <w:r w:rsidRPr="0083275C">
              <w:rPr>
                <w:rFonts w:ascii="Times New Roman" w:eastAsia="Arial" w:hAnsi="Times New Roman" w:cs="Times New Roman"/>
                <w:i/>
                <w:iCs/>
                <w:color w:val="000000" w:themeColor="text1"/>
                <w:lang w:val="vi-VN"/>
              </w:rPr>
              <w:t>Thiệt hại rất nặng từ 30% -70%</w:t>
            </w:r>
          </w:p>
        </w:tc>
        <w:tc>
          <w:tcPr>
            <w:tcW w:w="1560" w:type="dxa"/>
            <w:tcBorders>
              <w:top w:val="dotted" w:sz="4" w:space="0" w:color="auto"/>
              <w:left w:val="nil"/>
              <w:bottom w:val="dotted" w:sz="4" w:space="0" w:color="auto"/>
              <w:right w:val="single" w:sz="4" w:space="0" w:color="auto"/>
            </w:tcBorders>
            <w:shd w:val="clear" w:color="000000" w:fill="FFFFFF"/>
            <w:vAlign w:val="center"/>
            <w:hideMark/>
          </w:tcPr>
          <w:p w14:paraId="5AF3B7DD" w14:textId="77777777" w:rsidR="00A46301" w:rsidRPr="0083275C" w:rsidRDefault="00A46301" w:rsidP="00403B68">
            <w:pPr>
              <w:spacing w:after="0" w:line="240" w:lineRule="auto"/>
              <w:jc w:val="center"/>
              <w:rPr>
                <w:rFonts w:ascii="Times New Roman" w:eastAsia="Arial" w:hAnsi="Times New Roman" w:cs="Times New Roman"/>
                <w:i/>
                <w:iCs/>
                <w:color w:val="000000" w:themeColor="text1"/>
                <w:lang w:val="vi-VN"/>
              </w:rPr>
            </w:pPr>
            <w:r w:rsidRPr="0083275C">
              <w:rPr>
                <w:rFonts w:ascii="Times New Roman" w:eastAsia="Arial" w:hAnsi="Times New Roman" w:cs="Times New Roman"/>
                <w:i/>
                <w:iCs/>
                <w:color w:val="000000" w:themeColor="text1"/>
                <w:lang w:val="vi-VN"/>
              </w:rPr>
              <w:t>ha</w:t>
            </w:r>
          </w:p>
        </w:tc>
        <w:tc>
          <w:tcPr>
            <w:tcW w:w="1275" w:type="dxa"/>
            <w:tcBorders>
              <w:top w:val="dotted" w:sz="4" w:space="0" w:color="auto"/>
              <w:left w:val="nil"/>
              <w:bottom w:val="dotted" w:sz="4" w:space="0" w:color="auto"/>
              <w:right w:val="single" w:sz="4" w:space="0" w:color="auto"/>
            </w:tcBorders>
            <w:shd w:val="clear" w:color="000000" w:fill="FFFFFF"/>
            <w:vAlign w:val="center"/>
          </w:tcPr>
          <w:p w14:paraId="52E17525" w14:textId="77777777" w:rsidR="00A46301" w:rsidRPr="0083275C" w:rsidRDefault="00A46301" w:rsidP="00403B68">
            <w:pPr>
              <w:spacing w:after="0" w:line="240" w:lineRule="auto"/>
              <w:jc w:val="center"/>
              <w:rPr>
                <w:rFonts w:ascii="Times New Roman" w:eastAsia="Arial" w:hAnsi="Times New Roman" w:cs="Times New Roman"/>
                <w:i/>
                <w:color w:val="000000" w:themeColor="text1"/>
                <w:lang w:val="vi-VN"/>
              </w:rPr>
            </w:pPr>
          </w:p>
        </w:tc>
        <w:tc>
          <w:tcPr>
            <w:tcW w:w="993" w:type="dxa"/>
            <w:tcBorders>
              <w:top w:val="dotted" w:sz="4" w:space="0" w:color="auto"/>
              <w:left w:val="nil"/>
              <w:bottom w:val="dotted" w:sz="4" w:space="0" w:color="auto"/>
              <w:right w:val="single" w:sz="4" w:space="0" w:color="auto"/>
            </w:tcBorders>
            <w:shd w:val="clear" w:color="000000" w:fill="FFFFFF"/>
            <w:vAlign w:val="center"/>
            <w:hideMark/>
          </w:tcPr>
          <w:p w14:paraId="2E5800CE" w14:textId="77777777" w:rsidR="00A46301" w:rsidRPr="0083275C" w:rsidRDefault="00A46301" w:rsidP="00403B68">
            <w:pPr>
              <w:spacing w:after="0" w:line="240" w:lineRule="auto"/>
              <w:jc w:val="center"/>
              <w:rPr>
                <w:rFonts w:ascii="Times New Roman" w:eastAsia="Arial" w:hAnsi="Times New Roman" w:cs="Times New Roman"/>
                <w:i/>
                <w:iCs/>
                <w:color w:val="000000" w:themeColor="text1"/>
                <w:lang w:val="vi-VN"/>
              </w:rPr>
            </w:pPr>
            <w:r w:rsidRPr="0083275C">
              <w:rPr>
                <w:rFonts w:ascii="Times New Roman" w:eastAsia="Arial" w:hAnsi="Times New Roman" w:cs="Times New Roman"/>
                <w:i/>
                <w:iCs/>
                <w:color w:val="000000" w:themeColor="text1"/>
                <w:lang w:val="vi-VN"/>
              </w:rPr>
              <w:t>1,5</w:t>
            </w:r>
          </w:p>
        </w:tc>
        <w:tc>
          <w:tcPr>
            <w:tcW w:w="1134" w:type="dxa"/>
            <w:tcBorders>
              <w:top w:val="dotted" w:sz="4" w:space="0" w:color="auto"/>
              <w:left w:val="nil"/>
              <w:bottom w:val="dotted" w:sz="4" w:space="0" w:color="auto"/>
              <w:right w:val="single" w:sz="4" w:space="0" w:color="auto"/>
            </w:tcBorders>
            <w:shd w:val="clear" w:color="000000" w:fill="FFFFFF"/>
            <w:vAlign w:val="center"/>
          </w:tcPr>
          <w:p w14:paraId="0123BC0D" w14:textId="77777777" w:rsidR="00A46301" w:rsidRPr="0083275C" w:rsidRDefault="00A46301" w:rsidP="00403B68">
            <w:pPr>
              <w:spacing w:after="0" w:line="240" w:lineRule="auto"/>
              <w:jc w:val="center"/>
              <w:rPr>
                <w:rFonts w:ascii="Times New Roman" w:eastAsia="Arial" w:hAnsi="Times New Roman" w:cs="Times New Roman"/>
                <w:color w:val="000000" w:themeColor="text1"/>
                <w:lang w:val="vi-VN"/>
              </w:rPr>
            </w:pPr>
          </w:p>
        </w:tc>
      </w:tr>
      <w:tr w:rsidR="00A46301" w:rsidRPr="0083275C" w14:paraId="456F022D" w14:textId="77777777" w:rsidTr="00A46301">
        <w:trPr>
          <w:trHeight w:val="405"/>
          <w:jc w:val="center"/>
        </w:trPr>
        <w:tc>
          <w:tcPr>
            <w:tcW w:w="996" w:type="dxa"/>
            <w:tcBorders>
              <w:top w:val="dotted" w:sz="4" w:space="0" w:color="auto"/>
              <w:left w:val="single" w:sz="4" w:space="0" w:color="auto"/>
              <w:bottom w:val="dotted" w:sz="4" w:space="0" w:color="auto"/>
              <w:right w:val="single" w:sz="4" w:space="0" w:color="auto"/>
            </w:tcBorders>
            <w:shd w:val="clear" w:color="000000" w:fill="FFFFFF"/>
            <w:vAlign w:val="center"/>
            <w:hideMark/>
          </w:tcPr>
          <w:p w14:paraId="26ABE2CA" w14:textId="77777777" w:rsidR="00A46301" w:rsidRPr="0083275C" w:rsidRDefault="00A46301" w:rsidP="00403B68">
            <w:pPr>
              <w:spacing w:after="0" w:line="240" w:lineRule="auto"/>
              <w:jc w:val="center"/>
              <w:rPr>
                <w:rFonts w:ascii="Times New Roman" w:eastAsia="Arial" w:hAnsi="Times New Roman" w:cs="Times New Roman"/>
                <w:color w:val="000000" w:themeColor="text1"/>
                <w:lang w:val="vi-VN"/>
              </w:rPr>
            </w:pPr>
          </w:p>
        </w:tc>
        <w:tc>
          <w:tcPr>
            <w:tcW w:w="1150" w:type="dxa"/>
            <w:tcBorders>
              <w:top w:val="dotted" w:sz="4" w:space="0" w:color="auto"/>
              <w:left w:val="nil"/>
              <w:bottom w:val="dotted" w:sz="4" w:space="0" w:color="auto"/>
              <w:right w:val="single" w:sz="4" w:space="0" w:color="auto"/>
            </w:tcBorders>
            <w:shd w:val="clear" w:color="000000" w:fill="FFFFFF"/>
            <w:vAlign w:val="center"/>
            <w:hideMark/>
          </w:tcPr>
          <w:p w14:paraId="2B282392" w14:textId="77777777" w:rsidR="00A46301" w:rsidRPr="0083275C" w:rsidRDefault="00A46301" w:rsidP="00403B68">
            <w:pPr>
              <w:spacing w:after="0" w:line="240" w:lineRule="auto"/>
              <w:jc w:val="center"/>
              <w:rPr>
                <w:rFonts w:ascii="Times New Roman" w:eastAsia="Arial" w:hAnsi="Times New Roman" w:cs="Times New Roman"/>
                <w:color w:val="000000" w:themeColor="text1"/>
                <w:lang w:val="vi-VN"/>
              </w:rPr>
            </w:pPr>
            <w:r w:rsidRPr="0083275C">
              <w:rPr>
                <w:rFonts w:ascii="Times New Roman" w:eastAsia="Arial" w:hAnsi="Times New Roman" w:cs="Times New Roman"/>
                <w:color w:val="000000" w:themeColor="text1"/>
                <w:lang w:val="vi-VN"/>
              </w:rPr>
              <w:t>NLN03</w:t>
            </w:r>
          </w:p>
        </w:tc>
        <w:tc>
          <w:tcPr>
            <w:tcW w:w="6926" w:type="dxa"/>
            <w:tcBorders>
              <w:top w:val="dotted" w:sz="4" w:space="0" w:color="auto"/>
              <w:left w:val="nil"/>
              <w:bottom w:val="dotted" w:sz="4" w:space="0" w:color="auto"/>
              <w:right w:val="single" w:sz="4" w:space="0" w:color="auto"/>
            </w:tcBorders>
            <w:shd w:val="clear" w:color="000000" w:fill="FFFFFF"/>
            <w:vAlign w:val="center"/>
            <w:hideMark/>
          </w:tcPr>
          <w:p w14:paraId="3DE956C1" w14:textId="77777777" w:rsidR="00A46301" w:rsidRPr="0083275C" w:rsidRDefault="00A46301" w:rsidP="00A46301">
            <w:pPr>
              <w:spacing w:after="0" w:line="240" w:lineRule="auto"/>
              <w:jc w:val="both"/>
              <w:rPr>
                <w:rFonts w:ascii="Times New Roman" w:eastAsia="Arial" w:hAnsi="Times New Roman" w:cs="Times New Roman"/>
                <w:color w:val="000000" w:themeColor="text1"/>
                <w:lang w:val="vi-VN"/>
              </w:rPr>
            </w:pPr>
            <w:r w:rsidRPr="0083275C">
              <w:rPr>
                <w:rFonts w:ascii="Times New Roman" w:eastAsia="Arial" w:hAnsi="Times New Roman" w:cs="Times New Roman"/>
                <w:color w:val="000000" w:themeColor="text1"/>
                <w:lang w:val="vi-VN"/>
              </w:rPr>
              <w:t xml:space="preserve">Diện tích hoa màu, rau màu </w:t>
            </w:r>
          </w:p>
        </w:tc>
        <w:tc>
          <w:tcPr>
            <w:tcW w:w="1560" w:type="dxa"/>
            <w:tcBorders>
              <w:top w:val="dotted" w:sz="4" w:space="0" w:color="auto"/>
              <w:left w:val="nil"/>
              <w:bottom w:val="dotted" w:sz="4" w:space="0" w:color="auto"/>
              <w:right w:val="single" w:sz="4" w:space="0" w:color="auto"/>
            </w:tcBorders>
            <w:shd w:val="clear" w:color="000000" w:fill="FFFFFF"/>
            <w:vAlign w:val="center"/>
            <w:hideMark/>
          </w:tcPr>
          <w:p w14:paraId="3BB2053A" w14:textId="77777777" w:rsidR="00A46301" w:rsidRPr="0083275C" w:rsidRDefault="00A46301" w:rsidP="00403B68">
            <w:pPr>
              <w:spacing w:after="0" w:line="240" w:lineRule="auto"/>
              <w:jc w:val="center"/>
              <w:rPr>
                <w:rFonts w:ascii="Times New Roman" w:eastAsia="Arial" w:hAnsi="Times New Roman" w:cs="Times New Roman"/>
                <w:i/>
                <w:color w:val="000000" w:themeColor="text1"/>
                <w:lang w:val="vi-VN"/>
              </w:rPr>
            </w:pPr>
            <w:r w:rsidRPr="0083275C">
              <w:rPr>
                <w:rFonts w:ascii="Times New Roman" w:eastAsia="Arial" w:hAnsi="Times New Roman" w:cs="Times New Roman"/>
                <w:i/>
                <w:color w:val="000000" w:themeColor="text1"/>
                <w:lang w:val="vi-VN"/>
              </w:rPr>
              <w:t>ha</w:t>
            </w:r>
          </w:p>
        </w:tc>
        <w:tc>
          <w:tcPr>
            <w:tcW w:w="1275" w:type="dxa"/>
            <w:tcBorders>
              <w:top w:val="dotted" w:sz="4" w:space="0" w:color="auto"/>
              <w:left w:val="nil"/>
              <w:bottom w:val="dotted" w:sz="4" w:space="0" w:color="auto"/>
              <w:right w:val="single" w:sz="4" w:space="0" w:color="auto"/>
            </w:tcBorders>
            <w:shd w:val="clear" w:color="000000" w:fill="FFFFFF"/>
            <w:vAlign w:val="center"/>
          </w:tcPr>
          <w:p w14:paraId="377F571D" w14:textId="77777777" w:rsidR="00A46301" w:rsidRPr="0083275C" w:rsidRDefault="00A46301" w:rsidP="00403B68">
            <w:pPr>
              <w:spacing w:after="0" w:line="240" w:lineRule="auto"/>
              <w:jc w:val="center"/>
              <w:rPr>
                <w:rFonts w:ascii="Times New Roman" w:eastAsia="Arial" w:hAnsi="Times New Roman" w:cs="Times New Roman"/>
                <w:i/>
                <w:color w:val="000000" w:themeColor="text1"/>
                <w:lang w:val="vi-VN"/>
              </w:rPr>
            </w:pPr>
          </w:p>
        </w:tc>
        <w:tc>
          <w:tcPr>
            <w:tcW w:w="993" w:type="dxa"/>
            <w:tcBorders>
              <w:top w:val="dotted" w:sz="4" w:space="0" w:color="auto"/>
              <w:left w:val="nil"/>
              <w:bottom w:val="dotted" w:sz="4" w:space="0" w:color="auto"/>
              <w:right w:val="single" w:sz="4" w:space="0" w:color="auto"/>
            </w:tcBorders>
            <w:shd w:val="clear" w:color="000000" w:fill="FFFFFF"/>
            <w:vAlign w:val="center"/>
            <w:hideMark/>
          </w:tcPr>
          <w:p w14:paraId="2B3DD398" w14:textId="77777777" w:rsidR="00A46301" w:rsidRPr="0083275C" w:rsidRDefault="00A46301" w:rsidP="00403B68">
            <w:pPr>
              <w:spacing w:after="0" w:line="240" w:lineRule="auto"/>
              <w:jc w:val="center"/>
              <w:rPr>
                <w:rFonts w:ascii="Times New Roman" w:eastAsia="Arial" w:hAnsi="Times New Roman" w:cs="Times New Roman"/>
                <w:i/>
                <w:color w:val="000000" w:themeColor="text1"/>
                <w:lang w:val="vi-VN"/>
              </w:rPr>
            </w:pPr>
          </w:p>
        </w:tc>
        <w:tc>
          <w:tcPr>
            <w:tcW w:w="1134" w:type="dxa"/>
            <w:tcBorders>
              <w:top w:val="dotted" w:sz="4" w:space="0" w:color="auto"/>
              <w:left w:val="nil"/>
              <w:bottom w:val="dotted" w:sz="4" w:space="0" w:color="auto"/>
              <w:right w:val="single" w:sz="4" w:space="0" w:color="auto"/>
            </w:tcBorders>
            <w:shd w:val="clear" w:color="000000" w:fill="FFFFFF"/>
            <w:vAlign w:val="center"/>
          </w:tcPr>
          <w:p w14:paraId="7DEB42CF" w14:textId="77777777" w:rsidR="00A46301" w:rsidRPr="0083275C" w:rsidRDefault="00A46301" w:rsidP="00403B68">
            <w:pPr>
              <w:spacing w:after="0" w:line="240" w:lineRule="auto"/>
              <w:jc w:val="center"/>
              <w:rPr>
                <w:rFonts w:ascii="Times New Roman" w:eastAsia="Arial" w:hAnsi="Times New Roman" w:cs="Times New Roman"/>
                <w:color w:val="000000" w:themeColor="text1"/>
                <w:lang w:val="vi-VN"/>
              </w:rPr>
            </w:pPr>
          </w:p>
        </w:tc>
      </w:tr>
      <w:tr w:rsidR="00A46301" w:rsidRPr="0083275C" w14:paraId="099482BA" w14:textId="77777777" w:rsidTr="00A46301">
        <w:trPr>
          <w:trHeight w:val="405"/>
          <w:jc w:val="center"/>
        </w:trPr>
        <w:tc>
          <w:tcPr>
            <w:tcW w:w="996" w:type="dxa"/>
            <w:tcBorders>
              <w:top w:val="dotted" w:sz="4" w:space="0" w:color="auto"/>
              <w:left w:val="single" w:sz="4" w:space="0" w:color="auto"/>
              <w:bottom w:val="dotted" w:sz="4" w:space="0" w:color="auto"/>
              <w:right w:val="single" w:sz="4" w:space="0" w:color="auto"/>
            </w:tcBorders>
            <w:shd w:val="clear" w:color="000000" w:fill="FFFFFF"/>
            <w:vAlign w:val="center"/>
            <w:hideMark/>
          </w:tcPr>
          <w:p w14:paraId="4EB33F4E" w14:textId="77777777" w:rsidR="00A46301" w:rsidRPr="0083275C" w:rsidRDefault="00A46301" w:rsidP="00403B68">
            <w:pPr>
              <w:spacing w:after="0" w:line="240" w:lineRule="auto"/>
              <w:jc w:val="center"/>
              <w:rPr>
                <w:rFonts w:ascii="Times New Roman" w:eastAsia="Arial" w:hAnsi="Times New Roman" w:cs="Times New Roman"/>
                <w:color w:val="000000" w:themeColor="text1"/>
                <w:lang w:val="vi-VN"/>
              </w:rPr>
            </w:pPr>
            <w:r w:rsidRPr="0083275C">
              <w:rPr>
                <w:rFonts w:ascii="Times New Roman" w:eastAsia="Arial" w:hAnsi="Times New Roman" w:cs="Times New Roman"/>
                <w:color w:val="000000" w:themeColor="text1"/>
                <w:lang w:val="vi-VN"/>
              </w:rPr>
              <w:t>6.3.1</w:t>
            </w:r>
          </w:p>
        </w:tc>
        <w:tc>
          <w:tcPr>
            <w:tcW w:w="1150" w:type="dxa"/>
            <w:tcBorders>
              <w:top w:val="dotted" w:sz="4" w:space="0" w:color="auto"/>
              <w:left w:val="nil"/>
              <w:bottom w:val="dotted" w:sz="4" w:space="0" w:color="auto"/>
              <w:right w:val="single" w:sz="4" w:space="0" w:color="auto"/>
            </w:tcBorders>
            <w:shd w:val="clear" w:color="000000" w:fill="FFFFFF"/>
            <w:vAlign w:val="center"/>
            <w:hideMark/>
          </w:tcPr>
          <w:p w14:paraId="4D906DB3" w14:textId="77777777" w:rsidR="00A46301" w:rsidRPr="0083275C" w:rsidRDefault="00A46301" w:rsidP="00403B68">
            <w:pPr>
              <w:spacing w:after="0" w:line="240" w:lineRule="auto"/>
              <w:jc w:val="center"/>
              <w:rPr>
                <w:rFonts w:ascii="Times New Roman" w:eastAsia="Arial" w:hAnsi="Times New Roman" w:cs="Times New Roman"/>
                <w:i/>
                <w:iCs/>
                <w:color w:val="000000" w:themeColor="text1"/>
                <w:lang w:val="vi-VN"/>
              </w:rPr>
            </w:pPr>
            <w:r w:rsidRPr="0083275C">
              <w:rPr>
                <w:rFonts w:ascii="Times New Roman" w:eastAsia="Arial" w:hAnsi="Times New Roman" w:cs="Times New Roman"/>
                <w:i/>
                <w:iCs/>
                <w:color w:val="000000" w:themeColor="text1"/>
                <w:lang w:val="vi-VN"/>
              </w:rPr>
              <w:t>NN031</w:t>
            </w:r>
          </w:p>
        </w:tc>
        <w:tc>
          <w:tcPr>
            <w:tcW w:w="6926" w:type="dxa"/>
            <w:tcBorders>
              <w:top w:val="dotted" w:sz="4" w:space="0" w:color="auto"/>
              <w:left w:val="nil"/>
              <w:bottom w:val="dotted" w:sz="4" w:space="0" w:color="auto"/>
              <w:right w:val="single" w:sz="4" w:space="0" w:color="auto"/>
            </w:tcBorders>
            <w:shd w:val="clear" w:color="000000" w:fill="FFFFFF"/>
            <w:vAlign w:val="center"/>
            <w:hideMark/>
          </w:tcPr>
          <w:p w14:paraId="38CD481D" w14:textId="77777777" w:rsidR="00A46301" w:rsidRPr="0083275C" w:rsidRDefault="00A46301" w:rsidP="00A46301">
            <w:pPr>
              <w:spacing w:after="0" w:line="240" w:lineRule="auto"/>
              <w:jc w:val="both"/>
              <w:rPr>
                <w:rFonts w:ascii="Times New Roman" w:eastAsia="Arial" w:hAnsi="Times New Roman" w:cs="Times New Roman"/>
                <w:i/>
                <w:iCs/>
                <w:color w:val="000000" w:themeColor="text1"/>
                <w:lang w:val="vi-VN"/>
              </w:rPr>
            </w:pPr>
            <w:r w:rsidRPr="0083275C">
              <w:rPr>
                <w:rFonts w:ascii="Times New Roman" w:eastAsia="Arial" w:hAnsi="Times New Roman" w:cs="Times New Roman"/>
                <w:i/>
                <w:iCs/>
                <w:color w:val="000000" w:themeColor="text1"/>
                <w:lang w:val="vi-VN"/>
              </w:rPr>
              <w:t>Thiệt hại hoàn toàn (trên 70%)</w:t>
            </w:r>
          </w:p>
        </w:tc>
        <w:tc>
          <w:tcPr>
            <w:tcW w:w="1560" w:type="dxa"/>
            <w:tcBorders>
              <w:top w:val="dotted" w:sz="4" w:space="0" w:color="auto"/>
              <w:left w:val="nil"/>
              <w:bottom w:val="dotted" w:sz="4" w:space="0" w:color="auto"/>
              <w:right w:val="single" w:sz="4" w:space="0" w:color="auto"/>
            </w:tcBorders>
            <w:shd w:val="clear" w:color="000000" w:fill="FFFFFF"/>
            <w:vAlign w:val="center"/>
            <w:hideMark/>
          </w:tcPr>
          <w:p w14:paraId="36546371" w14:textId="77777777" w:rsidR="00A46301" w:rsidRPr="0083275C" w:rsidRDefault="00A46301" w:rsidP="00403B68">
            <w:pPr>
              <w:spacing w:after="0" w:line="240" w:lineRule="auto"/>
              <w:jc w:val="center"/>
              <w:rPr>
                <w:rFonts w:ascii="Times New Roman" w:eastAsia="Arial" w:hAnsi="Times New Roman" w:cs="Times New Roman"/>
                <w:i/>
                <w:iCs/>
                <w:color w:val="000000" w:themeColor="text1"/>
                <w:lang w:val="vi-VN"/>
              </w:rPr>
            </w:pPr>
            <w:r w:rsidRPr="0083275C">
              <w:rPr>
                <w:rFonts w:ascii="Times New Roman" w:eastAsia="Arial" w:hAnsi="Times New Roman" w:cs="Times New Roman"/>
                <w:i/>
                <w:iCs/>
                <w:color w:val="000000" w:themeColor="text1"/>
                <w:lang w:val="vi-VN"/>
              </w:rPr>
              <w:t>ha</w:t>
            </w:r>
          </w:p>
        </w:tc>
        <w:tc>
          <w:tcPr>
            <w:tcW w:w="1275" w:type="dxa"/>
            <w:tcBorders>
              <w:top w:val="dotted" w:sz="4" w:space="0" w:color="auto"/>
              <w:left w:val="nil"/>
              <w:bottom w:val="dotted" w:sz="4" w:space="0" w:color="auto"/>
              <w:right w:val="single" w:sz="4" w:space="0" w:color="auto"/>
            </w:tcBorders>
            <w:shd w:val="clear" w:color="000000" w:fill="FFFFFF"/>
            <w:vAlign w:val="center"/>
          </w:tcPr>
          <w:p w14:paraId="5E77B6E6" w14:textId="77777777" w:rsidR="00A46301" w:rsidRPr="0083275C" w:rsidRDefault="00A46301" w:rsidP="00403B68">
            <w:pPr>
              <w:spacing w:after="0" w:line="240" w:lineRule="auto"/>
              <w:jc w:val="center"/>
              <w:rPr>
                <w:rFonts w:ascii="Times New Roman" w:eastAsia="Arial" w:hAnsi="Times New Roman" w:cs="Times New Roman"/>
                <w:i/>
                <w:color w:val="000000" w:themeColor="text1"/>
                <w:lang w:val="vi-VN"/>
              </w:rPr>
            </w:pPr>
          </w:p>
        </w:tc>
        <w:tc>
          <w:tcPr>
            <w:tcW w:w="993" w:type="dxa"/>
            <w:tcBorders>
              <w:top w:val="dotted" w:sz="4" w:space="0" w:color="auto"/>
              <w:left w:val="nil"/>
              <w:bottom w:val="dotted" w:sz="4" w:space="0" w:color="auto"/>
              <w:right w:val="single" w:sz="4" w:space="0" w:color="auto"/>
            </w:tcBorders>
            <w:shd w:val="clear" w:color="000000" w:fill="FFFFFF"/>
            <w:vAlign w:val="center"/>
            <w:hideMark/>
          </w:tcPr>
          <w:p w14:paraId="31B06F05" w14:textId="77777777" w:rsidR="00A46301" w:rsidRPr="0083275C" w:rsidRDefault="00A46301" w:rsidP="00403B68">
            <w:pPr>
              <w:spacing w:after="0" w:line="240" w:lineRule="auto"/>
              <w:jc w:val="center"/>
              <w:rPr>
                <w:rFonts w:ascii="Times New Roman" w:eastAsia="Arial" w:hAnsi="Times New Roman" w:cs="Times New Roman"/>
                <w:i/>
                <w:iCs/>
                <w:color w:val="000000" w:themeColor="text1"/>
                <w:lang w:val="vi-VN"/>
              </w:rPr>
            </w:pPr>
            <w:r w:rsidRPr="0083275C">
              <w:rPr>
                <w:rFonts w:ascii="Times New Roman" w:eastAsia="Arial" w:hAnsi="Times New Roman" w:cs="Times New Roman"/>
                <w:i/>
                <w:iCs/>
                <w:color w:val="000000" w:themeColor="text1"/>
                <w:lang w:val="vi-VN"/>
              </w:rPr>
              <w:t>2,0</w:t>
            </w:r>
          </w:p>
        </w:tc>
        <w:tc>
          <w:tcPr>
            <w:tcW w:w="1134" w:type="dxa"/>
            <w:tcBorders>
              <w:top w:val="dotted" w:sz="4" w:space="0" w:color="auto"/>
              <w:left w:val="nil"/>
              <w:bottom w:val="dotted" w:sz="4" w:space="0" w:color="auto"/>
              <w:right w:val="single" w:sz="4" w:space="0" w:color="auto"/>
            </w:tcBorders>
            <w:shd w:val="clear" w:color="000000" w:fill="FFFFFF"/>
            <w:vAlign w:val="center"/>
          </w:tcPr>
          <w:p w14:paraId="589FE802" w14:textId="77777777" w:rsidR="00A46301" w:rsidRPr="0083275C" w:rsidRDefault="00A46301" w:rsidP="00403B68">
            <w:pPr>
              <w:spacing w:after="0" w:line="240" w:lineRule="auto"/>
              <w:jc w:val="center"/>
              <w:rPr>
                <w:rFonts w:ascii="Times New Roman" w:eastAsia="Arial" w:hAnsi="Times New Roman" w:cs="Times New Roman"/>
                <w:color w:val="000000" w:themeColor="text1"/>
                <w:lang w:val="vi-VN"/>
              </w:rPr>
            </w:pPr>
          </w:p>
        </w:tc>
      </w:tr>
      <w:tr w:rsidR="00A46301" w:rsidRPr="0083275C" w14:paraId="4AB51D3B" w14:textId="77777777" w:rsidTr="00A46301">
        <w:trPr>
          <w:trHeight w:val="405"/>
          <w:jc w:val="center"/>
        </w:trPr>
        <w:tc>
          <w:tcPr>
            <w:tcW w:w="996" w:type="dxa"/>
            <w:tcBorders>
              <w:top w:val="dotted" w:sz="4" w:space="0" w:color="auto"/>
              <w:left w:val="single" w:sz="4" w:space="0" w:color="auto"/>
              <w:bottom w:val="dotted" w:sz="4" w:space="0" w:color="auto"/>
              <w:right w:val="single" w:sz="4" w:space="0" w:color="auto"/>
            </w:tcBorders>
            <w:shd w:val="clear" w:color="000000" w:fill="FFFFFF"/>
            <w:vAlign w:val="center"/>
            <w:hideMark/>
          </w:tcPr>
          <w:p w14:paraId="2167BF90" w14:textId="77777777" w:rsidR="00A46301" w:rsidRPr="0083275C" w:rsidRDefault="00A46301" w:rsidP="00403B68">
            <w:pPr>
              <w:spacing w:after="0" w:line="240" w:lineRule="auto"/>
              <w:jc w:val="center"/>
              <w:rPr>
                <w:rFonts w:ascii="Times New Roman" w:eastAsia="Arial" w:hAnsi="Times New Roman" w:cs="Times New Roman"/>
                <w:color w:val="000000" w:themeColor="text1"/>
                <w:lang w:val="vi-VN"/>
              </w:rPr>
            </w:pPr>
            <w:r w:rsidRPr="0083275C">
              <w:rPr>
                <w:rFonts w:ascii="Times New Roman" w:eastAsia="Arial" w:hAnsi="Times New Roman" w:cs="Times New Roman"/>
                <w:color w:val="000000" w:themeColor="text1"/>
                <w:lang w:val="vi-VN"/>
              </w:rPr>
              <w:t>6.3.2</w:t>
            </w:r>
          </w:p>
        </w:tc>
        <w:tc>
          <w:tcPr>
            <w:tcW w:w="1150" w:type="dxa"/>
            <w:tcBorders>
              <w:top w:val="dotted" w:sz="4" w:space="0" w:color="auto"/>
              <w:left w:val="nil"/>
              <w:bottom w:val="dotted" w:sz="4" w:space="0" w:color="auto"/>
              <w:right w:val="single" w:sz="4" w:space="0" w:color="auto"/>
            </w:tcBorders>
            <w:shd w:val="clear" w:color="000000" w:fill="FFFFFF"/>
            <w:vAlign w:val="center"/>
            <w:hideMark/>
          </w:tcPr>
          <w:p w14:paraId="242CAE50" w14:textId="77777777" w:rsidR="00A46301" w:rsidRPr="0083275C" w:rsidRDefault="00A46301" w:rsidP="00403B68">
            <w:pPr>
              <w:spacing w:after="0" w:line="240" w:lineRule="auto"/>
              <w:jc w:val="center"/>
              <w:rPr>
                <w:rFonts w:ascii="Times New Roman" w:eastAsia="Arial" w:hAnsi="Times New Roman" w:cs="Times New Roman"/>
                <w:i/>
                <w:iCs/>
                <w:color w:val="000000" w:themeColor="text1"/>
                <w:lang w:val="vi-VN"/>
              </w:rPr>
            </w:pPr>
            <w:r w:rsidRPr="0083275C">
              <w:rPr>
                <w:rFonts w:ascii="Times New Roman" w:eastAsia="Arial" w:hAnsi="Times New Roman" w:cs="Times New Roman"/>
                <w:i/>
                <w:iCs/>
                <w:color w:val="000000" w:themeColor="text1"/>
                <w:lang w:val="vi-VN"/>
              </w:rPr>
              <w:t>NN032</w:t>
            </w:r>
          </w:p>
        </w:tc>
        <w:tc>
          <w:tcPr>
            <w:tcW w:w="6926" w:type="dxa"/>
            <w:tcBorders>
              <w:top w:val="dotted" w:sz="4" w:space="0" w:color="auto"/>
              <w:left w:val="nil"/>
              <w:bottom w:val="dotted" w:sz="4" w:space="0" w:color="auto"/>
              <w:right w:val="single" w:sz="4" w:space="0" w:color="auto"/>
            </w:tcBorders>
            <w:shd w:val="clear" w:color="000000" w:fill="FFFFFF"/>
            <w:vAlign w:val="center"/>
            <w:hideMark/>
          </w:tcPr>
          <w:p w14:paraId="6127F2FA" w14:textId="77777777" w:rsidR="00A46301" w:rsidRPr="0083275C" w:rsidRDefault="00A46301" w:rsidP="00A46301">
            <w:pPr>
              <w:spacing w:after="0" w:line="240" w:lineRule="auto"/>
              <w:jc w:val="both"/>
              <w:rPr>
                <w:rFonts w:ascii="Times New Roman" w:eastAsia="Arial" w:hAnsi="Times New Roman" w:cs="Times New Roman"/>
                <w:i/>
                <w:iCs/>
                <w:color w:val="000000" w:themeColor="text1"/>
                <w:lang w:val="vi-VN"/>
              </w:rPr>
            </w:pPr>
            <w:r w:rsidRPr="0083275C">
              <w:rPr>
                <w:rFonts w:ascii="Times New Roman" w:eastAsia="Arial" w:hAnsi="Times New Roman" w:cs="Times New Roman"/>
                <w:i/>
                <w:iCs/>
                <w:color w:val="000000" w:themeColor="text1"/>
                <w:lang w:val="vi-VN"/>
              </w:rPr>
              <w:t>Thiệt hại rất nặng từ 50% -70%</w:t>
            </w:r>
          </w:p>
        </w:tc>
        <w:tc>
          <w:tcPr>
            <w:tcW w:w="1560" w:type="dxa"/>
            <w:tcBorders>
              <w:top w:val="dotted" w:sz="4" w:space="0" w:color="auto"/>
              <w:left w:val="nil"/>
              <w:bottom w:val="dotted" w:sz="4" w:space="0" w:color="auto"/>
              <w:right w:val="single" w:sz="4" w:space="0" w:color="auto"/>
            </w:tcBorders>
            <w:shd w:val="clear" w:color="000000" w:fill="FFFFFF"/>
            <w:vAlign w:val="center"/>
            <w:hideMark/>
          </w:tcPr>
          <w:p w14:paraId="54A13856" w14:textId="77777777" w:rsidR="00A46301" w:rsidRPr="0083275C" w:rsidRDefault="00A46301" w:rsidP="00403B68">
            <w:pPr>
              <w:spacing w:after="0" w:line="240" w:lineRule="auto"/>
              <w:jc w:val="center"/>
              <w:rPr>
                <w:rFonts w:ascii="Times New Roman" w:eastAsia="Arial" w:hAnsi="Times New Roman" w:cs="Times New Roman"/>
                <w:i/>
                <w:iCs/>
                <w:color w:val="000000" w:themeColor="text1"/>
                <w:lang w:val="vi-VN"/>
              </w:rPr>
            </w:pPr>
            <w:r w:rsidRPr="0083275C">
              <w:rPr>
                <w:rFonts w:ascii="Times New Roman" w:eastAsia="Arial" w:hAnsi="Times New Roman" w:cs="Times New Roman"/>
                <w:i/>
                <w:iCs/>
                <w:color w:val="000000" w:themeColor="text1"/>
                <w:lang w:val="vi-VN"/>
              </w:rPr>
              <w:t>ha</w:t>
            </w:r>
          </w:p>
        </w:tc>
        <w:tc>
          <w:tcPr>
            <w:tcW w:w="1275" w:type="dxa"/>
            <w:tcBorders>
              <w:top w:val="dotted" w:sz="4" w:space="0" w:color="auto"/>
              <w:left w:val="nil"/>
              <w:bottom w:val="dotted" w:sz="4" w:space="0" w:color="auto"/>
              <w:right w:val="single" w:sz="4" w:space="0" w:color="auto"/>
            </w:tcBorders>
            <w:shd w:val="clear" w:color="000000" w:fill="FFFFFF"/>
            <w:vAlign w:val="center"/>
          </w:tcPr>
          <w:p w14:paraId="47FB1B13" w14:textId="77777777" w:rsidR="00A46301" w:rsidRPr="0083275C" w:rsidRDefault="00A46301" w:rsidP="00403B68">
            <w:pPr>
              <w:spacing w:after="0" w:line="240" w:lineRule="auto"/>
              <w:jc w:val="center"/>
              <w:rPr>
                <w:rFonts w:ascii="Times New Roman" w:eastAsia="Arial" w:hAnsi="Times New Roman" w:cs="Times New Roman"/>
                <w:i/>
                <w:color w:val="000000" w:themeColor="text1"/>
                <w:lang w:val="vi-VN"/>
              </w:rPr>
            </w:pPr>
          </w:p>
        </w:tc>
        <w:tc>
          <w:tcPr>
            <w:tcW w:w="993" w:type="dxa"/>
            <w:tcBorders>
              <w:top w:val="dotted" w:sz="4" w:space="0" w:color="auto"/>
              <w:left w:val="nil"/>
              <w:bottom w:val="dotted" w:sz="4" w:space="0" w:color="auto"/>
              <w:right w:val="single" w:sz="4" w:space="0" w:color="auto"/>
            </w:tcBorders>
            <w:shd w:val="clear" w:color="000000" w:fill="FFFFFF"/>
            <w:vAlign w:val="center"/>
            <w:hideMark/>
          </w:tcPr>
          <w:p w14:paraId="074A8DF5" w14:textId="77777777" w:rsidR="00A46301" w:rsidRPr="0083275C" w:rsidRDefault="00A46301" w:rsidP="00403B68">
            <w:pPr>
              <w:spacing w:after="0" w:line="240" w:lineRule="auto"/>
              <w:jc w:val="center"/>
              <w:rPr>
                <w:rFonts w:ascii="Times New Roman" w:eastAsia="Arial" w:hAnsi="Times New Roman" w:cs="Times New Roman"/>
                <w:i/>
                <w:iCs/>
                <w:color w:val="000000" w:themeColor="text1"/>
                <w:lang w:val="vi-VN"/>
              </w:rPr>
            </w:pPr>
            <w:r w:rsidRPr="0083275C">
              <w:rPr>
                <w:rFonts w:ascii="Times New Roman" w:eastAsia="Arial" w:hAnsi="Times New Roman" w:cs="Times New Roman"/>
                <w:i/>
                <w:iCs/>
                <w:color w:val="000000" w:themeColor="text1"/>
                <w:lang w:val="vi-VN"/>
              </w:rPr>
              <w:t>1,0</w:t>
            </w:r>
          </w:p>
        </w:tc>
        <w:tc>
          <w:tcPr>
            <w:tcW w:w="1134" w:type="dxa"/>
            <w:tcBorders>
              <w:top w:val="dotted" w:sz="4" w:space="0" w:color="auto"/>
              <w:left w:val="nil"/>
              <w:bottom w:val="dotted" w:sz="4" w:space="0" w:color="auto"/>
              <w:right w:val="single" w:sz="4" w:space="0" w:color="auto"/>
            </w:tcBorders>
            <w:shd w:val="clear" w:color="000000" w:fill="FFFFFF"/>
            <w:vAlign w:val="center"/>
          </w:tcPr>
          <w:p w14:paraId="5234B29D" w14:textId="77777777" w:rsidR="00A46301" w:rsidRPr="0083275C" w:rsidRDefault="00A46301" w:rsidP="00403B68">
            <w:pPr>
              <w:spacing w:after="0" w:line="240" w:lineRule="auto"/>
              <w:jc w:val="center"/>
              <w:rPr>
                <w:rFonts w:ascii="Times New Roman" w:eastAsia="Arial" w:hAnsi="Times New Roman" w:cs="Times New Roman"/>
                <w:color w:val="000000" w:themeColor="text1"/>
                <w:lang w:val="vi-VN"/>
              </w:rPr>
            </w:pPr>
          </w:p>
        </w:tc>
      </w:tr>
      <w:tr w:rsidR="00A46301" w:rsidRPr="0083275C" w14:paraId="63DB87C4" w14:textId="77777777" w:rsidTr="00A46301">
        <w:trPr>
          <w:trHeight w:val="405"/>
          <w:jc w:val="center"/>
        </w:trPr>
        <w:tc>
          <w:tcPr>
            <w:tcW w:w="996" w:type="dxa"/>
            <w:tcBorders>
              <w:top w:val="dotted" w:sz="4" w:space="0" w:color="auto"/>
              <w:left w:val="single" w:sz="4" w:space="0" w:color="auto"/>
              <w:bottom w:val="dotted" w:sz="4" w:space="0" w:color="auto"/>
              <w:right w:val="single" w:sz="4" w:space="0" w:color="auto"/>
            </w:tcBorders>
            <w:shd w:val="clear" w:color="000000" w:fill="FFFFFF"/>
            <w:vAlign w:val="center"/>
            <w:hideMark/>
          </w:tcPr>
          <w:p w14:paraId="212F455D" w14:textId="77777777" w:rsidR="00A46301" w:rsidRPr="0083275C" w:rsidRDefault="00A46301" w:rsidP="00403B68">
            <w:pPr>
              <w:spacing w:after="0" w:line="240" w:lineRule="auto"/>
              <w:jc w:val="center"/>
              <w:rPr>
                <w:rFonts w:ascii="Times New Roman" w:eastAsia="Arial" w:hAnsi="Times New Roman" w:cs="Times New Roman"/>
                <w:color w:val="000000" w:themeColor="text1"/>
                <w:lang w:val="vi-VN"/>
              </w:rPr>
            </w:pPr>
            <w:r w:rsidRPr="0083275C">
              <w:rPr>
                <w:rFonts w:ascii="Times New Roman" w:eastAsia="Arial" w:hAnsi="Times New Roman" w:cs="Times New Roman"/>
                <w:color w:val="000000" w:themeColor="text1"/>
                <w:lang w:val="vi-VN"/>
              </w:rPr>
              <w:t>6.3.3</w:t>
            </w:r>
          </w:p>
        </w:tc>
        <w:tc>
          <w:tcPr>
            <w:tcW w:w="1150" w:type="dxa"/>
            <w:tcBorders>
              <w:top w:val="dotted" w:sz="4" w:space="0" w:color="auto"/>
              <w:left w:val="nil"/>
              <w:bottom w:val="dotted" w:sz="4" w:space="0" w:color="auto"/>
              <w:right w:val="single" w:sz="4" w:space="0" w:color="auto"/>
            </w:tcBorders>
            <w:shd w:val="clear" w:color="000000" w:fill="FFFFFF"/>
            <w:vAlign w:val="center"/>
            <w:hideMark/>
          </w:tcPr>
          <w:p w14:paraId="2D84CDF6" w14:textId="77777777" w:rsidR="00A46301" w:rsidRPr="0083275C" w:rsidRDefault="00A46301" w:rsidP="00403B68">
            <w:pPr>
              <w:spacing w:after="0" w:line="240" w:lineRule="auto"/>
              <w:jc w:val="center"/>
              <w:rPr>
                <w:rFonts w:ascii="Times New Roman" w:eastAsia="Arial" w:hAnsi="Times New Roman" w:cs="Times New Roman"/>
                <w:i/>
                <w:iCs/>
                <w:color w:val="000000" w:themeColor="text1"/>
                <w:lang w:val="vi-VN"/>
              </w:rPr>
            </w:pPr>
            <w:r w:rsidRPr="0083275C">
              <w:rPr>
                <w:rFonts w:ascii="Times New Roman" w:eastAsia="Arial" w:hAnsi="Times New Roman" w:cs="Times New Roman"/>
                <w:i/>
                <w:iCs/>
                <w:color w:val="000000" w:themeColor="text1"/>
                <w:lang w:val="vi-VN"/>
              </w:rPr>
              <w:t>NN033</w:t>
            </w:r>
          </w:p>
        </w:tc>
        <w:tc>
          <w:tcPr>
            <w:tcW w:w="6926" w:type="dxa"/>
            <w:tcBorders>
              <w:top w:val="dotted" w:sz="4" w:space="0" w:color="auto"/>
              <w:left w:val="nil"/>
              <w:bottom w:val="dotted" w:sz="4" w:space="0" w:color="auto"/>
              <w:right w:val="single" w:sz="4" w:space="0" w:color="auto"/>
            </w:tcBorders>
            <w:shd w:val="clear" w:color="000000" w:fill="FFFFFF"/>
            <w:vAlign w:val="center"/>
            <w:hideMark/>
          </w:tcPr>
          <w:p w14:paraId="5ADE33A7" w14:textId="77777777" w:rsidR="00A46301" w:rsidRPr="0083275C" w:rsidRDefault="00A46301" w:rsidP="00A46301">
            <w:pPr>
              <w:spacing w:after="0" w:line="240" w:lineRule="auto"/>
              <w:jc w:val="both"/>
              <w:rPr>
                <w:rFonts w:ascii="Times New Roman" w:eastAsia="Arial" w:hAnsi="Times New Roman" w:cs="Times New Roman"/>
                <w:i/>
                <w:iCs/>
                <w:color w:val="000000" w:themeColor="text1"/>
                <w:lang w:val="vi-VN"/>
              </w:rPr>
            </w:pPr>
            <w:r w:rsidRPr="0083275C">
              <w:rPr>
                <w:rFonts w:ascii="Times New Roman" w:eastAsia="Arial" w:hAnsi="Times New Roman" w:cs="Times New Roman"/>
                <w:i/>
                <w:iCs/>
                <w:color w:val="000000" w:themeColor="text1"/>
                <w:lang w:val="vi-VN"/>
              </w:rPr>
              <w:t>Thiệt hại nặng từ 30% -50%</w:t>
            </w:r>
          </w:p>
        </w:tc>
        <w:tc>
          <w:tcPr>
            <w:tcW w:w="1560" w:type="dxa"/>
            <w:tcBorders>
              <w:top w:val="dotted" w:sz="4" w:space="0" w:color="auto"/>
              <w:left w:val="nil"/>
              <w:bottom w:val="dotted" w:sz="4" w:space="0" w:color="auto"/>
              <w:right w:val="single" w:sz="4" w:space="0" w:color="auto"/>
            </w:tcBorders>
            <w:shd w:val="clear" w:color="000000" w:fill="FFFFFF"/>
            <w:vAlign w:val="center"/>
            <w:hideMark/>
          </w:tcPr>
          <w:p w14:paraId="19706CFB" w14:textId="77777777" w:rsidR="00A46301" w:rsidRPr="0083275C" w:rsidRDefault="00A46301" w:rsidP="00403B68">
            <w:pPr>
              <w:spacing w:after="0" w:line="240" w:lineRule="auto"/>
              <w:jc w:val="center"/>
              <w:rPr>
                <w:rFonts w:ascii="Times New Roman" w:eastAsia="Arial" w:hAnsi="Times New Roman" w:cs="Times New Roman"/>
                <w:i/>
                <w:iCs/>
                <w:color w:val="000000" w:themeColor="text1"/>
                <w:lang w:val="vi-VN"/>
              </w:rPr>
            </w:pPr>
            <w:r w:rsidRPr="0083275C">
              <w:rPr>
                <w:rFonts w:ascii="Times New Roman" w:eastAsia="Arial" w:hAnsi="Times New Roman" w:cs="Times New Roman"/>
                <w:i/>
                <w:iCs/>
                <w:color w:val="000000" w:themeColor="text1"/>
                <w:lang w:val="vi-VN"/>
              </w:rPr>
              <w:t>ha</w:t>
            </w:r>
          </w:p>
        </w:tc>
        <w:tc>
          <w:tcPr>
            <w:tcW w:w="1275" w:type="dxa"/>
            <w:tcBorders>
              <w:top w:val="dotted" w:sz="4" w:space="0" w:color="auto"/>
              <w:left w:val="nil"/>
              <w:bottom w:val="dotted" w:sz="4" w:space="0" w:color="auto"/>
              <w:right w:val="single" w:sz="4" w:space="0" w:color="auto"/>
            </w:tcBorders>
            <w:shd w:val="clear" w:color="000000" w:fill="FFFFFF"/>
            <w:vAlign w:val="center"/>
          </w:tcPr>
          <w:p w14:paraId="09118E76" w14:textId="77777777" w:rsidR="00A46301" w:rsidRPr="0083275C" w:rsidRDefault="00A46301" w:rsidP="00403B68">
            <w:pPr>
              <w:spacing w:after="0" w:line="240" w:lineRule="auto"/>
              <w:jc w:val="center"/>
              <w:rPr>
                <w:rFonts w:ascii="Times New Roman" w:eastAsia="Arial" w:hAnsi="Times New Roman" w:cs="Times New Roman"/>
                <w:i/>
                <w:color w:val="000000" w:themeColor="text1"/>
                <w:lang w:val="vi-VN"/>
              </w:rPr>
            </w:pPr>
          </w:p>
        </w:tc>
        <w:tc>
          <w:tcPr>
            <w:tcW w:w="993" w:type="dxa"/>
            <w:tcBorders>
              <w:top w:val="dotted" w:sz="4" w:space="0" w:color="auto"/>
              <w:left w:val="nil"/>
              <w:bottom w:val="dotted" w:sz="4" w:space="0" w:color="auto"/>
              <w:right w:val="single" w:sz="4" w:space="0" w:color="auto"/>
            </w:tcBorders>
            <w:shd w:val="clear" w:color="000000" w:fill="FFFFFF"/>
            <w:vAlign w:val="center"/>
            <w:hideMark/>
          </w:tcPr>
          <w:p w14:paraId="0192FDF7" w14:textId="77777777" w:rsidR="00A46301" w:rsidRPr="0083275C" w:rsidRDefault="00A46301" w:rsidP="00403B68">
            <w:pPr>
              <w:spacing w:after="0" w:line="240" w:lineRule="auto"/>
              <w:jc w:val="center"/>
              <w:rPr>
                <w:rFonts w:ascii="Times New Roman" w:eastAsia="Arial" w:hAnsi="Times New Roman" w:cs="Times New Roman"/>
                <w:i/>
                <w:iCs/>
                <w:color w:val="000000" w:themeColor="text1"/>
                <w:lang w:val="vi-VN"/>
              </w:rPr>
            </w:pPr>
            <w:r w:rsidRPr="0083275C">
              <w:rPr>
                <w:rFonts w:ascii="Times New Roman" w:eastAsia="Arial" w:hAnsi="Times New Roman" w:cs="Times New Roman"/>
                <w:i/>
                <w:iCs/>
                <w:color w:val="000000" w:themeColor="text1"/>
                <w:lang w:val="vi-VN"/>
              </w:rPr>
              <w:t>0,7</w:t>
            </w:r>
          </w:p>
        </w:tc>
        <w:tc>
          <w:tcPr>
            <w:tcW w:w="1134" w:type="dxa"/>
            <w:tcBorders>
              <w:top w:val="dotted" w:sz="4" w:space="0" w:color="auto"/>
              <w:left w:val="nil"/>
              <w:bottom w:val="dotted" w:sz="4" w:space="0" w:color="auto"/>
              <w:right w:val="single" w:sz="4" w:space="0" w:color="auto"/>
            </w:tcBorders>
            <w:shd w:val="clear" w:color="000000" w:fill="FFFFFF"/>
            <w:vAlign w:val="center"/>
          </w:tcPr>
          <w:p w14:paraId="7F25AFF0" w14:textId="77777777" w:rsidR="00A46301" w:rsidRPr="0083275C" w:rsidRDefault="00A46301" w:rsidP="00403B68">
            <w:pPr>
              <w:spacing w:after="0" w:line="240" w:lineRule="auto"/>
              <w:jc w:val="center"/>
              <w:rPr>
                <w:rFonts w:ascii="Times New Roman" w:eastAsia="Arial" w:hAnsi="Times New Roman" w:cs="Times New Roman"/>
                <w:color w:val="000000" w:themeColor="text1"/>
                <w:lang w:val="vi-VN"/>
              </w:rPr>
            </w:pPr>
          </w:p>
        </w:tc>
      </w:tr>
      <w:tr w:rsidR="00A46301" w:rsidRPr="0083275C" w14:paraId="7B935A02" w14:textId="77777777" w:rsidTr="00A46301">
        <w:trPr>
          <w:trHeight w:val="405"/>
          <w:jc w:val="center"/>
        </w:trPr>
        <w:tc>
          <w:tcPr>
            <w:tcW w:w="996" w:type="dxa"/>
            <w:tcBorders>
              <w:top w:val="dotted" w:sz="4" w:space="0" w:color="auto"/>
              <w:left w:val="single" w:sz="4" w:space="0" w:color="auto"/>
              <w:bottom w:val="dotted" w:sz="4" w:space="0" w:color="auto"/>
              <w:right w:val="single" w:sz="4" w:space="0" w:color="auto"/>
            </w:tcBorders>
            <w:shd w:val="clear" w:color="000000" w:fill="FFFFFF"/>
            <w:vAlign w:val="center"/>
            <w:hideMark/>
          </w:tcPr>
          <w:p w14:paraId="77F46010" w14:textId="77777777" w:rsidR="00A46301" w:rsidRPr="0083275C" w:rsidRDefault="00A46301" w:rsidP="00403B68">
            <w:pPr>
              <w:spacing w:after="0" w:line="240" w:lineRule="auto"/>
              <w:jc w:val="center"/>
              <w:rPr>
                <w:rFonts w:ascii="Times New Roman" w:eastAsia="Arial" w:hAnsi="Times New Roman" w:cs="Times New Roman"/>
                <w:color w:val="000000" w:themeColor="text1"/>
                <w:lang w:val="vi-VN"/>
              </w:rPr>
            </w:pPr>
            <w:r w:rsidRPr="0083275C">
              <w:rPr>
                <w:rFonts w:ascii="Times New Roman" w:eastAsia="Arial" w:hAnsi="Times New Roman" w:cs="Times New Roman"/>
                <w:color w:val="000000" w:themeColor="text1"/>
                <w:lang w:val="vi-VN"/>
              </w:rPr>
              <w:t>6,6</w:t>
            </w:r>
          </w:p>
        </w:tc>
        <w:tc>
          <w:tcPr>
            <w:tcW w:w="1150" w:type="dxa"/>
            <w:tcBorders>
              <w:top w:val="dotted" w:sz="4" w:space="0" w:color="auto"/>
              <w:left w:val="nil"/>
              <w:bottom w:val="dotted" w:sz="4" w:space="0" w:color="auto"/>
              <w:right w:val="single" w:sz="4" w:space="0" w:color="auto"/>
            </w:tcBorders>
            <w:shd w:val="clear" w:color="000000" w:fill="FFFFFF"/>
            <w:vAlign w:val="center"/>
            <w:hideMark/>
          </w:tcPr>
          <w:p w14:paraId="75163B4C" w14:textId="77777777" w:rsidR="00A46301" w:rsidRPr="0083275C" w:rsidRDefault="00A46301" w:rsidP="00403B68">
            <w:pPr>
              <w:spacing w:after="0" w:line="240" w:lineRule="auto"/>
              <w:jc w:val="center"/>
              <w:rPr>
                <w:rFonts w:ascii="Times New Roman" w:eastAsia="Arial" w:hAnsi="Times New Roman" w:cs="Times New Roman"/>
                <w:color w:val="000000" w:themeColor="text1"/>
                <w:lang w:val="vi-VN"/>
              </w:rPr>
            </w:pPr>
            <w:r w:rsidRPr="0083275C">
              <w:rPr>
                <w:rFonts w:ascii="Times New Roman" w:eastAsia="Arial" w:hAnsi="Times New Roman" w:cs="Times New Roman"/>
                <w:color w:val="000000" w:themeColor="text1"/>
                <w:lang w:val="vi-VN"/>
              </w:rPr>
              <w:t>NLN06</w:t>
            </w:r>
          </w:p>
        </w:tc>
        <w:tc>
          <w:tcPr>
            <w:tcW w:w="6926" w:type="dxa"/>
            <w:tcBorders>
              <w:top w:val="dotted" w:sz="4" w:space="0" w:color="auto"/>
              <w:left w:val="nil"/>
              <w:bottom w:val="dotted" w:sz="4" w:space="0" w:color="auto"/>
              <w:right w:val="single" w:sz="4" w:space="0" w:color="auto"/>
            </w:tcBorders>
            <w:shd w:val="clear" w:color="000000" w:fill="FFFFFF"/>
            <w:vAlign w:val="center"/>
            <w:hideMark/>
          </w:tcPr>
          <w:p w14:paraId="70EDCB9E" w14:textId="77777777" w:rsidR="00A46301" w:rsidRPr="0083275C" w:rsidRDefault="00A46301" w:rsidP="00A46301">
            <w:pPr>
              <w:spacing w:after="0" w:line="240" w:lineRule="auto"/>
              <w:jc w:val="both"/>
              <w:rPr>
                <w:rFonts w:ascii="Times New Roman" w:eastAsia="Arial" w:hAnsi="Times New Roman" w:cs="Times New Roman"/>
                <w:color w:val="000000" w:themeColor="text1"/>
                <w:lang w:val="vi-VN"/>
              </w:rPr>
            </w:pPr>
            <w:r w:rsidRPr="0083275C">
              <w:rPr>
                <w:rFonts w:ascii="Times New Roman" w:eastAsia="Arial" w:hAnsi="Times New Roman" w:cs="Times New Roman"/>
                <w:color w:val="000000" w:themeColor="text1"/>
                <w:lang w:val="vi-VN"/>
              </w:rPr>
              <w:t xml:space="preserve">Diện tích cây trồng hàng năm </w:t>
            </w:r>
          </w:p>
        </w:tc>
        <w:tc>
          <w:tcPr>
            <w:tcW w:w="1560" w:type="dxa"/>
            <w:tcBorders>
              <w:top w:val="dotted" w:sz="4" w:space="0" w:color="auto"/>
              <w:left w:val="nil"/>
              <w:bottom w:val="dotted" w:sz="4" w:space="0" w:color="auto"/>
              <w:right w:val="single" w:sz="4" w:space="0" w:color="auto"/>
            </w:tcBorders>
            <w:shd w:val="clear" w:color="000000" w:fill="FFFFFF"/>
            <w:vAlign w:val="center"/>
            <w:hideMark/>
          </w:tcPr>
          <w:p w14:paraId="6DA953B9" w14:textId="77777777" w:rsidR="00A46301" w:rsidRPr="0083275C" w:rsidRDefault="00A46301" w:rsidP="00403B68">
            <w:pPr>
              <w:spacing w:after="0" w:line="240" w:lineRule="auto"/>
              <w:jc w:val="center"/>
              <w:rPr>
                <w:rFonts w:ascii="Times New Roman" w:eastAsia="Arial" w:hAnsi="Times New Roman" w:cs="Times New Roman"/>
                <w:i/>
                <w:color w:val="000000" w:themeColor="text1"/>
                <w:lang w:val="vi-VN"/>
              </w:rPr>
            </w:pPr>
            <w:r w:rsidRPr="0083275C">
              <w:rPr>
                <w:rFonts w:ascii="Times New Roman" w:eastAsia="Arial" w:hAnsi="Times New Roman" w:cs="Times New Roman"/>
                <w:i/>
                <w:color w:val="000000" w:themeColor="text1"/>
                <w:lang w:val="vi-VN"/>
              </w:rPr>
              <w:t>ha</w:t>
            </w:r>
          </w:p>
        </w:tc>
        <w:tc>
          <w:tcPr>
            <w:tcW w:w="1275" w:type="dxa"/>
            <w:tcBorders>
              <w:top w:val="dotted" w:sz="4" w:space="0" w:color="auto"/>
              <w:left w:val="nil"/>
              <w:bottom w:val="dotted" w:sz="4" w:space="0" w:color="auto"/>
              <w:right w:val="single" w:sz="4" w:space="0" w:color="auto"/>
            </w:tcBorders>
            <w:shd w:val="clear" w:color="000000" w:fill="FFFFFF"/>
            <w:vAlign w:val="center"/>
          </w:tcPr>
          <w:p w14:paraId="13FDCCA2" w14:textId="77777777" w:rsidR="00A46301" w:rsidRPr="0083275C" w:rsidRDefault="00A46301" w:rsidP="00403B68">
            <w:pPr>
              <w:spacing w:after="0" w:line="240" w:lineRule="auto"/>
              <w:jc w:val="center"/>
              <w:rPr>
                <w:rFonts w:ascii="Times New Roman" w:eastAsia="Arial" w:hAnsi="Times New Roman" w:cs="Times New Roman"/>
                <w:i/>
                <w:color w:val="000000" w:themeColor="text1"/>
                <w:lang w:val="vi-VN"/>
              </w:rPr>
            </w:pPr>
          </w:p>
        </w:tc>
        <w:tc>
          <w:tcPr>
            <w:tcW w:w="993" w:type="dxa"/>
            <w:tcBorders>
              <w:top w:val="dotted" w:sz="4" w:space="0" w:color="auto"/>
              <w:left w:val="nil"/>
              <w:bottom w:val="dotted" w:sz="4" w:space="0" w:color="auto"/>
              <w:right w:val="single" w:sz="4" w:space="0" w:color="auto"/>
            </w:tcBorders>
            <w:shd w:val="clear" w:color="000000" w:fill="FFFFFF"/>
            <w:vAlign w:val="center"/>
            <w:hideMark/>
          </w:tcPr>
          <w:p w14:paraId="0AA01009" w14:textId="77777777" w:rsidR="00A46301" w:rsidRPr="0083275C" w:rsidRDefault="00A46301" w:rsidP="00403B68">
            <w:pPr>
              <w:spacing w:after="0" w:line="240" w:lineRule="auto"/>
              <w:jc w:val="center"/>
              <w:rPr>
                <w:rFonts w:ascii="Times New Roman" w:eastAsia="Arial" w:hAnsi="Times New Roman" w:cs="Times New Roman"/>
                <w:i/>
                <w:color w:val="000000" w:themeColor="text1"/>
                <w:lang w:val="vi-VN"/>
              </w:rPr>
            </w:pPr>
          </w:p>
        </w:tc>
        <w:tc>
          <w:tcPr>
            <w:tcW w:w="1134" w:type="dxa"/>
            <w:tcBorders>
              <w:top w:val="dotted" w:sz="4" w:space="0" w:color="auto"/>
              <w:left w:val="nil"/>
              <w:bottom w:val="dotted" w:sz="4" w:space="0" w:color="auto"/>
              <w:right w:val="single" w:sz="4" w:space="0" w:color="auto"/>
            </w:tcBorders>
            <w:shd w:val="clear" w:color="000000" w:fill="FFFFFF"/>
            <w:vAlign w:val="center"/>
          </w:tcPr>
          <w:p w14:paraId="3993F10D" w14:textId="77777777" w:rsidR="00A46301" w:rsidRPr="0083275C" w:rsidRDefault="00A46301" w:rsidP="00403B68">
            <w:pPr>
              <w:spacing w:after="0" w:line="240" w:lineRule="auto"/>
              <w:jc w:val="center"/>
              <w:rPr>
                <w:rFonts w:ascii="Times New Roman" w:eastAsia="Arial" w:hAnsi="Times New Roman" w:cs="Times New Roman"/>
                <w:color w:val="000000" w:themeColor="text1"/>
                <w:lang w:val="vi-VN"/>
              </w:rPr>
            </w:pPr>
          </w:p>
        </w:tc>
      </w:tr>
      <w:tr w:rsidR="00A46301" w:rsidRPr="0083275C" w14:paraId="1E84FAC7" w14:textId="77777777" w:rsidTr="00A46301">
        <w:trPr>
          <w:trHeight w:val="405"/>
          <w:jc w:val="center"/>
        </w:trPr>
        <w:tc>
          <w:tcPr>
            <w:tcW w:w="996" w:type="dxa"/>
            <w:tcBorders>
              <w:top w:val="dotted" w:sz="4" w:space="0" w:color="auto"/>
              <w:left w:val="single" w:sz="4" w:space="0" w:color="auto"/>
              <w:bottom w:val="dotted" w:sz="4" w:space="0" w:color="auto"/>
              <w:right w:val="single" w:sz="4" w:space="0" w:color="auto"/>
            </w:tcBorders>
            <w:shd w:val="clear" w:color="000000" w:fill="FFFFFF"/>
            <w:vAlign w:val="center"/>
            <w:hideMark/>
          </w:tcPr>
          <w:p w14:paraId="5EF0FA35" w14:textId="77777777" w:rsidR="00A46301" w:rsidRPr="0083275C" w:rsidRDefault="00A46301" w:rsidP="00403B68">
            <w:pPr>
              <w:spacing w:after="0" w:line="240" w:lineRule="auto"/>
              <w:jc w:val="center"/>
              <w:rPr>
                <w:rFonts w:ascii="Times New Roman" w:eastAsia="Arial" w:hAnsi="Times New Roman" w:cs="Times New Roman"/>
                <w:i/>
                <w:iCs/>
                <w:color w:val="000000" w:themeColor="text1"/>
                <w:lang w:val="vi-VN"/>
              </w:rPr>
            </w:pPr>
            <w:r w:rsidRPr="0083275C">
              <w:rPr>
                <w:rFonts w:ascii="Times New Roman" w:eastAsia="Arial" w:hAnsi="Times New Roman" w:cs="Times New Roman"/>
                <w:i/>
                <w:iCs/>
                <w:color w:val="000000" w:themeColor="text1"/>
                <w:lang w:val="vi-VN"/>
              </w:rPr>
              <w:t>6.6.1</w:t>
            </w:r>
          </w:p>
        </w:tc>
        <w:tc>
          <w:tcPr>
            <w:tcW w:w="1150" w:type="dxa"/>
            <w:tcBorders>
              <w:top w:val="dotted" w:sz="4" w:space="0" w:color="auto"/>
              <w:left w:val="nil"/>
              <w:bottom w:val="dotted" w:sz="4" w:space="0" w:color="auto"/>
              <w:right w:val="single" w:sz="4" w:space="0" w:color="auto"/>
            </w:tcBorders>
            <w:shd w:val="clear" w:color="000000" w:fill="FFFFFF"/>
            <w:vAlign w:val="center"/>
            <w:hideMark/>
          </w:tcPr>
          <w:p w14:paraId="5DBBAA47" w14:textId="77777777" w:rsidR="00A46301" w:rsidRPr="0083275C" w:rsidRDefault="00A46301" w:rsidP="00403B68">
            <w:pPr>
              <w:spacing w:after="0" w:line="240" w:lineRule="auto"/>
              <w:jc w:val="center"/>
              <w:rPr>
                <w:rFonts w:ascii="Times New Roman" w:eastAsia="Arial" w:hAnsi="Times New Roman" w:cs="Times New Roman"/>
                <w:i/>
                <w:iCs/>
                <w:color w:val="000000" w:themeColor="text1"/>
                <w:lang w:val="vi-VN"/>
              </w:rPr>
            </w:pPr>
            <w:r w:rsidRPr="0083275C">
              <w:rPr>
                <w:rFonts w:ascii="Times New Roman" w:eastAsia="Arial" w:hAnsi="Times New Roman" w:cs="Times New Roman"/>
                <w:i/>
                <w:iCs/>
                <w:color w:val="000000" w:themeColor="text1"/>
                <w:lang w:val="vi-VN"/>
              </w:rPr>
              <w:t>NLN061</w:t>
            </w:r>
          </w:p>
        </w:tc>
        <w:tc>
          <w:tcPr>
            <w:tcW w:w="6926" w:type="dxa"/>
            <w:tcBorders>
              <w:top w:val="dotted" w:sz="4" w:space="0" w:color="auto"/>
              <w:left w:val="nil"/>
              <w:bottom w:val="dotted" w:sz="4" w:space="0" w:color="auto"/>
              <w:right w:val="single" w:sz="4" w:space="0" w:color="auto"/>
            </w:tcBorders>
            <w:shd w:val="clear" w:color="000000" w:fill="FFFFFF"/>
            <w:vAlign w:val="center"/>
            <w:hideMark/>
          </w:tcPr>
          <w:p w14:paraId="03805CA2" w14:textId="77777777" w:rsidR="00A46301" w:rsidRPr="0083275C" w:rsidRDefault="00A46301" w:rsidP="00A46301">
            <w:pPr>
              <w:spacing w:after="0" w:line="240" w:lineRule="auto"/>
              <w:jc w:val="both"/>
              <w:rPr>
                <w:rFonts w:ascii="Times New Roman" w:eastAsia="Arial" w:hAnsi="Times New Roman" w:cs="Times New Roman"/>
                <w:i/>
                <w:iCs/>
                <w:color w:val="000000" w:themeColor="text1"/>
                <w:lang w:val="vi-VN"/>
              </w:rPr>
            </w:pPr>
            <w:r w:rsidRPr="0083275C">
              <w:rPr>
                <w:rFonts w:ascii="Times New Roman" w:eastAsia="Arial" w:hAnsi="Times New Roman" w:cs="Times New Roman"/>
                <w:i/>
                <w:iCs/>
                <w:color w:val="000000" w:themeColor="text1"/>
                <w:lang w:val="vi-VN"/>
              </w:rPr>
              <w:t>Thiệt hại hoàn toàn (trên 70%)</w:t>
            </w:r>
          </w:p>
        </w:tc>
        <w:tc>
          <w:tcPr>
            <w:tcW w:w="1560" w:type="dxa"/>
            <w:tcBorders>
              <w:top w:val="dotted" w:sz="4" w:space="0" w:color="auto"/>
              <w:left w:val="nil"/>
              <w:bottom w:val="dotted" w:sz="4" w:space="0" w:color="auto"/>
              <w:right w:val="single" w:sz="4" w:space="0" w:color="auto"/>
            </w:tcBorders>
            <w:shd w:val="clear" w:color="000000" w:fill="FFFFFF"/>
            <w:vAlign w:val="center"/>
            <w:hideMark/>
          </w:tcPr>
          <w:p w14:paraId="6E6E6979" w14:textId="77777777" w:rsidR="00A46301" w:rsidRPr="0083275C" w:rsidRDefault="00A46301" w:rsidP="00403B68">
            <w:pPr>
              <w:spacing w:after="0" w:line="240" w:lineRule="auto"/>
              <w:jc w:val="center"/>
              <w:rPr>
                <w:rFonts w:ascii="Times New Roman" w:eastAsia="Arial" w:hAnsi="Times New Roman" w:cs="Times New Roman"/>
                <w:i/>
                <w:iCs/>
                <w:color w:val="000000" w:themeColor="text1"/>
                <w:lang w:val="vi-VN"/>
              </w:rPr>
            </w:pPr>
            <w:r w:rsidRPr="0083275C">
              <w:rPr>
                <w:rFonts w:ascii="Times New Roman" w:eastAsia="Arial" w:hAnsi="Times New Roman" w:cs="Times New Roman"/>
                <w:i/>
                <w:iCs/>
                <w:color w:val="000000" w:themeColor="text1"/>
                <w:lang w:val="vi-VN"/>
              </w:rPr>
              <w:t>ha</w:t>
            </w:r>
          </w:p>
        </w:tc>
        <w:tc>
          <w:tcPr>
            <w:tcW w:w="1275" w:type="dxa"/>
            <w:tcBorders>
              <w:top w:val="dotted" w:sz="4" w:space="0" w:color="auto"/>
              <w:left w:val="nil"/>
              <w:bottom w:val="dotted" w:sz="4" w:space="0" w:color="auto"/>
              <w:right w:val="single" w:sz="4" w:space="0" w:color="auto"/>
            </w:tcBorders>
            <w:shd w:val="clear" w:color="000000" w:fill="FFFFFF"/>
            <w:vAlign w:val="center"/>
          </w:tcPr>
          <w:p w14:paraId="1CD130C2" w14:textId="77777777" w:rsidR="00A46301" w:rsidRPr="0083275C" w:rsidRDefault="00A46301" w:rsidP="00403B68">
            <w:pPr>
              <w:spacing w:after="0" w:line="240" w:lineRule="auto"/>
              <w:jc w:val="center"/>
              <w:rPr>
                <w:rFonts w:ascii="Times New Roman" w:eastAsia="Arial" w:hAnsi="Times New Roman" w:cs="Times New Roman"/>
                <w:i/>
                <w:color w:val="000000" w:themeColor="text1"/>
                <w:lang w:val="vi-VN"/>
              </w:rPr>
            </w:pPr>
          </w:p>
        </w:tc>
        <w:tc>
          <w:tcPr>
            <w:tcW w:w="993" w:type="dxa"/>
            <w:tcBorders>
              <w:top w:val="dotted" w:sz="4" w:space="0" w:color="auto"/>
              <w:left w:val="nil"/>
              <w:bottom w:val="dotted" w:sz="4" w:space="0" w:color="auto"/>
              <w:right w:val="single" w:sz="4" w:space="0" w:color="auto"/>
            </w:tcBorders>
            <w:shd w:val="clear" w:color="000000" w:fill="FFFFFF"/>
            <w:vAlign w:val="center"/>
            <w:hideMark/>
          </w:tcPr>
          <w:p w14:paraId="2048483D" w14:textId="77777777" w:rsidR="00A46301" w:rsidRPr="0083275C" w:rsidRDefault="00A46301" w:rsidP="00403B68">
            <w:pPr>
              <w:spacing w:after="0" w:line="240" w:lineRule="auto"/>
              <w:jc w:val="center"/>
              <w:rPr>
                <w:rFonts w:ascii="Times New Roman" w:eastAsia="Arial" w:hAnsi="Times New Roman" w:cs="Times New Roman"/>
                <w:i/>
                <w:iCs/>
                <w:color w:val="000000" w:themeColor="text1"/>
                <w:lang w:val="vi-VN"/>
              </w:rPr>
            </w:pPr>
            <w:r w:rsidRPr="0083275C">
              <w:rPr>
                <w:rFonts w:ascii="Times New Roman" w:eastAsia="Arial" w:hAnsi="Times New Roman" w:cs="Times New Roman"/>
                <w:i/>
                <w:iCs/>
                <w:color w:val="000000" w:themeColor="text1"/>
                <w:lang w:val="vi-VN"/>
              </w:rPr>
              <w:t>5,0</w:t>
            </w:r>
          </w:p>
        </w:tc>
        <w:tc>
          <w:tcPr>
            <w:tcW w:w="1134" w:type="dxa"/>
            <w:tcBorders>
              <w:top w:val="dotted" w:sz="4" w:space="0" w:color="auto"/>
              <w:left w:val="nil"/>
              <w:bottom w:val="dotted" w:sz="4" w:space="0" w:color="auto"/>
              <w:right w:val="single" w:sz="4" w:space="0" w:color="auto"/>
            </w:tcBorders>
            <w:shd w:val="clear" w:color="000000" w:fill="FFFFFF"/>
            <w:vAlign w:val="center"/>
          </w:tcPr>
          <w:p w14:paraId="100803C3" w14:textId="77777777" w:rsidR="00A46301" w:rsidRPr="0083275C" w:rsidRDefault="00A46301" w:rsidP="00403B68">
            <w:pPr>
              <w:spacing w:after="0" w:line="240" w:lineRule="auto"/>
              <w:jc w:val="center"/>
              <w:rPr>
                <w:rFonts w:ascii="Times New Roman" w:eastAsia="Arial" w:hAnsi="Times New Roman" w:cs="Times New Roman"/>
                <w:color w:val="000000" w:themeColor="text1"/>
                <w:lang w:val="vi-VN"/>
              </w:rPr>
            </w:pPr>
          </w:p>
        </w:tc>
      </w:tr>
      <w:tr w:rsidR="00A46301" w:rsidRPr="0083275C" w14:paraId="464FF7B0" w14:textId="77777777" w:rsidTr="00A46301">
        <w:trPr>
          <w:trHeight w:val="405"/>
          <w:jc w:val="center"/>
        </w:trPr>
        <w:tc>
          <w:tcPr>
            <w:tcW w:w="996" w:type="dxa"/>
            <w:tcBorders>
              <w:top w:val="dotted" w:sz="4" w:space="0" w:color="auto"/>
              <w:left w:val="single" w:sz="4" w:space="0" w:color="auto"/>
              <w:bottom w:val="dotted" w:sz="4" w:space="0" w:color="auto"/>
              <w:right w:val="single" w:sz="4" w:space="0" w:color="auto"/>
            </w:tcBorders>
            <w:shd w:val="clear" w:color="000000" w:fill="FFFFFF"/>
            <w:vAlign w:val="center"/>
            <w:hideMark/>
          </w:tcPr>
          <w:p w14:paraId="6E955AD7" w14:textId="77777777" w:rsidR="00A46301" w:rsidRPr="0083275C" w:rsidRDefault="00A46301" w:rsidP="00403B68">
            <w:pPr>
              <w:spacing w:after="0" w:line="240" w:lineRule="auto"/>
              <w:jc w:val="center"/>
              <w:rPr>
                <w:rFonts w:ascii="Times New Roman" w:eastAsia="Arial" w:hAnsi="Times New Roman" w:cs="Times New Roman"/>
                <w:color w:val="000000" w:themeColor="text1"/>
                <w:lang w:val="vi-VN"/>
              </w:rPr>
            </w:pPr>
            <w:r w:rsidRPr="0083275C">
              <w:rPr>
                <w:rFonts w:ascii="Times New Roman" w:eastAsia="Arial" w:hAnsi="Times New Roman" w:cs="Times New Roman"/>
                <w:color w:val="000000" w:themeColor="text1"/>
                <w:lang w:val="vi-VN"/>
              </w:rPr>
              <w:t>6.7</w:t>
            </w:r>
          </w:p>
        </w:tc>
        <w:tc>
          <w:tcPr>
            <w:tcW w:w="1150" w:type="dxa"/>
            <w:tcBorders>
              <w:top w:val="dotted" w:sz="4" w:space="0" w:color="auto"/>
              <w:left w:val="nil"/>
              <w:bottom w:val="dotted" w:sz="4" w:space="0" w:color="auto"/>
              <w:right w:val="single" w:sz="4" w:space="0" w:color="auto"/>
            </w:tcBorders>
            <w:shd w:val="clear" w:color="000000" w:fill="FFFFFF"/>
            <w:vAlign w:val="center"/>
            <w:hideMark/>
          </w:tcPr>
          <w:p w14:paraId="72CACCEF" w14:textId="77777777" w:rsidR="00A46301" w:rsidRPr="0083275C" w:rsidRDefault="00A46301" w:rsidP="00403B68">
            <w:pPr>
              <w:spacing w:after="0" w:line="240" w:lineRule="auto"/>
              <w:jc w:val="center"/>
              <w:rPr>
                <w:rFonts w:ascii="Times New Roman" w:eastAsia="Arial" w:hAnsi="Times New Roman" w:cs="Times New Roman"/>
                <w:color w:val="000000" w:themeColor="text1"/>
                <w:lang w:val="vi-VN"/>
              </w:rPr>
            </w:pPr>
            <w:r w:rsidRPr="0083275C">
              <w:rPr>
                <w:rFonts w:ascii="Times New Roman" w:eastAsia="Arial" w:hAnsi="Times New Roman" w:cs="Times New Roman"/>
                <w:color w:val="000000" w:themeColor="text1"/>
                <w:lang w:val="vi-VN"/>
              </w:rPr>
              <w:t>NLN07</w:t>
            </w:r>
          </w:p>
        </w:tc>
        <w:tc>
          <w:tcPr>
            <w:tcW w:w="6926" w:type="dxa"/>
            <w:tcBorders>
              <w:top w:val="dotted" w:sz="4" w:space="0" w:color="auto"/>
              <w:left w:val="nil"/>
              <w:bottom w:val="dotted" w:sz="4" w:space="0" w:color="auto"/>
              <w:right w:val="single" w:sz="4" w:space="0" w:color="auto"/>
            </w:tcBorders>
            <w:shd w:val="clear" w:color="000000" w:fill="FFFFFF"/>
            <w:vAlign w:val="center"/>
            <w:hideMark/>
          </w:tcPr>
          <w:p w14:paraId="6924DD24" w14:textId="77777777" w:rsidR="00A46301" w:rsidRPr="0083275C" w:rsidRDefault="00A46301" w:rsidP="00A46301">
            <w:pPr>
              <w:spacing w:after="0" w:line="240" w:lineRule="auto"/>
              <w:jc w:val="both"/>
              <w:rPr>
                <w:rFonts w:ascii="Times New Roman" w:eastAsia="Arial" w:hAnsi="Times New Roman" w:cs="Times New Roman"/>
                <w:color w:val="000000" w:themeColor="text1"/>
                <w:lang w:val="vi-VN"/>
              </w:rPr>
            </w:pPr>
            <w:r w:rsidRPr="0083275C">
              <w:rPr>
                <w:rFonts w:ascii="Times New Roman" w:eastAsia="Arial" w:hAnsi="Times New Roman" w:cs="Times New Roman"/>
                <w:color w:val="000000" w:themeColor="text1"/>
                <w:lang w:val="vi-VN"/>
              </w:rPr>
              <w:t xml:space="preserve">Diện tích cây ăn quả tập trung </w:t>
            </w:r>
          </w:p>
        </w:tc>
        <w:tc>
          <w:tcPr>
            <w:tcW w:w="1560" w:type="dxa"/>
            <w:tcBorders>
              <w:top w:val="dotted" w:sz="4" w:space="0" w:color="auto"/>
              <w:left w:val="nil"/>
              <w:bottom w:val="dotted" w:sz="4" w:space="0" w:color="auto"/>
              <w:right w:val="single" w:sz="4" w:space="0" w:color="auto"/>
            </w:tcBorders>
            <w:shd w:val="clear" w:color="000000" w:fill="FFFFFF"/>
            <w:vAlign w:val="center"/>
            <w:hideMark/>
          </w:tcPr>
          <w:p w14:paraId="464492B5" w14:textId="77777777" w:rsidR="00A46301" w:rsidRPr="0083275C" w:rsidRDefault="00A46301" w:rsidP="00403B68">
            <w:pPr>
              <w:spacing w:after="0" w:line="240" w:lineRule="auto"/>
              <w:jc w:val="center"/>
              <w:rPr>
                <w:rFonts w:ascii="Times New Roman" w:eastAsia="Arial" w:hAnsi="Times New Roman" w:cs="Times New Roman"/>
                <w:i/>
                <w:color w:val="000000" w:themeColor="text1"/>
                <w:lang w:val="vi-VN"/>
              </w:rPr>
            </w:pPr>
            <w:r w:rsidRPr="0083275C">
              <w:rPr>
                <w:rFonts w:ascii="Times New Roman" w:eastAsia="Arial" w:hAnsi="Times New Roman" w:cs="Times New Roman"/>
                <w:i/>
                <w:color w:val="000000" w:themeColor="text1"/>
                <w:lang w:val="vi-VN"/>
              </w:rPr>
              <w:t>ha</w:t>
            </w:r>
          </w:p>
        </w:tc>
        <w:tc>
          <w:tcPr>
            <w:tcW w:w="1275" w:type="dxa"/>
            <w:tcBorders>
              <w:top w:val="dotted" w:sz="4" w:space="0" w:color="auto"/>
              <w:left w:val="nil"/>
              <w:bottom w:val="dotted" w:sz="4" w:space="0" w:color="auto"/>
              <w:right w:val="single" w:sz="4" w:space="0" w:color="auto"/>
            </w:tcBorders>
            <w:shd w:val="clear" w:color="000000" w:fill="FFFFFF"/>
            <w:vAlign w:val="center"/>
          </w:tcPr>
          <w:p w14:paraId="4FBD016B" w14:textId="77777777" w:rsidR="00A46301" w:rsidRPr="0083275C" w:rsidRDefault="00A46301" w:rsidP="00403B68">
            <w:pPr>
              <w:spacing w:after="0" w:line="240" w:lineRule="auto"/>
              <w:jc w:val="center"/>
              <w:rPr>
                <w:rFonts w:ascii="Times New Roman" w:eastAsia="Arial" w:hAnsi="Times New Roman" w:cs="Times New Roman"/>
                <w:i/>
                <w:color w:val="000000" w:themeColor="text1"/>
                <w:lang w:val="vi-VN"/>
              </w:rPr>
            </w:pPr>
          </w:p>
        </w:tc>
        <w:tc>
          <w:tcPr>
            <w:tcW w:w="993" w:type="dxa"/>
            <w:tcBorders>
              <w:top w:val="dotted" w:sz="4" w:space="0" w:color="auto"/>
              <w:left w:val="nil"/>
              <w:bottom w:val="dotted" w:sz="4" w:space="0" w:color="auto"/>
              <w:right w:val="single" w:sz="4" w:space="0" w:color="auto"/>
            </w:tcBorders>
            <w:shd w:val="clear" w:color="000000" w:fill="FFFFFF"/>
            <w:vAlign w:val="center"/>
            <w:hideMark/>
          </w:tcPr>
          <w:p w14:paraId="20EC53A5" w14:textId="77777777" w:rsidR="00A46301" w:rsidRPr="0083275C" w:rsidRDefault="00A46301" w:rsidP="00403B68">
            <w:pPr>
              <w:spacing w:after="0" w:line="240" w:lineRule="auto"/>
              <w:jc w:val="center"/>
              <w:rPr>
                <w:rFonts w:ascii="Times New Roman" w:eastAsia="Arial" w:hAnsi="Times New Roman" w:cs="Times New Roman"/>
                <w:i/>
                <w:color w:val="000000" w:themeColor="text1"/>
                <w:lang w:val="vi-VN"/>
              </w:rPr>
            </w:pPr>
          </w:p>
        </w:tc>
        <w:tc>
          <w:tcPr>
            <w:tcW w:w="1134" w:type="dxa"/>
            <w:tcBorders>
              <w:top w:val="dotted" w:sz="4" w:space="0" w:color="auto"/>
              <w:left w:val="nil"/>
              <w:bottom w:val="dotted" w:sz="4" w:space="0" w:color="auto"/>
              <w:right w:val="single" w:sz="4" w:space="0" w:color="auto"/>
            </w:tcBorders>
            <w:shd w:val="clear" w:color="000000" w:fill="FFFFFF"/>
            <w:vAlign w:val="center"/>
          </w:tcPr>
          <w:p w14:paraId="25519864" w14:textId="77777777" w:rsidR="00A46301" w:rsidRPr="0083275C" w:rsidRDefault="00A46301" w:rsidP="00403B68">
            <w:pPr>
              <w:spacing w:after="0" w:line="240" w:lineRule="auto"/>
              <w:jc w:val="center"/>
              <w:rPr>
                <w:rFonts w:ascii="Times New Roman" w:eastAsia="Arial" w:hAnsi="Times New Roman" w:cs="Times New Roman"/>
                <w:color w:val="000000" w:themeColor="text1"/>
                <w:lang w:val="vi-VN"/>
              </w:rPr>
            </w:pPr>
          </w:p>
        </w:tc>
      </w:tr>
      <w:tr w:rsidR="00A46301" w:rsidRPr="0083275C" w14:paraId="47708A10" w14:textId="77777777" w:rsidTr="00A46301">
        <w:trPr>
          <w:trHeight w:val="405"/>
          <w:jc w:val="center"/>
        </w:trPr>
        <w:tc>
          <w:tcPr>
            <w:tcW w:w="996" w:type="dxa"/>
            <w:tcBorders>
              <w:top w:val="dotted" w:sz="4" w:space="0" w:color="auto"/>
              <w:left w:val="single" w:sz="4" w:space="0" w:color="auto"/>
              <w:bottom w:val="dotted" w:sz="4" w:space="0" w:color="auto"/>
              <w:right w:val="single" w:sz="4" w:space="0" w:color="auto"/>
            </w:tcBorders>
            <w:shd w:val="clear" w:color="000000" w:fill="FFFFFF"/>
            <w:vAlign w:val="center"/>
            <w:hideMark/>
          </w:tcPr>
          <w:p w14:paraId="04DE0018" w14:textId="77777777" w:rsidR="00A46301" w:rsidRPr="0083275C" w:rsidRDefault="00A46301" w:rsidP="00403B68">
            <w:pPr>
              <w:spacing w:after="0" w:line="240" w:lineRule="auto"/>
              <w:jc w:val="center"/>
              <w:rPr>
                <w:rFonts w:ascii="Times New Roman" w:eastAsia="Arial" w:hAnsi="Times New Roman" w:cs="Times New Roman"/>
                <w:color w:val="000000" w:themeColor="text1"/>
                <w:lang w:val="vi-VN"/>
              </w:rPr>
            </w:pPr>
            <w:r w:rsidRPr="0083275C">
              <w:rPr>
                <w:rFonts w:ascii="Times New Roman" w:eastAsia="Arial" w:hAnsi="Times New Roman" w:cs="Times New Roman"/>
                <w:color w:val="000000" w:themeColor="text1"/>
                <w:lang w:val="vi-VN"/>
              </w:rPr>
              <w:t>6.7.1</w:t>
            </w:r>
          </w:p>
        </w:tc>
        <w:tc>
          <w:tcPr>
            <w:tcW w:w="1150" w:type="dxa"/>
            <w:tcBorders>
              <w:top w:val="dotted" w:sz="4" w:space="0" w:color="auto"/>
              <w:left w:val="nil"/>
              <w:bottom w:val="dotted" w:sz="4" w:space="0" w:color="auto"/>
              <w:right w:val="single" w:sz="4" w:space="0" w:color="auto"/>
            </w:tcBorders>
            <w:shd w:val="clear" w:color="000000" w:fill="FFFFFF"/>
            <w:vAlign w:val="center"/>
            <w:hideMark/>
          </w:tcPr>
          <w:p w14:paraId="53B65470" w14:textId="77777777" w:rsidR="00A46301" w:rsidRPr="0083275C" w:rsidRDefault="00A46301" w:rsidP="00403B68">
            <w:pPr>
              <w:spacing w:after="0" w:line="240" w:lineRule="auto"/>
              <w:jc w:val="center"/>
              <w:rPr>
                <w:rFonts w:ascii="Times New Roman" w:eastAsia="Arial" w:hAnsi="Times New Roman" w:cs="Times New Roman"/>
                <w:i/>
                <w:iCs/>
                <w:color w:val="000000" w:themeColor="text1"/>
                <w:lang w:val="vi-VN"/>
              </w:rPr>
            </w:pPr>
            <w:r w:rsidRPr="0083275C">
              <w:rPr>
                <w:rFonts w:ascii="Times New Roman" w:eastAsia="Arial" w:hAnsi="Times New Roman" w:cs="Times New Roman"/>
                <w:i/>
                <w:iCs/>
                <w:color w:val="000000" w:themeColor="text1"/>
                <w:lang w:val="vi-VN"/>
              </w:rPr>
              <w:t>NLN071</w:t>
            </w:r>
          </w:p>
        </w:tc>
        <w:tc>
          <w:tcPr>
            <w:tcW w:w="6926" w:type="dxa"/>
            <w:tcBorders>
              <w:top w:val="dotted" w:sz="4" w:space="0" w:color="auto"/>
              <w:left w:val="nil"/>
              <w:bottom w:val="dotted" w:sz="4" w:space="0" w:color="auto"/>
              <w:right w:val="single" w:sz="4" w:space="0" w:color="auto"/>
            </w:tcBorders>
            <w:shd w:val="clear" w:color="000000" w:fill="FFFFFF"/>
            <w:vAlign w:val="center"/>
            <w:hideMark/>
          </w:tcPr>
          <w:p w14:paraId="14D21D9D" w14:textId="77777777" w:rsidR="00A46301" w:rsidRPr="0083275C" w:rsidRDefault="00A46301" w:rsidP="00A46301">
            <w:pPr>
              <w:spacing w:after="0" w:line="240" w:lineRule="auto"/>
              <w:jc w:val="both"/>
              <w:rPr>
                <w:rFonts w:ascii="Times New Roman" w:eastAsia="Arial" w:hAnsi="Times New Roman" w:cs="Times New Roman"/>
                <w:i/>
                <w:iCs/>
                <w:color w:val="000000" w:themeColor="text1"/>
                <w:lang w:val="vi-VN"/>
              </w:rPr>
            </w:pPr>
            <w:r w:rsidRPr="0083275C">
              <w:rPr>
                <w:rFonts w:ascii="Times New Roman" w:eastAsia="Arial" w:hAnsi="Times New Roman" w:cs="Times New Roman"/>
                <w:i/>
                <w:iCs/>
                <w:color w:val="000000" w:themeColor="text1"/>
                <w:lang w:val="vi-VN"/>
              </w:rPr>
              <w:t>Thiệt hại hoàn toàn (trên 70%)</w:t>
            </w:r>
          </w:p>
        </w:tc>
        <w:tc>
          <w:tcPr>
            <w:tcW w:w="1560" w:type="dxa"/>
            <w:tcBorders>
              <w:top w:val="dotted" w:sz="4" w:space="0" w:color="auto"/>
              <w:left w:val="nil"/>
              <w:bottom w:val="dotted" w:sz="4" w:space="0" w:color="auto"/>
              <w:right w:val="single" w:sz="4" w:space="0" w:color="auto"/>
            </w:tcBorders>
            <w:shd w:val="clear" w:color="000000" w:fill="FFFFFF"/>
            <w:vAlign w:val="center"/>
            <w:hideMark/>
          </w:tcPr>
          <w:p w14:paraId="5BC6CA1A" w14:textId="77777777" w:rsidR="00A46301" w:rsidRPr="0083275C" w:rsidRDefault="00A46301" w:rsidP="00403B68">
            <w:pPr>
              <w:spacing w:after="0" w:line="240" w:lineRule="auto"/>
              <w:jc w:val="center"/>
              <w:rPr>
                <w:rFonts w:ascii="Times New Roman" w:eastAsia="Arial" w:hAnsi="Times New Roman" w:cs="Times New Roman"/>
                <w:i/>
                <w:iCs/>
                <w:color w:val="000000" w:themeColor="text1"/>
                <w:lang w:val="vi-VN"/>
              </w:rPr>
            </w:pPr>
            <w:r w:rsidRPr="0083275C">
              <w:rPr>
                <w:rFonts w:ascii="Times New Roman" w:eastAsia="Arial" w:hAnsi="Times New Roman" w:cs="Times New Roman"/>
                <w:i/>
                <w:iCs/>
                <w:color w:val="000000" w:themeColor="text1"/>
                <w:lang w:val="vi-VN"/>
              </w:rPr>
              <w:t>ha</w:t>
            </w:r>
          </w:p>
        </w:tc>
        <w:tc>
          <w:tcPr>
            <w:tcW w:w="1275" w:type="dxa"/>
            <w:tcBorders>
              <w:top w:val="dotted" w:sz="4" w:space="0" w:color="auto"/>
              <w:left w:val="nil"/>
              <w:bottom w:val="dotted" w:sz="4" w:space="0" w:color="auto"/>
              <w:right w:val="single" w:sz="4" w:space="0" w:color="auto"/>
            </w:tcBorders>
            <w:shd w:val="clear" w:color="000000" w:fill="FFFFFF"/>
            <w:vAlign w:val="center"/>
          </w:tcPr>
          <w:p w14:paraId="74443EE1" w14:textId="77777777" w:rsidR="00A46301" w:rsidRPr="0083275C" w:rsidRDefault="00A46301" w:rsidP="00403B68">
            <w:pPr>
              <w:spacing w:after="0" w:line="240" w:lineRule="auto"/>
              <w:jc w:val="center"/>
              <w:rPr>
                <w:rFonts w:ascii="Times New Roman" w:eastAsia="Arial" w:hAnsi="Times New Roman" w:cs="Times New Roman"/>
                <w:i/>
                <w:color w:val="000000" w:themeColor="text1"/>
                <w:lang w:val="vi-VN"/>
              </w:rPr>
            </w:pPr>
          </w:p>
        </w:tc>
        <w:tc>
          <w:tcPr>
            <w:tcW w:w="993" w:type="dxa"/>
            <w:tcBorders>
              <w:top w:val="dotted" w:sz="4" w:space="0" w:color="auto"/>
              <w:left w:val="nil"/>
              <w:bottom w:val="dotted" w:sz="4" w:space="0" w:color="auto"/>
              <w:right w:val="single" w:sz="4" w:space="0" w:color="auto"/>
            </w:tcBorders>
            <w:shd w:val="clear" w:color="000000" w:fill="FFFFFF"/>
            <w:vAlign w:val="center"/>
            <w:hideMark/>
          </w:tcPr>
          <w:p w14:paraId="792D2C1B" w14:textId="77777777" w:rsidR="00A46301" w:rsidRPr="0083275C" w:rsidRDefault="00A46301" w:rsidP="00403B68">
            <w:pPr>
              <w:spacing w:after="0" w:line="240" w:lineRule="auto"/>
              <w:jc w:val="center"/>
              <w:rPr>
                <w:rFonts w:ascii="Times New Roman" w:eastAsia="Arial" w:hAnsi="Times New Roman" w:cs="Times New Roman"/>
                <w:i/>
                <w:iCs/>
                <w:color w:val="000000" w:themeColor="text1"/>
                <w:lang w:val="vi-VN"/>
              </w:rPr>
            </w:pPr>
            <w:r w:rsidRPr="0083275C">
              <w:rPr>
                <w:rFonts w:ascii="Times New Roman" w:eastAsia="Arial" w:hAnsi="Times New Roman" w:cs="Times New Roman"/>
                <w:i/>
                <w:iCs/>
                <w:color w:val="000000" w:themeColor="text1"/>
                <w:lang w:val="vi-VN"/>
              </w:rPr>
              <w:t>0,5</w:t>
            </w:r>
          </w:p>
        </w:tc>
        <w:tc>
          <w:tcPr>
            <w:tcW w:w="1134" w:type="dxa"/>
            <w:tcBorders>
              <w:top w:val="dotted" w:sz="4" w:space="0" w:color="auto"/>
              <w:left w:val="nil"/>
              <w:bottom w:val="dotted" w:sz="4" w:space="0" w:color="auto"/>
              <w:right w:val="single" w:sz="4" w:space="0" w:color="auto"/>
            </w:tcBorders>
            <w:shd w:val="clear" w:color="000000" w:fill="FFFFFF"/>
            <w:vAlign w:val="center"/>
          </w:tcPr>
          <w:p w14:paraId="5501F713" w14:textId="77777777" w:rsidR="00A46301" w:rsidRPr="0083275C" w:rsidRDefault="00A46301" w:rsidP="00403B68">
            <w:pPr>
              <w:spacing w:after="0" w:line="240" w:lineRule="auto"/>
              <w:jc w:val="center"/>
              <w:rPr>
                <w:rFonts w:ascii="Times New Roman" w:eastAsia="Arial" w:hAnsi="Times New Roman" w:cs="Times New Roman"/>
                <w:color w:val="000000" w:themeColor="text1"/>
                <w:lang w:val="vi-VN"/>
              </w:rPr>
            </w:pPr>
          </w:p>
        </w:tc>
      </w:tr>
      <w:tr w:rsidR="00A46301" w:rsidRPr="0083275C" w14:paraId="5A91687F" w14:textId="77777777" w:rsidTr="00A46301">
        <w:trPr>
          <w:trHeight w:val="405"/>
          <w:jc w:val="center"/>
        </w:trPr>
        <w:tc>
          <w:tcPr>
            <w:tcW w:w="996" w:type="dxa"/>
            <w:tcBorders>
              <w:top w:val="dotted" w:sz="4" w:space="0" w:color="auto"/>
              <w:left w:val="single" w:sz="4" w:space="0" w:color="auto"/>
              <w:bottom w:val="dotted" w:sz="4" w:space="0" w:color="auto"/>
              <w:right w:val="single" w:sz="4" w:space="0" w:color="auto"/>
            </w:tcBorders>
            <w:shd w:val="clear" w:color="000000" w:fill="FFFFFF"/>
            <w:vAlign w:val="center"/>
            <w:hideMark/>
          </w:tcPr>
          <w:p w14:paraId="436D72CF" w14:textId="77777777" w:rsidR="00A46301" w:rsidRPr="0083275C" w:rsidRDefault="00A46301" w:rsidP="00403B68">
            <w:pPr>
              <w:spacing w:after="0" w:line="240" w:lineRule="auto"/>
              <w:jc w:val="center"/>
              <w:rPr>
                <w:rFonts w:ascii="Times New Roman" w:eastAsia="Arial" w:hAnsi="Times New Roman" w:cs="Times New Roman"/>
                <w:color w:val="000000" w:themeColor="text1"/>
                <w:lang w:val="vi-VN"/>
              </w:rPr>
            </w:pPr>
            <w:r w:rsidRPr="0083275C">
              <w:rPr>
                <w:rFonts w:ascii="Times New Roman" w:eastAsia="Arial" w:hAnsi="Times New Roman" w:cs="Times New Roman"/>
                <w:color w:val="000000" w:themeColor="text1"/>
                <w:lang w:val="vi-VN"/>
              </w:rPr>
              <w:lastRenderedPageBreak/>
              <w:t>6,8</w:t>
            </w:r>
          </w:p>
        </w:tc>
        <w:tc>
          <w:tcPr>
            <w:tcW w:w="1150" w:type="dxa"/>
            <w:tcBorders>
              <w:top w:val="dotted" w:sz="4" w:space="0" w:color="auto"/>
              <w:left w:val="nil"/>
              <w:bottom w:val="dotted" w:sz="4" w:space="0" w:color="auto"/>
              <w:right w:val="single" w:sz="4" w:space="0" w:color="auto"/>
            </w:tcBorders>
            <w:shd w:val="clear" w:color="000000" w:fill="FFFFFF"/>
            <w:vAlign w:val="center"/>
            <w:hideMark/>
          </w:tcPr>
          <w:p w14:paraId="58DA57B9" w14:textId="77777777" w:rsidR="00A46301" w:rsidRPr="0083275C" w:rsidRDefault="00A46301" w:rsidP="00403B68">
            <w:pPr>
              <w:spacing w:after="0" w:line="240" w:lineRule="auto"/>
              <w:jc w:val="center"/>
              <w:rPr>
                <w:rFonts w:ascii="Times New Roman" w:eastAsia="Arial" w:hAnsi="Times New Roman" w:cs="Times New Roman"/>
                <w:color w:val="000000" w:themeColor="text1"/>
                <w:lang w:val="vi-VN"/>
              </w:rPr>
            </w:pPr>
            <w:r w:rsidRPr="0083275C">
              <w:rPr>
                <w:rFonts w:ascii="Times New Roman" w:eastAsia="Arial" w:hAnsi="Times New Roman" w:cs="Times New Roman"/>
                <w:color w:val="000000" w:themeColor="text1"/>
                <w:lang w:val="vi-VN"/>
              </w:rPr>
              <w:t>NLN08</w:t>
            </w:r>
          </w:p>
        </w:tc>
        <w:tc>
          <w:tcPr>
            <w:tcW w:w="6926" w:type="dxa"/>
            <w:tcBorders>
              <w:top w:val="dotted" w:sz="4" w:space="0" w:color="auto"/>
              <w:left w:val="nil"/>
              <w:bottom w:val="dotted" w:sz="4" w:space="0" w:color="auto"/>
              <w:right w:val="single" w:sz="4" w:space="0" w:color="auto"/>
            </w:tcBorders>
            <w:shd w:val="clear" w:color="000000" w:fill="FFFFFF"/>
            <w:vAlign w:val="center"/>
            <w:hideMark/>
          </w:tcPr>
          <w:p w14:paraId="4B643CF5" w14:textId="77777777" w:rsidR="00A46301" w:rsidRPr="0083275C" w:rsidRDefault="00A46301" w:rsidP="00A46301">
            <w:pPr>
              <w:spacing w:after="0" w:line="240" w:lineRule="auto"/>
              <w:jc w:val="both"/>
              <w:rPr>
                <w:rFonts w:ascii="Times New Roman" w:eastAsia="Arial" w:hAnsi="Times New Roman" w:cs="Times New Roman"/>
                <w:color w:val="000000" w:themeColor="text1"/>
                <w:lang w:val="vi-VN"/>
              </w:rPr>
            </w:pPr>
            <w:r w:rsidRPr="0083275C">
              <w:rPr>
                <w:rFonts w:ascii="Times New Roman" w:eastAsia="Arial" w:hAnsi="Times New Roman" w:cs="Times New Roman"/>
                <w:color w:val="000000" w:themeColor="text1"/>
                <w:lang w:val="vi-VN"/>
              </w:rPr>
              <w:t>Diện tích rừng hiện có</w:t>
            </w:r>
          </w:p>
        </w:tc>
        <w:tc>
          <w:tcPr>
            <w:tcW w:w="1560" w:type="dxa"/>
            <w:tcBorders>
              <w:top w:val="dotted" w:sz="4" w:space="0" w:color="auto"/>
              <w:left w:val="nil"/>
              <w:bottom w:val="dotted" w:sz="4" w:space="0" w:color="auto"/>
              <w:right w:val="single" w:sz="4" w:space="0" w:color="auto"/>
            </w:tcBorders>
            <w:shd w:val="clear" w:color="000000" w:fill="FFFFFF"/>
            <w:vAlign w:val="center"/>
            <w:hideMark/>
          </w:tcPr>
          <w:p w14:paraId="5F835A4B" w14:textId="77777777" w:rsidR="00A46301" w:rsidRPr="0083275C" w:rsidRDefault="00A46301" w:rsidP="00403B68">
            <w:pPr>
              <w:spacing w:after="0" w:line="240" w:lineRule="auto"/>
              <w:jc w:val="center"/>
              <w:rPr>
                <w:rFonts w:ascii="Times New Roman" w:eastAsia="Arial" w:hAnsi="Times New Roman" w:cs="Times New Roman"/>
                <w:i/>
                <w:color w:val="000000" w:themeColor="text1"/>
                <w:lang w:val="vi-VN"/>
              </w:rPr>
            </w:pPr>
            <w:r w:rsidRPr="0083275C">
              <w:rPr>
                <w:rFonts w:ascii="Times New Roman" w:eastAsia="Arial" w:hAnsi="Times New Roman" w:cs="Times New Roman"/>
                <w:i/>
                <w:color w:val="000000" w:themeColor="text1"/>
                <w:lang w:val="vi-VN"/>
              </w:rPr>
              <w:t>ha</w:t>
            </w:r>
          </w:p>
        </w:tc>
        <w:tc>
          <w:tcPr>
            <w:tcW w:w="1275" w:type="dxa"/>
            <w:tcBorders>
              <w:top w:val="dotted" w:sz="4" w:space="0" w:color="auto"/>
              <w:left w:val="nil"/>
              <w:bottom w:val="dotted" w:sz="4" w:space="0" w:color="auto"/>
              <w:right w:val="single" w:sz="4" w:space="0" w:color="auto"/>
            </w:tcBorders>
            <w:shd w:val="clear" w:color="000000" w:fill="FFFFFF"/>
            <w:vAlign w:val="center"/>
          </w:tcPr>
          <w:p w14:paraId="4D2BE08A" w14:textId="77777777" w:rsidR="00A46301" w:rsidRPr="0083275C" w:rsidRDefault="00A46301" w:rsidP="00403B68">
            <w:pPr>
              <w:spacing w:after="0" w:line="240" w:lineRule="auto"/>
              <w:jc w:val="center"/>
              <w:rPr>
                <w:rFonts w:ascii="Times New Roman" w:eastAsia="Arial" w:hAnsi="Times New Roman" w:cs="Times New Roman"/>
                <w:i/>
                <w:color w:val="000000" w:themeColor="text1"/>
                <w:lang w:val="vi-VN"/>
              </w:rPr>
            </w:pPr>
          </w:p>
        </w:tc>
        <w:tc>
          <w:tcPr>
            <w:tcW w:w="993" w:type="dxa"/>
            <w:tcBorders>
              <w:top w:val="dotted" w:sz="4" w:space="0" w:color="auto"/>
              <w:left w:val="nil"/>
              <w:bottom w:val="dotted" w:sz="4" w:space="0" w:color="auto"/>
              <w:right w:val="single" w:sz="4" w:space="0" w:color="auto"/>
            </w:tcBorders>
            <w:shd w:val="clear" w:color="000000" w:fill="FFFFFF"/>
            <w:vAlign w:val="center"/>
            <w:hideMark/>
          </w:tcPr>
          <w:p w14:paraId="2751DA30" w14:textId="77777777" w:rsidR="00A46301" w:rsidRPr="0083275C" w:rsidRDefault="00A46301" w:rsidP="00403B68">
            <w:pPr>
              <w:spacing w:after="0" w:line="240" w:lineRule="auto"/>
              <w:jc w:val="center"/>
              <w:rPr>
                <w:rFonts w:ascii="Times New Roman" w:eastAsia="Arial" w:hAnsi="Times New Roman" w:cs="Times New Roman"/>
                <w:i/>
                <w:color w:val="000000" w:themeColor="text1"/>
                <w:lang w:val="vi-VN"/>
              </w:rPr>
            </w:pPr>
          </w:p>
        </w:tc>
        <w:tc>
          <w:tcPr>
            <w:tcW w:w="1134" w:type="dxa"/>
            <w:tcBorders>
              <w:top w:val="dotted" w:sz="4" w:space="0" w:color="auto"/>
              <w:left w:val="nil"/>
              <w:bottom w:val="dotted" w:sz="4" w:space="0" w:color="auto"/>
              <w:right w:val="single" w:sz="4" w:space="0" w:color="auto"/>
            </w:tcBorders>
            <w:shd w:val="clear" w:color="000000" w:fill="FFFFFF"/>
            <w:vAlign w:val="center"/>
          </w:tcPr>
          <w:p w14:paraId="0A2C24EE" w14:textId="77777777" w:rsidR="00A46301" w:rsidRPr="0083275C" w:rsidRDefault="00A46301" w:rsidP="00403B68">
            <w:pPr>
              <w:spacing w:after="0" w:line="240" w:lineRule="auto"/>
              <w:jc w:val="center"/>
              <w:rPr>
                <w:rFonts w:ascii="Times New Roman" w:eastAsia="Arial" w:hAnsi="Times New Roman" w:cs="Times New Roman"/>
                <w:color w:val="000000" w:themeColor="text1"/>
                <w:lang w:val="vi-VN"/>
              </w:rPr>
            </w:pPr>
          </w:p>
        </w:tc>
      </w:tr>
      <w:tr w:rsidR="00A46301" w:rsidRPr="0083275C" w14:paraId="4A5CD1D6" w14:textId="77777777" w:rsidTr="00A46301">
        <w:trPr>
          <w:trHeight w:val="360"/>
          <w:jc w:val="center"/>
        </w:trPr>
        <w:tc>
          <w:tcPr>
            <w:tcW w:w="996" w:type="dxa"/>
            <w:tcBorders>
              <w:top w:val="dotted" w:sz="4" w:space="0" w:color="auto"/>
              <w:left w:val="single" w:sz="4" w:space="0" w:color="auto"/>
              <w:bottom w:val="dotted" w:sz="4" w:space="0" w:color="auto"/>
              <w:right w:val="single" w:sz="4" w:space="0" w:color="auto"/>
            </w:tcBorders>
            <w:shd w:val="clear" w:color="000000" w:fill="FFFFFF"/>
            <w:vAlign w:val="center"/>
            <w:hideMark/>
          </w:tcPr>
          <w:p w14:paraId="1762A628" w14:textId="77777777" w:rsidR="00A46301" w:rsidRPr="0083275C" w:rsidRDefault="00A46301" w:rsidP="00403B68">
            <w:pPr>
              <w:spacing w:after="0" w:line="240" w:lineRule="auto"/>
              <w:jc w:val="center"/>
              <w:rPr>
                <w:rFonts w:ascii="Times New Roman" w:eastAsia="Arial" w:hAnsi="Times New Roman" w:cs="Times New Roman"/>
                <w:color w:val="000000" w:themeColor="text1"/>
                <w:lang w:val="vi-VN"/>
              </w:rPr>
            </w:pPr>
            <w:r w:rsidRPr="0083275C">
              <w:rPr>
                <w:rFonts w:ascii="Times New Roman" w:eastAsia="Arial" w:hAnsi="Times New Roman" w:cs="Times New Roman"/>
                <w:color w:val="000000" w:themeColor="text1"/>
                <w:lang w:val="vi-VN"/>
              </w:rPr>
              <w:t>6.8.1</w:t>
            </w:r>
          </w:p>
        </w:tc>
        <w:tc>
          <w:tcPr>
            <w:tcW w:w="1150" w:type="dxa"/>
            <w:tcBorders>
              <w:top w:val="dotted" w:sz="4" w:space="0" w:color="auto"/>
              <w:left w:val="nil"/>
              <w:bottom w:val="dotted" w:sz="4" w:space="0" w:color="auto"/>
              <w:right w:val="single" w:sz="4" w:space="0" w:color="auto"/>
            </w:tcBorders>
            <w:shd w:val="clear" w:color="000000" w:fill="FFFFFF"/>
            <w:vAlign w:val="center"/>
            <w:hideMark/>
          </w:tcPr>
          <w:p w14:paraId="3E8D1417" w14:textId="77777777" w:rsidR="00A46301" w:rsidRPr="0083275C" w:rsidRDefault="00A46301" w:rsidP="00403B68">
            <w:pPr>
              <w:spacing w:after="0" w:line="240" w:lineRule="auto"/>
              <w:jc w:val="center"/>
              <w:rPr>
                <w:rFonts w:ascii="Times New Roman" w:eastAsia="Arial" w:hAnsi="Times New Roman" w:cs="Times New Roman"/>
                <w:i/>
                <w:iCs/>
                <w:color w:val="000000" w:themeColor="text1"/>
                <w:lang w:val="vi-VN"/>
              </w:rPr>
            </w:pPr>
            <w:r w:rsidRPr="0083275C">
              <w:rPr>
                <w:rFonts w:ascii="Times New Roman" w:eastAsia="Arial" w:hAnsi="Times New Roman" w:cs="Times New Roman"/>
                <w:i/>
                <w:iCs/>
                <w:color w:val="000000" w:themeColor="text1"/>
                <w:lang w:val="vi-VN"/>
              </w:rPr>
              <w:t>NLN081</w:t>
            </w:r>
          </w:p>
        </w:tc>
        <w:tc>
          <w:tcPr>
            <w:tcW w:w="6926" w:type="dxa"/>
            <w:tcBorders>
              <w:top w:val="dotted" w:sz="4" w:space="0" w:color="auto"/>
              <w:left w:val="nil"/>
              <w:bottom w:val="dotted" w:sz="4" w:space="0" w:color="auto"/>
              <w:right w:val="single" w:sz="4" w:space="0" w:color="auto"/>
            </w:tcBorders>
            <w:shd w:val="clear" w:color="000000" w:fill="FFFFFF"/>
            <w:vAlign w:val="center"/>
            <w:hideMark/>
          </w:tcPr>
          <w:p w14:paraId="45487BBD" w14:textId="77777777" w:rsidR="00A46301" w:rsidRPr="0083275C" w:rsidRDefault="00A46301" w:rsidP="00A46301">
            <w:pPr>
              <w:spacing w:after="0" w:line="240" w:lineRule="auto"/>
              <w:jc w:val="both"/>
              <w:rPr>
                <w:rFonts w:ascii="Times New Roman" w:eastAsia="Arial" w:hAnsi="Times New Roman" w:cs="Times New Roman"/>
                <w:i/>
                <w:iCs/>
                <w:color w:val="000000" w:themeColor="text1"/>
                <w:lang w:val="vi-VN"/>
              </w:rPr>
            </w:pPr>
            <w:r w:rsidRPr="0083275C">
              <w:rPr>
                <w:rFonts w:ascii="Times New Roman" w:eastAsia="Arial" w:hAnsi="Times New Roman" w:cs="Times New Roman"/>
                <w:i/>
                <w:iCs/>
                <w:color w:val="000000" w:themeColor="text1"/>
                <w:lang w:val="vi-VN"/>
              </w:rPr>
              <w:t>Thiệt hại hoàn toàn (trên 70%)</w:t>
            </w:r>
          </w:p>
        </w:tc>
        <w:tc>
          <w:tcPr>
            <w:tcW w:w="1560" w:type="dxa"/>
            <w:tcBorders>
              <w:top w:val="dotted" w:sz="4" w:space="0" w:color="auto"/>
              <w:left w:val="nil"/>
              <w:bottom w:val="dotted" w:sz="4" w:space="0" w:color="auto"/>
              <w:right w:val="single" w:sz="4" w:space="0" w:color="auto"/>
            </w:tcBorders>
            <w:shd w:val="clear" w:color="000000" w:fill="FFFFFF"/>
            <w:vAlign w:val="center"/>
            <w:hideMark/>
          </w:tcPr>
          <w:p w14:paraId="08BFE325" w14:textId="77777777" w:rsidR="00A46301" w:rsidRPr="0083275C" w:rsidRDefault="00A46301" w:rsidP="00403B68">
            <w:pPr>
              <w:spacing w:after="0" w:line="240" w:lineRule="auto"/>
              <w:jc w:val="center"/>
              <w:rPr>
                <w:rFonts w:ascii="Times New Roman" w:eastAsia="Arial" w:hAnsi="Times New Roman" w:cs="Times New Roman"/>
                <w:i/>
                <w:iCs/>
                <w:color w:val="000000" w:themeColor="text1"/>
                <w:lang w:val="vi-VN"/>
              </w:rPr>
            </w:pPr>
            <w:r w:rsidRPr="0083275C">
              <w:rPr>
                <w:rFonts w:ascii="Times New Roman" w:eastAsia="Arial" w:hAnsi="Times New Roman" w:cs="Times New Roman"/>
                <w:i/>
                <w:iCs/>
                <w:color w:val="000000" w:themeColor="text1"/>
                <w:lang w:val="vi-VN"/>
              </w:rPr>
              <w:t>ha</w:t>
            </w:r>
          </w:p>
        </w:tc>
        <w:tc>
          <w:tcPr>
            <w:tcW w:w="1275" w:type="dxa"/>
            <w:tcBorders>
              <w:top w:val="dotted" w:sz="4" w:space="0" w:color="auto"/>
              <w:left w:val="nil"/>
              <w:bottom w:val="dotted" w:sz="4" w:space="0" w:color="auto"/>
              <w:right w:val="single" w:sz="4" w:space="0" w:color="auto"/>
            </w:tcBorders>
            <w:shd w:val="clear" w:color="000000" w:fill="FFFFFF"/>
            <w:vAlign w:val="center"/>
          </w:tcPr>
          <w:p w14:paraId="4479C1FB" w14:textId="77777777" w:rsidR="00A46301" w:rsidRPr="0083275C" w:rsidRDefault="00A46301" w:rsidP="00403B68">
            <w:pPr>
              <w:spacing w:after="0" w:line="240" w:lineRule="auto"/>
              <w:jc w:val="center"/>
              <w:rPr>
                <w:rFonts w:ascii="Times New Roman" w:eastAsia="Arial" w:hAnsi="Times New Roman" w:cs="Times New Roman"/>
                <w:i/>
                <w:color w:val="000000" w:themeColor="text1"/>
                <w:lang w:val="vi-VN"/>
              </w:rPr>
            </w:pPr>
          </w:p>
        </w:tc>
        <w:tc>
          <w:tcPr>
            <w:tcW w:w="993" w:type="dxa"/>
            <w:tcBorders>
              <w:top w:val="dotted" w:sz="4" w:space="0" w:color="auto"/>
              <w:left w:val="nil"/>
              <w:bottom w:val="dotted" w:sz="4" w:space="0" w:color="auto"/>
              <w:right w:val="single" w:sz="4" w:space="0" w:color="auto"/>
            </w:tcBorders>
            <w:shd w:val="clear" w:color="000000" w:fill="FFFFFF"/>
            <w:vAlign w:val="center"/>
            <w:hideMark/>
          </w:tcPr>
          <w:p w14:paraId="0E13953A" w14:textId="77777777" w:rsidR="00A46301" w:rsidRPr="0083275C" w:rsidRDefault="00A46301" w:rsidP="00403B68">
            <w:pPr>
              <w:spacing w:after="0" w:line="240" w:lineRule="auto"/>
              <w:jc w:val="center"/>
              <w:rPr>
                <w:rFonts w:ascii="Times New Roman" w:eastAsia="Arial" w:hAnsi="Times New Roman" w:cs="Times New Roman"/>
                <w:i/>
                <w:iCs/>
                <w:color w:val="000000" w:themeColor="text1"/>
                <w:lang w:val="vi-VN"/>
              </w:rPr>
            </w:pPr>
            <w:r w:rsidRPr="0083275C">
              <w:rPr>
                <w:rFonts w:ascii="Times New Roman" w:eastAsia="Arial" w:hAnsi="Times New Roman" w:cs="Times New Roman"/>
                <w:i/>
                <w:iCs/>
                <w:color w:val="000000" w:themeColor="text1"/>
                <w:lang w:val="vi-VN"/>
              </w:rPr>
              <w:t>4,0</w:t>
            </w:r>
          </w:p>
        </w:tc>
        <w:tc>
          <w:tcPr>
            <w:tcW w:w="1134" w:type="dxa"/>
            <w:tcBorders>
              <w:top w:val="dotted" w:sz="4" w:space="0" w:color="auto"/>
              <w:left w:val="nil"/>
              <w:bottom w:val="dotted" w:sz="4" w:space="0" w:color="auto"/>
              <w:right w:val="single" w:sz="4" w:space="0" w:color="auto"/>
            </w:tcBorders>
            <w:shd w:val="clear" w:color="000000" w:fill="FFFFFF"/>
            <w:vAlign w:val="center"/>
          </w:tcPr>
          <w:p w14:paraId="205079C9" w14:textId="77777777" w:rsidR="00A46301" w:rsidRPr="0083275C" w:rsidRDefault="00A46301" w:rsidP="00403B68">
            <w:pPr>
              <w:spacing w:after="0" w:line="240" w:lineRule="auto"/>
              <w:jc w:val="center"/>
              <w:rPr>
                <w:rFonts w:ascii="Times New Roman" w:eastAsia="Arial" w:hAnsi="Times New Roman" w:cs="Times New Roman"/>
                <w:color w:val="000000" w:themeColor="text1"/>
                <w:lang w:val="vi-VN"/>
              </w:rPr>
            </w:pPr>
          </w:p>
        </w:tc>
      </w:tr>
      <w:tr w:rsidR="00A46301" w:rsidRPr="0083275C" w14:paraId="69804256" w14:textId="77777777" w:rsidTr="00A46301">
        <w:trPr>
          <w:trHeight w:val="405"/>
          <w:jc w:val="center"/>
        </w:trPr>
        <w:tc>
          <w:tcPr>
            <w:tcW w:w="996" w:type="dxa"/>
            <w:tcBorders>
              <w:top w:val="dotted" w:sz="4" w:space="0" w:color="auto"/>
              <w:left w:val="single" w:sz="4" w:space="0" w:color="auto"/>
              <w:bottom w:val="dotted" w:sz="4" w:space="0" w:color="auto"/>
              <w:right w:val="single" w:sz="4" w:space="0" w:color="auto"/>
            </w:tcBorders>
            <w:shd w:val="clear" w:color="auto" w:fill="auto"/>
            <w:vAlign w:val="center"/>
            <w:hideMark/>
          </w:tcPr>
          <w:p w14:paraId="65EAD2F6" w14:textId="77777777" w:rsidR="00A46301" w:rsidRPr="0083275C" w:rsidRDefault="00A46301" w:rsidP="00403B68">
            <w:pPr>
              <w:spacing w:after="0" w:line="240" w:lineRule="auto"/>
              <w:jc w:val="center"/>
              <w:rPr>
                <w:rFonts w:ascii="Times New Roman" w:eastAsia="Arial" w:hAnsi="Times New Roman" w:cs="Times New Roman"/>
                <w:color w:val="000000" w:themeColor="text1"/>
                <w:lang w:val="vi-VN"/>
              </w:rPr>
            </w:pPr>
            <w:r w:rsidRPr="0083275C">
              <w:rPr>
                <w:rFonts w:ascii="Times New Roman" w:eastAsia="Arial" w:hAnsi="Times New Roman" w:cs="Times New Roman"/>
                <w:color w:val="000000" w:themeColor="text1"/>
                <w:lang w:val="vi-VN"/>
              </w:rPr>
              <w:t>6.9</w:t>
            </w:r>
          </w:p>
        </w:tc>
        <w:tc>
          <w:tcPr>
            <w:tcW w:w="1150" w:type="dxa"/>
            <w:tcBorders>
              <w:top w:val="dotted" w:sz="4" w:space="0" w:color="auto"/>
              <w:left w:val="nil"/>
              <w:bottom w:val="dotted" w:sz="4" w:space="0" w:color="auto"/>
              <w:right w:val="single" w:sz="4" w:space="0" w:color="auto"/>
            </w:tcBorders>
            <w:shd w:val="clear" w:color="auto" w:fill="auto"/>
            <w:vAlign w:val="center"/>
            <w:hideMark/>
          </w:tcPr>
          <w:p w14:paraId="7CAC077F" w14:textId="77777777" w:rsidR="00A46301" w:rsidRPr="0083275C" w:rsidRDefault="00A46301" w:rsidP="00403B68">
            <w:pPr>
              <w:spacing w:after="0" w:line="240" w:lineRule="auto"/>
              <w:jc w:val="center"/>
              <w:rPr>
                <w:rFonts w:ascii="Times New Roman" w:eastAsia="Arial" w:hAnsi="Times New Roman" w:cs="Times New Roman"/>
                <w:color w:val="000000" w:themeColor="text1"/>
                <w:lang w:val="vi-VN"/>
              </w:rPr>
            </w:pPr>
            <w:r w:rsidRPr="0083275C">
              <w:rPr>
                <w:rFonts w:ascii="Times New Roman" w:eastAsia="Arial" w:hAnsi="Times New Roman" w:cs="Times New Roman"/>
                <w:color w:val="000000" w:themeColor="text1"/>
                <w:lang w:val="vi-VN"/>
              </w:rPr>
              <w:t>NLN9</w:t>
            </w:r>
          </w:p>
        </w:tc>
        <w:tc>
          <w:tcPr>
            <w:tcW w:w="6926" w:type="dxa"/>
            <w:tcBorders>
              <w:top w:val="dotted" w:sz="4" w:space="0" w:color="auto"/>
              <w:left w:val="nil"/>
              <w:bottom w:val="dotted" w:sz="4" w:space="0" w:color="auto"/>
              <w:right w:val="single" w:sz="4" w:space="0" w:color="auto"/>
            </w:tcBorders>
            <w:shd w:val="clear" w:color="auto" w:fill="auto"/>
            <w:vAlign w:val="center"/>
            <w:hideMark/>
          </w:tcPr>
          <w:p w14:paraId="6EA8950F" w14:textId="77777777" w:rsidR="00A46301" w:rsidRPr="0083275C" w:rsidRDefault="00A46301" w:rsidP="00A46301">
            <w:pPr>
              <w:spacing w:after="0" w:line="240" w:lineRule="auto"/>
              <w:jc w:val="both"/>
              <w:rPr>
                <w:rFonts w:ascii="Times New Roman" w:eastAsia="Arial" w:hAnsi="Times New Roman" w:cs="Times New Roman"/>
                <w:color w:val="000000" w:themeColor="text1"/>
                <w:lang w:val="vi-VN"/>
              </w:rPr>
            </w:pPr>
            <w:r w:rsidRPr="0083275C">
              <w:rPr>
                <w:rFonts w:ascii="Times New Roman" w:eastAsia="Arial" w:hAnsi="Times New Roman" w:cs="Times New Roman"/>
                <w:color w:val="000000" w:themeColor="text1"/>
                <w:lang w:val="vi-VN"/>
              </w:rPr>
              <w:t>Cây bóng mát, cây xanh đô thị bị đổ, gãy</w:t>
            </w:r>
          </w:p>
        </w:tc>
        <w:tc>
          <w:tcPr>
            <w:tcW w:w="1560" w:type="dxa"/>
            <w:tcBorders>
              <w:top w:val="dotted" w:sz="4" w:space="0" w:color="auto"/>
              <w:left w:val="nil"/>
              <w:bottom w:val="dotted" w:sz="4" w:space="0" w:color="auto"/>
              <w:right w:val="single" w:sz="4" w:space="0" w:color="auto"/>
            </w:tcBorders>
            <w:shd w:val="clear" w:color="auto" w:fill="auto"/>
            <w:vAlign w:val="center"/>
            <w:hideMark/>
          </w:tcPr>
          <w:p w14:paraId="546B5F74" w14:textId="77777777" w:rsidR="00A46301" w:rsidRPr="0083275C" w:rsidRDefault="00A46301" w:rsidP="00403B68">
            <w:pPr>
              <w:spacing w:after="0" w:line="240" w:lineRule="auto"/>
              <w:jc w:val="center"/>
              <w:rPr>
                <w:rFonts w:ascii="Times New Roman" w:eastAsia="Arial" w:hAnsi="Times New Roman" w:cs="Times New Roman"/>
                <w:i/>
                <w:color w:val="000000" w:themeColor="text1"/>
                <w:lang w:val="vi-VN"/>
              </w:rPr>
            </w:pPr>
            <w:r w:rsidRPr="0083275C">
              <w:rPr>
                <w:rFonts w:ascii="Times New Roman" w:eastAsia="Arial" w:hAnsi="Times New Roman" w:cs="Times New Roman"/>
                <w:i/>
                <w:color w:val="000000" w:themeColor="text1"/>
                <w:lang w:val="vi-VN"/>
              </w:rPr>
              <w:t>cây</w:t>
            </w:r>
          </w:p>
        </w:tc>
        <w:tc>
          <w:tcPr>
            <w:tcW w:w="1275" w:type="dxa"/>
            <w:tcBorders>
              <w:top w:val="dotted" w:sz="4" w:space="0" w:color="auto"/>
              <w:left w:val="nil"/>
              <w:bottom w:val="dotted" w:sz="4" w:space="0" w:color="auto"/>
              <w:right w:val="single" w:sz="4" w:space="0" w:color="auto"/>
            </w:tcBorders>
            <w:shd w:val="clear" w:color="auto" w:fill="auto"/>
            <w:vAlign w:val="center"/>
          </w:tcPr>
          <w:p w14:paraId="3639BA7C" w14:textId="77777777" w:rsidR="00A46301" w:rsidRPr="0083275C" w:rsidRDefault="00A46301" w:rsidP="00403B68">
            <w:pPr>
              <w:spacing w:after="0" w:line="240" w:lineRule="auto"/>
              <w:jc w:val="center"/>
              <w:rPr>
                <w:rFonts w:ascii="Times New Roman" w:eastAsia="Arial" w:hAnsi="Times New Roman" w:cs="Times New Roman"/>
                <w:i/>
                <w:color w:val="000000" w:themeColor="text1"/>
                <w:lang w:val="vi-VN"/>
              </w:rPr>
            </w:pPr>
          </w:p>
        </w:tc>
        <w:tc>
          <w:tcPr>
            <w:tcW w:w="993" w:type="dxa"/>
            <w:tcBorders>
              <w:top w:val="dotted" w:sz="4" w:space="0" w:color="auto"/>
              <w:left w:val="nil"/>
              <w:bottom w:val="dotted" w:sz="4" w:space="0" w:color="auto"/>
              <w:right w:val="single" w:sz="4" w:space="0" w:color="auto"/>
            </w:tcBorders>
            <w:shd w:val="clear" w:color="auto" w:fill="auto"/>
            <w:vAlign w:val="center"/>
            <w:hideMark/>
          </w:tcPr>
          <w:p w14:paraId="5FB3FC9D" w14:textId="77777777" w:rsidR="00A46301" w:rsidRPr="0083275C" w:rsidRDefault="00A46301" w:rsidP="00403B68">
            <w:pPr>
              <w:spacing w:after="0" w:line="240" w:lineRule="auto"/>
              <w:jc w:val="center"/>
              <w:rPr>
                <w:rFonts w:ascii="Times New Roman" w:eastAsia="Arial" w:hAnsi="Times New Roman" w:cs="Times New Roman"/>
                <w:i/>
                <w:color w:val="000000" w:themeColor="text1"/>
                <w:lang w:val="vi-VN"/>
              </w:rPr>
            </w:pPr>
            <w:r w:rsidRPr="0083275C">
              <w:rPr>
                <w:rFonts w:ascii="Times New Roman" w:eastAsia="Arial" w:hAnsi="Times New Roman" w:cs="Times New Roman"/>
                <w:i/>
                <w:color w:val="000000" w:themeColor="text1"/>
                <w:lang w:val="vi-VN"/>
              </w:rPr>
              <w:t>13,0</w:t>
            </w:r>
          </w:p>
        </w:tc>
        <w:tc>
          <w:tcPr>
            <w:tcW w:w="1134" w:type="dxa"/>
            <w:tcBorders>
              <w:top w:val="dotted" w:sz="4" w:space="0" w:color="auto"/>
              <w:left w:val="nil"/>
              <w:bottom w:val="dotted" w:sz="4" w:space="0" w:color="auto"/>
              <w:right w:val="single" w:sz="4" w:space="0" w:color="auto"/>
            </w:tcBorders>
            <w:shd w:val="clear" w:color="auto" w:fill="auto"/>
            <w:vAlign w:val="center"/>
          </w:tcPr>
          <w:p w14:paraId="16EEFD83" w14:textId="77777777" w:rsidR="00A46301" w:rsidRPr="0083275C" w:rsidRDefault="00A46301" w:rsidP="00403B68">
            <w:pPr>
              <w:spacing w:after="0" w:line="240" w:lineRule="auto"/>
              <w:jc w:val="center"/>
              <w:rPr>
                <w:rFonts w:ascii="Times New Roman" w:eastAsia="Arial" w:hAnsi="Times New Roman" w:cs="Times New Roman"/>
                <w:color w:val="000000" w:themeColor="text1"/>
                <w:lang w:val="vi-VN"/>
              </w:rPr>
            </w:pPr>
          </w:p>
        </w:tc>
      </w:tr>
      <w:tr w:rsidR="00A46301" w:rsidRPr="0083275C" w14:paraId="1C74D568" w14:textId="77777777" w:rsidTr="00A46301">
        <w:trPr>
          <w:trHeight w:val="405"/>
          <w:jc w:val="center"/>
        </w:trPr>
        <w:tc>
          <w:tcPr>
            <w:tcW w:w="996" w:type="dxa"/>
            <w:tcBorders>
              <w:top w:val="dotted" w:sz="4" w:space="0" w:color="auto"/>
              <w:left w:val="single" w:sz="4" w:space="0" w:color="auto"/>
              <w:bottom w:val="dotted" w:sz="4" w:space="0" w:color="auto"/>
              <w:right w:val="single" w:sz="4" w:space="0" w:color="auto"/>
            </w:tcBorders>
            <w:shd w:val="clear" w:color="000000" w:fill="FFFFFF"/>
            <w:vAlign w:val="center"/>
            <w:hideMark/>
          </w:tcPr>
          <w:p w14:paraId="787DBC79" w14:textId="77777777" w:rsidR="00A46301" w:rsidRPr="0083275C" w:rsidRDefault="00A46301" w:rsidP="00403B68">
            <w:pPr>
              <w:spacing w:after="0" w:line="240" w:lineRule="auto"/>
              <w:jc w:val="center"/>
              <w:rPr>
                <w:rFonts w:ascii="Times New Roman" w:eastAsia="Arial" w:hAnsi="Times New Roman" w:cs="Times New Roman"/>
                <w:color w:val="000000" w:themeColor="text1"/>
                <w:lang w:val="vi-VN"/>
              </w:rPr>
            </w:pPr>
            <w:r w:rsidRPr="0083275C">
              <w:rPr>
                <w:rFonts w:ascii="Times New Roman" w:eastAsia="Arial" w:hAnsi="Times New Roman" w:cs="Times New Roman"/>
                <w:color w:val="000000" w:themeColor="text1"/>
                <w:lang w:val="vi-VN"/>
              </w:rPr>
              <w:t>6.11</w:t>
            </w:r>
          </w:p>
        </w:tc>
        <w:tc>
          <w:tcPr>
            <w:tcW w:w="1150" w:type="dxa"/>
            <w:tcBorders>
              <w:top w:val="dotted" w:sz="4" w:space="0" w:color="auto"/>
              <w:left w:val="nil"/>
              <w:bottom w:val="dotted" w:sz="4" w:space="0" w:color="auto"/>
              <w:right w:val="single" w:sz="4" w:space="0" w:color="auto"/>
            </w:tcBorders>
            <w:shd w:val="clear" w:color="000000" w:fill="FFFFFF"/>
            <w:vAlign w:val="center"/>
            <w:hideMark/>
          </w:tcPr>
          <w:p w14:paraId="0AB468FE" w14:textId="77777777" w:rsidR="00A46301" w:rsidRPr="0083275C" w:rsidRDefault="00A46301" w:rsidP="00403B68">
            <w:pPr>
              <w:spacing w:after="0" w:line="240" w:lineRule="auto"/>
              <w:jc w:val="center"/>
              <w:rPr>
                <w:rFonts w:ascii="Times New Roman" w:eastAsia="Arial" w:hAnsi="Times New Roman" w:cs="Times New Roman"/>
                <w:color w:val="000000" w:themeColor="text1"/>
                <w:lang w:val="vi-VN"/>
              </w:rPr>
            </w:pPr>
            <w:r w:rsidRPr="0083275C">
              <w:rPr>
                <w:rFonts w:ascii="Times New Roman" w:eastAsia="Arial" w:hAnsi="Times New Roman" w:cs="Times New Roman"/>
                <w:color w:val="000000" w:themeColor="text1"/>
                <w:lang w:val="vi-VN"/>
              </w:rPr>
              <w:t>NLN11</w:t>
            </w:r>
          </w:p>
        </w:tc>
        <w:tc>
          <w:tcPr>
            <w:tcW w:w="6926" w:type="dxa"/>
            <w:tcBorders>
              <w:top w:val="dotted" w:sz="4" w:space="0" w:color="auto"/>
              <w:left w:val="nil"/>
              <w:bottom w:val="dotted" w:sz="4" w:space="0" w:color="auto"/>
              <w:right w:val="single" w:sz="4" w:space="0" w:color="auto"/>
            </w:tcBorders>
            <w:shd w:val="clear" w:color="000000" w:fill="FFFFFF"/>
            <w:vAlign w:val="center"/>
            <w:hideMark/>
          </w:tcPr>
          <w:p w14:paraId="462C95A4" w14:textId="77777777" w:rsidR="00A46301" w:rsidRPr="0083275C" w:rsidRDefault="00A46301" w:rsidP="00A46301">
            <w:pPr>
              <w:spacing w:after="0" w:line="240" w:lineRule="auto"/>
              <w:jc w:val="both"/>
              <w:rPr>
                <w:rFonts w:ascii="Times New Roman" w:eastAsia="Arial" w:hAnsi="Times New Roman" w:cs="Times New Roman"/>
                <w:color w:val="000000" w:themeColor="text1"/>
                <w:lang w:val="vi-VN"/>
              </w:rPr>
            </w:pPr>
            <w:r w:rsidRPr="0083275C">
              <w:rPr>
                <w:rFonts w:ascii="Times New Roman" w:eastAsia="Arial" w:hAnsi="Times New Roman" w:cs="Times New Roman"/>
                <w:color w:val="000000" w:themeColor="text1"/>
                <w:lang w:val="vi-VN"/>
              </w:rPr>
              <w:t>Hạt giống hư hỏng (lúa giống, giống cây trồng)</w:t>
            </w:r>
          </w:p>
        </w:tc>
        <w:tc>
          <w:tcPr>
            <w:tcW w:w="1560" w:type="dxa"/>
            <w:tcBorders>
              <w:top w:val="dotted" w:sz="4" w:space="0" w:color="auto"/>
              <w:left w:val="nil"/>
              <w:bottom w:val="dotted" w:sz="4" w:space="0" w:color="auto"/>
              <w:right w:val="single" w:sz="4" w:space="0" w:color="auto"/>
            </w:tcBorders>
            <w:shd w:val="clear" w:color="000000" w:fill="FFFFFF"/>
            <w:vAlign w:val="center"/>
            <w:hideMark/>
          </w:tcPr>
          <w:p w14:paraId="3775855A" w14:textId="77777777" w:rsidR="00A46301" w:rsidRPr="0083275C" w:rsidRDefault="00A46301" w:rsidP="00403B68">
            <w:pPr>
              <w:spacing w:after="0" w:line="240" w:lineRule="auto"/>
              <w:jc w:val="center"/>
              <w:rPr>
                <w:rFonts w:ascii="Times New Roman" w:eastAsia="Arial" w:hAnsi="Times New Roman" w:cs="Times New Roman"/>
                <w:i/>
                <w:color w:val="000000" w:themeColor="text1"/>
                <w:lang w:val="vi-VN"/>
              </w:rPr>
            </w:pPr>
            <w:r w:rsidRPr="0083275C">
              <w:rPr>
                <w:rFonts w:ascii="Times New Roman" w:eastAsia="Arial" w:hAnsi="Times New Roman" w:cs="Times New Roman"/>
                <w:i/>
                <w:color w:val="000000" w:themeColor="text1"/>
                <w:lang w:val="vi-VN"/>
              </w:rPr>
              <w:t>tấn</w:t>
            </w:r>
          </w:p>
        </w:tc>
        <w:tc>
          <w:tcPr>
            <w:tcW w:w="1275" w:type="dxa"/>
            <w:tcBorders>
              <w:top w:val="dotted" w:sz="4" w:space="0" w:color="auto"/>
              <w:left w:val="nil"/>
              <w:bottom w:val="dotted" w:sz="4" w:space="0" w:color="auto"/>
              <w:right w:val="single" w:sz="4" w:space="0" w:color="auto"/>
            </w:tcBorders>
            <w:shd w:val="clear" w:color="000000" w:fill="FFFFFF"/>
            <w:vAlign w:val="center"/>
          </w:tcPr>
          <w:p w14:paraId="3289A031" w14:textId="77777777" w:rsidR="00A46301" w:rsidRPr="0083275C" w:rsidRDefault="00A46301" w:rsidP="00403B68">
            <w:pPr>
              <w:spacing w:after="0" w:line="240" w:lineRule="auto"/>
              <w:jc w:val="center"/>
              <w:rPr>
                <w:rFonts w:ascii="Times New Roman" w:eastAsia="Arial" w:hAnsi="Times New Roman" w:cs="Times New Roman"/>
                <w:i/>
                <w:color w:val="000000" w:themeColor="text1"/>
                <w:lang w:val="vi-VN"/>
              </w:rPr>
            </w:pPr>
          </w:p>
        </w:tc>
        <w:tc>
          <w:tcPr>
            <w:tcW w:w="993" w:type="dxa"/>
            <w:tcBorders>
              <w:top w:val="dotted" w:sz="4" w:space="0" w:color="auto"/>
              <w:left w:val="nil"/>
              <w:bottom w:val="dotted" w:sz="4" w:space="0" w:color="auto"/>
              <w:right w:val="single" w:sz="4" w:space="0" w:color="auto"/>
            </w:tcBorders>
            <w:shd w:val="clear" w:color="000000" w:fill="FFFFFF"/>
            <w:vAlign w:val="center"/>
            <w:hideMark/>
          </w:tcPr>
          <w:p w14:paraId="64D3511D" w14:textId="77777777" w:rsidR="00A46301" w:rsidRPr="0083275C" w:rsidRDefault="00A46301" w:rsidP="00403B68">
            <w:pPr>
              <w:spacing w:after="0" w:line="240" w:lineRule="auto"/>
              <w:jc w:val="center"/>
              <w:rPr>
                <w:rFonts w:ascii="Times New Roman" w:eastAsia="Arial" w:hAnsi="Times New Roman" w:cs="Times New Roman"/>
                <w:i/>
                <w:color w:val="000000" w:themeColor="text1"/>
                <w:lang w:val="vi-VN"/>
              </w:rPr>
            </w:pPr>
            <w:r w:rsidRPr="0083275C">
              <w:rPr>
                <w:rFonts w:ascii="Times New Roman" w:eastAsia="Arial" w:hAnsi="Times New Roman" w:cs="Times New Roman"/>
                <w:i/>
                <w:color w:val="000000" w:themeColor="text1"/>
                <w:lang w:val="vi-VN"/>
              </w:rPr>
              <w:t>13,0</w:t>
            </w:r>
          </w:p>
        </w:tc>
        <w:tc>
          <w:tcPr>
            <w:tcW w:w="1134" w:type="dxa"/>
            <w:tcBorders>
              <w:top w:val="dotted" w:sz="4" w:space="0" w:color="auto"/>
              <w:left w:val="nil"/>
              <w:bottom w:val="dotted" w:sz="4" w:space="0" w:color="auto"/>
              <w:right w:val="single" w:sz="4" w:space="0" w:color="auto"/>
            </w:tcBorders>
            <w:shd w:val="clear" w:color="000000" w:fill="FFFFFF"/>
            <w:vAlign w:val="center"/>
          </w:tcPr>
          <w:p w14:paraId="19DBB328" w14:textId="77777777" w:rsidR="00A46301" w:rsidRPr="0083275C" w:rsidRDefault="00A46301" w:rsidP="00403B68">
            <w:pPr>
              <w:spacing w:after="0" w:line="240" w:lineRule="auto"/>
              <w:jc w:val="center"/>
              <w:rPr>
                <w:rFonts w:ascii="Times New Roman" w:eastAsia="Arial" w:hAnsi="Times New Roman" w:cs="Times New Roman"/>
                <w:color w:val="000000" w:themeColor="text1"/>
                <w:lang w:val="vi-VN"/>
              </w:rPr>
            </w:pPr>
          </w:p>
        </w:tc>
      </w:tr>
      <w:tr w:rsidR="00A46301" w:rsidRPr="0083275C" w14:paraId="5F0D6DF3" w14:textId="77777777" w:rsidTr="00A46301">
        <w:trPr>
          <w:trHeight w:val="405"/>
          <w:jc w:val="center"/>
        </w:trPr>
        <w:tc>
          <w:tcPr>
            <w:tcW w:w="996" w:type="dxa"/>
            <w:tcBorders>
              <w:top w:val="dotted" w:sz="4" w:space="0" w:color="auto"/>
              <w:left w:val="single" w:sz="4" w:space="0" w:color="auto"/>
              <w:bottom w:val="dotted" w:sz="4" w:space="0" w:color="auto"/>
              <w:right w:val="single" w:sz="4" w:space="0" w:color="auto"/>
            </w:tcBorders>
            <w:shd w:val="clear" w:color="000000" w:fill="FFFFFF"/>
            <w:vAlign w:val="center"/>
            <w:hideMark/>
          </w:tcPr>
          <w:p w14:paraId="492BC262" w14:textId="77777777" w:rsidR="00A46301" w:rsidRPr="0083275C" w:rsidRDefault="00A46301" w:rsidP="00403B68">
            <w:pPr>
              <w:spacing w:after="0" w:line="240" w:lineRule="auto"/>
              <w:jc w:val="center"/>
              <w:rPr>
                <w:rFonts w:ascii="Times New Roman" w:eastAsia="Arial" w:hAnsi="Times New Roman" w:cs="Times New Roman"/>
                <w:color w:val="000000" w:themeColor="text1"/>
                <w:lang w:val="vi-VN"/>
              </w:rPr>
            </w:pPr>
            <w:r w:rsidRPr="0083275C">
              <w:rPr>
                <w:rFonts w:ascii="Times New Roman" w:eastAsia="Arial" w:hAnsi="Times New Roman" w:cs="Times New Roman"/>
                <w:color w:val="000000" w:themeColor="text1"/>
                <w:lang w:val="vi-VN"/>
              </w:rPr>
              <w:t>6.12</w:t>
            </w:r>
          </w:p>
        </w:tc>
        <w:tc>
          <w:tcPr>
            <w:tcW w:w="1150" w:type="dxa"/>
            <w:tcBorders>
              <w:top w:val="dotted" w:sz="4" w:space="0" w:color="auto"/>
              <w:left w:val="nil"/>
              <w:bottom w:val="dotted" w:sz="4" w:space="0" w:color="auto"/>
              <w:right w:val="single" w:sz="4" w:space="0" w:color="auto"/>
            </w:tcBorders>
            <w:shd w:val="clear" w:color="000000" w:fill="FFFFFF"/>
            <w:vAlign w:val="center"/>
            <w:hideMark/>
          </w:tcPr>
          <w:p w14:paraId="2ECD0E02" w14:textId="77777777" w:rsidR="00A46301" w:rsidRPr="0083275C" w:rsidRDefault="00A46301" w:rsidP="00403B68">
            <w:pPr>
              <w:spacing w:after="0" w:line="240" w:lineRule="auto"/>
              <w:jc w:val="center"/>
              <w:rPr>
                <w:rFonts w:ascii="Times New Roman" w:eastAsia="Arial" w:hAnsi="Times New Roman" w:cs="Times New Roman"/>
                <w:color w:val="000000" w:themeColor="text1"/>
                <w:lang w:val="vi-VN"/>
              </w:rPr>
            </w:pPr>
            <w:r w:rsidRPr="0083275C">
              <w:rPr>
                <w:rFonts w:ascii="Times New Roman" w:eastAsia="Arial" w:hAnsi="Times New Roman" w:cs="Times New Roman"/>
                <w:color w:val="000000" w:themeColor="text1"/>
                <w:lang w:val="vi-VN"/>
              </w:rPr>
              <w:t>NLN12</w:t>
            </w:r>
          </w:p>
        </w:tc>
        <w:tc>
          <w:tcPr>
            <w:tcW w:w="6926" w:type="dxa"/>
            <w:tcBorders>
              <w:top w:val="dotted" w:sz="4" w:space="0" w:color="auto"/>
              <w:left w:val="nil"/>
              <w:bottom w:val="dotted" w:sz="4" w:space="0" w:color="auto"/>
              <w:right w:val="single" w:sz="4" w:space="0" w:color="auto"/>
            </w:tcBorders>
            <w:shd w:val="clear" w:color="000000" w:fill="FFFFFF"/>
            <w:vAlign w:val="center"/>
            <w:hideMark/>
          </w:tcPr>
          <w:p w14:paraId="0B9F257E" w14:textId="77777777" w:rsidR="00A46301" w:rsidRPr="0083275C" w:rsidRDefault="00A46301" w:rsidP="00A46301">
            <w:pPr>
              <w:spacing w:after="0" w:line="240" w:lineRule="auto"/>
              <w:jc w:val="both"/>
              <w:rPr>
                <w:rFonts w:ascii="Times New Roman" w:eastAsia="Arial" w:hAnsi="Times New Roman" w:cs="Times New Roman"/>
                <w:color w:val="000000" w:themeColor="text1"/>
                <w:lang w:val="vi-VN"/>
              </w:rPr>
            </w:pPr>
            <w:r w:rsidRPr="0083275C">
              <w:rPr>
                <w:rFonts w:ascii="Times New Roman" w:eastAsia="Arial" w:hAnsi="Times New Roman" w:cs="Times New Roman"/>
                <w:color w:val="000000" w:themeColor="text1"/>
                <w:lang w:val="vi-VN"/>
              </w:rPr>
              <w:t>Lương thực bị trôi, ẩm, ướt và hư hỏng</w:t>
            </w:r>
          </w:p>
        </w:tc>
        <w:tc>
          <w:tcPr>
            <w:tcW w:w="1560" w:type="dxa"/>
            <w:tcBorders>
              <w:top w:val="dotted" w:sz="4" w:space="0" w:color="auto"/>
              <w:left w:val="nil"/>
              <w:bottom w:val="dotted" w:sz="4" w:space="0" w:color="auto"/>
              <w:right w:val="single" w:sz="4" w:space="0" w:color="auto"/>
            </w:tcBorders>
            <w:shd w:val="clear" w:color="000000" w:fill="FFFFFF"/>
            <w:vAlign w:val="center"/>
            <w:hideMark/>
          </w:tcPr>
          <w:p w14:paraId="736E002D" w14:textId="77777777" w:rsidR="00A46301" w:rsidRPr="0083275C" w:rsidRDefault="00A46301" w:rsidP="00403B68">
            <w:pPr>
              <w:spacing w:after="0" w:line="240" w:lineRule="auto"/>
              <w:jc w:val="center"/>
              <w:rPr>
                <w:rFonts w:ascii="Times New Roman" w:eastAsia="Arial" w:hAnsi="Times New Roman" w:cs="Times New Roman"/>
                <w:i/>
                <w:color w:val="000000" w:themeColor="text1"/>
                <w:lang w:val="vi-VN"/>
              </w:rPr>
            </w:pPr>
            <w:r w:rsidRPr="0083275C">
              <w:rPr>
                <w:rFonts w:ascii="Times New Roman" w:eastAsia="Arial" w:hAnsi="Times New Roman" w:cs="Times New Roman"/>
                <w:i/>
                <w:color w:val="000000" w:themeColor="text1"/>
                <w:lang w:val="vi-VN"/>
              </w:rPr>
              <w:t>tấn</w:t>
            </w:r>
          </w:p>
        </w:tc>
        <w:tc>
          <w:tcPr>
            <w:tcW w:w="1275" w:type="dxa"/>
            <w:tcBorders>
              <w:top w:val="dotted" w:sz="4" w:space="0" w:color="auto"/>
              <w:left w:val="nil"/>
              <w:bottom w:val="dotted" w:sz="4" w:space="0" w:color="auto"/>
              <w:right w:val="single" w:sz="4" w:space="0" w:color="auto"/>
            </w:tcBorders>
            <w:shd w:val="clear" w:color="000000" w:fill="FFFFFF"/>
            <w:vAlign w:val="center"/>
          </w:tcPr>
          <w:p w14:paraId="5E09C165" w14:textId="77777777" w:rsidR="00A46301" w:rsidRPr="0083275C" w:rsidRDefault="00A46301" w:rsidP="00403B68">
            <w:pPr>
              <w:spacing w:after="0" w:line="240" w:lineRule="auto"/>
              <w:jc w:val="center"/>
              <w:rPr>
                <w:rFonts w:ascii="Times New Roman" w:eastAsia="Arial" w:hAnsi="Times New Roman" w:cs="Times New Roman"/>
                <w:i/>
                <w:color w:val="000000" w:themeColor="text1"/>
                <w:lang w:val="vi-VN"/>
              </w:rPr>
            </w:pPr>
          </w:p>
        </w:tc>
        <w:tc>
          <w:tcPr>
            <w:tcW w:w="993" w:type="dxa"/>
            <w:tcBorders>
              <w:top w:val="dotted" w:sz="4" w:space="0" w:color="auto"/>
              <w:left w:val="nil"/>
              <w:bottom w:val="dotted" w:sz="4" w:space="0" w:color="auto"/>
              <w:right w:val="single" w:sz="4" w:space="0" w:color="auto"/>
            </w:tcBorders>
            <w:shd w:val="clear" w:color="000000" w:fill="FFFFFF"/>
            <w:vAlign w:val="center"/>
            <w:hideMark/>
          </w:tcPr>
          <w:p w14:paraId="374D340E" w14:textId="77777777" w:rsidR="00A46301" w:rsidRPr="0083275C" w:rsidRDefault="00A46301" w:rsidP="00403B68">
            <w:pPr>
              <w:spacing w:after="0" w:line="240" w:lineRule="auto"/>
              <w:jc w:val="center"/>
              <w:rPr>
                <w:rFonts w:ascii="Times New Roman" w:eastAsia="Arial" w:hAnsi="Times New Roman" w:cs="Times New Roman"/>
                <w:i/>
                <w:color w:val="000000" w:themeColor="text1"/>
                <w:lang w:val="vi-VN"/>
              </w:rPr>
            </w:pPr>
            <w:r w:rsidRPr="0083275C">
              <w:rPr>
                <w:rFonts w:ascii="Times New Roman" w:eastAsia="Arial" w:hAnsi="Times New Roman" w:cs="Times New Roman"/>
                <w:i/>
                <w:color w:val="000000" w:themeColor="text1"/>
                <w:lang w:val="vi-VN"/>
              </w:rPr>
              <w:t>10,0</w:t>
            </w:r>
          </w:p>
        </w:tc>
        <w:tc>
          <w:tcPr>
            <w:tcW w:w="1134" w:type="dxa"/>
            <w:tcBorders>
              <w:top w:val="dotted" w:sz="4" w:space="0" w:color="auto"/>
              <w:left w:val="nil"/>
              <w:bottom w:val="dotted" w:sz="4" w:space="0" w:color="auto"/>
              <w:right w:val="single" w:sz="4" w:space="0" w:color="auto"/>
            </w:tcBorders>
            <w:shd w:val="clear" w:color="000000" w:fill="FFFFFF"/>
            <w:vAlign w:val="center"/>
          </w:tcPr>
          <w:p w14:paraId="27D2DA4C" w14:textId="77777777" w:rsidR="00A46301" w:rsidRPr="0083275C" w:rsidRDefault="00A46301" w:rsidP="00403B68">
            <w:pPr>
              <w:spacing w:after="0" w:line="240" w:lineRule="auto"/>
              <w:jc w:val="center"/>
              <w:rPr>
                <w:rFonts w:ascii="Times New Roman" w:eastAsia="Arial" w:hAnsi="Times New Roman" w:cs="Times New Roman"/>
                <w:color w:val="000000" w:themeColor="text1"/>
                <w:lang w:val="vi-VN"/>
              </w:rPr>
            </w:pPr>
          </w:p>
        </w:tc>
      </w:tr>
      <w:tr w:rsidR="00A46301" w:rsidRPr="0083275C" w14:paraId="503FEFCB" w14:textId="77777777" w:rsidTr="00A46301">
        <w:trPr>
          <w:trHeight w:val="405"/>
          <w:jc w:val="center"/>
        </w:trPr>
        <w:tc>
          <w:tcPr>
            <w:tcW w:w="996" w:type="dxa"/>
            <w:tcBorders>
              <w:top w:val="dotted" w:sz="4" w:space="0" w:color="auto"/>
              <w:left w:val="single" w:sz="4" w:space="0" w:color="auto"/>
              <w:bottom w:val="dotted" w:sz="4" w:space="0" w:color="auto"/>
              <w:right w:val="single" w:sz="4" w:space="0" w:color="auto"/>
            </w:tcBorders>
            <w:shd w:val="clear" w:color="000000" w:fill="FFFFFF"/>
            <w:vAlign w:val="center"/>
            <w:hideMark/>
          </w:tcPr>
          <w:p w14:paraId="213FE30A" w14:textId="77777777" w:rsidR="00A46301" w:rsidRPr="0083275C" w:rsidRDefault="00A46301" w:rsidP="00403B68">
            <w:pPr>
              <w:spacing w:after="0" w:line="240" w:lineRule="auto"/>
              <w:jc w:val="center"/>
              <w:rPr>
                <w:rFonts w:ascii="Times New Roman" w:eastAsia="Arial" w:hAnsi="Times New Roman" w:cs="Times New Roman"/>
                <w:color w:val="000000" w:themeColor="text1"/>
                <w:lang w:val="vi-VN"/>
              </w:rPr>
            </w:pPr>
            <w:r w:rsidRPr="0083275C">
              <w:rPr>
                <w:rFonts w:ascii="Times New Roman" w:eastAsia="Arial" w:hAnsi="Times New Roman" w:cs="Times New Roman"/>
                <w:color w:val="000000" w:themeColor="text1"/>
                <w:lang w:val="vi-VN"/>
              </w:rPr>
              <w:t>6.13</w:t>
            </w:r>
          </w:p>
        </w:tc>
        <w:tc>
          <w:tcPr>
            <w:tcW w:w="1150" w:type="dxa"/>
            <w:tcBorders>
              <w:top w:val="dotted" w:sz="4" w:space="0" w:color="auto"/>
              <w:left w:val="nil"/>
              <w:bottom w:val="dotted" w:sz="4" w:space="0" w:color="auto"/>
              <w:right w:val="single" w:sz="4" w:space="0" w:color="auto"/>
            </w:tcBorders>
            <w:shd w:val="clear" w:color="000000" w:fill="FFFFFF"/>
            <w:vAlign w:val="center"/>
            <w:hideMark/>
          </w:tcPr>
          <w:p w14:paraId="2AF5AF5B" w14:textId="77777777" w:rsidR="00A46301" w:rsidRPr="0083275C" w:rsidRDefault="00A46301" w:rsidP="00403B68">
            <w:pPr>
              <w:spacing w:after="0" w:line="240" w:lineRule="auto"/>
              <w:jc w:val="center"/>
              <w:rPr>
                <w:rFonts w:ascii="Times New Roman" w:eastAsia="Arial" w:hAnsi="Times New Roman" w:cs="Times New Roman"/>
                <w:color w:val="000000" w:themeColor="text1"/>
                <w:lang w:val="vi-VN"/>
              </w:rPr>
            </w:pPr>
            <w:r w:rsidRPr="0083275C">
              <w:rPr>
                <w:rFonts w:ascii="Times New Roman" w:eastAsia="Arial" w:hAnsi="Times New Roman" w:cs="Times New Roman"/>
                <w:color w:val="000000" w:themeColor="text1"/>
                <w:lang w:val="vi-VN"/>
              </w:rPr>
              <w:t>NLN13</w:t>
            </w:r>
          </w:p>
        </w:tc>
        <w:tc>
          <w:tcPr>
            <w:tcW w:w="6926" w:type="dxa"/>
            <w:tcBorders>
              <w:top w:val="dotted" w:sz="4" w:space="0" w:color="auto"/>
              <w:left w:val="nil"/>
              <w:bottom w:val="dotted" w:sz="4" w:space="0" w:color="auto"/>
              <w:right w:val="single" w:sz="4" w:space="0" w:color="auto"/>
            </w:tcBorders>
            <w:shd w:val="clear" w:color="000000" w:fill="FFFFFF"/>
            <w:vAlign w:val="center"/>
            <w:hideMark/>
          </w:tcPr>
          <w:p w14:paraId="2E54FCCB" w14:textId="77777777" w:rsidR="00A46301" w:rsidRPr="0083275C" w:rsidRDefault="00A46301" w:rsidP="00A46301">
            <w:pPr>
              <w:spacing w:after="0" w:line="240" w:lineRule="auto"/>
              <w:jc w:val="both"/>
              <w:rPr>
                <w:rFonts w:ascii="Times New Roman" w:eastAsia="Arial" w:hAnsi="Times New Roman" w:cs="Times New Roman"/>
                <w:color w:val="000000" w:themeColor="text1"/>
                <w:lang w:val="vi-VN"/>
              </w:rPr>
            </w:pPr>
            <w:r w:rsidRPr="0083275C">
              <w:rPr>
                <w:rFonts w:ascii="Times New Roman" w:eastAsia="Arial" w:hAnsi="Times New Roman" w:cs="Times New Roman"/>
                <w:color w:val="000000" w:themeColor="text1"/>
                <w:lang w:val="vi-VN"/>
              </w:rPr>
              <w:t>Diện tích đất ở bị xói lở, vùi lấp, sa bồi</w:t>
            </w:r>
          </w:p>
        </w:tc>
        <w:tc>
          <w:tcPr>
            <w:tcW w:w="1560" w:type="dxa"/>
            <w:tcBorders>
              <w:top w:val="dotted" w:sz="4" w:space="0" w:color="auto"/>
              <w:left w:val="nil"/>
              <w:bottom w:val="dotted" w:sz="4" w:space="0" w:color="auto"/>
              <w:right w:val="single" w:sz="4" w:space="0" w:color="auto"/>
            </w:tcBorders>
            <w:shd w:val="clear" w:color="000000" w:fill="FFFFFF"/>
            <w:vAlign w:val="center"/>
            <w:hideMark/>
          </w:tcPr>
          <w:p w14:paraId="0D72BD35" w14:textId="77777777" w:rsidR="00A46301" w:rsidRPr="0083275C" w:rsidRDefault="00A46301" w:rsidP="00403B68">
            <w:pPr>
              <w:spacing w:after="0" w:line="240" w:lineRule="auto"/>
              <w:jc w:val="center"/>
              <w:rPr>
                <w:rFonts w:ascii="Times New Roman" w:eastAsia="Arial" w:hAnsi="Times New Roman" w:cs="Times New Roman"/>
                <w:i/>
                <w:color w:val="000000" w:themeColor="text1"/>
                <w:lang w:val="vi-VN"/>
              </w:rPr>
            </w:pPr>
            <w:r w:rsidRPr="0083275C">
              <w:rPr>
                <w:rFonts w:ascii="Times New Roman" w:eastAsia="Arial" w:hAnsi="Times New Roman" w:cs="Times New Roman"/>
                <w:i/>
                <w:color w:val="000000" w:themeColor="text1"/>
                <w:lang w:val="vi-VN"/>
              </w:rPr>
              <w:t>ha</w:t>
            </w:r>
          </w:p>
        </w:tc>
        <w:tc>
          <w:tcPr>
            <w:tcW w:w="1275" w:type="dxa"/>
            <w:tcBorders>
              <w:top w:val="dotted" w:sz="4" w:space="0" w:color="auto"/>
              <w:left w:val="nil"/>
              <w:bottom w:val="dotted" w:sz="4" w:space="0" w:color="auto"/>
              <w:right w:val="single" w:sz="4" w:space="0" w:color="auto"/>
            </w:tcBorders>
            <w:shd w:val="clear" w:color="000000" w:fill="FFFFFF"/>
            <w:vAlign w:val="center"/>
          </w:tcPr>
          <w:p w14:paraId="05D15C58" w14:textId="77777777" w:rsidR="00A46301" w:rsidRPr="0083275C" w:rsidRDefault="00A46301" w:rsidP="00403B68">
            <w:pPr>
              <w:spacing w:after="0" w:line="240" w:lineRule="auto"/>
              <w:jc w:val="center"/>
              <w:rPr>
                <w:rFonts w:ascii="Times New Roman" w:eastAsia="Arial" w:hAnsi="Times New Roman" w:cs="Times New Roman"/>
                <w:i/>
                <w:color w:val="000000" w:themeColor="text1"/>
                <w:lang w:val="vi-VN"/>
              </w:rPr>
            </w:pPr>
          </w:p>
        </w:tc>
        <w:tc>
          <w:tcPr>
            <w:tcW w:w="993" w:type="dxa"/>
            <w:tcBorders>
              <w:top w:val="dotted" w:sz="4" w:space="0" w:color="auto"/>
              <w:left w:val="nil"/>
              <w:bottom w:val="dotted" w:sz="4" w:space="0" w:color="auto"/>
              <w:right w:val="single" w:sz="4" w:space="0" w:color="auto"/>
            </w:tcBorders>
            <w:shd w:val="clear" w:color="000000" w:fill="FFFFFF"/>
            <w:vAlign w:val="center"/>
            <w:hideMark/>
          </w:tcPr>
          <w:p w14:paraId="4BD05763" w14:textId="77777777" w:rsidR="00A46301" w:rsidRPr="0083275C" w:rsidRDefault="00A46301" w:rsidP="00403B68">
            <w:pPr>
              <w:spacing w:after="0" w:line="240" w:lineRule="auto"/>
              <w:jc w:val="center"/>
              <w:rPr>
                <w:rFonts w:ascii="Times New Roman" w:eastAsia="Arial" w:hAnsi="Times New Roman" w:cs="Times New Roman"/>
                <w:i/>
                <w:color w:val="000000" w:themeColor="text1"/>
                <w:lang w:val="vi-VN"/>
              </w:rPr>
            </w:pPr>
            <w:r w:rsidRPr="0083275C">
              <w:rPr>
                <w:rFonts w:ascii="Times New Roman" w:eastAsia="Arial" w:hAnsi="Times New Roman" w:cs="Times New Roman"/>
                <w:i/>
                <w:color w:val="000000" w:themeColor="text1"/>
                <w:lang w:val="vi-VN"/>
              </w:rPr>
              <w:t>10,0</w:t>
            </w:r>
          </w:p>
        </w:tc>
        <w:tc>
          <w:tcPr>
            <w:tcW w:w="1134" w:type="dxa"/>
            <w:tcBorders>
              <w:top w:val="dotted" w:sz="4" w:space="0" w:color="auto"/>
              <w:left w:val="nil"/>
              <w:bottom w:val="dotted" w:sz="4" w:space="0" w:color="auto"/>
              <w:right w:val="single" w:sz="4" w:space="0" w:color="auto"/>
            </w:tcBorders>
            <w:shd w:val="clear" w:color="000000" w:fill="FFFFFF"/>
            <w:vAlign w:val="center"/>
          </w:tcPr>
          <w:p w14:paraId="12B54C61" w14:textId="77777777" w:rsidR="00A46301" w:rsidRPr="0083275C" w:rsidRDefault="00A46301" w:rsidP="00403B68">
            <w:pPr>
              <w:spacing w:after="0" w:line="240" w:lineRule="auto"/>
              <w:jc w:val="center"/>
              <w:rPr>
                <w:rFonts w:ascii="Times New Roman" w:eastAsia="Arial" w:hAnsi="Times New Roman" w:cs="Times New Roman"/>
                <w:color w:val="000000" w:themeColor="text1"/>
                <w:lang w:val="vi-VN"/>
              </w:rPr>
            </w:pPr>
          </w:p>
        </w:tc>
      </w:tr>
      <w:tr w:rsidR="00A46301" w:rsidRPr="0083275C" w14:paraId="18BC4173" w14:textId="77777777" w:rsidTr="00A46301">
        <w:trPr>
          <w:trHeight w:val="390"/>
          <w:jc w:val="center"/>
        </w:trPr>
        <w:tc>
          <w:tcPr>
            <w:tcW w:w="996" w:type="dxa"/>
            <w:tcBorders>
              <w:top w:val="dotted" w:sz="4" w:space="0" w:color="auto"/>
              <w:left w:val="single" w:sz="4" w:space="0" w:color="auto"/>
              <w:bottom w:val="dotted" w:sz="4" w:space="0" w:color="auto"/>
              <w:right w:val="single" w:sz="4" w:space="0" w:color="auto"/>
            </w:tcBorders>
            <w:shd w:val="clear" w:color="000000" w:fill="FFFFFF"/>
            <w:vAlign w:val="center"/>
            <w:hideMark/>
          </w:tcPr>
          <w:p w14:paraId="3FDF0E52" w14:textId="77777777" w:rsidR="00A46301" w:rsidRPr="0083275C" w:rsidRDefault="00A46301" w:rsidP="00403B68">
            <w:pPr>
              <w:spacing w:after="0" w:line="240" w:lineRule="auto"/>
              <w:jc w:val="center"/>
              <w:rPr>
                <w:rFonts w:ascii="Times New Roman" w:eastAsia="Arial" w:hAnsi="Times New Roman" w:cs="Times New Roman"/>
                <w:color w:val="000000" w:themeColor="text1"/>
                <w:lang w:val="vi-VN"/>
              </w:rPr>
            </w:pPr>
          </w:p>
        </w:tc>
        <w:tc>
          <w:tcPr>
            <w:tcW w:w="1150" w:type="dxa"/>
            <w:tcBorders>
              <w:top w:val="dotted" w:sz="4" w:space="0" w:color="auto"/>
              <w:left w:val="nil"/>
              <w:bottom w:val="dotted" w:sz="4" w:space="0" w:color="auto"/>
              <w:right w:val="single" w:sz="4" w:space="0" w:color="auto"/>
            </w:tcBorders>
            <w:shd w:val="clear" w:color="000000" w:fill="FFFFFF"/>
            <w:vAlign w:val="center"/>
            <w:hideMark/>
          </w:tcPr>
          <w:p w14:paraId="6B3535E1" w14:textId="77777777" w:rsidR="00A46301" w:rsidRPr="0083275C" w:rsidRDefault="00A46301" w:rsidP="00403B68">
            <w:pPr>
              <w:spacing w:after="0" w:line="240" w:lineRule="auto"/>
              <w:jc w:val="center"/>
              <w:rPr>
                <w:rFonts w:ascii="Times New Roman" w:eastAsia="Arial" w:hAnsi="Times New Roman" w:cs="Times New Roman"/>
                <w:color w:val="000000" w:themeColor="text1"/>
                <w:lang w:val="vi-VN"/>
              </w:rPr>
            </w:pPr>
          </w:p>
        </w:tc>
        <w:tc>
          <w:tcPr>
            <w:tcW w:w="6926" w:type="dxa"/>
            <w:tcBorders>
              <w:top w:val="dotted" w:sz="4" w:space="0" w:color="auto"/>
              <w:left w:val="nil"/>
              <w:bottom w:val="dotted" w:sz="4" w:space="0" w:color="auto"/>
              <w:right w:val="single" w:sz="4" w:space="0" w:color="auto"/>
            </w:tcBorders>
            <w:shd w:val="clear" w:color="000000" w:fill="FFFFFF"/>
            <w:vAlign w:val="center"/>
            <w:hideMark/>
          </w:tcPr>
          <w:p w14:paraId="7360EDA0" w14:textId="77777777" w:rsidR="00A46301" w:rsidRPr="0083275C" w:rsidRDefault="00A46301" w:rsidP="00A46301">
            <w:pPr>
              <w:spacing w:after="0" w:line="240" w:lineRule="auto"/>
              <w:jc w:val="both"/>
              <w:rPr>
                <w:rFonts w:ascii="Times New Roman" w:eastAsia="Arial" w:hAnsi="Times New Roman" w:cs="Times New Roman"/>
                <w:color w:val="000000" w:themeColor="text1"/>
                <w:lang w:val="vi-VN"/>
              </w:rPr>
            </w:pPr>
            <w:r w:rsidRPr="0083275C">
              <w:rPr>
                <w:rFonts w:ascii="Times New Roman" w:eastAsia="Arial" w:hAnsi="Times New Roman" w:cs="Times New Roman"/>
                <w:color w:val="000000" w:themeColor="text1"/>
                <w:lang w:val="vi-VN"/>
              </w:rPr>
              <w:t>Cây mai bị hư hỏng</w:t>
            </w:r>
          </w:p>
        </w:tc>
        <w:tc>
          <w:tcPr>
            <w:tcW w:w="1560" w:type="dxa"/>
            <w:tcBorders>
              <w:top w:val="dotted" w:sz="4" w:space="0" w:color="auto"/>
              <w:left w:val="nil"/>
              <w:bottom w:val="dotted" w:sz="4" w:space="0" w:color="auto"/>
              <w:right w:val="single" w:sz="4" w:space="0" w:color="auto"/>
            </w:tcBorders>
            <w:shd w:val="clear" w:color="000000" w:fill="FFFFFF"/>
            <w:vAlign w:val="center"/>
            <w:hideMark/>
          </w:tcPr>
          <w:p w14:paraId="6888FAC0" w14:textId="77777777" w:rsidR="00A46301" w:rsidRPr="0083275C" w:rsidRDefault="00A46301" w:rsidP="00403B68">
            <w:pPr>
              <w:spacing w:after="0" w:line="240" w:lineRule="auto"/>
              <w:jc w:val="center"/>
              <w:rPr>
                <w:rFonts w:ascii="Times New Roman" w:eastAsia="Arial" w:hAnsi="Times New Roman" w:cs="Times New Roman"/>
                <w:i/>
                <w:color w:val="000000" w:themeColor="text1"/>
                <w:lang w:val="vi-VN"/>
              </w:rPr>
            </w:pPr>
            <w:r w:rsidRPr="0083275C">
              <w:rPr>
                <w:rFonts w:ascii="Times New Roman" w:eastAsia="Arial" w:hAnsi="Times New Roman" w:cs="Times New Roman"/>
                <w:i/>
                <w:color w:val="000000" w:themeColor="text1"/>
                <w:lang w:val="vi-VN"/>
              </w:rPr>
              <w:t>cây</w:t>
            </w:r>
          </w:p>
        </w:tc>
        <w:tc>
          <w:tcPr>
            <w:tcW w:w="1275" w:type="dxa"/>
            <w:tcBorders>
              <w:top w:val="dotted" w:sz="4" w:space="0" w:color="auto"/>
              <w:left w:val="nil"/>
              <w:bottom w:val="dotted" w:sz="4" w:space="0" w:color="auto"/>
              <w:right w:val="single" w:sz="4" w:space="0" w:color="auto"/>
            </w:tcBorders>
            <w:shd w:val="clear" w:color="000000" w:fill="FFFFFF"/>
            <w:vAlign w:val="center"/>
          </w:tcPr>
          <w:p w14:paraId="6A0879AE" w14:textId="77777777" w:rsidR="00A46301" w:rsidRPr="0083275C" w:rsidRDefault="00A46301" w:rsidP="00403B68">
            <w:pPr>
              <w:spacing w:after="0" w:line="240" w:lineRule="auto"/>
              <w:jc w:val="center"/>
              <w:rPr>
                <w:rFonts w:ascii="Times New Roman" w:eastAsia="Arial" w:hAnsi="Times New Roman" w:cs="Times New Roman"/>
                <w:i/>
                <w:color w:val="000000" w:themeColor="text1"/>
                <w:lang w:val="vi-VN"/>
              </w:rPr>
            </w:pPr>
          </w:p>
        </w:tc>
        <w:tc>
          <w:tcPr>
            <w:tcW w:w="993" w:type="dxa"/>
            <w:tcBorders>
              <w:top w:val="dotted" w:sz="4" w:space="0" w:color="auto"/>
              <w:left w:val="nil"/>
              <w:bottom w:val="dotted" w:sz="4" w:space="0" w:color="auto"/>
              <w:right w:val="single" w:sz="4" w:space="0" w:color="auto"/>
            </w:tcBorders>
            <w:shd w:val="clear" w:color="000000" w:fill="FFFFFF"/>
            <w:vAlign w:val="center"/>
            <w:hideMark/>
          </w:tcPr>
          <w:p w14:paraId="6230F18F" w14:textId="77777777" w:rsidR="00A46301" w:rsidRPr="0083275C" w:rsidRDefault="00A46301" w:rsidP="00403B68">
            <w:pPr>
              <w:spacing w:after="0" w:line="240" w:lineRule="auto"/>
              <w:jc w:val="center"/>
              <w:rPr>
                <w:rFonts w:ascii="Times New Roman" w:eastAsia="Arial" w:hAnsi="Times New Roman" w:cs="Times New Roman"/>
                <w:i/>
                <w:color w:val="000000" w:themeColor="text1"/>
                <w:lang w:val="vi-VN"/>
              </w:rPr>
            </w:pPr>
            <w:r w:rsidRPr="0083275C">
              <w:rPr>
                <w:rFonts w:ascii="Times New Roman" w:eastAsia="Arial" w:hAnsi="Times New Roman" w:cs="Times New Roman"/>
                <w:i/>
                <w:color w:val="000000" w:themeColor="text1"/>
                <w:lang w:val="vi-VN"/>
              </w:rPr>
              <w:t>0,5</w:t>
            </w:r>
          </w:p>
        </w:tc>
        <w:tc>
          <w:tcPr>
            <w:tcW w:w="1134" w:type="dxa"/>
            <w:tcBorders>
              <w:top w:val="dotted" w:sz="4" w:space="0" w:color="auto"/>
              <w:left w:val="nil"/>
              <w:bottom w:val="dotted" w:sz="4" w:space="0" w:color="auto"/>
              <w:right w:val="single" w:sz="4" w:space="0" w:color="auto"/>
            </w:tcBorders>
            <w:shd w:val="clear" w:color="000000" w:fill="FFFFFF"/>
            <w:vAlign w:val="center"/>
          </w:tcPr>
          <w:p w14:paraId="0AAFE3A1" w14:textId="77777777" w:rsidR="00A46301" w:rsidRPr="0083275C" w:rsidRDefault="00A46301" w:rsidP="00403B68">
            <w:pPr>
              <w:spacing w:after="0" w:line="240" w:lineRule="auto"/>
              <w:jc w:val="center"/>
              <w:rPr>
                <w:rFonts w:ascii="Times New Roman" w:eastAsia="Arial" w:hAnsi="Times New Roman" w:cs="Times New Roman"/>
                <w:color w:val="000000" w:themeColor="text1"/>
                <w:lang w:val="vi-VN"/>
              </w:rPr>
            </w:pPr>
          </w:p>
        </w:tc>
      </w:tr>
      <w:tr w:rsidR="00A46301" w:rsidRPr="0083275C" w14:paraId="3E7F5171" w14:textId="77777777" w:rsidTr="00A46301">
        <w:trPr>
          <w:trHeight w:val="450"/>
          <w:jc w:val="center"/>
        </w:trPr>
        <w:tc>
          <w:tcPr>
            <w:tcW w:w="996" w:type="dxa"/>
            <w:tcBorders>
              <w:top w:val="dotted" w:sz="4" w:space="0" w:color="auto"/>
              <w:left w:val="single" w:sz="4" w:space="0" w:color="auto"/>
              <w:bottom w:val="single" w:sz="4" w:space="0" w:color="auto"/>
              <w:right w:val="single" w:sz="4" w:space="0" w:color="auto"/>
            </w:tcBorders>
            <w:shd w:val="clear" w:color="000000" w:fill="FFFFFF"/>
            <w:vAlign w:val="center"/>
            <w:hideMark/>
          </w:tcPr>
          <w:p w14:paraId="0927A7D5" w14:textId="77777777" w:rsidR="00A46301" w:rsidRPr="0083275C" w:rsidRDefault="00A46301" w:rsidP="00403B68">
            <w:pPr>
              <w:spacing w:after="0" w:line="240" w:lineRule="auto"/>
              <w:jc w:val="center"/>
              <w:rPr>
                <w:rFonts w:ascii="Times New Roman" w:eastAsia="Arial" w:hAnsi="Times New Roman" w:cs="Times New Roman"/>
                <w:color w:val="000000" w:themeColor="text1"/>
                <w:lang w:val="vi-VN"/>
              </w:rPr>
            </w:pPr>
            <w:r w:rsidRPr="0083275C">
              <w:rPr>
                <w:rFonts w:ascii="Times New Roman" w:eastAsia="Arial" w:hAnsi="Times New Roman" w:cs="Times New Roman"/>
                <w:color w:val="000000" w:themeColor="text1"/>
                <w:lang w:val="vi-VN"/>
              </w:rPr>
              <w:t>6.17</w:t>
            </w:r>
          </w:p>
        </w:tc>
        <w:tc>
          <w:tcPr>
            <w:tcW w:w="1150" w:type="dxa"/>
            <w:tcBorders>
              <w:top w:val="dotted" w:sz="4" w:space="0" w:color="auto"/>
              <w:left w:val="nil"/>
              <w:bottom w:val="single" w:sz="4" w:space="0" w:color="auto"/>
              <w:right w:val="single" w:sz="4" w:space="0" w:color="auto"/>
            </w:tcBorders>
            <w:shd w:val="clear" w:color="000000" w:fill="FFFFFF"/>
            <w:vAlign w:val="center"/>
            <w:hideMark/>
          </w:tcPr>
          <w:p w14:paraId="515E3BB1" w14:textId="77777777" w:rsidR="00A46301" w:rsidRPr="0083275C" w:rsidRDefault="00A46301" w:rsidP="00403B68">
            <w:pPr>
              <w:spacing w:after="0" w:line="240" w:lineRule="auto"/>
              <w:jc w:val="center"/>
              <w:rPr>
                <w:rFonts w:ascii="Times New Roman" w:eastAsia="Arial" w:hAnsi="Times New Roman" w:cs="Times New Roman"/>
                <w:color w:val="000000" w:themeColor="text1"/>
                <w:lang w:val="vi-VN"/>
              </w:rPr>
            </w:pPr>
            <w:r w:rsidRPr="0083275C">
              <w:rPr>
                <w:rFonts w:ascii="Times New Roman" w:eastAsia="Arial" w:hAnsi="Times New Roman" w:cs="Times New Roman"/>
                <w:color w:val="000000" w:themeColor="text1"/>
                <w:lang w:val="vi-VN"/>
              </w:rPr>
              <w:t>NLN19</w:t>
            </w:r>
          </w:p>
        </w:tc>
        <w:tc>
          <w:tcPr>
            <w:tcW w:w="6926" w:type="dxa"/>
            <w:tcBorders>
              <w:top w:val="dotted" w:sz="4" w:space="0" w:color="auto"/>
              <w:left w:val="nil"/>
              <w:bottom w:val="single" w:sz="4" w:space="0" w:color="auto"/>
              <w:right w:val="single" w:sz="4" w:space="0" w:color="auto"/>
            </w:tcBorders>
            <w:shd w:val="clear" w:color="000000" w:fill="FFFFFF"/>
            <w:vAlign w:val="center"/>
            <w:hideMark/>
          </w:tcPr>
          <w:p w14:paraId="2724E0AD" w14:textId="77777777" w:rsidR="00A46301" w:rsidRPr="0083275C" w:rsidRDefault="00A46301" w:rsidP="00A46301">
            <w:pPr>
              <w:spacing w:after="0" w:line="240" w:lineRule="auto"/>
              <w:jc w:val="both"/>
              <w:rPr>
                <w:rFonts w:ascii="Times New Roman" w:eastAsia="Arial" w:hAnsi="Times New Roman" w:cs="Times New Roman"/>
                <w:color w:val="000000" w:themeColor="text1"/>
                <w:lang w:val="vi-VN"/>
              </w:rPr>
            </w:pPr>
            <w:r w:rsidRPr="0083275C">
              <w:rPr>
                <w:rFonts w:ascii="Times New Roman" w:eastAsia="Arial" w:hAnsi="Times New Roman" w:cs="Times New Roman"/>
                <w:color w:val="000000" w:themeColor="text1"/>
                <w:lang w:val="vi-VN"/>
              </w:rPr>
              <w:t>Các thiệt hại về nông, lâm, diêm nghiệp khác (*)</w:t>
            </w:r>
          </w:p>
        </w:tc>
        <w:tc>
          <w:tcPr>
            <w:tcW w:w="1560" w:type="dxa"/>
            <w:tcBorders>
              <w:top w:val="dotted" w:sz="4" w:space="0" w:color="auto"/>
              <w:left w:val="nil"/>
              <w:bottom w:val="single" w:sz="4" w:space="0" w:color="auto"/>
              <w:right w:val="single" w:sz="4" w:space="0" w:color="auto"/>
            </w:tcBorders>
            <w:shd w:val="clear" w:color="000000" w:fill="FFFFFF"/>
            <w:vAlign w:val="center"/>
            <w:hideMark/>
          </w:tcPr>
          <w:p w14:paraId="4CCC0B7D" w14:textId="77777777" w:rsidR="00A46301" w:rsidRPr="0083275C" w:rsidRDefault="00A46301" w:rsidP="00403B68">
            <w:pPr>
              <w:spacing w:after="0" w:line="240" w:lineRule="auto"/>
              <w:jc w:val="center"/>
              <w:rPr>
                <w:rFonts w:ascii="Times New Roman" w:eastAsia="Arial" w:hAnsi="Times New Roman" w:cs="Times New Roman"/>
                <w:i/>
                <w:color w:val="000000" w:themeColor="text1"/>
                <w:lang w:val="vi-VN"/>
              </w:rPr>
            </w:pPr>
            <w:r w:rsidRPr="0083275C">
              <w:rPr>
                <w:rFonts w:ascii="Times New Roman" w:eastAsia="Arial" w:hAnsi="Times New Roman" w:cs="Times New Roman"/>
                <w:i/>
                <w:color w:val="000000" w:themeColor="text1"/>
                <w:lang w:val="vi-VN"/>
              </w:rPr>
              <w:t>triệu đồng</w:t>
            </w:r>
          </w:p>
        </w:tc>
        <w:tc>
          <w:tcPr>
            <w:tcW w:w="1275" w:type="dxa"/>
            <w:tcBorders>
              <w:top w:val="dotted" w:sz="4" w:space="0" w:color="auto"/>
              <w:left w:val="nil"/>
              <w:bottom w:val="single" w:sz="4" w:space="0" w:color="auto"/>
              <w:right w:val="single" w:sz="4" w:space="0" w:color="auto"/>
            </w:tcBorders>
            <w:shd w:val="clear" w:color="000000" w:fill="FFFFFF"/>
            <w:vAlign w:val="center"/>
          </w:tcPr>
          <w:p w14:paraId="4AE18E8E" w14:textId="77777777" w:rsidR="00A46301" w:rsidRPr="0083275C" w:rsidRDefault="00A46301" w:rsidP="00403B68">
            <w:pPr>
              <w:spacing w:after="0" w:line="240" w:lineRule="auto"/>
              <w:jc w:val="center"/>
              <w:rPr>
                <w:rFonts w:ascii="Times New Roman" w:eastAsia="Arial" w:hAnsi="Times New Roman" w:cs="Times New Roman"/>
                <w:i/>
                <w:color w:val="000000" w:themeColor="text1"/>
                <w:lang w:val="vi-VN"/>
              </w:rPr>
            </w:pPr>
          </w:p>
        </w:tc>
        <w:tc>
          <w:tcPr>
            <w:tcW w:w="993" w:type="dxa"/>
            <w:tcBorders>
              <w:top w:val="dotted" w:sz="4" w:space="0" w:color="auto"/>
              <w:left w:val="nil"/>
              <w:bottom w:val="single" w:sz="4" w:space="0" w:color="auto"/>
              <w:right w:val="single" w:sz="4" w:space="0" w:color="auto"/>
            </w:tcBorders>
            <w:shd w:val="clear" w:color="000000" w:fill="FFFFFF"/>
            <w:vAlign w:val="center"/>
            <w:hideMark/>
          </w:tcPr>
          <w:p w14:paraId="4A26B6C0" w14:textId="77777777" w:rsidR="00A46301" w:rsidRPr="0083275C" w:rsidRDefault="00A46301" w:rsidP="00403B68">
            <w:pPr>
              <w:spacing w:after="0" w:line="240" w:lineRule="auto"/>
              <w:jc w:val="center"/>
              <w:rPr>
                <w:rFonts w:ascii="Times New Roman" w:eastAsia="Arial" w:hAnsi="Times New Roman" w:cs="Times New Roman"/>
                <w:i/>
                <w:color w:val="000000" w:themeColor="text1"/>
                <w:lang w:val="vi-VN"/>
              </w:rPr>
            </w:pPr>
          </w:p>
        </w:tc>
        <w:tc>
          <w:tcPr>
            <w:tcW w:w="1134" w:type="dxa"/>
            <w:tcBorders>
              <w:top w:val="dotted" w:sz="4" w:space="0" w:color="auto"/>
              <w:left w:val="nil"/>
              <w:bottom w:val="single" w:sz="4" w:space="0" w:color="auto"/>
              <w:right w:val="single" w:sz="4" w:space="0" w:color="auto"/>
            </w:tcBorders>
            <w:shd w:val="clear" w:color="000000" w:fill="FFFFFF"/>
            <w:vAlign w:val="center"/>
          </w:tcPr>
          <w:p w14:paraId="4A3DC36F" w14:textId="77777777" w:rsidR="00A46301" w:rsidRPr="0083275C" w:rsidRDefault="00A46301" w:rsidP="00403B68">
            <w:pPr>
              <w:spacing w:after="0" w:line="240" w:lineRule="auto"/>
              <w:jc w:val="center"/>
              <w:rPr>
                <w:rFonts w:ascii="Times New Roman" w:eastAsia="Arial" w:hAnsi="Times New Roman" w:cs="Times New Roman"/>
                <w:color w:val="000000" w:themeColor="text1"/>
                <w:lang w:val="vi-VN"/>
              </w:rPr>
            </w:pPr>
          </w:p>
        </w:tc>
      </w:tr>
      <w:tr w:rsidR="00A46301" w:rsidRPr="0083275C" w14:paraId="798ADC7C" w14:textId="77777777" w:rsidTr="00A46301">
        <w:trPr>
          <w:trHeight w:val="420"/>
          <w:jc w:val="center"/>
        </w:trPr>
        <w:tc>
          <w:tcPr>
            <w:tcW w:w="996" w:type="dxa"/>
            <w:tcBorders>
              <w:top w:val="nil"/>
              <w:left w:val="single" w:sz="4" w:space="0" w:color="auto"/>
              <w:bottom w:val="single" w:sz="4" w:space="0" w:color="auto"/>
              <w:right w:val="single" w:sz="4" w:space="0" w:color="auto"/>
            </w:tcBorders>
            <w:shd w:val="clear" w:color="000000" w:fill="FFFFFF"/>
            <w:vAlign w:val="center"/>
            <w:hideMark/>
          </w:tcPr>
          <w:p w14:paraId="356426E8" w14:textId="77777777" w:rsidR="00A46301" w:rsidRPr="0083275C" w:rsidRDefault="00A46301" w:rsidP="00403B68">
            <w:pPr>
              <w:spacing w:after="0" w:line="240" w:lineRule="auto"/>
              <w:jc w:val="center"/>
              <w:rPr>
                <w:rFonts w:ascii="Times New Roman" w:eastAsia="Arial" w:hAnsi="Times New Roman" w:cs="Times New Roman"/>
                <w:b/>
                <w:bCs/>
                <w:color w:val="000000" w:themeColor="text1"/>
                <w:lang w:val="vi-VN"/>
              </w:rPr>
            </w:pPr>
            <w:r w:rsidRPr="0083275C">
              <w:rPr>
                <w:rFonts w:ascii="Times New Roman" w:eastAsia="Arial" w:hAnsi="Times New Roman" w:cs="Times New Roman"/>
                <w:b/>
                <w:bCs/>
                <w:color w:val="000000" w:themeColor="text1"/>
                <w:lang w:val="vi-VN"/>
              </w:rPr>
              <w:t>7</w:t>
            </w:r>
          </w:p>
        </w:tc>
        <w:tc>
          <w:tcPr>
            <w:tcW w:w="1150" w:type="dxa"/>
            <w:tcBorders>
              <w:top w:val="nil"/>
              <w:left w:val="nil"/>
              <w:bottom w:val="single" w:sz="4" w:space="0" w:color="auto"/>
              <w:right w:val="single" w:sz="4" w:space="0" w:color="auto"/>
            </w:tcBorders>
            <w:shd w:val="clear" w:color="000000" w:fill="FFFFFF"/>
            <w:vAlign w:val="center"/>
            <w:hideMark/>
          </w:tcPr>
          <w:p w14:paraId="5E35575D" w14:textId="77777777" w:rsidR="00A46301" w:rsidRPr="0083275C" w:rsidRDefault="00A46301" w:rsidP="00403B68">
            <w:pPr>
              <w:spacing w:after="0" w:line="240" w:lineRule="auto"/>
              <w:jc w:val="center"/>
              <w:rPr>
                <w:rFonts w:ascii="Times New Roman" w:eastAsia="Arial" w:hAnsi="Times New Roman" w:cs="Times New Roman"/>
                <w:b/>
                <w:bCs/>
                <w:color w:val="000000" w:themeColor="text1"/>
                <w:lang w:val="vi-VN"/>
              </w:rPr>
            </w:pPr>
            <w:r w:rsidRPr="0083275C">
              <w:rPr>
                <w:rFonts w:ascii="Times New Roman" w:eastAsia="Arial" w:hAnsi="Times New Roman" w:cs="Times New Roman"/>
                <w:b/>
                <w:bCs/>
                <w:color w:val="000000" w:themeColor="text1"/>
                <w:lang w:val="vi-VN"/>
              </w:rPr>
              <w:t>CHN</w:t>
            </w:r>
          </w:p>
        </w:tc>
        <w:tc>
          <w:tcPr>
            <w:tcW w:w="6926" w:type="dxa"/>
            <w:tcBorders>
              <w:top w:val="nil"/>
              <w:left w:val="nil"/>
              <w:bottom w:val="single" w:sz="4" w:space="0" w:color="auto"/>
              <w:right w:val="single" w:sz="4" w:space="0" w:color="auto"/>
            </w:tcBorders>
            <w:shd w:val="clear" w:color="000000" w:fill="FFFFFF"/>
            <w:vAlign w:val="center"/>
            <w:hideMark/>
          </w:tcPr>
          <w:p w14:paraId="3F6576C2" w14:textId="77777777" w:rsidR="00A46301" w:rsidRPr="0083275C" w:rsidRDefault="00A46301" w:rsidP="00A46301">
            <w:pPr>
              <w:spacing w:after="0" w:line="240" w:lineRule="auto"/>
              <w:jc w:val="both"/>
              <w:rPr>
                <w:rFonts w:ascii="Times New Roman" w:eastAsia="Arial" w:hAnsi="Times New Roman" w:cs="Times New Roman"/>
                <w:b/>
                <w:bCs/>
                <w:color w:val="000000" w:themeColor="text1"/>
                <w:lang w:val="vi-VN"/>
              </w:rPr>
            </w:pPr>
            <w:r w:rsidRPr="0083275C">
              <w:rPr>
                <w:rFonts w:ascii="Times New Roman" w:eastAsia="Arial" w:hAnsi="Times New Roman" w:cs="Times New Roman"/>
                <w:b/>
                <w:bCs/>
                <w:color w:val="000000" w:themeColor="text1"/>
                <w:lang w:val="vi-VN"/>
              </w:rPr>
              <w:t>THIỆT HẠI VỀ CHĂN NUÔI</w:t>
            </w:r>
          </w:p>
        </w:tc>
        <w:tc>
          <w:tcPr>
            <w:tcW w:w="1560" w:type="dxa"/>
            <w:tcBorders>
              <w:top w:val="nil"/>
              <w:left w:val="nil"/>
              <w:bottom w:val="single" w:sz="4" w:space="0" w:color="auto"/>
              <w:right w:val="single" w:sz="4" w:space="0" w:color="auto"/>
            </w:tcBorders>
            <w:shd w:val="clear" w:color="000000" w:fill="FFFFFF"/>
            <w:vAlign w:val="center"/>
            <w:hideMark/>
          </w:tcPr>
          <w:p w14:paraId="3289C080" w14:textId="77777777" w:rsidR="00A46301" w:rsidRPr="0083275C" w:rsidRDefault="00A46301" w:rsidP="00403B68">
            <w:pPr>
              <w:spacing w:after="0" w:line="240" w:lineRule="auto"/>
              <w:jc w:val="center"/>
              <w:rPr>
                <w:rFonts w:ascii="Times New Roman" w:eastAsia="Arial" w:hAnsi="Times New Roman" w:cs="Times New Roman"/>
                <w:b/>
                <w:bCs/>
                <w:i/>
                <w:color w:val="000000" w:themeColor="text1"/>
                <w:lang w:val="vi-VN"/>
              </w:rPr>
            </w:pPr>
            <w:r w:rsidRPr="0083275C">
              <w:rPr>
                <w:rFonts w:ascii="Times New Roman" w:eastAsia="Arial" w:hAnsi="Times New Roman" w:cs="Times New Roman"/>
                <w:b/>
                <w:bCs/>
                <w:i/>
                <w:color w:val="000000" w:themeColor="text1"/>
                <w:lang w:val="vi-VN"/>
              </w:rPr>
              <w:t>triệu đồng</w:t>
            </w:r>
          </w:p>
        </w:tc>
        <w:tc>
          <w:tcPr>
            <w:tcW w:w="1275" w:type="dxa"/>
            <w:tcBorders>
              <w:top w:val="nil"/>
              <w:left w:val="nil"/>
              <w:bottom w:val="single" w:sz="4" w:space="0" w:color="auto"/>
              <w:right w:val="single" w:sz="4" w:space="0" w:color="auto"/>
            </w:tcBorders>
            <w:shd w:val="clear" w:color="000000" w:fill="FFFFFF"/>
            <w:vAlign w:val="center"/>
          </w:tcPr>
          <w:p w14:paraId="69AAC809" w14:textId="77777777" w:rsidR="00A46301" w:rsidRPr="0083275C" w:rsidRDefault="00A46301" w:rsidP="00403B68">
            <w:pPr>
              <w:spacing w:after="0" w:line="240" w:lineRule="auto"/>
              <w:jc w:val="center"/>
              <w:rPr>
                <w:rFonts w:ascii="Times New Roman" w:eastAsia="Arial" w:hAnsi="Times New Roman" w:cs="Times New Roman"/>
                <w:b/>
                <w:bCs/>
                <w:i/>
                <w:color w:val="000000" w:themeColor="text1"/>
                <w:lang w:val="vi-VN"/>
              </w:rPr>
            </w:pPr>
          </w:p>
        </w:tc>
        <w:tc>
          <w:tcPr>
            <w:tcW w:w="993" w:type="dxa"/>
            <w:tcBorders>
              <w:top w:val="nil"/>
              <w:left w:val="nil"/>
              <w:bottom w:val="single" w:sz="4" w:space="0" w:color="auto"/>
              <w:right w:val="single" w:sz="4" w:space="0" w:color="auto"/>
            </w:tcBorders>
            <w:shd w:val="clear" w:color="000000" w:fill="FFFFFF"/>
            <w:vAlign w:val="center"/>
            <w:hideMark/>
          </w:tcPr>
          <w:p w14:paraId="57C903CB" w14:textId="77777777" w:rsidR="00A46301" w:rsidRPr="0083275C" w:rsidRDefault="00A46301" w:rsidP="00403B68">
            <w:pPr>
              <w:spacing w:after="0" w:line="240" w:lineRule="auto"/>
              <w:jc w:val="center"/>
              <w:rPr>
                <w:rFonts w:ascii="Times New Roman" w:eastAsia="Arial" w:hAnsi="Times New Roman" w:cs="Times New Roman"/>
                <w:b/>
                <w:bCs/>
                <w:i/>
                <w:color w:val="000000" w:themeColor="text1"/>
                <w:lang w:val="vi-VN"/>
              </w:rPr>
            </w:pPr>
          </w:p>
        </w:tc>
        <w:tc>
          <w:tcPr>
            <w:tcW w:w="1134" w:type="dxa"/>
            <w:tcBorders>
              <w:top w:val="nil"/>
              <w:left w:val="nil"/>
              <w:bottom w:val="single" w:sz="4" w:space="0" w:color="auto"/>
              <w:right w:val="single" w:sz="4" w:space="0" w:color="auto"/>
            </w:tcBorders>
            <w:shd w:val="clear" w:color="000000" w:fill="FFFFFF"/>
            <w:vAlign w:val="center"/>
          </w:tcPr>
          <w:p w14:paraId="55A36C9E" w14:textId="77777777" w:rsidR="00A46301" w:rsidRPr="0083275C" w:rsidRDefault="00A46301" w:rsidP="00403B68">
            <w:pPr>
              <w:spacing w:after="0" w:line="240" w:lineRule="auto"/>
              <w:jc w:val="center"/>
              <w:rPr>
                <w:rFonts w:ascii="Times New Roman" w:eastAsia="Arial" w:hAnsi="Times New Roman" w:cs="Times New Roman"/>
                <w:b/>
                <w:bCs/>
                <w:color w:val="000000" w:themeColor="text1"/>
                <w:lang w:val="vi-VN"/>
              </w:rPr>
            </w:pPr>
          </w:p>
        </w:tc>
      </w:tr>
      <w:tr w:rsidR="00A46301" w:rsidRPr="0083275C" w14:paraId="439F47CF" w14:textId="77777777" w:rsidTr="00A46301">
        <w:trPr>
          <w:trHeight w:val="405"/>
          <w:jc w:val="center"/>
        </w:trPr>
        <w:tc>
          <w:tcPr>
            <w:tcW w:w="996" w:type="dxa"/>
            <w:tcBorders>
              <w:top w:val="single" w:sz="4" w:space="0" w:color="auto"/>
              <w:left w:val="single" w:sz="4" w:space="0" w:color="auto"/>
              <w:bottom w:val="dotted" w:sz="4" w:space="0" w:color="auto"/>
              <w:right w:val="single" w:sz="4" w:space="0" w:color="auto"/>
            </w:tcBorders>
            <w:shd w:val="clear" w:color="000000" w:fill="FFFFFF"/>
            <w:vAlign w:val="center"/>
            <w:hideMark/>
          </w:tcPr>
          <w:p w14:paraId="5F39813F" w14:textId="77777777" w:rsidR="00A46301" w:rsidRPr="0083275C" w:rsidRDefault="00A46301" w:rsidP="00403B68">
            <w:pPr>
              <w:spacing w:after="0" w:line="240" w:lineRule="auto"/>
              <w:jc w:val="center"/>
              <w:rPr>
                <w:rFonts w:ascii="Times New Roman" w:eastAsia="Arial" w:hAnsi="Times New Roman" w:cs="Times New Roman"/>
                <w:color w:val="000000" w:themeColor="text1"/>
                <w:lang w:val="vi-VN"/>
              </w:rPr>
            </w:pPr>
            <w:r w:rsidRPr="0083275C">
              <w:rPr>
                <w:rFonts w:ascii="Times New Roman" w:eastAsia="Arial" w:hAnsi="Times New Roman" w:cs="Times New Roman"/>
                <w:color w:val="000000" w:themeColor="text1"/>
                <w:lang w:val="vi-VN"/>
              </w:rPr>
              <w:t>7.1</w:t>
            </w:r>
          </w:p>
        </w:tc>
        <w:tc>
          <w:tcPr>
            <w:tcW w:w="1150" w:type="dxa"/>
            <w:tcBorders>
              <w:top w:val="single" w:sz="4" w:space="0" w:color="auto"/>
              <w:left w:val="nil"/>
              <w:bottom w:val="dotted" w:sz="4" w:space="0" w:color="auto"/>
              <w:right w:val="single" w:sz="4" w:space="0" w:color="auto"/>
            </w:tcBorders>
            <w:shd w:val="clear" w:color="000000" w:fill="FFFFFF"/>
            <w:vAlign w:val="center"/>
            <w:hideMark/>
          </w:tcPr>
          <w:p w14:paraId="3C2045FF" w14:textId="77777777" w:rsidR="00A46301" w:rsidRPr="0083275C" w:rsidRDefault="00A46301" w:rsidP="00403B68">
            <w:pPr>
              <w:spacing w:after="0" w:line="240" w:lineRule="auto"/>
              <w:jc w:val="center"/>
              <w:rPr>
                <w:rFonts w:ascii="Times New Roman" w:eastAsia="Arial" w:hAnsi="Times New Roman" w:cs="Times New Roman"/>
                <w:color w:val="000000" w:themeColor="text1"/>
                <w:lang w:val="vi-VN"/>
              </w:rPr>
            </w:pPr>
            <w:r w:rsidRPr="0083275C">
              <w:rPr>
                <w:rFonts w:ascii="Times New Roman" w:eastAsia="Arial" w:hAnsi="Times New Roman" w:cs="Times New Roman"/>
                <w:color w:val="000000" w:themeColor="text1"/>
                <w:lang w:val="vi-VN"/>
              </w:rPr>
              <w:t>CHN1</w:t>
            </w:r>
          </w:p>
        </w:tc>
        <w:tc>
          <w:tcPr>
            <w:tcW w:w="6926" w:type="dxa"/>
            <w:tcBorders>
              <w:top w:val="single" w:sz="4" w:space="0" w:color="auto"/>
              <w:left w:val="nil"/>
              <w:bottom w:val="dotted" w:sz="4" w:space="0" w:color="auto"/>
              <w:right w:val="single" w:sz="4" w:space="0" w:color="auto"/>
            </w:tcBorders>
            <w:shd w:val="clear" w:color="000000" w:fill="FFFFFF"/>
            <w:vAlign w:val="center"/>
            <w:hideMark/>
          </w:tcPr>
          <w:p w14:paraId="3D2A27FF" w14:textId="77777777" w:rsidR="00A46301" w:rsidRPr="0083275C" w:rsidRDefault="00A46301" w:rsidP="00A46301">
            <w:pPr>
              <w:spacing w:after="0" w:line="240" w:lineRule="auto"/>
              <w:jc w:val="both"/>
              <w:rPr>
                <w:rFonts w:ascii="Times New Roman" w:eastAsia="Arial" w:hAnsi="Times New Roman" w:cs="Times New Roman"/>
                <w:color w:val="000000" w:themeColor="text1"/>
                <w:lang w:val="vi-VN"/>
              </w:rPr>
            </w:pPr>
            <w:r w:rsidRPr="0083275C">
              <w:rPr>
                <w:rFonts w:ascii="Times New Roman" w:eastAsia="Arial" w:hAnsi="Times New Roman" w:cs="Times New Roman"/>
                <w:color w:val="000000" w:themeColor="text1"/>
                <w:lang w:val="vi-VN"/>
              </w:rPr>
              <w:t>Gia súc bị chết, cuốn trôi</w:t>
            </w:r>
          </w:p>
        </w:tc>
        <w:tc>
          <w:tcPr>
            <w:tcW w:w="1560" w:type="dxa"/>
            <w:tcBorders>
              <w:top w:val="single" w:sz="4" w:space="0" w:color="auto"/>
              <w:left w:val="nil"/>
              <w:bottom w:val="dotted" w:sz="4" w:space="0" w:color="auto"/>
              <w:right w:val="single" w:sz="4" w:space="0" w:color="auto"/>
            </w:tcBorders>
            <w:shd w:val="clear" w:color="000000" w:fill="FFFFFF"/>
            <w:vAlign w:val="center"/>
            <w:hideMark/>
          </w:tcPr>
          <w:p w14:paraId="154D2BBE" w14:textId="77777777" w:rsidR="00A46301" w:rsidRPr="0083275C" w:rsidRDefault="00A46301" w:rsidP="00403B68">
            <w:pPr>
              <w:spacing w:after="0" w:line="240" w:lineRule="auto"/>
              <w:jc w:val="center"/>
              <w:rPr>
                <w:rFonts w:ascii="Times New Roman" w:eastAsia="Arial" w:hAnsi="Times New Roman" w:cs="Times New Roman"/>
                <w:i/>
                <w:color w:val="000000" w:themeColor="text1"/>
                <w:lang w:val="vi-VN"/>
              </w:rPr>
            </w:pPr>
            <w:r w:rsidRPr="0083275C">
              <w:rPr>
                <w:rFonts w:ascii="Times New Roman" w:eastAsia="Arial" w:hAnsi="Times New Roman" w:cs="Times New Roman"/>
                <w:i/>
                <w:color w:val="000000" w:themeColor="text1"/>
                <w:lang w:val="vi-VN"/>
              </w:rPr>
              <w:t>con</w:t>
            </w:r>
          </w:p>
        </w:tc>
        <w:tc>
          <w:tcPr>
            <w:tcW w:w="1275" w:type="dxa"/>
            <w:tcBorders>
              <w:top w:val="single" w:sz="4" w:space="0" w:color="auto"/>
              <w:left w:val="nil"/>
              <w:bottom w:val="dotted" w:sz="4" w:space="0" w:color="auto"/>
              <w:right w:val="single" w:sz="4" w:space="0" w:color="auto"/>
            </w:tcBorders>
            <w:shd w:val="clear" w:color="000000" w:fill="FFFFFF"/>
            <w:vAlign w:val="center"/>
          </w:tcPr>
          <w:p w14:paraId="4C93E426" w14:textId="77777777" w:rsidR="00A46301" w:rsidRPr="0083275C" w:rsidRDefault="00A46301" w:rsidP="00403B68">
            <w:pPr>
              <w:spacing w:after="0" w:line="240" w:lineRule="auto"/>
              <w:jc w:val="center"/>
              <w:rPr>
                <w:rFonts w:ascii="Times New Roman" w:eastAsia="Arial" w:hAnsi="Times New Roman" w:cs="Times New Roman"/>
                <w:i/>
                <w:color w:val="000000" w:themeColor="text1"/>
                <w:lang w:val="vi-VN"/>
              </w:rPr>
            </w:pPr>
          </w:p>
        </w:tc>
        <w:tc>
          <w:tcPr>
            <w:tcW w:w="993" w:type="dxa"/>
            <w:tcBorders>
              <w:top w:val="single" w:sz="4" w:space="0" w:color="auto"/>
              <w:left w:val="nil"/>
              <w:bottom w:val="dotted" w:sz="4" w:space="0" w:color="auto"/>
              <w:right w:val="single" w:sz="4" w:space="0" w:color="auto"/>
            </w:tcBorders>
            <w:shd w:val="clear" w:color="000000" w:fill="FFFFFF"/>
            <w:vAlign w:val="center"/>
            <w:hideMark/>
          </w:tcPr>
          <w:p w14:paraId="60A4749F" w14:textId="77777777" w:rsidR="00A46301" w:rsidRPr="0083275C" w:rsidRDefault="00A46301" w:rsidP="00403B68">
            <w:pPr>
              <w:spacing w:after="0" w:line="240" w:lineRule="auto"/>
              <w:jc w:val="center"/>
              <w:rPr>
                <w:rFonts w:ascii="Times New Roman" w:eastAsia="Arial" w:hAnsi="Times New Roman" w:cs="Times New Roman"/>
                <w:i/>
                <w:color w:val="000000" w:themeColor="text1"/>
                <w:lang w:val="vi-VN"/>
              </w:rPr>
            </w:pPr>
          </w:p>
        </w:tc>
        <w:tc>
          <w:tcPr>
            <w:tcW w:w="1134" w:type="dxa"/>
            <w:tcBorders>
              <w:top w:val="single" w:sz="4" w:space="0" w:color="auto"/>
              <w:left w:val="nil"/>
              <w:bottom w:val="dotted" w:sz="4" w:space="0" w:color="auto"/>
              <w:right w:val="single" w:sz="4" w:space="0" w:color="auto"/>
            </w:tcBorders>
            <w:shd w:val="clear" w:color="000000" w:fill="FFFFFF"/>
            <w:vAlign w:val="center"/>
          </w:tcPr>
          <w:p w14:paraId="201AEA67" w14:textId="77777777" w:rsidR="00A46301" w:rsidRPr="0083275C" w:rsidRDefault="00A46301" w:rsidP="00403B68">
            <w:pPr>
              <w:spacing w:after="0" w:line="240" w:lineRule="auto"/>
              <w:jc w:val="center"/>
              <w:rPr>
                <w:rFonts w:ascii="Times New Roman" w:eastAsia="Arial" w:hAnsi="Times New Roman" w:cs="Times New Roman"/>
                <w:color w:val="000000" w:themeColor="text1"/>
                <w:lang w:val="vi-VN"/>
              </w:rPr>
            </w:pPr>
          </w:p>
        </w:tc>
      </w:tr>
      <w:tr w:rsidR="00A46301" w:rsidRPr="0083275C" w14:paraId="23F97E3C" w14:textId="77777777" w:rsidTr="00A46301">
        <w:trPr>
          <w:trHeight w:val="405"/>
          <w:jc w:val="center"/>
        </w:trPr>
        <w:tc>
          <w:tcPr>
            <w:tcW w:w="996" w:type="dxa"/>
            <w:tcBorders>
              <w:top w:val="dotted" w:sz="4" w:space="0" w:color="auto"/>
              <w:left w:val="single" w:sz="4" w:space="0" w:color="auto"/>
              <w:bottom w:val="dotted" w:sz="4" w:space="0" w:color="auto"/>
              <w:right w:val="single" w:sz="4" w:space="0" w:color="auto"/>
            </w:tcBorders>
            <w:shd w:val="clear" w:color="000000" w:fill="FFFFFF"/>
            <w:vAlign w:val="center"/>
            <w:hideMark/>
          </w:tcPr>
          <w:p w14:paraId="5092BA99" w14:textId="77777777" w:rsidR="00A46301" w:rsidRPr="0083275C" w:rsidRDefault="00A46301" w:rsidP="00403B68">
            <w:pPr>
              <w:spacing w:after="0" w:line="240" w:lineRule="auto"/>
              <w:jc w:val="center"/>
              <w:rPr>
                <w:rFonts w:ascii="Times New Roman" w:eastAsia="Arial" w:hAnsi="Times New Roman" w:cs="Times New Roman"/>
                <w:i/>
                <w:iCs/>
                <w:color w:val="000000" w:themeColor="text1"/>
                <w:lang w:val="vi-VN"/>
              </w:rPr>
            </w:pPr>
            <w:r w:rsidRPr="0083275C">
              <w:rPr>
                <w:rFonts w:ascii="Times New Roman" w:eastAsia="Arial" w:hAnsi="Times New Roman" w:cs="Times New Roman"/>
                <w:i/>
                <w:iCs/>
                <w:color w:val="000000" w:themeColor="text1"/>
                <w:lang w:val="vi-VN"/>
              </w:rPr>
              <w:t>7.1.1</w:t>
            </w:r>
          </w:p>
        </w:tc>
        <w:tc>
          <w:tcPr>
            <w:tcW w:w="1150" w:type="dxa"/>
            <w:tcBorders>
              <w:top w:val="dotted" w:sz="4" w:space="0" w:color="auto"/>
              <w:left w:val="nil"/>
              <w:bottom w:val="dotted" w:sz="4" w:space="0" w:color="auto"/>
              <w:right w:val="single" w:sz="4" w:space="0" w:color="auto"/>
            </w:tcBorders>
            <w:shd w:val="clear" w:color="000000" w:fill="FFFFFF"/>
            <w:vAlign w:val="center"/>
            <w:hideMark/>
          </w:tcPr>
          <w:p w14:paraId="280D56BA" w14:textId="77777777" w:rsidR="00A46301" w:rsidRPr="0083275C" w:rsidRDefault="00A46301" w:rsidP="00403B68">
            <w:pPr>
              <w:spacing w:after="0" w:line="240" w:lineRule="auto"/>
              <w:jc w:val="center"/>
              <w:rPr>
                <w:rFonts w:ascii="Times New Roman" w:eastAsia="Arial" w:hAnsi="Times New Roman" w:cs="Times New Roman"/>
                <w:i/>
                <w:iCs/>
                <w:color w:val="000000" w:themeColor="text1"/>
                <w:lang w:val="vi-VN"/>
              </w:rPr>
            </w:pPr>
            <w:r w:rsidRPr="0083275C">
              <w:rPr>
                <w:rFonts w:ascii="Times New Roman" w:eastAsia="Arial" w:hAnsi="Times New Roman" w:cs="Times New Roman"/>
                <w:i/>
                <w:iCs/>
                <w:color w:val="000000" w:themeColor="text1"/>
                <w:lang w:val="vi-VN"/>
              </w:rPr>
              <w:t>CHN01</w:t>
            </w:r>
          </w:p>
        </w:tc>
        <w:tc>
          <w:tcPr>
            <w:tcW w:w="6926" w:type="dxa"/>
            <w:tcBorders>
              <w:top w:val="dotted" w:sz="4" w:space="0" w:color="auto"/>
              <w:left w:val="nil"/>
              <w:bottom w:val="dotted" w:sz="4" w:space="0" w:color="auto"/>
              <w:right w:val="single" w:sz="4" w:space="0" w:color="auto"/>
            </w:tcBorders>
            <w:shd w:val="clear" w:color="000000" w:fill="FFFFFF"/>
            <w:vAlign w:val="center"/>
            <w:hideMark/>
          </w:tcPr>
          <w:p w14:paraId="22C4DA90" w14:textId="77777777" w:rsidR="00A46301" w:rsidRPr="0083275C" w:rsidRDefault="00A46301" w:rsidP="00A46301">
            <w:pPr>
              <w:spacing w:after="0" w:line="240" w:lineRule="auto"/>
              <w:jc w:val="both"/>
              <w:rPr>
                <w:rFonts w:ascii="Times New Roman" w:eastAsia="Arial" w:hAnsi="Times New Roman" w:cs="Times New Roman"/>
                <w:i/>
                <w:iCs/>
                <w:color w:val="000000" w:themeColor="text1"/>
                <w:lang w:val="vi-VN"/>
              </w:rPr>
            </w:pPr>
            <w:r w:rsidRPr="0083275C">
              <w:rPr>
                <w:rFonts w:ascii="Times New Roman" w:eastAsia="Arial" w:hAnsi="Times New Roman" w:cs="Times New Roman"/>
                <w:i/>
                <w:iCs/>
                <w:color w:val="000000" w:themeColor="text1"/>
                <w:lang w:val="vi-VN"/>
              </w:rPr>
              <w:t>Trâu, bò, ngựa</w:t>
            </w:r>
          </w:p>
        </w:tc>
        <w:tc>
          <w:tcPr>
            <w:tcW w:w="1560" w:type="dxa"/>
            <w:tcBorders>
              <w:top w:val="dotted" w:sz="4" w:space="0" w:color="auto"/>
              <w:left w:val="nil"/>
              <w:bottom w:val="dotted" w:sz="4" w:space="0" w:color="auto"/>
              <w:right w:val="single" w:sz="4" w:space="0" w:color="auto"/>
            </w:tcBorders>
            <w:shd w:val="clear" w:color="000000" w:fill="FFFFFF"/>
            <w:vAlign w:val="center"/>
            <w:hideMark/>
          </w:tcPr>
          <w:p w14:paraId="75019A9B" w14:textId="77777777" w:rsidR="00A46301" w:rsidRPr="0083275C" w:rsidRDefault="00A46301" w:rsidP="00403B68">
            <w:pPr>
              <w:spacing w:after="0" w:line="240" w:lineRule="auto"/>
              <w:jc w:val="center"/>
              <w:rPr>
                <w:rFonts w:ascii="Times New Roman" w:eastAsia="Arial" w:hAnsi="Times New Roman" w:cs="Times New Roman"/>
                <w:i/>
                <w:iCs/>
                <w:color w:val="000000" w:themeColor="text1"/>
                <w:lang w:val="vi-VN"/>
              </w:rPr>
            </w:pPr>
            <w:r w:rsidRPr="0083275C">
              <w:rPr>
                <w:rFonts w:ascii="Times New Roman" w:eastAsia="Arial" w:hAnsi="Times New Roman" w:cs="Times New Roman"/>
                <w:i/>
                <w:iCs/>
                <w:color w:val="000000" w:themeColor="text1"/>
                <w:lang w:val="vi-VN"/>
              </w:rPr>
              <w:t>con</w:t>
            </w:r>
          </w:p>
        </w:tc>
        <w:tc>
          <w:tcPr>
            <w:tcW w:w="1275" w:type="dxa"/>
            <w:tcBorders>
              <w:top w:val="dotted" w:sz="4" w:space="0" w:color="auto"/>
              <w:left w:val="nil"/>
              <w:bottom w:val="dotted" w:sz="4" w:space="0" w:color="auto"/>
              <w:right w:val="single" w:sz="4" w:space="0" w:color="auto"/>
            </w:tcBorders>
            <w:shd w:val="clear" w:color="000000" w:fill="FFFFFF"/>
            <w:vAlign w:val="center"/>
          </w:tcPr>
          <w:p w14:paraId="59951369" w14:textId="77777777" w:rsidR="00A46301" w:rsidRPr="0083275C" w:rsidRDefault="00A46301" w:rsidP="00403B68">
            <w:pPr>
              <w:spacing w:after="0" w:line="240" w:lineRule="auto"/>
              <w:jc w:val="center"/>
              <w:rPr>
                <w:rFonts w:ascii="Times New Roman" w:eastAsia="Arial" w:hAnsi="Times New Roman" w:cs="Times New Roman"/>
                <w:i/>
                <w:color w:val="000000" w:themeColor="text1"/>
                <w:lang w:val="vi-VN"/>
              </w:rPr>
            </w:pPr>
          </w:p>
        </w:tc>
        <w:tc>
          <w:tcPr>
            <w:tcW w:w="993" w:type="dxa"/>
            <w:tcBorders>
              <w:top w:val="dotted" w:sz="4" w:space="0" w:color="auto"/>
              <w:left w:val="nil"/>
              <w:bottom w:val="dotted" w:sz="4" w:space="0" w:color="auto"/>
              <w:right w:val="single" w:sz="4" w:space="0" w:color="auto"/>
            </w:tcBorders>
            <w:shd w:val="clear" w:color="000000" w:fill="FFFFFF"/>
            <w:vAlign w:val="center"/>
            <w:hideMark/>
          </w:tcPr>
          <w:p w14:paraId="47167A96" w14:textId="77777777" w:rsidR="00A46301" w:rsidRPr="0083275C" w:rsidRDefault="00A46301" w:rsidP="00403B68">
            <w:pPr>
              <w:spacing w:after="0" w:line="240" w:lineRule="auto"/>
              <w:jc w:val="center"/>
              <w:rPr>
                <w:rFonts w:ascii="Times New Roman" w:eastAsia="Arial" w:hAnsi="Times New Roman" w:cs="Times New Roman"/>
                <w:i/>
                <w:iCs/>
                <w:color w:val="000000" w:themeColor="text1"/>
                <w:lang w:val="vi-VN"/>
              </w:rPr>
            </w:pPr>
            <w:r w:rsidRPr="0083275C">
              <w:rPr>
                <w:rFonts w:ascii="Times New Roman" w:eastAsia="Arial" w:hAnsi="Times New Roman" w:cs="Times New Roman"/>
                <w:i/>
                <w:iCs/>
                <w:color w:val="000000" w:themeColor="text1"/>
                <w:lang w:val="vi-VN"/>
              </w:rPr>
              <w:t>10,0</w:t>
            </w:r>
          </w:p>
        </w:tc>
        <w:tc>
          <w:tcPr>
            <w:tcW w:w="1134" w:type="dxa"/>
            <w:tcBorders>
              <w:top w:val="dotted" w:sz="4" w:space="0" w:color="auto"/>
              <w:left w:val="nil"/>
              <w:bottom w:val="dotted" w:sz="4" w:space="0" w:color="auto"/>
              <w:right w:val="single" w:sz="4" w:space="0" w:color="auto"/>
            </w:tcBorders>
            <w:shd w:val="clear" w:color="000000" w:fill="FFFFFF"/>
            <w:vAlign w:val="center"/>
          </w:tcPr>
          <w:p w14:paraId="4469A55B" w14:textId="77777777" w:rsidR="00A46301" w:rsidRPr="0083275C" w:rsidRDefault="00A46301" w:rsidP="00403B68">
            <w:pPr>
              <w:spacing w:after="0" w:line="240" w:lineRule="auto"/>
              <w:jc w:val="center"/>
              <w:rPr>
                <w:rFonts w:ascii="Times New Roman" w:eastAsia="Arial" w:hAnsi="Times New Roman" w:cs="Times New Roman"/>
                <w:color w:val="000000" w:themeColor="text1"/>
                <w:lang w:val="vi-VN"/>
              </w:rPr>
            </w:pPr>
          </w:p>
        </w:tc>
      </w:tr>
      <w:tr w:rsidR="00A46301" w:rsidRPr="0083275C" w14:paraId="50B4A200" w14:textId="77777777" w:rsidTr="00A46301">
        <w:trPr>
          <w:trHeight w:val="405"/>
          <w:jc w:val="center"/>
        </w:trPr>
        <w:tc>
          <w:tcPr>
            <w:tcW w:w="996" w:type="dxa"/>
            <w:tcBorders>
              <w:top w:val="dotted" w:sz="4" w:space="0" w:color="auto"/>
              <w:left w:val="single" w:sz="4" w:space="0" w:color="auto"/>
              <w:bottom w:val="dotted" w:sz="4" w:space="0" w:color="auto"/>
              <w:right w:val="single" w:sz="4" w:space="0" w:color="auto"/>
            </w:tcBorders>
            <w:shd w:val="clear" w:color="000000" w:fill="FFFFFF"/>
            <w:vAlign w:val="center"/>
            <w:hideMark/>
          </w:tcPr>
          <w:p w14:paraId="356C8609" w14:textId="77777777" w:rsidR="00A46301" w:rsidRPr="0083275C" w:rsidRDefault="00A46301" w:rsidP="00403B68">
            <w:pPr>
              <w:spacing w:after="0" w:line="240" w:lineRule="auto"/>
              <w:jc w:val="center"/>
              <w:rPr>
                <w:rFonts w:ascii="Times New Roman" w:eastAsia="Arial" w:hAnsi="Times New Roman" w:cs="Times New Roman"/>
                <w:i/>
                <w:iCs/>
                <w:color w:val="000000" w:themeColor="text1"/>
                <w:lang w:val="vi-VN"/>
              </w:rPr>
            </w:pPr>
            <w:r w:rsidRPr="0083275C">
              <w:rPr>
                <w:rFonts w:ascii="Times New Roman" w:eastAsia="Arial" w:hAnsi="Times New Roman" w:cs="Times New Roman"/>
                <w:i/>
                <w:iCs/>
                <w:color w:val="000000" w:themeColor="text1"/>
                <w:lang w:val="vi-VN"/>
              </w:rPr>
              <w:t>7.1.3</w:t>
            </w:r>
          </w:p>
        </w:tc>
        <w:tc>
          <w:tcPr>
            <w:tcW w:w="1150" w:type="dxa"/>
            <w:tcBorders>
              <w:top w:val="dotted" w:sz="4" w:space="0" w:color="auto"/>
              <w:left w:val="nil"/>
              <w:bottom w:val="dotted" w:sz="4" w:space="0" w:color="auto"/>
              <w:right w:val="single" w:sz="4" w:space="0" w:color="auto"/>
            </w:tcBorders>
            <w:shd w:val="clear" w:color="000000" w:fill="FFFFFF"/>
            <w:vAlign w:val="center"/>
            <w:hideMark/>
          </w:tcPr>
          <w:p w14:paraId="1F5ED0A0" w14:textId="77777777" w:rsidR="00A46301" w:rsidRPr="0083275C" w:rsidRDefault="00A46301" w:rsidP="00403B68">
            <w:pPr>
              <w:spacing w:after="0" w:line="240" w:lineRule="auto"/>
              <w:jc w:val="center"/>
              <w:rPr>
                <w:rFonts w:ascii="Times New Roman" w:eastAsia="Arial" w:hAnsi="Times New Roman" w:cs="Times New Roman"/>
                <w:i/>
                <w:iCs/>
                <w:color w:val="000000" w:themeColor="text1"/>
                <w:lang w:val="vi-VN"/>
              </w:rPr>
            </w:pPr>
            <w:r w:rsidRPr="0083275C">
              <w:rPr>
                <w:rFonts w:ascii="Times New Roman" w:eastAsia="Arial" w:hAnsi="Times New Roman" w:cs="Times New Roman"/>
                <w:i/>
                <w:iCs/>
                <w:color w:val="000000" w:themeColor="text1"/>
                <w:lang w:val="vi-VN"/>
              </w:rPr>
              <w:t>CHN03</w:t>
            </w:r>
          </w:p>
        </w:tc>
        <w:tc>
          <w:tcPr>
            <w:tcW w:w="6926" w:type="dxa"/>
            <w:tcBorders>
              <w:top w:val="dotted" w:sz="4" w:space="0" w:color="auto"/>
              <w:left w:val="nil"/>
              <w:bottom w:val="dotted" w:sz="4" w:space="0" w:color="auto"/>
              <w:right w:val="single" w:sz="4" w:space="0" w:color="auto"/>
            </w:tcBorders>
            <w:shd w:val="clear" w:color="000000" w:fill="FFFFFF"/>
            <w:vAlign w:val="center"/>
            <w:hideMark/>
          </w:tcPr>
          <w:p w14:paraId="13765D4C" w14:textId="77777777" w:rsidR="00A46301" w:rsidRPr="0083275C" w:rsidRDefault="00A46301" w:rsidP="00A46301">
            <w:pPr>
              <w:spacing w:after="0" w:line="240" w:lineRule="auto"/>
              <w:jc w:val="both"/>
              <w:rPr>
                <w:rFonts w:ascii="Times New Roman" w:eastAsia="Arial" w:hAnsi="Times New Roman" w:cs="Times New Roman"/>
                <w:i/>
                <w:iCs/>
                <w:color w:val="000000" w:themeColor="text1"/>
                <w:lang w:val="vi-VN"/>
              </w:rPr>
            </w:pPr>
            <w:r w:rsidRPr="0083275C">
              <w:rPr>
                <w:rFonts w:ascii="Times New Roman" w:eastAsia="Arial" w:hAnsi="Times New Roman" w:cs="Times New Roman"/>
                <w:i/>
                <w:iCs/>
                <w:color w:val="000000" w:themeColor="text1"/>
                <w:lang w:val="vi-VN"/>
              </w:rPr>
              <w:t>Lợn</w:t>
            </w:r>
          </w:p>
        </w:tc>
        <w:tc>
          <w:tcPr>
            <w:tcW w:w="1560" w:type="dxa"/>
            <w:tcBorders>
              <w:top w:val="dotted" w:sz="4" w:space="0" w:color="auto"/>
              <w:left w:val="nil"/>
              <w:bottom w:val="dotted" w:sz="4" w:space="0" w:color="auto"/>
              <w:right w:val="single" w:sz="4" w:space="0" w:color="auto"/>
            </w:tcBorders>
            <w:shd w:val="clear" w:color="000000" w:fill="FFFFFF"/>
            <w:vAlign w:val="center"/>
            <w:hideMark/>
          </w:tcPr>
          <w:p w14:paraId="3EE5F7EA" w14:textId="77777777" w:rsidR="00A46301" w:rsidRPr="0083275C" w:rsidRDefault="00A46301" w:rsidP="00403B68">
            <w:pPr>
              <w:spacing w:after="0" w:line="240" w:lineRule="auto"/>
              <w:jc w:val="center"/>
              <w:rPr>
                <w:rFonts w:ascii="Times New Roman" w:eastAsia="Arial" w:hAnsi="Times New Roman" w:cs="Times New Roman"/>
                <w:i/>
                <w:iCs/>
                <w:color w:val="000000" w:themeColor="text1"/>
                <w:lang w:val="vi-VN"/>
              </w:rPr>
            </w:pPr>
            <w:r w:rsidRPr="0083275C">
              <w:rPr>
                <w:rFonts w:ascii="Times New Roman" w:eastAsia="Arial" w:hAnsi="Times New Roman" w:cs="Times New Roman"/>
                <w:i/>
                <w:iCs/>
                <w:color w:val="000000" w:themeColor="text1"/>
                <w:lang w:val="vi-VN"/>
              </w:rPr>
              <w:t>con</w:t>
            </w:r>
          </w:p>
        </w:tc>
        <w:tc>
          <w:tcPr>
            <w:tcW w:w="1275" w:type="dxa"/>
            <w:tcBorders>
              <w:top w:val="dotted" w:sz="4" w:space="0" w:color="auto"/>
              <w:left w:val="nil"/>
              <w:bottom w:val="dotted" w:sz="4" w:space="0" w:color="auto"/>
              <w:right w:val="single" w:sz="4" w:space="0" w:color="auto"/>
            </w:tcBorders>
            <w:shd w:val="clear" w:color="000000" w:fill="FFFFFF"/>
            <w:vAlign w:val="center"/>
          </w:tcPr>
          <w:p w14:paraId="1764948B" w14:textId="77777777" w:rsidR="00A46301" w:rsidRPr="0083275C" w:rsidRDefault="00A46301" w:rsidP="00403B68">
            <w:pPr>
              <w:spacing w:after="0" w:line="240" w:lineRule="auto"/>
              <w:jc w:val="center"/>
              <w:rPr>
                <w:rFonts w:ascii="Times New Roman" w:eastAsia="Arial" w:hAnsi="Times New Roman" w:cs="Times New Roman"/>
                <w:i/>
                <w:color w:val="000000" w:themeColor="text1"/>
                <w:lang w:val="vi-VN"/>
              </w:rPr>
            </w:pPr>
          </w:p>
        </w:tc>
        <w:tc>
          <w:tcPr>
            <w:tcW w:w="993" w:type="dxa"/>
            <w:tcBorders>
              <w:top w:val="dotted" w:sz="4" w:space="0" w:color="auto"/>
              <w:left w:val="nil"/>
              <w:bottom w:val="dotted" w:sz="4" w:space="0" w:color="auto"/>
              <w:right w:val="single" w:sz="4" w:space="0" w:color="auto"/>
            </w:tcBorders>
            <w:shd w:val="clear" w:color="000000" w:fill="FFFFFF"/>
            <w:vAlign w:val="center"/>
            <w:hideMark/>
          </w:tcPr>
          <w:p w14:paraId="08A34562" w14:textId="77777777" w:rsidR="00A46301" w:rsidRPr="0083275C" w:rsidRDefault="00A46301" w:rsidP="00403B68">
            <w:pPr>
              <w:spacing w:after="0" w:line="240" w:lineRule="auto"/>
              <w:jc w:val="center"/>
              <w:rPr>
                <w:rFonts w:ascii="Times New Roman" w:eastAsia="Arial" w:hAnsi="Times New Roman" w:cs="Times New Roman"/>
                <w:i/>
                <w:iCs/>
                <w:color w:val="000000" w:themeColor="text1"/>
                <w:lang w:val="vi-VN"/>
              </w:rPr>
            </w:pPr>
            <w:r w:rsidRPr="0083275C">
              <w:rPr>
                <w:rFonts w:ascii="Times New Roman" w:eastAsia="Arial" w:hAnsi="Times New Roman" w:cs="Times New Roman"/>
                <w:i/>
                <w:iCs/>
                <w:color w:val="000000" w:themeColor="text1"/>
                <w:lang w:val="vi-VN"/>
              </w:rPr>
              <w:t>3,0</w:t>
            </w:r>
          </w:p>
        </w:tc>
        <w:tc>
          <w:tcPr>
            <w:tcW w:w="1134" w:type="dxa"/>
            <w:tcBorders>
              <w:top w:val="dotted" w:sz="4" w:space="0" w:color="auto"/>
              <w:left w:val="nil"/>
              <w:bottom w:val="dotted" w:sz="4" w:space="0" w:color="auto"/>
              <w:right w:val="single" w:sz="4" w:space="0" w:color="auto"/>
            </w:tcBorders>
            <w:shd w:val="clear" w:color="000000" w:fill="FFFFFF"/>
            <w:vAlign w:val="center"/>
          </w:tcPr>
          <w:p w14:paraId="7AA96C82" w14:textId="77777777" w:rsidR="00A46301" w:rsidRPr="0083275C" w:rsidRDefault="00A46301" w:rsidP="00403B68">
            <w:pPr>
              <w:spacing w:after="0" w:line="240" w:lineRule="auto"/>
              <w:jc w:val="center"/>
              <w:rPr>
                <w:rFonts w:ascii="Times New Roman" w:eastAsia="Arial" w:hAnsi="Times New Roman" w:cs="Times New Roman"/>
                <w:color w:val="000000" w:themeColor="text1"/>
                <w:lang w:val="vi-VN"/>
              </w:rPr>
            </w:pPr>
          </w:p>
        </w:tc>
      </w:tr>
      <w:tr w:rsidR="00A46301" w:rsidRPr="0083275C" w14:paraId="5B9CBAB7" w14:textId="77777777" w:rsidTr="00A46301">
        <w:trPr>
          <w:trHeight w:val="405"/>
          <w:jc w:val="center"/>
        </w:trPr>
        <w:tc>
          <w:tcPr>
            <w:tcW w:w="996" w:type="dxa"/>
            <w:tcBorders>
              <w:top w:val="dotted" w:sz="4" w:space="0" w:color="auto"/>
              <w:left w:val="single" w:sz="4" w:space="0" w:color="auto"/>
              <w:bottom w:val="dotted" w:sz="4" w:space="0" w:color="auto"/>
              <w:right w:val="single" w:sz="4" w:space="0" w:color="auto"/>
            </w:tcBorders>
            <w:shd w:val="clear" w:color="000000" w:fill="FFFFFF"/>
            <w:vAlign w:val="center"/>
            <w:hideMark/>
          </w:tcPr>
          <w:p w14:paraId="3CB7ADB2" w14:textId="77777777" w:rsidR="00A46301" w:rsidRPr="0083275C" w:rsidRDefault="00A46301" w:rsidP="00403B68">
            <w:pPr>
              <w:spacing w:after="0" w:line="240" w:lineRule="auto"/>
              <w:jc w:val="center"/>
              <w:rPr>
                <w:rFonts w:ascii="Times New Roman" w:eastAsia="Arial" w:hAnsi="Times New Roman" w:cs="Times New Roman"/>
                <w:color w:val="000000" w:themeColor="text1"/>
                <w:lang w:val="vi-VN"/>
              </w:rPr>
            </w:pPr>
            <w:r w:rsidRPr="0083275C">
              <w:rPr>
                <w:rFonts w:ascii="Times New Roman" w:eastAsia="Arial" w:hAnsi="Times New Roman" w:cs="Times New Roman"/>
                <w:color w:val="000000" w:themeColor="text1"/>
                <w:lang w:val="vi-VN"/>
              </w:rPr>
              <w:t>7,2</w:t>
            </w:r>
          </w:p>
        </w:tc>
        <w:tc>
          <w:tcPr>
            <w:tcW w:w="1150" w:type="dxa"/>
            <w:tcBorders>
              <w:top w:val="dotted" w:sz="4" w:space="0" w:color="auto"/>
              <w:left w:val="nil"/>
              <w:bottom w:val="dotted" w:sz="4" w:space="0" w:color="auto"/>
              <w:right w:val="single" w:sz="4" w:space="0" w:color="auto"/>
            </w:tcBorders>
            <w:shd w:val="clear" w:color="000000" w:fill="FFFFFF"/>
            <w:vAlign w:val="center"/>
            <w:hideMark/>
          </w:tcPr>
          <w:p w14:paraId="6D8F5B61" w14:textId="77777777" w:rsidR="00A46301" w:rsidRPr="0083275C" w:rsidRDefault="00A46301" w:rsidP="00403B68">
            <w:pPr>
              <w:spacing w:after="0" w:line="240" w:lineRule="auto"/>
              <w:jc w:val="center"/>
              <w:rPr>
                <w:rFonts w:ascii="Times New Roman" w:eastAsia="Arial" w:hAnsi="Times New Roman" w:cs="Times New Roman"/>
                <w:color w:val="000000" w:themeColor="text1"/>
                <w:lang w:val="vi-VN"/>
              </w:rPr>
            </w:pPr>
            <w:r w:rsidRPr="0083275C">
              <w:rPr>
                <w:rFonts w:ascii="Times New Roman" w:eastAsia="Arial" w:hAnsi="Times New Roman" w:cs="Times New Roman"/>
                <w:color w:val="000000" w:themeColor="text1"/>
                <w:lang w:val="vi-VN"/>
              </w:rPr>
              <w:t>CHN02</w:t>
            </w:r>
          </w:p>
        </w:tc>
        <w:tc>
          <w:tcPr>
            <w:tcW w:w="6926" w:type="dxa"/>
            <w:tcBorders>
              <w:top w:val="dotted" w:sz="4" w:space="0" w:color="auto"/>
              <w:left w:val="nil"/>
              <w:bottom w:val="dotted" w:sz="4" w:space="0" w:color="auto"/>
              <w:right w:val="single" w:sz="4" w:space="0" w:color="auto"/>
            </w:tcBorders>
            <w:shd w:val="clear" w:color="000000" w:fill="FFFFFF"/>
            <w:vAlign w:val="center"/>
            <w:hideMark/>
          </w:tcPr>
          <w:p w14:paraId="2FB190A6" w14:textId="77777777" w:rsidR="00A46301" w:rsidRPr="0083275C" w:rsidRDefault="00A46301" w:rsidP="00A46301">
            <w:pPr>
              <w:spacing w:after="0" w:line="240" w:lineRule="auto"/>
              <w:jc w:val="both"/>
              <w:rPr>
                <w:rFonts w:ascii="Times New Roman" w:eastAsia="Arial" w:hAnsi="Times New Roman" w:cs="Times New Roman"/>
                <w:color w:val="000000" w:themeColor="text1"/>
                <w:lang w:val="vi-VN"/>
              </w:rPr>
            </w:pPr>
            <w:r w:rsidRPr="0083275C">
              <w:rPr>
                <w:rFonts w:ascii="Times New Roman" w:eastAsia="Arial" w:hAnsi="Times New Roman" w:cs="Times New Roman"/>
                <w:color w:val="000000" w:themeColor="text1"/>
                <w:lang w:val="vi-VN"/>
              </w:rPr>
              <w:t>Gia cầm bị chết, cuốn trôi</w:t>
            </w:r>
          </w:p>
        </w:tc>
        <w:tc>
          <w:tcPr>
            <w:tcW w:w="1560" w:type="dxa"/>
            <w:tcBorders>
              <w:top w:val="dotted" w:sz="4" w:space="0" w:color="auto"/>
              <w:left w:val="nil"/>
              <w:bottom w:val="dotted" w:sz="4" w:space="0" w:color="auto"/>
              <w:right w:val="single" w:sz="4" w:space="0" w:color="auto"/>
            </w:tcBorders>
            <w:shd w:val="clear" w:color="000000" w:fill="FFFFFF"/>
            <w:vAlign w:val="center"/>
            <w:hideMark/>
          </w:tcPr>
          <w:p w14:paraId="4A07063F" w14:textId="77777777" w:rsidR="00A46301" w:rsidRPr="0083275C" w:rsidRDefault="00A46301" w:rsidP="00403B68">
            <w:pPr>
              <w:spacing w:after="0" w:line="240" w:lineRule="auto"/>
              <w:jc w:val="center"/>
              <w:rPr>
                <w:rFonts w:ascii="Times New Roman" w:eastAsia="Arial" w:hAnsi="Times New Roman" w:cs="Times New Roman"/>
                <w:i/>
                <w:color w:val="000000" w:themeColor="text1"/>
                <w:lang w:val="vi-VN"/>
              </w:rPr>
            </w:pPr>
            <w:r w:rsidRPr="0083275C">
              <w:rPr>
                <w:rFonts w:ascii="Times New Roman" w:eastAsia="Arial" w:hAnsi="Times New Roman" w:cs="Times New Roman"/>
                <w:i/>
                <w:color w:val="000000" w:themeColor="text1"/>
                <w:lang w:val="vi-VN"/>
              </w:rPr>
              <w:t>con</w:t>
            </w:r>
          </w:p>
        </w:tc>
        <w:tc>
          <w:tcPr>
            <w:tcW w:w="1275" w:type="dxa"/>
            <w:tcBorders>
              <w:top w:val="dotted" w:sz="4" w:space="0" w:color="auto"/>
              <w:left w:val="nil"/>
              <w:bottom w:val="dotted" w:sz="4" w:space="0" w:color="auto"/>
              <w:right w:val="single" w:sz="4" w:space="0" w:color="auto"/>
            </w:tcBorders>
            <w:shd w:val="clear" w:color="000000" w:fill="FFFFFF"/>
            <w:vAlign w:val="center"/>
          </w:tcPr>
          <w:p w14:paraId="0A8785D7" w14:textId="77777777" w:rsidR="00A46301" w:rsidRPr="0083275C" w:rsidRDefault="00A46301" w:rsidP="00403B68">
            <w:pPr>
              <w:spacing w:after="0" w:line="240" w:lineRule="auto"/>
              <w:jc w:val="center"/>
              <w:rPr>
                <w:rFonts w:ascii="Times New Roman" w:eastAsia="Arial" w:hAnsi="Times New Roman" w:cs="Times New Roman"/>
                <w:i/>
                <w:color w:val="000000" w:themeColor="text1"/>
                <w:lang w:val="vi-VN"/>
              </w:rPr>
            </w:pPr>
          </w:p>
        </w:tc>
        <w:tc>
          <w:tcPr>
            <w:tcW w:w="993" w:type="dxa"/>
            <w:tcBorders>
              <w:top w:val="dotted" w:sz="4" w:space="0" w:color="auto"/>
              <w:left w:val="nil"/>
              <w:bottom w:val="dotted" w:sz="4" w:space="0" w:color="auto"/>
              <w:right w:val="single" w:sz="4" w:space="0" w:color="auto"/>
            </w:tcBorders>
            <w:shd w:val="clear" w:color="000000" w:fill="FFFFFF"/>
            <w:vAlign w:val="center"/>
            <w:hideMark/>
          </w:tcPr>
          <w:p w14:paraId="0C26529D" w14:textId="77777777" w:rsidR="00A46301" w:rsidRPr="0083275C" w:rsidRDefault="00A46301" w:rsidP="00403B68">
            <w:pPr>
              <w:spacing w:after="0" w:line="240" w:lineRule="auto"/>
              <w:jc w:val="center"/>
              <w:rPr>
                <w:rFonts w:ascii="Times New Roman" w:eastAsia="Arial" w:hAnsi="Times New Roman" w:cs="Times New Roman"/>
                <w:i/>
                <w:color w:val="000000" w:themeColor="text1"/>
                <w:lang w:val="vi-VN"/>
              </w:rPr>
            </w:pPr>
          </w:p>
        </w:tc>
        <w:tc>
          <w:tcPr>
            <w:tcW w:w="1134" w:type="dxa"/>
            <w:tcBorders>
              <w:top w:val="dotted" w:sz="4" w:space="0" w:color="auto"/>
              <w:left w:val="nil"/>
              <w:bottom w:val="dotted" w:sz="4" w:space="0" w:color="auto"/>
              <w:right w:val="single" w:sz="4" w:space="0" w:color="auto"/>
            </w:tcBorders>
            <w:shd w:val="clear" w:color="000000" w:fill="FFFFFF"/>
            <w:vAlign w:val="center"/>
          </w:tcPr>
          <w:p w14:paraId="353C0BC8" w14:textId="77777777" w:rsidR="00A46301" w:rsidRPr="0083275C" w:rsidRDefault="00A46301" w:rsidP="00403B68">
            <w:pPr>
              <w:spacing w:after="0" w:line="240" w:lineRule="auto"/>
              <w:jc w:val="center"/>
              <w:rPr>
                <w:rFonts w:ascii="Times New Roman" w:eastAsia="Arial" w:hAnsi="Times New Roman" w:cs="Times New Roman"/>
                <w:color w:val="000000" w:themeColor="text1"/>
                <w:lang w:val="vi-VN"/>
              </w:rPr>
            </w:pPr>
          </w:p>
        </w:tc>
      </w:tr>
      <w:tr w:rsidR="00A46301" w:rsidRPr="0083275C" w14:paraId="00D0AA01" w14:textId="77777777" w:rsidTr="00A46301">
        <w:trPr>
          <w:trHeight w:val="405"/>
          <w:jc w:val="center"/>
        </w:trPr>
        <w:tc>
          <w:tcPr>
            <w:tcW w:w="996" w:type="dxa"/>
            <w:tcBorders>
              <w:top w:val="dotted" w:sz="4" w:space="0" w:color="auto"/>
              <w:left w:val="single" w:sz="4" w:space="0" w:color="auto"/>
              <w:bottom w:val="dotted" w:sz="4" w:space="0" w:color="auto"/>
              <w:right w:val="single" w:sz="4" w:space="0" w:color="auto"/>
            </w:tcBorders>
            <w:shd w:val="clear" w:color="000000" w:fill="FFFFFF"/>
            <w:vAlign w:val="center"/>
            <w:hideMark/>
          </w:tcPr>
          <w:p w14:paraId="26B3EE20" w14:textId="77777777" w:rsidR="00A46301" w:rsidRPr="0083275C" w:rsidRDefault="00A46301" w:rsidP="00403B68">
            <w:pPr>
              <w:spacing w:after="0" w:line="240" w:lineRule="auto"/>
              <w:jc w:val="center"/>
              <w:rPr>
                <w:rFonts w:ascii="Times New Roman" w:eastAsia="Arial" w:hAnsi="Times New Roman" w:cs="Times New Roman"/>
                <w:i/>
                <w:iCs/>
                <w:color w:val="000000" w:themeColor="text1"/>
                <w:lang w:val="vi-VN"/>
              </w:rPr>
            </w:pPr>
            <w:r w:rsidRPr="0083275C">
              <w:rPr>
                <w:rFonts w:ascii="Times New Roman" w:eastAsia="Arial" w:hAnsi="Times New Roman" w:cs="Times New Roman"/>
                <w:i/>
                <w:iCs/>
                <w:color w:val="000000" w:themeColor="text1"/>
                <w:lang w:val="vi-VN"/>
              </w:rPr>
              <w:t>7.2.1</w:t>
            </w:r>
          </w:p>
        </w:tc>
        <w:tc>
          <w:tcPr>
            <w:tcW w:w="1150" w:type="dxa"/>
            <w:tcBorders>
              <w:top w:val="dotted" w:sz="4" w:space="0" w:color="auto"/>
              <w:left w:val="nil"/>
              <w:bottom w:val="dotted" w:sz="4" w:space="0" w:color="auto"/>
              <w:right w:val="single" w:sz="4" w:space="0" w:color="auto"/>
            </w:tcBorders>
            <w:shd w:val="clear" w:color="000000" w:fill="FFFFFF"/>
            <w:vAlign w:val="center"/>
            <w:hideMark/>
          </w:tcPr>
          <w:p w14:paraId="5FC30DD3" w14:textId="77777777" w:rsidR="00A46301" w:rsidRPr="0083275C" w:rsidRDefault="00A46301" w:rsidP="00403B68">
            <w:pPr>
              <w:spacing w:after="0" w:line="240" w:lineRule="auto"/>
              <w:jc w:val="center"/>
              <w:rPr>
                <w:rFonts w:ascii="Times New Roman" w:eastAsia="Arial" w:hAnsi="Times New Roman" w:cs="Times New Roman"/>
                <w:i/>
                <w:iCs/>
                <w:color w:val="000000" w:themeColor="text1"/>
                <w:lang w:val="vi-VN"/>
              </w:rPr>
            </w:pPr>
            <w:r w:rsidRPr="0083275C">
              <w:rPr>
                <w:rFonts w:ascii="Times New Roman" w:eastAsia="Arial" w:hAnsi="Times New Roman" w:cs="Times New Roman"/>
                <w:i/>
                <w:iCs/>
                <w:color w:val="000000" w:themeColor="text1"/>
                <w:lang w:val="vi-VN"/>
              </w:rPr>
              <w:t>CHN021</w:t>
            </w:r>
          </w:p>
        </w:tc>
        <w:tc>
          <w:tcPr>
            <w:tcW w:w="6926" w:type="dxa"/>
            <w:tcBorders>
              <w:top w:val="dotted" w:sz="4" w:space="0" w:color="auto"/>
              <w:left w:val="nil"/>
              <w:bottom w:val="dotted" w:sz="4" w:space="0" w:color="auto"/>
              <w:right w:val="single" w:sz="4" w:space="0" w:color="auto"/>
            </w:tcBorders>
            <w:shd w:val="clear" w:color="000000" w:fill="FFFFFF"/>
            <w:vAlign w:val="center"/>
            <w:hideMark/>
          </w:tcPr>
          <w:p w14:paraId="58F64D70" w14:textId="77777777" w:rsidR="00A46301" w:rsidRPr="0083275C" w:rsidRDefault="00A46301" w:rsidP="00A46301">
            <w:pPr>
              <w:spacing w:after="0" w:line="240" w:lineRule="auto"/>
              <w:jc w:val="both"/>
              <w:rPr>
                <w:rFonts w:ascii="Times New Roman" w:eastAsia="Arial" w:hAnsi="Times New Roman" w:cs="Times New Roman"/>
                <w:i/>
                <w:iCs/>
                <w:color w:val="000000" w:themeColor="text1"/>
                <w:lang w:val="vi-VN"/>
              </w:rPr>
            </w:pPr>
            <w:r w:rsidRPr="0083275C">
              <w:rPr>
                <w:rFonts w:ascii="Times New Roman" w:eastAsia="Arial" w:hAnsi="Times New Roman" w:cs="Times New Roman"/>
                <w:i/>
                <w:iCs/>
                <w:color w:val="000000" w:themeColor="text1"/>
                <w:lang w:val="vi-VN"/>
              </w:rPr>
              <w:t>Gà, vịt, ngan, ngỗng</w:t>
            </w:r>
          </w:p>
        </w:tc>
        <w:tc>
          <w:tcPr>
            <w:tcW w:w="1560" w:type="dxa"/>
            <w:tcBorders>
              <w:top w:val="dotted" w:sz="4" w:space="0" w:color="auto"/>
              <w:left w:val="nil"/>
              <w:bottom w:val="dotted" w:sz="4" w:space="0" w:color="auto"/>
              <w:right w:val="single" w:sz="4" w:space="0" w:color="auto"/>
            </w:tcBorders>
            <w:shd w:val="clear" w:color="000000" w:fill="FFFFFF"/>
            <w:vAlign w:val="center"/>
            <w:hideMark/>
          </w:tcPr>
          <w:p w14:paraId="7C05B034" w14:textId="77777777" w:rsidR="00A46301" w:rsidRPr="0083275C" w:rsidRDefault="00A46301" w:rsidP="00403B68">
            <w:pPr>
              <w:spacing w:after="0" w:line="240" w:lineRule="auto"/>
              <w:jc w:val="center"/>
              <w:rPr>
                <w:rFonts w:ascii="Times New Roman" w:eastAsia="Arial" w:hAnsi="Times New Roman" w:cs="Times New Roman"/>
                <w:i/>
                <w:iCs/>
                <w:color w:val="000000" w:themeColor="text1"/>
                <w:lang w:val="vi-VN"/>
              </w:rPr>
            </w:pPr>
            <w:r w:rsidRPr="0083275C">
              <w:rPr>
                <w:rFonts w:ascii="Times New Roman" w:eastAsia="Arial" w:hAnsi="Times New Roman" w:cs="Times New Roman"/>
                <w:i/>
                <w:iCs/>
                <w:color w:val="000000" w:themeColor="text1"/>
                <w:lang w:val="vi-VN"/>
              </w:rPr>
              <w:t>con</w:t>
            </w:r>
          </w:p>
        </w:tc>
        <w:tc>
          <w:tcPr>
            <w:tcW w:w="1275" w:type="dxa"/>
            <w:tcBorders>
              <w:top w:val="dotted" w:sz="4" w:space="0" w:color="auto"/>
              <w:left w:val="nil"/>
              <w:bottom w:val="dotted" w:sz="4" w:space="0" w:color="auto"/>
              <w:right w:val="single" w:sz="4" w:space="0" w:color="auto"/>
            </w:tcBorders>
            <w:shd w:val="clear" w:color="000000" w:fill="FFFFFF"/>
            <w:vAlign w:val="center"/>
          </w:tcPr>
          <w:p w14:paraId="0145B806" w14:textId="77777777" w:rsidR="00A46301" w:rsidRPr="0083275C" w:rsidRDefault="00A46301" w:rsidP="00403B68">
            <w:pPr>
              <w:spacing w:after="0" w:line="240" w:lineRule="auto"/>
              <w:jc w:val="center"/>
              <w:rPr>
                <w:rFonts w:ascii="Times New Roman" w:eastAsia="Arial" w:hAnsi="Times New Roman" w:cs="Times New Roman"/>
                <w:i/>
                <w:color w:val="000000" w:themeColor="text1"/>
                <w:lang w:val="vi-VN"/>
              </w:rPr>
            </w:pPr>
          </w:p>
        </w:tc>
        <w:tc>
          <w:tcPr>
            <w:tcW w:w="993" w:type="dxa"/>
            <w:tcBorders>
              <w:top w:val="dotted" w:sz="4" w:space="0" w:color="auto"/>
              <w:left w:val="nil"/>
              <w:bottom w:val="dotted" w:sz="4" w:space="0" w:color="auto"/>
              <w:right w:val="single" w:sz="4" w:space="0" w:color="auto"/>
            </w:tcBorders>
            <w:shd w:val="clear" w:color="000000" w:fill="FFFFFF"/>
            <w:vAlign w:val="center"/>
            <w:hideMark/>
          </w:tcPr>
          <w:p w14:paraId="6AB17ED7" w14:textId="77777777" w:rsidR="00A46301" w:rsidRPr="0083275C" w:rsidRDefault="00A46301" w:rsidP="00403B68">
            <w:pPr>
              <w:spacing w:after="0" w:line="240" w:lineRule="auto"/>
              <w:jc w:val="center"/>
              <w:rPr>
                <w:rFonts w:ascii="Times New Roman" w:eastAsia="Arial" w:hAnsi="Times New Roman" w:cs="Times New Roman"/>
                <w:i/>
                <w:iCs/>
                <w:color w:val="000000" w:themeColor="text1"/>
                <w:lang w:val="vi-VN"/>
              </w:rPr>
            </w:pPr>
            <w:r w:rsidRPr="0083275C">
              <w:rPr>
                <w:rFonts w:ascii="Times New Roman" w:eastAsia="Arial" w:hAnsi="Times New Roman" w:cs="Times New Roman"/>
                <w:i/>
                <w:iCs/>
                <w:color w:val="000000" w:themeColor="text1"/>
                <w:lang w:val="vi-VN"/>
              </w:rPr>
              <w:t>0,1</w:t>
            </w:r>
          </w:p>
        </w:tc>
        <w:tc>
          <w:tcPr>
            <w:tcW w:w="1134" w:type="dxa"/>
            <w:tcBorders>
              <w:top w:val="dotted" w:sz="4" w:space="0" w:color="auto"/>
              <w:left w:val="nil"/>
              <w:bottom w:val="dotted" w:sz="4" w:space="0" w:color="auto"/>
              <w:right w:val="single" w:sz="4" w:space="0" w:color="auto"/>
            </w:tcBorders>
            <w:shd w:val="clear" w:color="000000" w:fill="FFFFFF"/>
            <w:vAlign w:val="center"/>
          </w:tcPr>
          <w:p w14:paraId="365BF4F2" w14:textId="77777777" w:rsidR="00A46301" w:rsidRPr="0083275C" w:rsidRDefault="00A46301" w:rsidP="00403B68">
            <w:pPr>
              <w:spacing w:after="0" w:line="240" w:lineRule="auto"/>
              <w:jc w:val="center"/>
              <w:rPr>
                <w:rFonts w:ascii="Times New Roman" w:eastAsia="Arial" w:hAnsi="Times New Roman" w:cs="Times New Roman"/>
                <w:color w:val="000000" w:themeColor="text1"/>
                <w:lang w:val="vi-VN"/>
              </w:rPr>
            </w:pPr>
          </w:p>
        </w:tc>
      </w:tr>
      <w:tr w:rsidR="00A46301" w:rsidRPr="0083275C" w14:paraId="69FDE593" w14:textId="77777777" w:rsidTr="00A46301">
        <w:trPr>
          <w:trHeight w:val="600"/>
          <w:jc w:val="center"/>
        </w:trPr>
        <w:tc>
          <w:tcPr>
            <w:tcW w:w="996" w:type="dxa"/>
            <w:tcBorders>
              <w:top w:val="dotted" w:sz="4" w:space="0" w:color="auto"/>
              <w:left w:val="single" w:sz="4" w:space="0" w:color="auto"/>
              <w:bottom w:val="dotted" w:sz="4" w:space="0" w:color="auto"/>
              <w:right w:val="single" w:sz="4" w:space="0" w:color="auto"/>
            </w:tcBorders>
            <w:shd w:val="clear" w:color="000000" w:fill="FFFFFF"/>
            <w:vAlign w:val="center"/>
            <w:hideMark/>
          </w:tcPr>
          <w:p w14:paraId="6016A3C8" w14:textId="77777777" w:rsidR="00A46301" w:rsidRPr="0083275C" w:rsidRDefault="00A46301" w:rsidP="00403B68">
            <w:pPr>
              <w:spacing w:after="0" w:line="240" w:lineRule="auto"/>
              <w:jc w:val="center"/>
              <w:rPr>
                <w:rFonts w:ascii="Times New Roman" w:eastAsia="Arial" w:hAnsi="Times New Roman" w:cs="Times New Roman"/>
                <w:color w:val="000000" w:themeColor="text1"/>
                <w:lang w:val="vi-VN"/>
              </w:rPr>
            </w:pPr>
            <w:r w:rsidRPr="0083275C">
              <w:rPr>
                <w:rFonts w:ascii="Times New Roman" w:eastAsia="Arial" w:hAnsi="Times New Roman" w:cs="Times New Roman"/>
                <w:color w:val="000000" w:themeColor="text1"/>
                <w:lang w:val="vi-VN"/>
              </w:rPr>
              <w:t>7.4</w:t>
            </w:r>
          </w:p>
        </w:tc>
        <w:tc>
          <w:tcPr>
            <w:tcW w:w="1150" w:type="dxa"/>
            <w:tcBorders>
              <w:top w:val="dotted" w:sz="4" w:space="0" w:color="auto"/>
              <w:left w:val="nil"/>
              <w:bottom w:val="dotted" w:sz="4" w:space="0" w:color="auto"/>
              <w:right w:val="single" w:sz="4" w:space="0" w:color="auto"/>
            </w:tcBorders>
            <w:shd w:val="clear" w:color="000000" w:fill="FFFFFF"/>
            <w:vAlign w:val="center"/>
            <w:hideMark/>
          </w:tcPr>
          <w:p w14:paraId="5F960B11" w14:textId="77777777" w:rsidR="00A46301" w:rsidRPr="0083275C" w:rsidRDefault="00A46301" w:rsidP="00403B68">
            <w:pPr>
              <w:spacing w:after="0" w:line="240" w:lineRule="auto"/>
              <w:jc w:val="center"/>
              <w:rPr>
                <w:rFonts w:ascii="Times New Roman" w:eastAsia="Arial" w:hAnsi="Times New Roman" w:cs="Times New Roman"/>
                <w:color w:val="000000" w:themeColor="text1"/>
                <w:lang w:val="vi-VN"/>
              </w:rPr>
            </w:pPr>
            <w:r w:rsidRPr="0083275C">
              <w:rPr>
                <w:rFonts w:ascii="Times New Roman" w:eastAsia="Arial" w:hAnsi="Times New Roman" w:cs="Times New Roman"/>
                <w:color w:val="000000" w:themeColor="text1"/>
                <w:lang w:val="vi-VN"/>
              </w:rPr>
              <w:t>CHN04</w:t>
            </w:r>
          </w:p>
        </w:tc>
        <w:tc>
          <w:tcPr>
            <w:tcW w:w="6926" w:type="dxa"/>
            <w:tcBorders>
              <w:top w:val="dotted" w:sz="4" w:space="0" w:color="auto"/>
              <w:left w:val="nil"/>
              <w:bottom w:val="dotted" w:sz="4" w:space="0" w:color="auto"/>
              <w:right w:val="single" w:sz="4" w:space="0" w:color="auto"/>
            </w:tcBorders>
            <w:shd w:val="clear" w:color="000000" w:fill="FFFFFF"/>
            <w:vAlign w:val="center"/>
            <w:hideMark/>
          </w:tcPr>
          <w:p w14:paraId="1A33878F" w14:textId="77777777" w:rsidR="00A46301" w:rsidRPr="0083275C" w:rsidRDefault="00A46301" w:rsidP="00A46301">
            <w:pPr>
              <w:spacing w:after="0" w:line="240" w:lineRule="auto"/>
              <w:jc w:val="both"/>
              <w:rPr>
                <w:rFonts w:ascii="Times New Roman" w:eastAsia="Arial" w:hAnsi="Times New Roman" w:cs="Times New Roman"/>
                <w:color w:val="000000" w:themeColor="text1"/>
                <w:lang w:val="vi-VN"/>
              </w:rPr>
            </w:pPr>
            <w:r w:rsidRPr="0083275C">
              <w:rPr>
                <w:rFonts w:ascii="Times New Roman" w:eastAsia="Arial" w:hAnsi="Times New Roman" w:cs="Times New Roman"/>
                <w:color w:val="000000" w:themeColor="text1"/>
                <w:lang w:val="vi-VN"/>
              </w:rPr>
              <w:t>Thức ăn gia súc, gia cầm bị cuốn trôi, vùi lấp, hư hỏng</w:t>
            </w:r>
          </w:p>
        </w:tc>
        <w:tc>
          <w:tcPr>
            <w:tcW w:w="1560" w:type="dxa"/>
            <w:tcBorders>
              <w:top w:val="dotted" w:sz="4" w:space="0" w:color="auto"/>
              <w:left w:val="nil"/>
              <w:bottom w:val="dotted" w:sz="4" w:space="0" w:color="auto"/>
              <w:right w:val="single" w:sz="4" w:space="0" w:color="auto"/>
            </w:tcBorders>
            <w:shd w:val="clear" w:color="000000" w:fill="FFFFFF"/>
            <w:vAlign w:val="center"/>
            <w:hideMark/>
          </w:tcPr>
          <w:p w14:paraId="45E44081" w14:textId="77777777" w:rsidR="00A46301" w:rsidRPr="0083275C" w:rsidRDefault="00A46301" w:rsidP="00403B68">
            <w:pPr>
              <w:spacing w:after="0" w:line="240" w:lineRule="auto"/>
              <w:jc w:val="center"/>
              <w:rPr>
                <w:rFonts w:ascii="Times New Roman" w:eastAsia="Arial" w:hAnsi="Times New Roman" w:cs="Times New Roman"/>
                <w:i/>
                <w:color w:val="000000" w:themeColor="text1"/>
                <w:lang w:val="vi-VN"/>
              </w:rPr>
            </w:pPr>
            <w:r w:rsidRPr="0083275C">
              <w:rPr>
                <w:rFonts w:ascii="Times New Roman" w:eastAsia="Arial" w:hAnsi="Times New Roman" w:cs="Times New Roman"/>
                <w:i/>
                <w:color w:val="000000" w:themeColor="text1"/>
                <w:lang w:val="vi-VN"/>
              </w:rPr>
              <w:t>tấn</w:t>
            </w:r>
          </w:p>
        </w:tc>
        <w:tc>
          <w:tcPr>
            <w:tcW w:w="1275" w:type="dxa"/>
            <w:tcBorders>
              <w:top w:val="dotted" w:sz="4" w:space="0" w:color="auto"/>
              <w:left w:val="nil"/>
              <w:bottom w:val="dotted" w:sz="4" w:space="0" w:color="auto"/>
              <w:right w:val="single" w:sz="4" w:space="0" w:color="auto"/>
            </w:tcBorders>
            <w:shd w:val="clear" w:color="000000" w:fill="FFFFFF"/>
            <w:vAlign w:val="center"/>
          </w:tcPr>
          <w:p w14:paraId="608B809C" w14:textId="77777777" w:rsidR="00A46301" w:rsidRPr="0083275C" w:rsidRDefault="00A46301" w:rsidP="00403B68">
            <w:pPr>
              <w:spacing w:after="0" w:line="240" w:lineRule="auto"/>
              <w:jc w:val="center"/>
              <w:rPr>
                <w:rFonts w:ascii="Times New Roman" w:eastAsia="Arial" w:hAnsi="Times New Roman" w:cs="Times New Roman"/>
                <w:i/>
                <w:color w:val="000000" w:themeColor="text1"/>
                <w:lang w:val="vi-VN"/>
              </w:rPr>
            </w:pPr>
          </w:p>
        </w:tc>
        <w:tc>
          <w:tcPr>
            <w:tcW w:w="993" w:type="dxa"/>
            <w:tcBorders>
              <w:top w:val="dotted" w:sz="4" w:space="0" w:color="auto"/>
              <w:left w:val="nil"/>
              <w:bottom w:val="dotted" w:sz="4" w:space="0" w:color="auto"/>
              <w:right w:val="single" w:sz="4" w:space="0" w:color="auto"/>
            </w:tcBorders>
            <w:shd w:val="clear" w:color="000000" w:fill="FFFFFF"/>
            <w:vAlign w:val="center"/>
            <w:hideMark/>
          </w:tcPr>
          <w:p w14:paraId="62D1C227" w14:textId="77777777" w:rsidR="00A46301" w:rsidRPr="0083275C" w:rsidRDefault="00A46301" w:rsidP="00403B68">
            <w:pPr>
              <w:spacing w:after="0" w:line="240" w:lineRule="auto"/>
              <w:jc w:val="center"/>
              <w:rPr>
                <w:rFonts w:ascii="Times New Roman" w:eastAsia="Arial" w:hAnsi="Times New Roman" w:cs="Times New Roman"/>
                <w:i/>
                <w:color w:val="000000" w:themeColor="text1"/>
                <w:lang w:val="vi-VN"/>
              </w:rPr>
            </w:pPr>
            <w:r w:rsidRPr="0083275C">
              <w:rPr>
                <w:rFonts w:ascii="Times New Roman" w:eastAsia="Arial" w:hAnsi="Times New Roman" w:cs="Times New Roman"/>
                <w:i/>
                <w:color w:val="000000" w:themeColor="text1"/>
                <w:lang w:val="vi-VN"/>
              </w:rPr>
              <w:t>5,0</w:t>
            </w:r>
          </w:p>
        </w:tc>
        <w:tc>
          <w:tcPr>
            <w:tcW w:w="1134" w:type="dxa"/>
            <w:tcBorders>
              <w:top w:val="dotted" w:sz="4" w:space="0" w:color="auto"/>
              <w:left w:val="nil"/>
              <w:bottom w:val="dotted" w:sz="4" w:space="0" w:color="auto"/>
              <w:right w:val="single" w:sz="4" w:space="0" w:color="auto"/>
            </w:tcBorders>
            <w:shd w:val="clear" w:color="000000" w:fill="FFFFFF"/>
            <w:vAlign w:val="center"/>
          </w:tcPr>
          <w:p w14:paraId="24123813" w14:textId="77777777" w:rsidR="00A46301" w:rsidRPr="0083275C" w:rsidRDefault="00A46301" w:rsidP="00403B68">
            <w:pPr>
              <w:spacing w:after="0" w:line="240" w:lineRule="auto"/>
              <w:jc w:val="center"/>
              <w:rPr>
                <w:rFonts w:ascii="Times New Roman" w:eastAsia="Arial" w:hAnsi="Times New Roman" w:cs="Times New Roman"/>
                <w:color w:val="000000" w:themeColor="text1"/>
                <w:lang w:val="vi-VN"/>
              </w:rPr>
            </w:pPr>
          </w:p>
        </w:tc>
      </w:tr>
      <w:tr w:rsidR="00A46301" w:rsidRPr="0083275C" w14:paraId="79F09A31" w14:textId="77777777" w:rsidTr="00A46301">
        <w:trPr>
          <w:trHeight w:val="435"/>
          <w:jc w:val="center"/>
        </w:trPr>
        <w:tc>
          <w:tcPr>
            <w:tcW w:w="996" w:type="dxa"/>
            <w:tcBorders>
              <w:top w:val="dotted" w:sz="4" w:space="0" w:color="auto"/>
              <w:left w:val="single" w:sz="4" w:space="0" w:color="auto"/>
              <w:bottom w:val="single" w:sz="4" w:space="0" w:color="auto"/>
              <w:right w:val="single" w:sz="4" w:space="0" w:color="auto"/>
            </w:tcBorders>
            <w:shd w:val="clear" w:color="000000" w:fill="FFFFFF"/>
            <w:vAlign w:val="center"/>
            <w:hideMark/>
          </w:tcPr>
          <w:p w14:paraId="4C5D2CD7" w14:textId="77777777" w:rsidR="00A46301" w:rsidRPr="0083275C" w:rsidRDefault="00A46301" w:rsidP="00403B68">
            <w:pPr>
              <w:spacing w:after="0" w:line="240" w:lineRule="auto"/>
              <w:jc w:val="center"/>
              <w:rPr>
                <w:rFonts w:ascii="Times New Roman" w:eastAsia="Arial" w:hAnsi="Times New Roman" w:cs="Times New Roman"/>
                <w:color w:val="000000" w:themeColor="text1"/>
                <w:lang w:val="vi-VN"/>
              </w:rPr>
            </w:pPr>
            <w:r w:rsidRPr="0083275C">
              <w:rPr>
                <w:rFonts w:ascii="Times New Roman" w:eastAsia="Arial" w:hAnsi="Times New Roman" w:cs="Times New Roman"/>
                <w:color w:val="000000" w:themeColor="text1"/>
                <w:lang w:val="vi-VN"/>
              </w:rPr>
              <w:t>7.6</w:t>
            </w:r>
          </w:p>
        </w:tc>
        <w:tc>
          <w:tcPr>
            <w:tcW w:w="1150" w:type="dxa"/>
            <w:tcBorders>
              <w:top w:val="dotted" w:sz="4" w:space="0" w:color="auto"/>
              <w:left w:val="nil"/>
              <w:bottom w:val="single" w:sz="4" w:space="0" w:color="auto"/>
              <w:right w:val="single" w:sz="4" w:space="0" w:color="auto"/>
            </w:tcBorders>
            <w:shd w:val="clear" w:color="000000" w:fill="FFFFFF"/>
            <w:vAlign w:val="center"/>
            <w:hideMark/>
          </w:tcPr>
          <w:p w14:paraId="2D8E1849" w14:textId="77777777" w:rsidR="00A46301" w:rsidRPr="0083275C" w:rsidRDefault="00A46301" w:rsidP="00403B68">
            <w:pPr>
              <w:spacing w:after="0" w:line="240" w:lineRule="auto"/>
              <w:jc w:val="center"/>
              <w:rPr>
                <w:rFonts w:ascii="Times New Roman" w:eastAsia="Arial" w:hAnsi="Times New Roman" w:cs="Times New Roman"/>
                <w:color w:val="000000" w:themeColor="text1"/>
                <w:lang w:val="vi-VN"/>
              </w:rPr>
            </w:pPr>
            <w:r w:rsidRPr="0083275C">
              <w:rPr>
                <w:rFonts w:ascii="Times New Roman" w:eastAsia="Arial" w:hAnsi="Times New Roman" w:cs="Times New Roman"/>
                <w:color w:val="000000" w:themeColor="text1"/>
                <w:lang w:val="vi-VN"/>
              </w:rPr>
              <w:t>CHN06</w:t>
            </w:r>
          </w:p>
        </w:tc>
        <w:tc>
          <w:tcPr>
            <w:tcW w:w="6926" w:type="dxa"/>
            <w:tcBorders>
              <w:top w:val="dotted" w:sz="4" w:space="0" w:color="auto"/>
              <w:left w:val="nil"/>
              <w:bottom w:val="single" w:sz="4" w:space="0" w:color="auto"/>
              <w:right w:val="single" w:sz="4" w:space="0" w:color="auto"/>
            </w:tcBorders>
            <w:shd w:val="clear" w:color="000000" w:fill="FFFFFF"/>
            <w:vAlign w:val="center"/>
            <w:hideMark/>
          </w:tcPr>
          <w:p w14:paraId="3F467CBD" w14:textId="77777777" w:rsidR="00A46301" w:rsidRPr="0083275C" w:rsidRDefault="00A46301" w:rsidP="00A46301">
            <w:pPr>
              <w:spacing w:after="0" w:line="240" w:lineRule="auto"/>
              <w:jc w:val="both"/>
              <w:rPr>
                <w:rFonts w:ascii="Times New Roman" w:eastAsia="Arial" w:hAnsi="Times New Roman" w:cs="Times New Roman"/>
                <w:color w:val="000000" w:themeColor="text1"/>
                <w:lang w:val="vi-VN"/>
              </w:rPr>
            </w:pPr>
            <w:r w:rsidRPr="0083275C">
              <w:rPr>
                <w:rFonts w:ascii="Times New Roman" w:eastAsia="Arial" w:hAnsi="Times New Roman" w:cs="Times New Roman"/>
                <w:color w:val="000000" w:themeColor="text1"/>
                <w:lang w:val="vi-VN"/>
              </w:rPr>
              <w:t>Chuồng trại, trang thiết bị chăn nuôi bị hư hỏng</w:t>
            </w:r>
          </w:p>
        </w:tc>
        <w:tc>
          <w:tcPr>
            <w:tcW w:w="1560" w:type="dxa"/>
            <w:tcBorders>
              <w:top w:val="dotted" w:sz="4" w:space="0" w:color="auto"/>
              <w:left w:val="nil"/>
              <w:bottom w:val="single" w:sz="4" w:space="0" w:color="auto"/>
              <w:right w:val="single" w:sz="4" w:space="0" w:color="auto"/>
            </w:tcBorders>
            <w:shd w:val="clear" w:color="000000" w:fill="FFFFFF"/>
            <w:vAlign w:val="center"/>
            <w:hideMark/>
          </w:tcPr>
          <w:p w14:paraId="0E2C3ECC" w14:textId="77777777" w:rsidR="00A46301" w:rsidRPr="0083275C" w:rsidRDefault="00A46301" w:rsidP="00403B68">
            <w:pPr>
              <w:spacing w:after="0" w:line="240" w:lineRule="auto"/>
              <w:jc w:val="center"/>
              <w:rPr>
                <w:rFonts w:ascii="Times New Roman" w:eastAsia="Arial" w:hAnsi="Times New Roman" w:cs="Times New Roman"/>
                <w:i/>
                <w:color w:val="000000" w:themeColor="text1"/>
                <w:lang w:val="vi-VN"/>
              </w:rPr>
            </w:pPr>
            <w:r w:rsidRPr="0083275C">
              <w:rPr>
                <w:rFonts w:ascii="Times New Roman" w:eastAsia="Arial" w:hAnsi="Times New Roman" w:cs="Times New Roman"/>
                <w:i/>
                <w:color w:val="000000" w:themeColor="text1"/>
                <w:lang w:val="vi-VN"/>
              </w:rPr>
              <w:t>triệu đồng</w:t>
            </w:r>
          </w:p>
        </w:tc>
        <w:tc>
          <w:tcPr>
            <w:tcW w:w="1275" w:type="dxa"/>
            <w:tcBorders>
              <w:top w:val="dotted" w:sz="4" w:space="0" w:color="auto"/>
              <w:left w:val="nil"/>
              <w:bottom w:val="single" w:sz="4" w:space="0" w:color="auto"/>
              <w:right w:val="single" w:sz="4" w:space="0" w:color="auto"/>
            </w:tcBorders>
            <w:shd w:val="clear" w:color="000000" w:fill="FFFFFF"/>
            <w:vAlign w:val="center"/>
          </w:tcPr>
          <w:p w14:paraId="5271CD4F" w14:textId="77777777" w:rsidR="00A46301" w:rsidRPr="0083275C" w:rsidRDefault="00A46301" w:rsidP="00403B68">
            <w:pPr>
              <w:spacing w:after="0" w:line="240" w:lineRule="auto"/>
              <w:jc w:val="center"/>
              <w:rPr>
                <w:rFonts w:ascii="Times New Roman" w:eastAsia="Arial" w:hAnsi="Times New Roman" w:cs="Times New Roman"/>
                <w:i/>
                <w:color w:val="000000" w:themeColor="text1"/>
                <w:lang w:val="vi-VN"/>
              </w:rPr>
            </w:pPr>
          </w:p>
        </w:tc>
        <w:tc>
          <w:tcPr>
            <w:tcW w:w="993" w:type="dxa"/>
            <w:tcBorders>
              <w:top w:val="dotted" w:sz="4" w:space="0" w:color="auto"/>
              <w:left w:val="nil"/>
              <w:bottom w:val="single" w:sz="4" w:space="0" w:color="auto"/>
              <w:right w:val="single" w:sz="4" w:space="0" w:color="auto"/>
            </w:tcBorders>
            <w:shd w:val="clear" w:color="000000" w:fill="FFFFFF"/>
            <w:vAlign w:val="center"/>
            <w:hideMark/>
          </w:tcPr>
          <w:p w14:paraId="72DE2830" w14:textId="77777777" w:rsidR="00A46301" w:rsidRPr="0083275C" w:rsidRDefault="00A46301" w:rsidP="00403B68">
            <w:pPr>
              <w:spacing w:after="0" w:line="240" w:lineRule="auto"/>
              <w:jc w:val="center"/>
              <w:rPr>
                <w:rFonts w:ascii="Times New Roman" w:eastAsia="Arial" w:hAnsi="Times New Roman" w:cs="Times New Roman"/>
                <w:i/>
                <w:color w:val="000000" w:themeColor="text1"/>
                <w:lang w:val="vi-VN"/>
              </w:rPr>
            </w:pPr>
            <w:r w:rsidRPr="0083275C">
              <w:rPr>
                <w:rFonts w:ascii="Times New Roman" w:eastAsia="Arial" w:hAnsi="Times New Roman" w:cs="Times New Roman"/>
                <w:i/>
                <w:color w:val="000000" w:themeColor="text1"/>
                <w:lang w:val="vi-VN"/>
              </w:rPr>
              <w:t>5,0</w:t>
            </w:r>
          </w:p>
        </w:tc>
        <w:tc>
          <w:tcPr>
            <w:tcW w:w="1134" w:type="dxa"/>
            <w:tcBorders>
              <w:top w:val="dotted" w:sz="4" w:space="0" w:color="auto"/>
              <w:left w:val="nil"/>
              <w:bottom w:val="single" w:sz="4" w:space="0" w:color="auto"/>
              <w:right w:val="single" w:sz="4" w:space="0" w:color="auto"/>
            </w:tcBorders>
            <w:shd w:val="clear" w:color="000000" w:fill="FFFFFF"/>
            <w:vAlign w:val="center"/>
          </w:tcPr>
          <w:p w14:paraId="4FB8A722" w14:textId="77777777" w:rsidR="00A46301" w:rsidRPr="0083275C" w:rsidRDefault="00A46301" w:rsidP="00403B68">
            <w:pPr>
              <w:spacing w:after="0" w:line="240" w:lineRule="auto"/>
              <w:jc w:val="center"/>
              <w:rPr>
                <w:rFonts w:ascii="Times New Roman" w:eastAsia="Arial" w:hAnsi="Times New Roman" w:cs="Times New Roman"/>
                <w:color w:val="000000" w:themeColor="text1"/>
                <w:lang w:val="vi-VN"/>
              </w:rPr>
            </w:pPr>
          </w:p>
        </w:tc>
      </w:tr>
      <w:tr w:rsidR="00A46301" w:rsidRPr="0083275C" w14:paraId="5FB07081" w14:textId="77777777" w:rsidTr="00A46301">
        <w:trPr>
          <w:trHeight w:val="420"/>
          <w:jc w:val="center"/>
        </w:trPr>
        <w:tc>
          <w:tcPr>
            <w:tcW w:w="996" w:type="dxa"/>
            <w:tcBorders>
              <w:top w:val="nil"/>
              <w:left w:val="single" w:sz="4" w:space="0" w:color="auto"/>
              <w:bottom w:val="single" w:sz="4" w:space="0" w:color="auto"/>
              <w:right w:val="single" w:sz="4" w:space="0" w:color="auto"/>
            </w:tcBorders>
            <w:shd w:val="clear" w:color="000000" w:fill="FFFFFF"/>
            <w:vAlign w:val="center"/>
            <w:hideMark/>
          </w:tcPr>
          <w:p w14:paraId="1E5837A6" w14:textId="77777777" w:rsidR="00A46301" w:rsidRPr="0083275C" w:rsidRDefault="00A46301" w:rsidP="00403B68">
            <w:pPr>
              <w:spacing w:after="0" w:line="240" w:lineRule="auto"/>
              <w:jc w:val="center"/>
              <w:rPr>
                <w:rFonts w:ascii="Times New Roman" w:eastAsia="Arial" w:hAnsi="Times New Roman" w:cs="Times New Roman"/>
                <w:b/>
                <w:bCs/>
                <w:color w:val="000000" w:themeColor="text1"/>
                <w:lang w:val="vi-VN"/>
              </w:rPr>
            </w:pPr>
            <w:r w:rsidRPr="0083275C">
              <w:rPr>
                <w:rFonts w:ascii="Times New Roman" w:eastAsia="Arial" w:hAnsi="Times New Roman" w:cs="Times New Roman"/>
                <w:b/>
                <w:bCs/>
                <w:color w:val="000000" w:themeColor="text1"/>
                <w:lang w:val="vi-VN"/>
              </w:rPr>
              <w:t>8</w:t>
            </w:r>
          </w:p>
        </w:tc>
        <w:tc>
          <w:tcPr>
            <w:tcW w:w="1150" w:type="dxa"/>
            <w:tcBorders>
              <w:top w:val="nil"/>
              <w:left w:val="nil"/>
              <w:bottom w:val="single" w:sz="4" w:space="0" w:color="auto"/>
              <w:right w:val="single" w:sz="4" w:space="0" w:color="auto"/>
            </w:tcBorders>
            <w:shd w:val="clear" w:color="000000" w:fill="FFFFFF"/>
            <w:vAlign w:val="center"/>
            <w:hideMark/>
          </w:tcPr>
          <w:p w14:paraId="395B99DF" w14:textId="77777777" w:rsidR="00A46301" w:rsidRPr="0083275C" w:rsidRDefault="00A46301" w:rsidP="00403B68">
            <w:pPr>
              <w:spacing w:after="0" w:line="240" w:lineRule="auto"/>
              <w:jc w:val="center"/>
              <w:rPr>
                <w:rFonts w:ascii="Times New Roman" w:eastAsia="Arial" w:hAnsi="Times New Roman" w:cs="Times New Roman"/>
                <w:b/>
                <w:bCs/>
                <w:color w:val="000000" w:themeColor="text1"/>
                <w:lang w:val="vi-VN"/>
              </w:rPr>
            </w:pPr>
            <w:r w:rsidRPr="0083275C">
              <w:rPr>
                <w:rFonts w:ascii="Times New Roman" w:eastAsia="Arial" w:hAnsi="Times New Roman" w:cs="Times New Roman"/>
                <w:b/>
                <w:bCs/>
                <w:color w:val="000000" w:themeColor="text1"/>
                <w:lang w:val="vi-VN"/>
              </w:rPr>
              <w:t>TL</w:t>
            </w:r>
          </w:p>
        </w:tc>
        <w:tc>
          <w:tcPr>
            <w:tcW w:w="6926" w:type="dxa"/>
            <w:tcBorders>
              <w:top w:val="nil"/>
              <w:left w:val="nil"/>
              <w:bottom w:val="single" w:sz="4" w:space="0" w:color="auto"/>
              <w:right w:val="single" w:sz="4" w:space="0" w:color="auto"/>
            </w:tcBorders>
            <w:shd w:val="clear" w:color="000000" w:fill="FFFFFF"/>
            <w:vAlign w:val="center"/>
            <w:hideMark/>
          </w:tcPr>
          <w:p w14:paraId="0A2ACD31" w14:textId="77777777" w:rsidR="00A46301" w:rsidRPr="0083275C" w:rsidRDefault="00A46301" w:rsidP="00A46301">
            <w:pPr>
              <w:spacing w:after="0" w:line="240" w:lineRule="auto"/>
              <w:jc w:val="both"/>
              <w:rPr>
                <w:rFonts w:ascii="Times New Roman" w:eastAsia="Arial" w:hAnsi="Times New Roman" w:cs="Times New Roman"/>
                <w:b/>
                <w:bCs/>
                <w:color w:val="000000" w:themeColor="text1"/>
                <w:lang w:val="vi-VN"/>
              </w:rPr>
            </w:pPr>
            <w:r w:rsidRPr="0083275C">
              <w:rPr>
                <w:rFonts w:ascii="Times New Roman" w:eastAsia="Arial" w:hAnsi="Times New Roman" w:cs="Times New Roman"/>
                <w:b/>
                <w:bCs/>
                <w:color w:val="000000" w:themeColor="text1"/>
                <w:lang w:val="vi-VN"/>
              </w:rPr>
              <w:t>THIỆT HẠI VỀ THỦY LỢI</w:t>
            </w:r>
          </w:p>
        </w:tc>
        <w:tc>
          <w:tcPr>
            <w:tcW w:w="1560" w:type="dxa"/>
            <w:tcBorders>
              <w:top w:val="nil"/>
              <w:left w:val="nil"/>
              <w:bottom w:val="single" w:sz="4" w:space="0" w:color="auto"/>
              <w:right w:val="single" w:sz="4" w:space="0" w:color="auto"/>
            </w:tcBorders>
            <w:shd w:val="clear" w:color="000000" w:fill="FFFFFF"/>
            <w:vAlign w:val="center"/>
            <w:hideMark/>
          </w:tcPr>
          <w:p w14:paraId="270E87BA" w14:textId="77777777" w:rsidR="00A46301" w:rsidRPr="0083275C" w:rsidRDefault="00A46301" w:rsidP="00403B68">
            <w:pPr>
              <w:spacing w:after="0" w:line="240" w:lineRule="auto"/>
              <w:jc w:val="center"/>
              <w:rPr>
                <w:rFonts w:ascii="Times New Roman" w:eastAsia="Arial" w:hAnsi="Times New Roman" w:cs="Times New Roman"/>
                <w:b/>
                <w:bCs/>
                <w:i/>
                <w:color w:val="000000" w:themeColor="text1"/>
                <w:lang w:val="vi-VN"/>
              </w:rPr>
            </w:pPr>
            <w:r w:rsidRPr="0083275C">
              <w:rPr>
                <w:rFonts w:ascii="Times New Roman" w:eastAsia="Arial" w:hAnsi="Times New Roman" w:cs="Times New Roman"/>
                <w:b/>
                <w:bCs/>
                <w:i/>
                <w:color w:val="000000" w:themeColor="text1"/>
                <w:lang w:val="vi-VN"/>
              </w:rPr>
              <w:t>triệu đồng</w:t>
            </w:r>
          </w:p>
        </w:tc>
        <w:tc>
          <w:tcPr>
            <w:tcW w:w="1275" w:type="dxa"/>
            <w:tcBorders>
              <w:top w:val="nil"/>
              <w:left w:val="nil"/>
              <w:bottom w:val="single" w:sz="4" w:space="0" w:color="auto"/>
              <w:right w:val="single" w:sz="4" w:space="0" w:color="auto"/>
            </w:tcBorders>
            <w:shd w:val="clear" w:color="000000" w:fill="FFFFFF"/>
            <w:vAlign w:val="center"/>
          </w:tcPr>
          <w:p w14:paraId="7379A383" w14:textId="77777777" w:rsidR="00A46301" w:rsidRPr="0083275C" w:rsidRDefault="00A46301" w:rsidP="00403B68">
            <w:pPr>
              <w:spacing w:after="0" w:line="240" w:lineRule="auto"/>
              <w:jc w:val="center"/>
              <w:rPr>
                <w:rFonts w:ascii="Times New Roman" w:eastAsia="Arial" w:hAnsi="Times New Roman" w:cs="Times New Roman"/>
                <w:b/>
                <w:bCs/>
                <w:i/>
                <w:color w:val="000000" w:themeColor="text1"/>
                <w:lang w:val="vi-VN"/>
              </w:rPr>
            </w:pPr>
          </w:p>
        </w:tc>
        <w:tc>
          <w:tcPr>
            <w:tcW w:w="993" w:type="dxa"/>
            <w:tcBorders>
              <w:top w:val="nil"/>
              <w:left w:val="nil"/>
              <w:bottom w:val="single" w:sz="4" w:space="0" w:color="auto"/>
              <w:right w:val="single" w:sz="4" w:space="0" w:color="auto"/>
            </w:tcBorders>
            <w:shd w:val="clear" w:color="000000" w:fill="FFFFFF"/>
            <w:vAlign w:val="center"/>
            <w:hideMark/>
          </w:tcPr>
          <w:p w14:paraId="1C82DA98" w14:textId="77777777" w:rsidR="00A46301" w:rsidRPr="0083275C" w:rsidRDefault="00A46301" w:rsidP="00403B68">
            <w:pPr>
              <w:spacing w:after="0" w:line="240" w:lineRule="auto"/>
              <w:jc w:val="center"/>
              <w:rPr>
                <w:rFonts w:ascii="Times New Roman" w:eastAsia="Arial" w:hAnsi="Times New Roman" w:cs="Times New Roman"/>
                <w:b/>
                <w:bCs/>
                <w:i/>
                <w:color w:val="000000" w:themeColor="text1"/>
                <w:lang w:val="vi-VN"/>
              </w:rPr>
            </w:pPr>
          </w:p>
        </w:tc>
        <w:tc>
          <w:tcPr>
            <w:tcW w:w="1134" w:type="dxa"/>
            <w:tcBorders>
              <w:top w:val="nil"/>
              <w:left w:val="nil"/>
              <w:bottom w:val="single" w:sz="4" w:space="0" w:color="auto"/>
              <w:right w:val="single" w:sz="4" w:space="0" w:color="auto"/>
            </w:tcBorders>
            <w:shd w:val="clear" w:color="000000" w:fill="FFFFFF"/>
            <w:vAlign w:val="center"/>
          </w:tcPr>
          <w:p w14:paraId="6308B263" w14:textId="77777777" w:rsidR="00A46301" w:rsidRPr="0083275C" w:rsidRDefault="00A46301" w:rsidP="00403B68">
            <w:pPr>
              <w:spacing w:after="0" w:line="240" w:lineRule="auto"/>
              <w:jc w:val="center"/>
              <w:rPr>
                <w:rFonts w:ascii="Times New Roman" w:eastAsia="Arial" w:hAnsi="Times New Roman" w:cs="Times New Roman"/>
                <w:b/>
                <w:bCs/>
                <w:color w:val="000000" w:themeColor="text1"/>
                <w:lang w:val="vi-VN"/>
              </w:rPr>
            </w:pPr>
          </w:p>
        </w:tc>
      </w:tr>
      <w:tr w:rsidR="00A46301" w:rsidRPr="0083275C" w14:paraId="5694557B" w14:textId="77777777" w:rsidTr="00A46301">
        <w:trPr>
          <w:trHeight w:val="405"/>
          <w:jc w:val="center"/>
        </w:trPr>
        <w:tc>
          <w:tcPr>
            <w:tcW w:w="996" w:type="dxa"/>
            <w:tcBorders>
              <w:top w:val="single" w:sz="4" w:space="0" w:color="auto"/>
              <w:left w:val="single" w:sz="4" w:space="0" w:color="auto"/>
              <w:bottom w:val="dotted" w:sz="4" w:space="0" w:color="auto"/>
              <w:right w:val="single" w:sz="4" w:space="0" w:color="auto"/>
            </w:tcBorders>
            <w:shd w:val="clear" w:color="000000" w:fill="FFFFFF"/>
            <w:vAlign w:val="center"/>
            <w:hideMark/>
          </w:tcPr>
          <w:p w14:paraId="0ED8FE53" w14:textId="77777777" w:rsidR="00A46301" w:rsidRPr="0083275C" w:rsidRDefault="00A46301" w:rsidP="00403B68">
            <w:pPr>
              <w:spacing w:after="0" w:line="240" w:lineRule="auto"/>
              <w:jc w:val="center"/>
              <w:rPr>
                <w:rFonts w:ascii="Times New Roman" w:eastAsia="Arial" w:hAnsi="Times New Roman" w:cs="Times New Roman"/>
                <w:color w:val="000000" w:themeColor="text1"/>
                <w:lang w:val="vi-VN"/>
              </w:rPr>
            </w:pPr>
            <w:r w:rsidRPr="0083275C">
              <w:rPr>
                <w:rFonts w:ascii="Times New Roman" w:eastAsia="Arial" w:hAnsi="Times New Roman" w:cs="Times New Roman"/>
                <w:color w:val="000000" w:themeColor="text1"/>
                <w:lang w:val="vi-VN"/>
              </w:rPr>
              <w:t>8.2</w:t>
            </w:r>
          </w:p>
        </w:tc>
        <w:tc>
          <w:tcPr>
            <w:tcW w:w="1150" w:type="dxa"/>
            <w:tcBorders>
              <w:top w:val="single" w:sz="4" w:space="0" w:color="auto"/>
              <w:left w:val="nil"/>
              <w:bottom w:val="dotted" w:sz="4" w:space="0" w:color="auto"/>
              <w:right w:val="single" w:sz="4" w:space="0" w:color="auto"/>
            </w:tcBorders>
            <w:shd w:val="clear" w:color="000000" w:fill="FFFFFF"/>
            <w:vAlign w:val="center"/>
            <w:hideMark/>
          </w:tcPr>
          <w:p w14:paraId="35A17A7D" w14:textId="77777777" w:rsidR="00A46301" w:rsidRPr="0083275C" w:rsidRDefault="00A46301" w:rsidP="00403B68">
            <w:pPr>
              <w:spacing w:after="0" w:line="240" w:lineRule="auto"/>
              <w:jc w:val="center"/>
              <w:rPr>
                <w:rFonts w:ascii="Times New Roman" w:eastAsia="Arial" w:hAnsi="Times New Roman" w:cs="Times New Roman"/>
                <w:color w:val="000000" w:themeColor="text1"/>
                <w:lang w:val="vi-VN"/>
              </w:rPr>
            </w:pPr>
            <w:r w:rsidRPr="0083275C">
              <w:rPr>
                <w:rFonts w:ascii="Times New Roman" w:eastAsia="Arial" w:hAnsi="Times New Roman" w:cs="Times New Roman"/>
                <w:color w:val="000000" w:themeColor="text1"/>
                <w:lang w:val="vi-VN"/>
              </w:rPr>
              <w:t>TL02</w:t>
            </w:r>
          </w:p>
        </w:tc>
        <w:tc>
          <w:tcPr>
            <w:tcW w:w="6926" w:type="dxa"/>
            <w:tcBorders>
              <w:top w:val="single" w:sz="4" w:space="0" w:color="auto"/>
              <w:left w:val="nil"/>
              <w:bottom w:val="dotted" w:sz="4" w:space="0" w:color="auto"/>
              <w:right w:val="single" w:sz="4" w:space="0" w:color="auto"/>
            </w:tcBorders>
            <w:shd w:val="clear" w:color="000000" w:fill="FFFFFF"/>
            <w:vAlign w:val="center"/>
            <w:hideMark/>
          </w:tcPr>
          <w:p w14:paraId="0EE4DA11" w14:textId="77777777" w:rsidR="00A46301" w:rsidRPr="0083275C" w:rsidRDefault="00A46301" w:rsidP="00A46301">
            <w:pPr>
              <w:spacing w:after="0" w:line="240" w:lineRule="auto"/>
              <w:jc w:val="both"/>
              <w:rPr>
                <w:rFonts w:ascii="Times New Roman" w:eastAsia="Arial" w:hAnsi="Times New Roman" w:cs="Times New Roman"/>
                <w:color w:val="000000" w:themeColor="text1"/>
                <w:lang w:val="vi-VN"/>
              </w:rPr>
            </w:pPr>
            <w:r w:rsidRPr="0083275C">
              <w:rPr>
                <w:rFonts w:ascii="Times New Roman" w:eastAsia="Arial" w:hAnsi="Times New Roman" w:cs="Times New Roman"/>
                <w:color w:val="000000" w:themeColor="text1"/>
                <w:lang w:val="vi-VN"/>
              </w:rPr>
              <w:t xml:space="preserve">Đê từ cấp IV trở xuống, bờ bao </w:t>
            </w:r>
          </w:p>
        </w:tc>
        <w:tc>
          <w:tcPr>
            <w:tcW w:w="1560" w:type="dxa"/>
            <w:tcBorders>
              <w:top w:val="single" w:sz="4" w:space="0" w:color="auto"/>
              <w:left w:val="nil"/>
              <w:bottom w:val="dotted" w:sz="4" w:space="0" w:color="auto"/>
              <w:right w:val="single" w:sz="4" w:space="0" w:color="auto"/>
            </w:tcBorders>
            <w:shd w:val="clear" w:color="000000" w:fill="FFFFFF"/>
            <w:vAlign w:val="center"/>
            <w:hideMark/>
          </w:tcPr>
          <w:p w14:paraId="7C8E6AAE" w14:textId="77777777" w:rsidR="00A46301" w:rsidRPr="0083275C" w:rsidRDefault="00A46301" w:rsidP="00403B68">
            <w:pPr>
              <w:spacing w:after="0" w:line="240" w:lineRule="auto"/>
              <w:jc w:val="center"/>
              <w:rPr>
                <w:rFonts w:ascii="Times New Roman" w:eastAsia="Arial" w:hAnsi="Times New Roman" w:cs="Times New Roman"/>
                <w:i/>
                <w:color w:val="000000" w:themeColor="text1"/>
                <w:lang w:val="vi-VN"/>
              </w:rPr>
            </w:pPr>
          </w:p>
        </w:tc>
        <w:tc>
          <w:tcPr>
            <w:tcW w:w="1275" w:type="dxa"/>
            <w:tcBorders>
              <w:top w:val="single" w:sz="4" w:space="0" w:color="auto"/>
              <w:left w:val="nil"/>
              <w:bottom w:val="dotted" w:sz="4" w:space="0" w:color="auto"/>
              <w:right w:val="single" w:sz="4" w:space="0" w:color="auto"/>
            </w:tcBorders>
            <w:shd w:val="clear" w:color="000000" w:fill="FFFFFF"/>
            <w:vAlign w:val="center"/>
          </w:tcPr>
          <w:p w14:paraId="7E9F915D" w14:textId="77777777" w:rsidR="00A46301" w:rsidRPr="0083275C" w:rsidRDefault="00A46301" w:rsidP="00403B68">
            <w:pPr>
              <w:spacing w:after="0" w:line="240" w:lineRule="auto"/>
              <w:jc w:val="center"/>
              <w:rPr>
                <w:rFonts w:ascii="Times New Roman" w:eastAsia="Arial" w:hAnsi="Times New Roman" w:cs="Times New Roman"/>
                <w:i/>
                <w:color w:val="000000" w:themeColor="text1"/>
                <w:lang w:val="vi-VN"/>
              </w:rPr>
            </w:pPr>
          </w:p>
        </w:tc>
        <w:tc>
          <w:tcPr>
            <w:tcW w:w="993" w:type="dxa"/>
            <w:tcBorders>
              <w:top w:val="single" w:sz="4" w:space="0" w:color="auto"/>
              <w:left w:val="nil"/>
              <w:bottom w:val="dotted" w:sz="4" w:space="0" w:color="auto"/>
              <w:right w:val="single" w:sz="4" w:space="0" w:color="auto"/>
            </w:tcBorders>
            <w:shd w:val="clear" w:color="000000" w:fill="FFFFFF"/>
            <w:vAlign w:val="center"/>
            <w:hideMark/>
          </w:tcPr>
          <w:p w14:paraId="4A989C3D" w14:textId="77777777" w:rsidR="00A46301" w:rsidRPr="0083275C" w:rsidRDefault="00A46301" w:rsidP="00403B68">
            <w:pPr>
              <w:spacing w:after="0" w:line="240" w:lineRule="auto"/>
              <w:jc w:val="center"/>
              <w:rPr>
                <w:rFonts w:ascii="Times New Roman" w:eastAsia="Arial" w:hAnsi="Times New Roman" w:cs="Times New Roman"/>
                <w:i/>
                <w:iCs/>
                <w:color w:val="000000" w:themeColor="text1"/>
                <w:lang w:val="vi-VN"/>
              </w:rPr>
            </w:pPr>
          </w:p>
        </w:tc>
        <w:tc>
          <w:tcPr>
            <w:tcW w:w="1134" w:type="dxa"/>
            <w:tcBorders>
              <w:top w:val="single" w:sz="4" w:space="0" w:color="auto"/>
              <w:left w:val="nil"/>
              <w:bottom w:val="dotted" w:sz="4" w:space="0" w:color="auto"/>
              <w:right w:val="single" w:sz="4" w:space="0" w:color="auto"/>
            </w:tcBorders>
            <w:shd w:val="clear" w:color="000000" w:fill="FFFFFF"/>
            <w:vAlign w:val="center"/>
          </w:tcPr>
          <w:p w14:paraId="5BAEA8F3" w14:textId="77777777" w:rsidR="00A46301" w:rsidRPr="0083275C" w:rsidRDefault="00A46301" w:rsidP="00403B68">
            <w:pPr>
              <w:spacing w:after="0" w:line="240" w:lineRule="auto"/>
              <w:jc w:val="center"/>
              <w:rPr>
                <w:rFonts w:ascii="Times New Roman" w:eastAsia="Arial" w:hAnsi="Times New Roman" w:cs="Times New Roman"/>
                <w:color w:val="000000" w:themeColor="text1"/>
                <w:lang w:val="vi-VN"/>
              </w:rPr>
            </w:pPr>
          </w:p>
        </w:tc>
      </w:tr>
      <w:tr w:rsidR="00A46301" w:rsidRPr="0083275C" w14:paraId="7F522804" w14:textId="77777777" w:rsidTr="00A46301">
        <w:trPr>
          <w:trHeight w:val="405"/>
          <w:jc w:val="center"/>
        </w:trPr>
        <w:tc>
          <w:tcPr>
            <w:tcW w:w="996" w:type="dxa"/>
            <w:tcBorders>
              <w:top w:val="dotted" w:sz="4" w:space="0" w:color="auto"/>
              <w:left w:val="single" w:sz="4" w:space="0" w:color="auto"/>
              <w:bottom w:val="dotted" w:sz="4" w:space="0" w:color="auto"/>
              <w:right w:val="single" w:sz="4" w:space="0" w:color="auto"/>
            </w:tcBorders>
            <w:shd w:val="clear" w:color="000000" w:fill="FFFFFF"/>
            <w:vAlign w:val="center"/>
            <w:hideMark/>
          </w:tcPr>
          <w:p w14:paraId="13A03C68" w14:textId="77777777" w:rsidR="00A46301" w:rsidRPr="0083275C" w:rsidRDefault="00A46301" w:rsidP="00403B68">
            <w:pPr>
              <w:spacing w:after="0" w:line="240" w:lineRule="auto"/>
              <w:jc w:val="center"/>
              <w:rPr>
                <w:rFonts w:ascii="Times New Roman" w:eastAsia="Arial" w:hAnsi="Times New Roman" w:cs="Times New Roman"/>
                <w:i/>
                <w:iCs/>
                <w:color w:val="000000" w:themeColor="text1"/>
                <w:lang w:val="vi-VN"/>
              </w:rPr>
            </w:pPr>
            <w:r w:rsidRPr="0083275C">
              <w:rPr>
                <w:rFonts w:ascii="Times New Roman" w:eastAsia="Arial" w:hAnsi="Times New Roman" w:cs="Times New Roman"/>
                <w:i/>
                <w:iCs/>
                <w:color w:val="000000" w:themeColor="text1"/>
                <w:lang w:val="vi-VN"/>
              </w:rPr>
              <w:t>8.2.1</w:t>
            </w:r>
          </w:p>
        </w:tc>
        <w:tc>
          <w:tcPr>
            <w:tcW w:w="1150" w:type="dxa"/>
            <w:tcBorders>
              <w:top w:val="dotted" w:sz="4" w:space="0" w:color="auto"/>
              <w:left w:val="nil"/>
              <w:bottom w:val="dotted" w:sz="4" w:space="0" w:color="auto"/>
              <w:right w:val="single" w:sz="4" w:space="0" w:color="auto"/>
            </w:tcBorders>
            <w:shd w:val="clear" w:color="000000" w:fill="FFFFFF"/>
            <w:vAlign w:val="center"/>
            <w:hideMark/>
          </w:tcPr>
          <w:p w14:paraId="053A2AC4" w14:textId="77777777" w:rsidR="00A46301" w:rsidRPr="0083275C" w:rsidRDefault="00A46301" w:rsidP="00403B68">
            <w:pPr>
              <w:spacing w:after="0" w:line="240" w:lineRule="auto"/>
              <w:jc w:val="center"/>
              <w:rPr>
                <w:rFonts w:ascii="Times New Roman" w:eastAsia="Arial" w:hAnsi="Times New Roman" w:cs="Times New Roman"/>
                <w:i/>
                <w:iCs/>
                <w:color w:val="000000" w:themeColor="text1"/>
                <w:lang w:val="vi-VN"/>
              </w:rPr>
            </w:pPr>
            <w:r w:rsidRPr="0083275C">
              <w:rPr>
                <w:rFonts w:ascii="Times New Roman" w:eastAsia="Arial" w:hAnsi="Times New Roman" w:cs="Times New Roman"/>
                <w:i/>
                <w:iCs/>
                <w:color w:val="000000" w:themeColor="text1"/>
                <w:lang w:val="vi-VN"/>
              </w:rPr>
              <w:t>TL021</w:t>
            </w:r>
          </w:p>
        </w:tc>
        <w:tc>
          <w:tcPr>
            <w:tcW w:w="6926" w:type="dxa"/>
            <w:tcBorders>
              <w:top w:val="dotted" w:sz="4" w:space="0" w:color="auto"/>
              <w:left w:val="nil"/>
              <w:bottom w:val="dotted" w:sz="4" w:space="0" w:color="auto"/>
              <w:right w:val="single" w:sz="4" w:space="0" w:color="auto"/>
            </w:tcBorders>
            <w:shd w:val="clear" w:color="000000" w:fill="FFFFFF"/>
            <w:vAlign w:val="center"/>
            <w:hideMark/>
          </w:tcPr>
          <w:p w14:paraId="23875189" w14:textId="77777777" w:rsidR="00A46301" w:rsidRPr="0083275C" w:rsidRDefault="00A46301" w:rsidP="00A46301">
            <w:pPr>
              <w:spacing w:after="0" w:line="240" w:lineRule="auto"/>
              <w:jc w:val="both"/>
              <w:rPr>
                <w:rFonts w:ascii="Times New Roman" w:eastAsia="Arial" w:hAnsi="Times New Roman" w:cs="Times New Roman"/>
                <w:i/>
                <w:iCs/>
                <w:color w:val="000000" w:themeColor="text1"/>
                <w:lang w:val="vi-VN"/>
              </w:rPr>
            </w:pPr>
            <w:r w:rsidRPr="0083275C">
              <w:rPr>
                <w:rFonts w:ascii="Times New Roman" w:eastAsia="Arial" w:hAnsi="Times New Roman" w:cs="Times New Roman"/>
                <w:i/>
                <w:iCs/>
                <w:color w:val="000000" w:themeColor="text1"/>
                <w:lang w:val="vi-VN"/>
              </w:rPr>
              <w:t>Chiều dài bị sạt, nứt, vỡ (ghi rõ chiều dài vỡ)</w:t>
            </w:r>
          </w:p>
        </w:tc>
        <w:tc>
          <w:tcPr>
            <w:tcW w:w="1560" w:type="dxa"/>
            <w:tcBorders>
              <w:top w:val="dotted" w:sz="4" w:space="0" w:color="auto"/>
              <w:left w:val="nil"/>
              <w:bottom w:val="dotted" w:sz="4" w:space="0" w:color="auto"/>
              <w:right w:val="single" w:sz="4" w:space="0" w:color="auto"/>
            </w:tcBorders>
            <w:shd w:val="clear" w:color="000000" w:fill="FFFFFF"/>
            <w:vAlign w:val="center"/>
            <w:hideMark/>
          </w:tcPr>
          <w:p w14:paraId="194FAE51" w14:textId="77777777" w:rsidR="00A46301" w:rsidRPr="0083275C" w:rsidRDefault="00A46301" w:rsidP="00403B68">
            <w:pPr>
              <w:spacing w:after="0" w:line="240" w:lineRule="auto"/>
              <w:jc w:val="center"/>
              <w:rPr>
                <w:rFonts w:ascii="Times New Roman" w:eastAsia="Arial" w:hAnsi="Times New Roman" w:cs="Times New Roman"/>
                <w:i/>
                <w:iCs/>
                <w:color w:val="000000" w:themeColor="text1"/>
                <w:lang w:val="vi-VN"/>
              </w:rPr>
            </w:pPr>
            <w:r w:rsidRPr="0083275C">
              <w:rPr>
                <w:rFonts w:ascii="Times New Roman" w:eastAsia="Arial" w:hAnsi="Times New Roman" w:cs="Times New Roman"/>
                <w:i/>
                <w:iCs/>
                <w:color w:val="000000" w:themeColor="text1"/>
                <w:lang w:val="vi-VN"/>
              </w:rPr>
              <w:t>m</w:t>
            </w:r>
          </w:p>
        </w:tc>
        <w:tc>
          <w:tcPr>
            <w:tcW w:w="1275" w:type="dxa"/>
            <w:tcBorders>
              <w:top w:val="dotted" w:sz="4" w:space="0" w:color="auto"/>
              <w:left w:val="nil"/>
              <w:bottom w:val="dotted" w:sz="4" w:space="0" w:color="auto"/>
              <w:right w:val="single" w:sz="4" w:space="0" w:color="auto"/>
            </w:tcBorders>
            <w:shd w:val="clear" w:color="000000" w:fill="FFFFFF"/>
            <w:vAlign w:val="center"/>
          </w:tcPr>
          <w:p w14:paraId="20DF2016" w14:textId="77777777" w:rsidR="00A46301" w:rsidRPr="0083275C" w:rsidRDefault="00A46301" w:rsidP="00403B68">
            <w:pPr>
              <w:spacing w:after="0" w:line="240" w:lineRule="auto"/>
              <w:jc w:val="center"/>
              <w:rPr>
                <w:rFonts w:ascii="Times New Roman" w:eastAsia="Arial" w:hAnsi="Times New Roman" w:cs="Times New Roman"/>
                <w:i/>
                <w:color w:val="000000" w:themeColor="text1"/>
                <w:lang w:val="vi-VN"/>
              </w:rPr>
            </w:pPr>
          </w:p>
        </w:tc>
        <w:tc>
          <w:tcPr>
            <w:tcW w:w="993" w:type="dxa"/>
            <w:tcBorders>
              <w:top w:val="dotted" w:sz="4" w:space="0" w:color="auto"/>
              <w:left w:val="nil"/>
              <w:bottom w:val="dotted" w:sz="4" w:space="0" w:color="auto"/>
              <w:right w:val="single" w:sz="4" w:space="0" w:color="auto"/>
            </w:tcBorders>
            <w:shd w:val="clear" w:color="000000" w:fill="FFFFFF"/>
            <w:vAlign w:val="center"/>
            <w:hideMark/>
          </w:tcPr>
          <w:p w14:paraId="2ADEAA7C" w14:textId="77777777" w:rsidR="00A46301" w:rsidRPr="0083275C" w:rsidRDefault="00A46301" w:rsidP="00403B68">
            <w:pPr>
              <w:spacing w:after="0" w:line="240" w:lineRule="auto"/>
              <w:jc w:val="center"/>
              <w:rPr>
                <w:rFonts w:ascii="Times New Roman" w:eastAsia="Arial" w:hAnsi="Times New Roman" w:cs="Times New Roman"/>
                <w:i/>
                <w:iCs/>
                <w:color w:val="000000" w:themeColor="text1"/>
                <w:lang w:val="vi-VN"/>
              </w:rPr>
            </w:pPr>
            <w:r w:rsidRPr="0083275C">
              <w:rPr>
                <w:rFonts w:ascii="Times New Roman" w:eastAsia="Arial" w:hAnsi="Times New Roman" w:cs="Times New Roman"/>
                <w:i/>
                <w:iCs/>
                <w:color w:val="000000" w:themeColor="text1"/>
                <w:lang w:val="vi-VN"/>
              </w:rPr>
              <w:t>10,0</w:t>
            </w:r>
          </w:p>
        </w:tc>
        <w:tc>
          <w:tcPr>
            <w:tcW w:w="1134" w:type="dxa"/>
            <w:tcBorders>
              <w:top w:val="dotted" w:sz="4" w:space="0" w:color="auto"/>
              <w:left w:val="nil"/>
              <w:bottom w:val="dotted" w:sz="4" w:space="0" w:color="auto"/>
              <w:right w:val="single" w:sz="4" w:space="0" w:color="auto"/>
            </w:tcBorders>
            <w:shd w:val="clear" w:color="000000" w:fill="FFFFFF"/>
            <w:vAlign w:val="center"/>
          </w:tcPr>
          <w:p w14:paraId="3B3F1D41" w14:textId="77777777" w:rsidR="00A46301" w:rsidRPr="0083275C" w:rsidRDefault="00A46301" w:rsidP="00403B68">
            <w:pPr>
              <w:spacing w:after="0" w:line="240" w:lineRule="auto"/>
              <w:jc w:val="center"/>
              <w:rPr>
                <w:rFonts w:ascii="Times New Roman" w:eastAsia="Arial" w:hAnsi="Times New Roman" w:cs="Times New Roman"/>
                <w:color w:val="000000" w:themeColor="text1"/>
                <w:lang w:val="vi-VN"/>
              </w:rPr>
            </w:pPr>
          </w:p>
        </w:tc>
      </w:tr>
      <w:tr w:rsidR="00A46301" w:rsidRPr="0083275C" w14:paraId="48B0760E" w14:textId="77777777" w:rsidTr="00A46301">
        <w:trPr>
          <w:trHeight w:val="405"/>
          <w:jc w:val="center"/>
        </w:trPr>
        <w:tc>
          <w:tcPr>
            <w:tcW w:w="996" w:type="dxa"/>
            <w:tcBorders>
              <w:top w:val="dotted" w:sz="4" w:space="0" w:color="auto"/>
              <w:left w:val="single" w:sz="4" w:space="0" w:color="auto"/>
              <w:bottom w:val="dotted" w:sz="4" w:space="0" w:color="auto"/>
              <w:right w:val="single" w:sz="4" w:space="0" w:color="auto"/>
            </w:tcBorders>
            <w:shd w:val="clear" w:color="000000" w:fill="FFFFFF"/>
            <w:vAlign w:val="center"/>
            <w:hideMark/>
          </w:tcPr>
          <w:p w14:paraId="0DD626C1" w14:textId="77777777" w:rsidR="00A46301" w:rsidRPr="0083275C" w:rsidRDefault="00A46301" w:rsidP="00403B68">
            <w:pPr>
              <w:spacing w:after="0" w:line="240" w:lineRule="auto"/>
              <w:jc w:val="center"/>
              <w:rPr>
                <w:rFonts w:ascii="Times New Roman" w:eastAsia="Arial" w:hAnsi="Times New Roman" w:cs="Times New Roman"/>
                <w:color w:val="000000" w:themeColor="text1"/>
                <w:lang w:val="vi-VN"/>
              </w:rPr>
            </w:pPr>
            <w:r w:rsidRPr="0083275C">
              <w:rPr>
                <w:rFonts w:ascii="Times New Roman" w:eastAsia="Arial" w:hAnsi="Times New Roman" w:cs="Times New Roman"/>
                <w:color w:val="000000" w:themeColor="text1"/>
                <w:lang w:val="vi-VN"/>
              </w:rPr>
              <w:lastRenderedPageBreak/>
              <w:t>8.3</w:t>
            </w:r>
          </w:p>
        </w:tc>
        <w:tc>
          <w:tcPr>
            <w:tcW w:w="1150" w:type="dxa"/>
            <w:tcBorders>
              <w:top w:val="dotted" w:sz="4" w:space="0" w:color="auto"/>
              <w:left w:val="nil"/>
              <w:bottom w:val="dotted" w:sz="4" w:space="0" w:color="auto"/>
              <w:right w:val="single" w:sz="4" w:space="0" w:color="auto"/>
            </w:tcBorders>
            <w:shd w:val="clear" w:color="000000" w:fill="FFFFFF"/>
            <w:vAlign w:val="center"/>
            <w:hideMark/>
          </w:tcPr>
          <w:p w14:paraId="6B9972FB" w14:textId="77777777" w:rsidR="00A46301" w:rsidRPr="0083275C" w:rsidRDefault="00A46301" w:rsidP="00403B68">
            <w:pPr>
              <w:spacing w:after="0" w:line="240" w:lineRule="auto"/>
              <w:jc w:val="center"/>
              <w:rPr>
                <w:rFonts w:ascii="Times New Roman" w:eastAsia="Arial" w:hAnsi="Times New Roman" w:cs="Times New Roman"/>
                <w:color w:val="000000" w:themeColor="text1"/>
                <w:lang w:val="vi-VN"/>
              </w:rPr>
            </w:pPr>
            <w:r w:rsidRPr="0083275C">
              <w:rPr>
                <w:rFonts w:ascii="Times New Roman" w:eastAsia="Arial" w:hAnsi="Times New Roman" w:cs="Times New Roman"/>
                <w:color w:val="000000" w:themeColor="text1"/>
                <w:lang w:val="vi-VN"/>
              </w:rPr>
              <w:t>TL03</w:t>
            </w:r>
          </w:p>
        </w:tc>
        <w:tc>
          <w:tcPr>
            <w:tcW w:w="6926" w:type="dxa"/>
            <w:tcBorders>
              <w:top w:val="dotted" w:sz="4" w:space="0" w:color="auto"/>
              <w:left w:val="nil"/>
              <w:bottom w:val="dotted" w:sz="4" w:space="0" w:color="auto"/>
              <w:right w:val="single" w:sz="4" w:space="0" w:color="auto"/>
            </w:tcBorders>
            <w:shd w:val="clear" w:color="000000" w:fill="FFFFFF"/>
            <w:vAlign w:val="center"/>
            <w:hideMark/>
          </w:tcPr>
          <w:p w14:paraId="78DD0236" w14:textId="77777777" w:rsidR="00A46301" w:rsidRPr="0083275C" w:rsidRDefault="00A46301" w:rsidP="00A46301">
            <w:pPr>
              <w:spacing w:after="0" w:line="240" w:lineRule="auto"/>
              <w:jc w:val="both"/>
              <w:rPr>
                <w:rFonts w:ascii="Times New Roman" w:eastAsia="Arial" w:hAnsi="Times New Roman" w:cs="Times New Roman"/>
                <w:color w:val="000000" w:themeColor="text1"/>
                <w:lang w:val="vi-VN"/>
              </w:rPr>
            </w:pPr>
            <w:r w:rsidRPr="0083275C">
              <w:rPr>
                <w:rFonts w:ascii="Times New Roman" w:eastAsia="Arial" w:hAnsi="Times New Roman" w:cs="Times New Roman"/>
                <w:color w:val="000000" w:themeColor="text1"/>
                <w:lang w:val="vi-VN"/>
              </w:rPr>
              <w:t xml:space="preserve">Kè </w:t>
            </w:r>
          </w:p>
        </w:tc>
        <w:tc>
          <w:tcPr>
            <w:tcW w:w="1560" w:type="dxa"/>
            <w:tcBorders>
              <w:top w:val="dotted" w:sz="4" w:space="0" w:color="auto"/>
              <w:left w:val="nil"/>
              <w:bottom w:val="dotted" w:sz="4" w:space="0" w:color="auto"/>
              <w:right w:val="single" w:sz="4" w:space="0" w:color="auto"/>
            </w:tcBorders>
            <w:shd w:val="clear" w:color="000000" w:fill="FFFFFF"/>
            <w:vAlign w:val="center"/>
            <w:hideMark/>
          </w:tcPr>
          <w:p w14:paraId="51AADBB6" w14:textId="77777777" w:rsidR="00A46301" w:rsidRPr="0083275C" w:rsidRDefault="00A46301" w:rsidP="00403B68">
            <w:pPr>
              <w:spacing w:after="0" w:line="240" w:lineRule="auto"/>
              <w:jc w:val="center"/>
              <w:rPr>
                <w:rFonts w:ascii="Times New Roman" w:eastAsia="Arial" w:hAnsi="Times New Roman" w:cs="Times New Roman"/>
                <w:i/>
                <w:color w:val="000000" w:themeColor="text1"/>
                <w:lang w:val="vi-VN"/>
              </w:rPr>
            </w:pPr>
          </w:p>
        </w:tc>
        <w:tc>
          <w:tcPr>
            <w:tcW w:w="1275" w:type="dxa"/>
            <w:tcBorders>
              <w:top w:val="dotted" w:sz="4" w:space="0" w:color="auto"/>
              <w:left w:val="nil"/>
              <w:bottom w:val="dotted" w:sz="4" w:space="0" w:color="auto"/>
              <w:right w:val="single" w:sz="4" w:space="0" w:color="auto"/>
            </w:tcBorders>
            <w:shd w:val="clear" w:color="000000" w:fill="FFFFFF"/>
            <w:vAlign w:val="center"/>
          </w:tcPr>
          <w:p w14:paraId="22BBA5F8" w14:textId="77777777" w:rsidR="00A46301" w:rsidRPr="0083275C" w:rsidRDefault="00A46301" w:rsidP="00403B68">
            <w:pPr>
              <w:spacing w:after="0" w:line="240" w:lineRule="auto"/>
              <w:jc w:val="center"/>
              <w:rPr>
                <w:rFonts w:ascii="Times New Roman" w:eastAsia="Arial" w:hAnsi="Times New Roman" w:cs="Times New Roman"/>
                <w:i/>
                <w:color w:val="000000" w:themeColor="text1"/>
                <w:lang w:val="vi-VN"/>
              </w:rPr>
            </w:pPr>
          </w:p>
        </w:tc>
        <w:tc>
          <w:tcPr>
            <w:tcW w:w="993" w:type="dxa"/>
            <w:tcBorders>
              <w:top w:val="dotted" w:sz="4" w:space="0" w:color="auto"/>
              <w:left w:val="nil"/>
              <w:bottom w:val="dotted" w:sz="4" w:space="0" w:color="auto"/>
              <w:right w:val="single" w:sz="4" w:space="0" w:color="auto"/>
            </w:tcBorders>
            <w:shd w:val="clear" w:color="000000" w:fill="FFFFFF"/>
            <w:vAlign w:val="center"/>
            <w:hideMark/>
          </w:tcPr>
          <w:p w14:paraId="13DACE33" w14:textId="77777777" w:rsidR="00A46301" w:rsidRPr="0083275C" w:rsidRDefault="00A46301" w:rsidP="00403B68">
            <w:pPr>
              <w:spacing w:after="0" w:line="240" w:lineRule="auto"/>
              <w:jc w:val="center"/>
              <w:rPr>
                <w:rFonts w:ascii="Times New Roman" w:eastAsia="Arial" w:hAnsi="Times New Roman" w:cs="Times New Roman"/>
                <w:i/>
                <w:iCs/>
                <w:color w:val="000000" w:themeColor="text1"/>
                <w:lang w:val="vi-VN"/>
              </w:rPr>
            </w:pPr>
          </w:p>
        </w:tc>
        <w:tc>
          <w:tcPr>
            <w:tcW w:w="1134" w:type="dxa"/>
            <w:tcBorders>
              <w:top w:val="dotted" w:sz="4" w:space="0" w:color="auto"/>
              <w:left w:val="nil"/>
              <w:bottom w:val="dotted" w:sz="4" w:space="0" w:color="auto"/>
              <w:right w:val="single" w:sz="4" w:space="0" w:color="auto"/>
            </w:tcBorders>
            <w:shd w:val="clear" w:color="000000" w:fill="FFFFFF"/>
            <w:vAlign w:val="center"/>
          </w:tcPr>
          <w:p w14:paraId="4C25295B" w14:textId="77777777" w:rsidR="00A46301" w:rsidRPr="0083275C" w:rsidRDefault="00A46301" w:rsidP="00403B68">
            <w:pPr>
              <w:spacing w:after="0" w:line="240" w:lineRule="auto"/>
              <w:jc w:val="center"/>
              <w:rPr>
                <w:rFonts w:ascii="Times New Roman" w:eastAsia="Arial" w:hAnsi="Times New Roman" w:cs="Times New Roman"/>
                <w:color w:val="000000" w:themeColor="text1"/>
                <w:lang w:val="vi-VN"/>
              </w:rPr>
            </w:pPr>
          </w:p>
        </w:tc>
      </w:tr>
      <w:tr w:rsidR="00A46301" w:rsidRPr="0083275C" w14:paraId="7425DDB0" w14:textId="77777777" w:rsidTr="00A46301">
        <w:trPr>
          <w:trHeight w:val="405"/>
          <w:jc w:val="center"/>
        </w:trPr>
        <w:tc>
          <w:tcPr>
            <w:tcW w:w="996" w:type="dxa"/>
            <w:tcBorders>
              <w:top w:val="dotted" w:sz="4" w:space="0" w:color="auto"/>
              <w:left w:val="single" w:sz="4" w:space="0" w:color="auto"/>
              <w:bottom w:val="dotted" w:sz="4" w:space="0" w:color="auto"/>
              <w:right w:val="single" w:sz="4" w:space="0" w:color="auto"/>
            </w:tcBorders>
            <w:shd w:val="clear" w:color="000000" w:fill="FFFFFF"/>
            <w:vAlign w:val="center"/>
            <w:hideMark/>
          </w:tcPr>
          <w:p w14:paraId="34ADC370" w14:textId="77777777" w:rsidR="00A46301" w:rsidRPr="0083275C" w:rsidRDefault="00A46301" w:rsidP="00403B68">
            <w:pPr>
              <w:spacing w:after="0" w:line="240" w:lineRule="auto"/>
              <w:jc w:val="center"/>
              <w:rPr>
                <w:rFonts w:ascii="Times New Roman" w:eastAsia="Arial" w:hAnsi="Times New Roman" w:cs="Times New Roman"/>
                <w:i/>
                <w:iCs/>
                <w:color w:val="000000" w:themeColor="text1"/>
                <w:lang w:val="vi-VN"/>
              </w:rPr>
            </w:pPr>
            <w:r w:rsidRPr="0083275C">
              <w:rPr>
                <w:rFonts w:ascii="Times New Roman" w:eastAsia="Arial" w:hAnsi="Times New Roman" w:cs="Times New Roman"/>
                <w:i/>
                <w:iCs/>
                <w:color w:val="000000" w:themeColor="text1"/>
                <w:lang w:val="vi-VN"/>
              </w:rPr>
              <w:t>8.3.1</w:t>
            </w:r>
          </w:p>
        </w:tc>
        <w:tc>
          <w:tcPr>
            <w:tcW w:w="1150" w:type="dxa"/>
            <w:tcBorders>
              <w:top w:val="dotted" w:sz="4" w:space="0" w:color="auto"/>
              <w:left w:val="nil"/>
              <w:bottom w:val="dotted" w:sz="4" w:space="0" w:color="auto"/>
              <w:right w:val="single" w:sz="4" w:space="0" w:color="auto"/>
            </w:tcBorders>
            <w:shd w:val="clear" w:color="000000" w:fill="FFFFFF"/>
            <w:vAlign w:val="center"/>
            <w:hideMark/>
          </w:tcPr>
          <w:p w14:paraId="092F7D0D" w14:textId="77777777" w:rsidR="00A46301" w:rsidRPr="0083275C" w:rsidRDefault="00A46301" w:rsidP="00403B68">
            <w:pPr>
              <w:spacing w:after="0" w:line="240" w:lineRule="auto"/>
              <w:jc w:val="center"/>
              <w:rPr>
                <w:rFonts w:ascii="Times New Roman" w:eastAsia="Arial" w:hAnsi="Times New Roman" w:cs="Times New Roman"/>
                <w:i/>
                <w:iCs/>
                <w:color w:val="000000" w:themeColor="text1"/>
                <w:lang w:val="vi-VN"/>
              </w:rPr>
            </w:pPr>
            <w:r w:rsidRPr="0083275C">
              <w:rPr>
                <w:rFonts w:ascii="Times New Roman" w:eastAsia="Arial" w:hAnsi="Times New Roman" w:cs="Times New Roman"/>
                <w:i/>
                <w:iCs/>
                <w:color w:val="000000" w:themeColor="text1"/>
                <w:lang w:val="vi-VN"/>
              </w:rPr>
              <w:t>TL031</w:t>
            </w:r>
          </w:p>
        </w:tc>
        <w:tc>
          <w:tcPr>
            <w:tcW w:w="6926" w:type="dxa"/>
            <w:tcBorders>
              <w:top w:val="dotted" w:sz="4" w:space="0" w:color="auto"/>
              <w:left w:val="nil"/>
              <w:bottom w:val="dotted" w:sz="4" w:space="0" w:color="auto"/>
              <w:right w:val="single" w:sz="4" w:space="0" w:color="auto"/>
            </w:tcBorders>
            <w:shd w:val="clear" w:color="000000" w:fill="FFFFFF"/>
            <w:vAlign w:val="center"/>
            <w:hideMark/>
          </w:tcPr>
          <w:p w14:paraId="7DDD1BA2" w14:textId="77777777" w:rsidR="00A46301" w:rsidRPr="0083275C" w:rsidRDefault="00A46301" w:rsidP="00A46301">
            <w:pPr>
              <w:spacing w:after="0" w:line="240" w:lineRule="auto"/>
              <w:jc w:val="both"/>
              <w:rPr>
                <w:rFonts w:ascii="Times New Roman" w:eastAsia="Arial" w:hAnsi="Times New Roman" w:cs="Times New Roman"/>
                <w:i/>
                <w:iCs/>
                <w:color w:val="000000" w:themeColor="text1"/>
                <w:lang w:val="vi-VN"/>
              </w:rPr>
            </w:pPr>
            <w:r w:rsidRPr="0083275C">
              <w:rPr>
                <w:rFonts w:ascii="Times New Roman" w:eastAsia="Arial" w:hAnsi="Times New Roman" w:cs="Times New Roman"/>
                <w:i/>
                <w:iCs/>
                <w:color w:val="000000" w:themeColor="text1"/>
                <w:lang w:val="vi-VN"/>
              </w:rPr>
              <w:t>Chiều dài sạt lở, hư hỏng</w:t>
            </w:r>
          </w:p>
        </w:tc>
        <w:tc>
          <w:tcPr>
            <w:tcW w:w="1560" w:type="dxa"/>
            <w:tcBorders>
              <w:top w:val="dotted" w:sz="4" w:space="0" w:color="auto"/>
              <w:left w:val="nil"/>
              <w:bottom w:val="dotted" w:sz="4" w:space="0" w:color="auto"/>
              <w:right w:val="single" w:sz="4" w:space="0" w:color="auto"/>
            </w:tcBorders>
            <w:shd w:val="clear" w:color="000000" w:fill="FFFFFF"/>
            <w:vAlign w:val="center"/>
            <w:hideMark/>
          </w:tcPr>
          <w:p w14:paraId="267A13BC" w14:textId="77777777" w:rsidR="00A46301" w:rsidRPr="0083275C" w:rsidRDefault="00A46301" w:rsidP="00403B68">
            <w:pPr>
              <w:spacing w:after="0" w:line="240" w:lineRule="auto"/>
              <w:jc w:val="center"/>
              <w:rPr>
                <w:rFonts w:ascii="Times New Roman" w:eastAsia="Arial" w:hAnsi="Times New Roman" w:cs="Times New Roman"/>
                <w:i/>
                <w:iCs/>
                <w:color w:val="000000" w:themeColor="text1"/>
                <w:lang w:val="vi-VN"/>
              </w:rPr>
            </w:pPr>
            <w:r w:rsidRPr="0083275C">
              <w:rPr>
                <w:rFonts w:ascii="Times New Roman" w:eastAsia="Arial" w:hAnsi="Times New Roman" w:cs="Times New Roman"/>
                <w:i/>
                <w:iCs/>
                <w:color w:val="000000" w:themeColor="text1"/>
                <w:lang w:val="vi-VN"/>
              </w:rPr>
              <w:t>m</w:t>
            </w:r>
          </w:p>
        </w:tc>
        <w:tc>
          <w:tcPr>
            <w:tcW w:w="1275" w:type="dxa"/>
            <w:tcBorders>
              <w:top w:val="dotted" w:sz="4" w:space="0" w:color="auto"/>
              <w:left w:val="nil"/>
              <w:bottom w:val="dotted" w:sz="4" w:space="0" w:color="auto"/>
              <w:right w:val="single" w:sz="4" w:space="0" w:color="auto"/>
            </w:tcBorders>
            <w:shd w:val="clear" w:color="000000" w:fill="FFFFFF"/>
            <w:vAlign w:val="center"/>
          </w:tcPr>
          <w:p w14:paraId="3453CCC5" w14:textId="77777777" w:rsidR="00A46301" w:rsidRPr="0083275C" w:rsidRDefault="00A46301" w:rsidP="00403B68">
            <w:pPr>
              <w:spacing w:after="0" w:line="240" w:lineRule="auto"/>
              <w:jc w:val="center"/>
              <w:rPr>
                <w:rFonts w:ascii="Times New Roman" w:eastAsia="Arial" w:hAnsi="Times New Roman" w:cs="Times New Roman"/>
                <w:i/>
                <w:color w:val="000000" w:themeColor="text1"/>
                <w:lang w:val="vi-VN"/>
              </w:rPr>
            </w:pPr>
          </w:p>
        </w:tc>
        <w:tc>
          <w:tcPr>
            <w:tcW w:w="993" w:type="dxa"/>
            <w:tcBorders>
              <w:top w:val="dotted" w:sz="4" w:space="0" w:color="auto"/>
              <w:left w:val="nil"/>
              <w:bottom w:val="dotted" w:sz="4" w:space="0" w:color="auto"/>
              <w:right w:val="single" w:sz="4" w:space="0" w:color="auto"/>
            </w:tcBorders>
            <w:shd w:val="clear" w:color="000000" w:fill="FFFFFF"/>
            <w:vAlign w:val="center"/>
            <w:hideMark/>
          </w:tcPr>
          <w:p w14:paraId="0DE36142" w14:textId="77777777" w:rsidR="00A46301" w:rsidRPr="0083275C" w:rsidRDefault="00A46301" w:rsidP="00403B68">
            <w:pPr>
              <w:spacing w:after="0" w:line="240" w:lineRule="auto"/>
              <w:jc w:val="center"/>
              <w:rPr>
                <w:rFonts w:ascii="Times New Roman" w:eastAsia="Arial" w:hAnsi="Times New Roman" w:cs="Times New Roman"/>
                <w:i/>
                <w:iCs/>
                <w:color w:val="000000" w:themeColor="text1"/>
                <w:lang w:val="vi-VN"/>
              </w:rPr>
            </w:pPr>
            <w:r w:rsidRPr="0083275C">
              <w:rPr>
                <w:rFonts w:ascii="Times New Roman" w:eastAsia="Arial" w:hAnsi="Times New Roman" w:cs="Times New Roman"/>
                <w:i/>
                <w:iCs/>
                <w:color w:val="000000" w:themeColor="text1"/>
                <w:lang w:val="vi-VN"/>
              </w:rPr>
              <w:t>3,0</w:t>
            </w:r>
          </w:p>
        </w:tc>
        <w:tc>
          <w:tcPr>
            <w:tcW w:w="1134" w:type="dxa"/>
            <w:tcBorders>
              <w:top w:val="dotted" w:sz="4" w:space="0" w:color="auto"/>
              <w:left w:val="nil"/>
              <w:bottom w:val="dotted" w:sz="4" w:space="0" w:color="auto"/>
              <w:right w:val="single" w:sz="4" w:space="0" w:color="auto"/>
            </w:tcBorders>
            <w:shd w:val="clear" w:color="000000" w:fill="FFFFFF"/>
            <w:vAlign w:val="center"/>
          </w:tcPr>
          <w:p w14:paraId="6716E396" w14:textId="77777777" w:rsidR="00A46301" w:rsidRPr="0083275C" w:rsidRDefault="00A46301" w:rsidP="00403B68">
            <w:pPr>
              <w:spacing w:after="0" w:line="240" w:lineRule="auto"/>
              <w:jc w:val="center"/>
              <w:rPr>
                <w:rFonts w:ascii="Times New Roman" w:eastAsia="Arial" w:hAnsi="Times New Roman" w:cs="Times New Roman"/>
                <w:color w:val="000000" w:themeColor="text1"/>
                <w:lang w:val="vi-VN"/>
              </w:rPr>
            </w:pPr>
          </w:p>
        </w:tc>
      </w:tr>
      <w:tr w:rsidR="00A46301" w:rsidRPr="0083275C" w14:paraId="5B95B64D" w14:textId="77777777" w:rsidTr="00A46301">
        <w:trPr>
          <w:trHeight w:val="420"/>
          <w:jc w:val="center"/>
        </w:trPr>
        <w:tc>
          <w:tcPr>
            <w:tcW w:w="996" w:type="dxa"/>
            <w:tcBorders>
              <w:top w:val="dotted" w:sz="4" w:space="0" w:color="auto"/>
              <w:left w:val="single" w:sz="4" w:space="0" w:color="auto"/>
              <w:bottom w:val="dotted" w:sz="4" w:space="0" w:color="auto"/>
              <w:right w:val="single" w:sz="4" w:space="0" w:color="auto"/>
            </w:tcBorders>
            <w:shd w:val="clear" w:color="000000" w:fill="FFFFFF"/>
            <w:vAlign w:val="center"/>
            <w:hideMark/>
          </w:tcPr>
          <w:p w14:paraId="6BB68DDD" w14:textId="77777777" w:rsidR="00A46301" w:rsidRPr="0083275C" w:rsidRDefault="00A46301" w:rsidP="00403B68">
            <w:pPr>
              <w:spacing w:after="0" w:line="240" w:lineRule="auto"/>
              <w:jc w:val="center"/>
              <w:rPr>
                <w:rFonts w:ascii="Times New Roman" w:eastAsia="Arial" w:hAnsi="Times New Roman" w:cs="Times New Roman"/>
                <w:color w:val="000000" w:themeColor="text1"/>
                <w:lang w:val="vi-VN"/>
              </w:rPr>
            </w:pPr>
            <w:r w:rsidRPr="0083275C">
              <w:rPr>
                <w:rFonts w:ascii="Times New Roman" w:eastAsia="Arial" w:hAnsi="Times New Roman" w:cs="Times New Roman"/>
                <w:color w:val="000000" w:themeColor="text1"/>
                <w:lang w:val="vi-VN"/>
              </w:rPr>
              <w:t>8.4</w:t>
            </w:r>
          </w:p>
        </w:tc>
        <w:tc>
          <w:tcPr>
            <w:tcW w:w="1150" w:type="dxa"/>
            <w:tcBorders>
              <w:top w:val="dotted" w:sz="4" w:space="0" w:color="auto"/>
              <w:left w:val="nil"/>
              <w:bottom w:val="dotted" w:sz="4" w:space="0" w:color="auto"/>
              <w:right w:val="single" w:sz="4" w:space="0" w:color="auto"/>
            </w:tcBorders>
            <w:shd w:val="clear" w:color="000000" w:fill="FFFFFF"/>
            <w:vAlign w:val="center"/>
            <w:hideMark/>
          </w:tcPr>
          <w:p w14:paraId="556D4AE6" w14:textId="77777777" w:rsidR="00A46301" w:rsidRPr="0083275C" w:rsidRDefault="00A46301" w:rsidP="00403B68">
            <w:pPr>
              <w:spacing w:after="0" w:line="240" w:lineRule="auto"/>
              <w:jc w:val="center"/>
              <w:rPr>
                <w:rFonts w:ascii="Times New Roman" w:eastAsia="Arial" w:hAnsi="Times New Roman" w:cs="Times New Roman"/>
                <w:color w:val="000000" w:themeColor="text1"/>
                <w:lang w:val="vi-VN"/>
              </w:rPr>
            </w:pPr>
            <w:r w:rsidRPr="0083275C">
              <w:rPr>
                <w:rFonts w:ascii="Times New Roman" w:eastAsia="Arial" w:hAnsi="Times New Roman" w:cs="Times New Roman"/>
                <w:color w:val="000000" w:themeColor="text1"/>
                <w:lang w:val="vi-VN"/>
              </w:rPr>
              <w:t>TL04</w:t>
            </w:r>
          </w:p>
        </w:tc>
        <w:tc>
          <w:tcPr>
            <w:tcW w:w="6926" w:type="dxa"/>
            <w:tcBorders>
              <w:top w:val="dotted" w:sz="4" w:space="0" w:color="auto"/>
              <w:left w:val="nil"/>
              <w:bottom w:val="dotted" w:sz="4" w:space="0" w:color="auto"/>
              <w:right w:val="single" w:sz="4" w:space="0" w:color="auto"/>
            </w:tcBorders>
            <w:shd w:val="clear" w:color="000000" w:fill="FFFFFF"/>
            <w:vAlign w:val="center"/>
            <w:hideMark/>
          </w:tcPr>
          <w:p w14:paraId="5CDF3DE2" w14:textId="77777777" w:rsidR="00A46301" w:rsidRPr="0083275C" w:rsidRDefault="00A46301" w:rsidP="00A46301">
            <w:pPr>
              <w:spacing w:after="0" w:line="240" w:lineRule="auto"/>
              <w:jc w:val="both"/>
              <w:rPr>
                <w:rFonts w:ascii="Times New Roman" w:eastAsia="Arial" w:hAnsi="Times New Roman" w:cs="Times New Roman"/>
                <w:color w:val="000000" w:themeColor="text1"/>
                <w:lang w:val="vi-VN"/>
              </w:rPr>
            </w:pPr>
            <w:r w:rsidRPr="0083275C">
              <w:rPr>
                <w:rFonts w:ascii="Times New Roman" w:eastAsia="Arial" w:hAnsi="Times New Roman" w:cs="Times New Roman"/>
                <w:color w:val="000000" w:themeColor="text1"/>
                <w:lang w:val="vi-VN"/>
              </w:rPr>
              <w:t>Kênh mương bị sạt, trôi, hư hỏng</w:t>
            </w:r>
          </w:p>
        </w:tc>
        <w:tc>
          <w:tcPr>
            <w:tcW w:w="1560" w:type="dxa"/>
            <w:tcBorders>
              <w:top w:val="dotted" w:sz="4" w:space="0" w:color="auto"/>
              <w:left w:val="nil"/>
              <w:bottom w:val="dotted" w:sz="4" w:space="0" w:color="auto"/>
              <w:right w:val="single" w:sz="4" w:space="0" w:color="auto"/>
            </w:tcBorders>
            <w:shd w:val="clear" w:color="000000" w:fill="FFFFFF"/>
            <w:vAlign w:val="center"/>
            <w:hideMark/>
          </w:tcPr>
          <w:p w14:paraId="7B55E941" w14:textId="77777777" w:rsidR="00A46301" w:rsidRPr="0083275C" w:rsidRDefault="00A46301" w:rsidP="00403B68">
            <w:pPr>
              <w:spacing w:after="0" w:line="240" w:lineRule="auto"/>
              <w:jc w:val="center"/>
              <w:rPr>
                <w:rFonts w:ascii="Times New Roman" w:eastAsia="Arial" w:hAnsi="Times New Roman" w:cs="Times New Roman"/>
                <w:i/>
                <w:iCs/>
                <w:color w:val="000000" w:themeColor="text1"/>
                <w:lang w:val="vi-VN"/>
              </w:rPr>
            </w:pPr>
          </w:p>
        </w:tc>
        <w:tc>
          <w:tcPr>
            <w:tcW w:w="1275" w:type="dxa"/>
            <w:tcBorders>
              <w:top w:val="dotted" w:sz="4" w:space="0" w:color="auto"/>
              <w:left w:val="nil"/>
              <w:bottom w:val="dotted" w:sz="4" w:space="0" w:color="auto"/>
              <w:right w:val="single" w:sz="4" w:space="0" w:color="auto"/>
            </w:tcBorders>
            <w:shd w:val="clear" w:color="000000" w:fill="FFFFFF"/>
            <w:vAlign w:val="center"/>
          </w:tcPr>
          <w:p w14:paraId="29E260DE" w14:textId="77777777" w:rsidR="00A46301" w:rsidRPr="0083275C" w:rsidRDefault="00A46301" w:rsidP="00403B68">
            <w:pPr>
              <w:spacing w:after="0" w:line="240" w:lineRule="auto"/>
              <w:jc w:val="center"/>
              <w:rPr>
                <w:rFonts w:ascii="Times New Roman" w:eastAsia="Arial" w:hAnsi="Times New Roman" w:cs="Times New Roman"/>
                <w:i/>
                <w:color w:val="000000" w:themeColor="text1"/>
                <w:lang w:val="vi-VN"/>
              </w:rPr>
            </w:pPr>
          </w:p>
        </w:tc>
        <w:tc>
          <w:tcPr>
            <w:tcW w:w="993" w:type="dxa"/>
            <w:tcBorders>
              <w:top w:val="dotted" w:sz="4" w:space="0" w:color="auto"/>
              <w:left w:val="nil"/>
              <w:bottom w:val="dotted" w:sz="4" w:space="0" w:color="auto"/>
              <w:right w:val="single" w:sz="4" w:space="0" w:color="auto"/>
            </w:tcBorders>
            <w:shd w:val="clear" w:color="000000" w:fill="FFFFFF"/>
            <w:vAlign w:val="center"/>
            <w:hideMark/>
          </w:tcPr>
          <w:p w14:paraId="6CAB0108" w14:textId="77777777" w:rsidR="00A46301" w:rsidRPr="0083275C" w:rsidRDefault="00A46301" w:rsidP="00403B68">
            <w:pPr>
              <w:spacing w:after="0" w:line="240" w:lineRule="auto"/>
              <w:jc w:val="center"/>
              <w:rPr>
                <w:rFonts w:ascii="Times New Roman" w:eastAsia="Arial" w:hAnsi="Times New Roman" w:cs="Times New Roman"/>
                <w:i/>
                <w:iCs/>
                <w:color w:val="000000" w:themeColor="text1"/>
                <w:lang w:val="vi-VN"/>
              </w:rPr>
            </w:pPr>
          </w:p>
        </w:tc>
        <w:tc>
          <w:tcPr>
            <w:tcW w:w="1134" w:type="dxa"/>
            <w:tcBorders>
              <w:top w:val="dotted" w:sz="4" w:space="0" w:color="auto"/>
              <w:left w:val="nil"/>
              <w:bottom w:val="dotted" w:sz="4" w:space="0" w:color="auto"/>
              <w:right w:val="single" w:sz="4" w:space="0" w:color="auto"/>
            </w:tcBorders>
            <w:shd w:val="clear" w:color="000000" w:fill="FFFFFF"/>
            <w:vAlign w:val="center"/>
          </w:tcPr>
          <w:p w14:paraId="77538EAF" w14:textId="77777777" w:rsidR="00A46301" w:rsidRPr="0083275C" w:rsidRDefault="00A46301" w:rsidP="00403B68">
            <w:pPr>
              <w:spacing w:after="0" w:line="240" w:lineRule="auto"/>
              <w:jc w:val="center"/>
              <w:rPr>
                <w:rFonts w:ascii="Times New Roman" w:eastAsia="Arial" w:hAnsi="Times New Roman" w:cs="Times New Roman"/>
                <w:color w:val="000000" w:themeColor="text1"/>
                <w:lang w:val="vi-VN"/>
              </w:rPr>
            </w:pPr>
          </w:p>
        </w:tc>
      </w:tr>
      <w:tr w:rsidR="00A46301" w:rsidRPr="0083275C" w14:paraId="336FD23D" w14:textId="77777777" w:rsidTr="00A46301">
        <w:trPr>
          <w:trHeight w:val="405"/>
          <w:jc w:val="center"/>
        </w:trPr>
        <w:tc>
          <w:tcPr>
            <w:tcW w:w="996" w:type="dxa"/>
            <w:tcBorders>
              <w:top w:val="dotted" w:sz="4" w:space="0" w:color="auto"/>
              <w:left w:val="single" w:sz="4" w:space="0" w:color="auto"/>
              <w:bottom w:val="dotted" w:sz="4" w:space="0" w:color="auto"/>
              <w:right w:val="single" w:sz="4" w:space="0" w:color="auto"/>
            </w:tcBorders>
            <w:shd w:val="clear" w:color="000000" w:fill="FFFFFF"/>
            <w:vAlign w:val="center"/>
            <w:hideMark/>
          </w:tcPr>
          <w:p w14:paraId="197F8303" w14:textId="77777777" w:rsidR="00A46301" w:rsidRPr="0083275C" w:rsidRDefault="00A46301" w:rsidP="00403B68">
            <w:pPr>
              <w:spacing w:after="0" w:line="240" w:lineRule="auto"/>
              <w:jc w:val="center"/>
              <w:rPr>
                <w:rFonts w:ascii="Times New Roman" w:eastAsia="Arial" w:hAnsi="Times New Roman" w:cs="Times New Roman"/>
                <w:i/>
                <w:iCs/>
                <w:color w:val="000000" w:themeColor="text1"/>
                <w:lang w:val="vi-VN"/>
              </w:rPr>
            </w:pPr>
            <w:r w:rsidRPr="0083275C">
              <w:rPr>
                <w:rFonts w:ascii="Times New Roman" w:eastAsia="Arial" w:hAnsi="Times New Roman" w:cs="Times New Roman"/>
                <w:i/>
                <w:iCs/>
                <w:color w:val="000000" w:themeColor="text1"/>
                <w:lang w:val="vi-VN"/>
              </w:rPr>
              <w:t>8.4.1</w:t>
            </w:r>
          </w:p>
        </w:tc>
        <w:tc>
          <w:tcPr>
            <w:tcW w:w="1150" w:type="dxa"/>
            <w:tcBorders>
              <w:top w:val="dotted" w:sz="4" w:space="0" w:color="auto"/>
              <w:left w:val="nil"/>
              <w:bottom w:val="dotted" w:sz="4" w:space="0" w:color="auto"/>
              <w:right w:val="single" w:sz="4" w:space="0" w:color="auto"/>
            </w:tcBorders>
            <w:shd w:val="clear" w:color="000000" w:fill="FFFFFF"/>
            <w:vAlign w:val="center"/>
            <w:hideMark/>
          </w:tcPr>
          <w:p w14:paraId="4BD1D82A" w14:textId="77777777" w:rsidR="00A46301" w:rsidRPr="0083275C" w:rsidRDefault="00A46301" w:rsidP="00403B68">
            <w:pPr>
              <w:spacing w:after="0" w:line="240" w:lineRule="auto"/>
              <w:jc w:val="center"/>
              <w:rPr>
                <w:rFonts w:ascii="Times New Roman" w:eastAsia="Arial" w:hAnsi="Times New Roman" w:cs="Times New Roman"/>
                <w:i/>
                <w:iCs/>
                <w:color w:val="000000" w:themeColor="text1"/>
                <w:lang w:val="vi-VN"/>
              </w:rPr>
            </w:pPr>
            <w:r w:rsidRPr="0083275C">
              <w:rPr>
                <w:rFonts w:ascii="Times New Roman" w:eastAsia="Arial" w:hAnsi="Times New Roman" w:cs="Times New Roman"/>
                <w:i/>
                <w:iCs/>
                <w:color w:val="000000" w:themeColor="text1"/>
                <w:lang w:val="vi-VN"/>
              </w:rPr>
              <w:t>TL041</w:t>
            </w:r>
          </w:p>
        </w:tc>
        <w:tc>
          <w:tcPr>
            <w:tcW w:w="6926" w:type="dxa"/>
            <w:tcBorders>
              <w:top w:val="dotted" w:sz="4" w:space="0" w:color="auto"/>
              <w:left w:val="nil"/>
              <w:bottom w:val="dotted" w:sz="4" w:space="0" w:color="auto"/>
              <w:right w:val="single" w:sz="4" w:space="0" w:color="auto"/>
            </w:tcBorders>
            <w:shd w:val="clear" w:color="000000" w:fill="FFFFFF"/>
            <w:vAlign w:val="center"/>
            <w:hideMark/>
          </w:tcPr>
          <w:p w14:paraId="4C5EA770" w14:textId="77777777" w:rsidR="00A46301" w:rsidRPr="0083275C" w:rsidRDefault="00A46301" w:rsidP="00A46301">
            <w:pPr>
              <w:spacing w:after="0" w:line="240" w:lineRule="auto"/>
              <w:jc w:val="both"/>
              <w:rPr>
                <w:rFonts w:ascii="Times New Roman" w:eastAsia="Arial" w:hAnsi="Times New Roman" w:cs="Times New Roman"/>
                <w:i/>
                <w:iCs/>
                <w:color w:val="000000" w:themeColor="text1"/>
                <w:lang w:val="vi-VN"/>
              </w:rPr>
            </w:pPr>
            <w:r w:rsidRPr="0083275C">
              <w:rPr>
                <w:rFonts w:ascii="Times New Roman" w:eastAsia="Arial" w:hAnsi="Times New Roman" w:cs="Times New Roman"/>
                <w:i/>
                <w:iCs/>
                <w:color w:val="000000" w:themeColor="text1"/>
                <w:lang w:val="vi-VN"/>
              </w:rPr>
              <w:t xml:space="preserve">Chiều dài </w:t>
            </w:r>
          </w:p>
        </w:tc>
        <w:tc>
          <w:tcPr>
            <w:tcW w:w="1560" w:type="dxa"/>
            <w:tcBorders>
              <w:top w:val="dotted" w:sz="4" w:space="0" w:color="auto"/>
              <w:left w:val="nil"/>
              <w:bottom w:val="dotted" w:sz="4" w:space="0" w:color="auto"/>
              <w:right w:val="single" w:sz="4" w:space="0" w:color="auto"/>
            </w:tcBorders>
            <w:shd w:val="clear" w:color="000000" w:fill="FFFFFF"/>
            <w:vAlign w:val="center"/>
            <w:hideMark/>
          </w:tcPr>
          <w:p w14:paraId="664A47E8" w14:textId="77777777" w:rsidR="00A46301" w:rsidRPr="0083275C" w:rsidRDefault="00A46301" w:rsidP="00403B68">
            <w:pPr>
              <w:spacing w:after="0" w:line="240" w:lineRule="auto"/>
              <w:jc w:val="center"/>
              <w:rPr>
                <w:rFonts w:ascii="Times New Roman" w:eastAsia="Arial" w:hAnsi="Times New Roman" w:cs="Times New Roman"/>
                <w:i/>
                <w:iCs/>
                <w:color w:val="000000" w:themeColor="text1"/>
                <w:lang w:val="vi-VN"/>
              </w:rPr>
            </w:pPr>
            <w:r w:rsidRPr="0083275C">
              <w:rPr>
                <w:rFonts w:ascii="Times New Roman" w:eastAsia="Arial" w:hAnsi="Times New Roman" w:cs="Times New Roman"/>
                <w:i/>
                <w:iCs/>
                <w:color w:val="000000" w:themeColor="text1"/>
                <w:lang w:val="vi-VN"/>
              </w:rPr>
              <w:t>m</w:t>
            </w:r>
          </w:p>
        </w:tc>
        <w:tc>
          <w:tcPr>
            <w:tcW w:w="1275" w:type="dxa"/>
            <w:tcBorders>
              <w:top w:val="dotted" w:sz="4" w:space="0" w:color="auto"/>
              <w:left w:val="nil"/>
              <w:bottom w:val="dotted" w:sz="4" w:space="0" w:color="auto"/>
              <w:right w:val="single" w:sz="4" w:space="0" w:color="auto"/>
            </w:tcBorders>
            <w:shd w:val="clear" w:color="000000" w:fill="FFFFFF"/>
            <w:vAlign w:val="center"/>
          </w:tcPr>
          <w:p w14:paraId="4AB56F6A" w14:textId="77777777" w:rsidR="00A46301" w:rsidRPr="0083275C" w:rsidRDefault="00A46301" w:rsidP="00403B68">
            <w:pPr>
              <w:spacing w:after="0" w:line="240" w:lineRule="auto"/>
              <w:jc w:val="center"/>
              <w:rPr>
                <w:rFonts w:ascii="Times New Roman" w:eastAsia="Arial" w:hAnsi="Times New Roman" w:cs="Times New Roman"/>
                <w:i/>
                <w:color w:val="000000" w:themeColor="text1"/>
                <w:lang w:val="vi-VN"/>
              </w:rPr>
            </w:pPr>
          </w:p>
        </w:tc>
        <w:tc>
          <w:tcPr>
            <w:tcW w:w="993" w:type="dxa"/>
            <w:tcBorders>
              <w:top w:val="dotted" w:sz="4" w:space="0" w:color="auto"/>
              <w:left w:val="nil"/>
              <w:bottom w:val="dotted" w:sz="4" w:space="0" w:color="auto"/>
              <w:right w:val="single" w:sz="4" w:space="0" w:color="auto"/>
            </w:tcBorders>
            <w:shd w:val="clear" w:color="000000" w:fill="FFFFFF"/>
            <w:vAlign w:val="center"/>
            <w:hideMark/>
          </w:tcPr>
          <w:p w14:paraId="2D801112" w14:textId="77777777" w:rsidR="00A46301" w:rsidRPr="0083275C" w:rsidRDefault="00A46301" w:rsidP="00403B68">
            <w:pPr>
              <w:spacing w:after="0" w:line="240" w:lineRule="auto"/>
              <w:jc w:val="center"/>
              <w:rPr>
                <w:rFonts w:ascii="Times New Roman" w:eastAsia="Arial" w:hAnsi="Times New Roman" w:cs="Times New Roman"/>
                <w:i/>
                <w:iCs/>
                <w:color w:val="000000" w:themeColor="text1"/>
                <w:lang w:val="vi-VN"/>
              </w:rPr>
            </w:pPr>
            <w:r w:rsidRPr="0083275C">
              <w:rPr>
                <w:rFonts w:ascii="Times New Roman" w:eastAsia="Arial" w:hAnsi="Times New Roman" w:cs="Times New Roman"/>
                <w:i/>
                <w:iCs/>
                <w:color w:val="000000" w:themeColor="text1"/>
                <w:lang w:val="vi-VN"/>
              </w:rPr>
              <w:t>2,0</w:t>
            </w:r>
          </w:p>
        </w:tc>
        <w:tc>
          <w:tcPr>
            <w:tcW w:w="1134" w:type="dxa"/>
            <w:tcBorders>
              <w:top w:val="dotted" w:sz="4" w:space="0" w:color="auto"/>
              <w:left w:val="nil"/>
              <w:bottom w:val="dotted" w:sz="4" w:space="0" w:color="auto"/>
              <w:right w:val="single" w:sz="4" w:space="0" w:color="auto"/>
            </w:tcBorders>
            <w:shd w:val="clear" w:color="000000" w:fill="FFFFFF"/>
            <w:vAlign w:val="center"/>
          </w:tcPr>
          <w:p w14:paraId="251BB808" w14:textId="77777777" w:rsidR="00A46301" w:rsidRPr="0083275C" w:rsidRDefault="00A46301" w:rsidP="00403B68">
            <w:pPr>
              <w:spacing w:after="0" w:line="240" w:lineRule="auto"/>
              <w:jc w:val="center"/>
              <w:rPr>
                <w:rFonts w:ascii="Times New Roman" w:eastAsia="Arial" w:hAnsi="Times New Roman" w:cs="Times New Roman"/>
                <w:color w:val="000000" w:themeColor="text1"/>
                <w:lang w:val="vi-VN"/>
              </w:rPr>
            </w:pPr>
          </w:p>
        </w:tc>
      </w:tr>
      <w:tr w:rsidR="00A46301" w:rsidRPr="0083275C" w14:paraId="5630107B" w14:textId="77777777" w:rsidTr="00A46301">
        <w:trPr>
          <w:trHeight w:val="405"/>
          <w:jc w:val="center"/>
        </w:trPr>
        <w:tc>
          <w:tcPr>
            <w:tcW w:w="996" w:type="dxa"/>
            <w:tcBorders>
              <w:top w:val="dotted" w:sz="4" w:space="0" w:color="auto"/>
              <w:left w:val="single" w:sz="4" w:space="0" w:color="auto"/>
              <w:bottom w:val="dotted" w:sz="4" w:space="0" w:color="auto"/>
              <w:right w:val="single" w:sz="4" w:space="0" w:color="auto"/>
            </w:tcBorders>
            <w:shd w:val="clear" w:color="000000" w:fill="FFFFFF"/>
            <w:vAlign w:val="center"/>
            <w:hideMark/>
          </w:tcPr>
          <w:p w14:paraId="63E14500" w14:textId="77777777" w:rsidR="00A46301" w:rsidRPr="0083275C" w:rsidRDefault="00A46301" w:rsidP="00403B68">
            <w:pPr>
              <w:spacing w:after="0" w:line="240" w:lineRule="auto"/>
              <w:jc w:val="center"/>
              <w:rPr>
                <w:rFonts w:ascii="Times New Roman" w:eastAsia="Arial" w:hAnsi="Times New Roman" w:cs="Times New Roman"/>
                <w:color w:val="000000" w:themeColor="text1"/>
                <w:lang w:val="vi-VN"/>
              </w:rPr>
            </w:pPr>
            <w:r w:rsidRPr="0083275C">
              <w:rPr>
                <w:rFonts w:ascii="Times New Roman" w:eastAsia="Arial" w:hAnsi="Times New Roman" w:cs="Times New Roman"/>
                <w:color w:val="000000" w:themeColor="text1"/>
                <w:lang w:val="vi-VN"/>
              </w:rPr>
              <w:t>8.4</w:t>
            </w:r>
          </w:p>
        </w:tc>
        <w:tc>
          <w:tcPr>
            <w:tcW w:w="1150" w:type="dxa"/>
            <w:tcBorders>
              <w:top w:val="dotted" w:sz="4" w:space="0" w:color="auto"/>
              <w:left w:val="nil"/>
              <w:bottom w:val="dotted" w:sz="4" w:space="0" w:color="auto"/>
              <w:right w:val="single" w:sz="4" w:space="0" w:color="auto"/>
            </w:tcBorders>
            <w:shd w:val="clear" w:color="000000" w:fill="FFFFFF"/>
            <w:vAlign w:val="center"/>
            <w:hideMark/>
          </w:tcPr>
          <w:p w14:paraId="5420FED8" w14:textId="77777777" w:rsidR="00A46301" w:rsidRPr="0083275C" w:rsidRDefault="00A46301" w:rsidP="00403B68">
            <w:pPr>
              <w:spacing w:after="0" w:line="240" w:lineRule="auto"/>
              <w:jc w:val="center"/>
              <w:rPr>
                <w:rFonts w:ascii="Times New Roman" w:eastAsia="Arial" w:hAnsi="Times New Roman" w:cs="Times New Roman"/>
                <w:color w:val="000000" w:themeColor="text1"/>
                <w:lang w:val="vi-VN"/>
              </w:rPr>
            </w:pPr>
            <w:r w:rsidRPr="0083275C">
              <w:rPr>
                <w:rFonts w:ascii="Times New Roman" w:eastAsia="Arial" w:hAnsi="Times New Roman" w:cs="Times New Roman"/>
                <w:color w:val="000000" w:themeColor="text1"/>
                <w:lang w:val="vi-VN"/>
              </w:rPr>
              <w:t>TL04</w:t>
            </w:r>
          </w:p>
        </w:tc>
        <w:tc>
          <w:tcPr>
            <w:tcW w:w="6926" w:type="dxa"/>
            <w:tcBorders>
              <w:top w:val="dotted" w:sz="4" w:space="0" w:color="auto"/>
              <w:left w:val="nil"/>
              <w:bottom w:val="dotted" w:sz="4" w:space="0" w:color="auto"/>
              <w:right w:val="single" w:sz="4" w:space="0" w:color="auto"/>
            </w:tcBorders>
            <w:shd w:val="clear" w:color="000000" w:fill="FFFFFF"/>
            <w:vAlign w:val="center"/>
            <w:hideMark/>
          </w:tcPr>
          <w:p w14:paraId="10DD8940" w14:textId="77777777" w:rsidR="00A46301" w:rsidRPr="0083275C" w:rsidRDefault="00A46301" w:rsidP="00A46301">
            <w:pPr>
              <w:spacing w:after="0" w:line="240" w:lineRule="auto"/>
              <w:jc w:val="both"/>
              <w:rPr>
                <w:rFonts w:ascii="Times New Roman" w:eastAsia="Arial" w:hAnsi="Times New Roman" w:cs="Times New Roman"/>
                <w:color w:val="000000" w:themeColor="text1"/>
                <w:lang w:val="vi-VN"/>
              </w:rPr>
            </w:pPr>
            <w:r w:rsidRPr="0083275C">
              <w:rPr>
                <w:rFonts w:ascii="Times New Roman" w:eastAsia="Arial" w:hAnsi="Times New Roman" w:cs="Times New Roman"/>
                <w:color w:val="000000" w:themeColor="text1"/>
                <w:lang w:val="vi-VN"/>
              </w:rPr>
              <w:t>Cống</w:t>
            </w:r>
          </w:p>
        </w:tc>
        <w:tc>
          <w:tcPr>
            <w:tcW w:w="1560" w:type="dxa"/>
            <w:tcBorders>
              <w:top w:val="dotted" w:sz="4" w:space="0" w:color="auto"/>
              <w:left w:val="nil"/>
              <w:bottom w:val="dotted" w:sz="4" w:space="0" w:color="auto"/>
              <w:right w:val="single" w:sz="4" w:space="0" w:color="auto"/>
            </w:tcBorders>
            <w:shd w:val="clear" w:color="000000" w:fill="FFFFFF"/>
            <w:vAlign w:val="center"/>
            <w:hideMark/>
          </w:tcPr>
          <w:p w14:paraId="1DE71B7E" w14:textId="77777777" w:rsidR="00A46301" w:rsidRPr="0083275C" w:rsidRDefault="00A46301" w:rsidP="00403B68">
            <w:pPr>
              <w:spacing w:after="0" w:line="240" w:lineRule="auto"/>
              <w:jc w:val="center"/>
              <w:rPr>
                <w:rFonts w:ascii="Times New Roman" w:eastAsia="Arial" w:hAnsi="Times New Roman" w:cs="Times New Roman"/>
                <w:i/>
                <w:color w:val="000000" w:themeColor="text1"/>
                <w:lang w:val="vi-VN"/>
              </w:rPr>
            </w:pPr>
          </w:p>
        </w:tc>
        <w:tc>
          <w:tcPr>
            <w:tcW w:w="1275" w:type="dxa"/>
            <w:tcBorders>
              <w:top w:val="dotted" w:sz="4" w:space="0" w:color="auto"/>
              <w:left w:val="nil"/>
              <w:bottom w:val="dotted" w:sz="4" w:space="0" w:color="auto"/>
              <w:right w:val="single" w:sz="4" w:space="0" w:color="auto"/>
            </w:tcBorders>
            <w:shd w:val="clear" w:color="000000" w:fill="FFFFFF"/>
            <w:vAlign w:val="center"/>
          </w:tcPr>
          <w:p w14:paraId="46166FF0" w14:textId="77777777" w:rsidR="00A46301" w:rsidRPr="0083275C" w:rsidRDefault="00A46301" w:rsidP="00403B68">
            <w:pPr>
              <w:spacing w:after="0" w:line="240" w:lineRule="auto"/>
              <w:jc w:val="center"/>
              <w:rPr>
                <w:rFonts w:ascii="Times New Roman" w:eastAsia="Arial" w:hAnsi="Times New Roman" w:cs="Times New Roman"/>
                <w:i/>
                <w:color w:val="000000" w:themeColor="text1"/>
                <w:lang w:val="vi-VN"/>
              </w:rPr>
            </w:pPr>
          </w:p>
        </w:tc>
        <w:tc>
          <w:tcPr>
            <w:tcW w:w="993" w:type="dxa"/>
            <w:tcBorders>
              <w:top w:val="dotted" w:sz="4" w:space="0" w:color="auto"/>
              <w:left w:val="nil"/>
              <w:bottom w:val="dotted" w:sz="4" w:space="0" w:color="auto"/>
              <w:right w:val="single" w:sz="4" w:space="0" w:color="auto"/>
            </w:tcBorders>
            <w:shd w:val="clear" w:color="000000" w:fill="FFFFFF"/>
            <w:vAlign w:val="center"/>
            <w:hideMark/>
          </w:tcPr>
          <w:p w14:paraId="65D128BF" w14:textId="77777777" w:rsidR="00A46301" w:rsidRPr="0083275C" w:rsidRDefault="00A46301" w:rsidP="00403B68">
            <w:pPr>
              <w:spacing w:after="0" w:line="240" w:lineRule="auto"/>
              <w:jc w:val="center"/>
              <w:rPr>
                <w:rFonts w:ascii="Times New Roman" w:eastAsia="Arial" w:hAnsi="Times New Roman" w:cs="Times New Roman"/>
                <w:i/>
                <w:color w:val="000000" w:themeColor="text1"/>
                <w:lang w:val="vi-VN"/>
              </w:rPr>
            </w:pPr>
          </w:p>
        </w:tc>
        <w:tc>
          <w:tcPr>
            <w:tcW w:w="1134" w:type="dxa"/>
            <w:tcBorders>
              <w:top w:val="dotted" w:sz="4" w:space="0" w:color="auto"/>
              <w:left w:val="nil"/>
              <w:bottom w:val="dotted" w:sz="4" w:space="0" w:color="auto"/>
              <w:right w:val="single" w:sz="4" w:space="0" w:color="auto"/>
            </w:tcBorders>
            <w:shd w:val="clear" w:color="000000" w:fill="FFFFFF"/>
            <w:vAlign w:val="center"/>
          </w:tcPr>
          <w:p w14:paraId="24150A12" w14:textId="77777777" w:rsidR="00A46301" w:rsidRPr="0083275C" w:rsidRDefault="00A46301" w:rsidP="00403B68">
            <w:pPr>
              <w:spacing w:after="0" w:line="240" w:lineRule="auto"/>
              <w:jc w:val="center"/>
              <w:rPr>
                <w:rFonts w:ascii="Times New Roman" w:eastAsia="Arial" w:hAnsi="Times New Roman" w:cs="Times New Roman"/>
                <w:color w:val="000000" w:themeColor="text1"/>
                <w:lang w:val="vi-VN"/>
              </w:rPr>
            </w:pPr>
          </w:p>
        </w:tc>
      </w:tr>
      <w:tr w:rsidR="00A46301" w:rsidRPr="0083275C" w14:paraId="2F689E19" w14:textId="77777777" w:rsidTr="00A46301">
        <w:trPr>
          <w:trHeight w:val="405"/>
          <w:jc w:val="center"/>
        </w:trPr>
        <w:tc>
          <w:tcPr>
            <w:tcW w:w="996" w:type="dxa"/>
            <w:tcBorders>
              <w:top w:val="dotted" w:sz="4" w:space="0" w:color="auto"/>
              <w:left w:val="single" w:sz="4" w:space="0" w:color="auto"/>
              <w:bottom w:val="dotted" w:sz="4" w:space="0" w:color="auto"/>
              <w:right w:val="single" w:sz="4" w:space="0" w:color="auto"/>
            </w:tcBorders>
            <w:shd w:val="clear" w:color="000000" w:fill="FFFFFF"/>
            <w:vAlign w:val="center"/>
            <w:hideMark/>
          </w:tcPr>
          <w:p w14:paraId="0CF52484" w14:textId="77777777" w:rsidR="00A46301" w:rsidRPr="0083275C" w:rsidRDefault="00A46301" w:rsidP="00403B68">
            <w:pPr>
              <w:spacing w:after="0" w:line="240" w:lineRule="auto"/>
              <w:jc w:val="center"/>
              <w:rPr>
                <w:rFonts w:ascii="Times New Roman" w:eastAsia="Arial" w:hAnsi="Times New Roman" w:cs="Times New Roman"/>
                <w:i/>
                <w:iCs/>
                <w:color w:val="000000" w:themeColor="text1"/>
                <w:lang w:val="vi-VN"/>
              </w:rPr>
            </w:pPr>
            <w:r w:rsidRPr="0083275C">
              <w:rPr>
                <w:rFonts w:ascii="Times New Roman" w:eastAsia="Arial" w:hAnsi="Times New Roman" w:cs="Times New Roman"/>
                <w:i/>
                <w:iCs/>
                <w:color w:val="000000" w:themeColor="text1"/>
                <w:lang w:val="vi-VN"/>
              </w:rPr>
              <w:t>8.4.1</w:t>
            </w:r>
          </w:p>
        </w:tc>
        <w:tc>
          <w:tcPr>
            <w:tcW w:w="1150" w:type="dxa"/>
            <w:tcBorders>
              <w:top w:val="dotted" w:sz="4" w:space="0" w:color="auto"/>
              <w:left w:val="nil"/>
              <w:bottom w:val="dotted" w:sz="4" w:space="0" w:color="auto"/>
              <w:right w:val="single" w:sz="4" w:space="0" w:color="auto"/>
            </w:tcBorders>
            <w:shd w:val="clear" w:color="000000" w:fill="FFFFFF"/>
            <w:vAlign w:val="center"/>
            <w:hideMark/>
          </w:tcPr>
          <w:p w14:paraId="338689A9" w14:textId="77777777" w:rsidR="00A46301" w:rsidRPr="0083275C" w:rsidRDefault="00A46301" w:rsidP="00403B68">
            <w:pPr>
              <w:spacing w:after="0" w:line="240" w:lineRule="auto"/>
              <w:jc w:val="center"/>
              <w:rPr>
                <w:rFonts w:ascii="Times New Roman" w:eastAsia="Arial" w:hAnsi="Times New Roman" w:cs="Times New Roman"/>
                <w:i/>
                <w:iCs/>
                <w:color w:val="000000" w:themeColor="text1"/>
                <w:lang w:val="vi-VN"/>
              </w:rPr>
            </w:pPr>
            <w:r w:rsidRPr="0083275C">
              <w:rPr>
                <w:rFonts w:ascii="Times New Roman" w:eastAsia="Arial" w:hAnsi="Times New Roman" w:cs="Times New Roman"/>
                <w:i/>
                <w:iCs/>
                <w:color w:val="000000" w:themeColor="text1"/>
                <w:lang w:val="vi-VN"/>
              </w:rPr>
              <w:t>TL041</w:t>
            </w:r>
          </w:p>
        </w:tc>
        <w:tc>
          <w:tcPr>
            <w:tcW w:w="6926" w:type="dxa"/>
            <w:tcBorders>
              <w:top w:val="dotted" w:sz="4" w:space="0" w:color="auto"/>
              <w:left w:val="nil"/>
              <w:bottom w:val="dotted" w:sz="4" w:space="0" w:color="auto"/>
              <w:right w:val="single" w:sz="4" w:space="0" w:color="auto"/>
            </w:tcBorders>
            <w:shd w:val="clear" w:color="000000" w:fill="FFFFFF"/>
            <w:vAlign w:val="center"/>
            <w:hideMark/>
          </w:tcPr>
          <w:p w14:paraId="4B5BEA97" w14:textId="77777777" w:rsidR="00A46301" w:rsidRPr="0083275C" w:rsidRDefault="00A46301" w:rsidP="00A46301">
            <w:pPr>
              <w:spacing w:after="0" w:line="240" w:lineRule="auto"/>
              <w:jc w:val="both"/>
              <w:rPr>
                <w:rFonts w:ascii="Times New Roman" w:eastAsia="Arial" w:hAnsi="Times New Roman" w:cs="Times New Roman"/>
                <w:i/>
                <w:iCs/>
                <w:color w:val="000000" w:themeColor="text1"/>
                <w:lang w:val="vi-VN"/>
              </w:rPr>
            </w:pPr>
            <w:r w:rsidRPr="0083275C">
              <w:rPr>
                <w:rFonts w:ascii="Times New Roman" w:eastAsia="Arial" w:hAnsi="Times New Roman" w:cs="Times New Roman"/>
                <w:i/>
                <w:iCs/>
                <w:color w:val="000000" w:themeColor="text1"/>
                <w:lang w:val="vi-VN"/>
              </w:rPr>
              <w:t>Cống bị hư hỏng</w:t>
            </w:r>
          </w:p>
        </w:tc>
        <w:tc>
          <w:tcPr>
            <w:tcW w:w="1560" w:type="dxa"/>
            <w:tcBorders>
              <w:top w:val="dotted" w:sz="4" w:space="0" w:color="auto"/>
              <w:left w:val="nil"/>
              <w:bottom w:val="dotted" w:sz="4" w:space="0" w:color="auto"/>
              <w:right w:val="single" w:sz="4" w:space="0" w:color="auto"/>
            </w:tcBorders>
            <w:shd w:val="clear" w:color="000000" w:fill="FFFFFF"/>
            <w:vAlign w:val="center"/>
            <w:hideMark/>
          </w:tcPr>
          <w:p w14:paraId="204386AA" w14:textId="77777777" w:rsidR="00A46301" w:rsidRPr="0083275C" w:rsidRDefault="00A46301" w:rsidP="00403B68">
            <w:pPr>
              <w:spacing w:after="0" w:line="240" w:lineRule="auto"/>
              <w:jc w:val="center"/>
              <w:rPr>
                <w:rFonts w:ascii="Times New Roman" w:eastAsia="Arial" w:hAnsi="Times New Roman" w:cs="Times New Roman"/>
                <w:i/>
                <w:iCs/>
                <w:color w:val="000000" w:themeColor="text1"/>
                <w:lang w:val="vi-VN"/>
              </w:rPr>
            </w:pPr>
            <w:r w:rsidRPr="0083275C">
              <w:rPr>
                <w:rFonts w:ascii="Times New Roman" w:eastAsia="Arial" w:hAnsi="Times New Roman" w:cs="Times New Roman"/>
                <w:i/>
                <w:iCs/>
                <w:color w:val="000000" w:themeColor="text1"/>
                <w:lang w:val="vi-VN"/>
              </w:rPr>
              <w:t>cái</w:t>
            </w:r>
          </w:p>
        </w:tc>
        <w:tc>
          <w:tcPr>
            <w:tcW w:w="1275" w:type="dxa"/>
            <w:tcBorders>
              <w:top w:val="dotted" w:sz="4" w:space="0" w:color="auto"/>
              <w:left w:val="nil"/>
              <w:bottom w:val="dotted" w:sz="4" w:space="0" w:color="auto"/>
              <w:right w:val="single" w:sz="4" w:space="0" w:color="auto"/>
            </w:tcBorders>
            <w:shd w:val="clear" w:color="000000" w:fill="FFFFFF"/>
            <w:vAlign w:val="center"/>
          </w:tcPr>
          <w:p w14:paraId="5991D922" w14:textId="77777777" w:rsidR="00A46301" w:rsidRPr="0083275C" w:rsidRDefault="00A46301" w:rsidP="00403B68">
            <w:pPr>
              <w:spacing w:after="0" w:line="240" w:lineRule="auto"/>
              <w:jc w:val="center"/>
              <w:rPr>
                <w:rFonts w:ascii="Times New Roman" w:eastAsia="Arial" w:hAnsi="Times New Roman" w:cs="Times New Roman"/>
                <w:i/>
                <w:color w:val="000000" w:themeColor="text1"/>
                <w:lang w:val="vi-VN"/>
              </w:rPr>
            </w:pPr>
          </w:p>
        </w:tc>
        <w:tc>
          <w:tcPr>
            <w:tcW w:w="993" w:type="dxa"/>
            <w:tcBorders>
              <w:top w:val="dotted" w:sz="4" w:space="0" w:color="auto"/>
              <w:left w:val="nil"/>
              <w:bottom w:val="dotted" w:sz="4" w:space="0" w:color="auto"/>
              <w:right w:val="single" w:sz="4" w:space="0" w:color="auto"/>
            </w:tcBorders>
            <w:shd w:val="clear" w:color="000000" w:fill="FFFFFF"/>
            <w:vAlign w:val="center"/>
            <w:hideMark/>
          </w:tcPr>
          <w:p w14:paraId="4B43E217" w14:textId="77777777" w:rsidR="00A46301" w:rsidRPr="0083275C" w:rsidRDefault="00A46301" w:rsidP="00403B68">
            <w:pPr>
              <w:spacing w:after="0" w:line="240" w:lineRule="auto"/>
              <w:jc w:val="center"/>
              <w:rPr>
                <w:rFonts w:ascii="Times New Roman" w:eastAsia="Arial" w:hAnsi="Times New Roman" w:cs="Times New Roman"/>
                <w:i/>
                <w:iCs/>
                <w:color w:val="000000" w:themeColor="text1"/>
                <w:lang w:val="vi-VN"/>
              </w:rPr>
            </w:pPr>
            <w:r w:rsidRPr="0083275C">
              <w:rPr>
                <w:rFonts w:ascii="Times New Roman" w:eastAsia="Arial" w:hAnsi="Times New Roman" w:cs="Times New Roman"/>
                <w:i/>
                <w:iCs/>
                <w:color w:val="000000" w:themeColor="text1"/>
                <w:lang w:val="vi-VN"/>
              </w:rPr>
              <w:t>200,0</w:t>
            </w:r>
          </w:p>
        </w:tc>
        <w:tc>
          <w:tcPr>
            <w:tcW w:w="1134" w:type="dxa"/>
            <w:tcBorders>
              <w:top w:val="dotted" w:sz="4" w:space="0" w:color="auto"/>
              <w:left w:val="nil"/>
              <w:bottom w:val="dotted" w:sz="4" w:space="0" w:color="auto"/>
              <w:right w:val="single" w:sz="4" w:space="0" w:color="auto"/>
            </w:tcBorders>
            <w:shd w:val="clear" w:color="000000" w:fill="FFFFFF"/>
            <w:vAlign w:val="center"/>
          </w:tcPr>
          <w:p w14:paraId="0645660C" w14:textId="77777777" w:rsidR="00A46301" w:rsidRPr="0083275C" w:rsidRDefault="00A46301" w:rsidP="00403B68">
            <w:pPr>
              <w:spacing w:after="0" w:line="240" w:lineRule="auto"/>
              <w:jc w:val="center"/>
              <w:rPr>
                <w:rFonts w:ascii="Times New Roman" w:eastAsia="Arial" w:hAnsi="Times New Roman" w:cs="Times New Roman"/>
                <w:color w:val="000000" w:themeColor="text1"/>
                <w:lang w:val="vi-VN"/>
              </w:rPr>
            </w:pPr>
          </w:p>
        </w:tc>
      </w:tr>
      <w:tr w:rsidR="00A46301" w:rsidRPr="0083275C" w14:paraId="569D5223" w14:textId="77777777" w:rsidTr="00A46301">
        <w:trPr>
          <w:trHeight w:val="405"/>
          <w:jc w:val="center"/>
        </w:trPr>
        <w:tc>
          <w:tcPr>
            <w:tcW w:w="996" w:type="dxa"/>
            <w:tcBorders>
              <w:top w:val="dotted" w:sz="4" w:space="0" w:color="auto"/>
              <w:left w:val="single" w:sz="4" w:space="0" w:color="auto"/>
              <w:bottom w:val="dotted" w:sz="4" w:space="0" w:color="auto"/>
              <w:right w:val="single" w:sz="4" w:space="0" w:color="auto"/>
            </w:tcBorders>
            <w:shd w:val="clear" w:color="000000" w:fill="FFFFFF"/>
            <w:vAlign w:val="center"/>
            <w:hideMark/>
          </w:tcPr>
          <w:p w14:paraId="5B85E059" w14:textId="77777777" w:rsidR="00A46301" w:rsidRPr="0083275C" w:rsidRDefault="00A46301" w:rsidP="00403B68">
            <w:pPr>
              <w:spacing w:after="0" w:line="240" w:lineRule="auto"/>
              <w:jc w:val="center"/>
              <w:rPr>
                <w:rFonts w:ascii="Times New Roman" w:eastAsia="Arial" w:hAnsi="Times New Roman" w:cs="Times New Roman"/>
                <w:i/>
                <w:iCs/>
                <w:color w:val="000000" w:themeColor="text1"/>
                <w:lang w:val="vi-VN"/>
              </w:rPr>
            </w:pPr>
            <w:r w:rsidRPr="0083275C">
              <w:rPr>
                <w:rFonts w:ascii="Times New Roman" w:eastAsia="Arial" w:hAnsi="Times New Roman" w:cs="Times New Roman"/>
                <w:i/>
                <w:iCs/>
                <w:color w:val="000000" w:themeColor="text1"/>
                <w:lang w:val="vi-VN"/>
              </w:rPr>
              <w:t>8.4.3</w:t>
            </w:r>
          </w:p>
        </w:tc>
        <w:tc>
          <w:tcPr>
            <w:tcW w:w="1150" w:type="dxa"/>
            <w:tcBorders>
              <w:top w:val="dotted" w:sz="4" w:space="0" w:color="auto"/>
              <w:left w:val="nil"/>
              <w:bottom w:val="dotted" w:sz="4" w:space="0" w:color="auto"/>
              <w:right w:val="single" w:sz="4" w:space="0" w:color="auto"/>
            </w:tcBorders>
            <w:shd w:val="clear" w:color="000000" w:fill="FFFFFF"/>
            <w:vAlign w:val="center"/>
            <w:hideMark/>
          </w:tcPr>
          <w:p w14:paraId="39FCAA2C" w14:textId="77777777" w:rsidR="00A46301" w:rsidRPr="0083275C" w:rsidRDefault="00A46301" w:rsidP="00403B68">
            <w:pPr>
              <w:spacing w:after="0" w:line="240" w:lineRule="auto"/>
              <w:jc w:val="center"/>
              <w:rPr>
                <w:rFonts w:ascii="Times New Roman" w:eastAsia="Arial" w:hAnsi="Times New Roman" w:cs="Times New Roman"/>
                <w:i/>
                <w:iCs/>
                <w:color w:val="000000" w:themeColor="text1"/>
                <w:lang w:val="vi-VN"/>
              </w:rPr>
            </w:pPr>
            <w:r w:rsidRPr="0083275C">
              <w:rPr>
                <w:rFonts w:ascii="Times New Roman" w:eastAsia="Arial" w:hAnsi="Times New Roman" w:cs="Times New Roman"/>
                <w:i/>
                <w:iCs/>
                <w:color w:val="000000" w:themeColor="text1"/>
                <w:lang w:val="vi-VN"/>
              </w:rPr>
              <w:t>TL043</w:t>
            </w:r>
          </w:p>
        </w:tc>
        <w:tc>
          <w:tcPr>
            <w:tcW w:w="6926" w:type="dxa"/>
            <w:tcBorders>
              <w:top w:val="dotted" w:sz="4" w:space="0" w:color="auto"/>
              <w:left w:val="nil"/>
              <w:bottom w:val="dotted" w:sz="4" w:space="0" w:color="auto"/>
              <w:right w:val="single" w:sz="4" w:space="0" w:color="auto"/>
            </w:tcBorders>
            <w:shd w:val="clear" w:color="000000" w:fill="FFFFFF"/>
            <w:vAlign w:val="center"/>
            <w:hideMark/>
          </w:tcPr>
          <w:p w14:paraId="2D192CC8" w14:textId="77777777" w:rsidR="00A46301" w:rsidRPr="0083275C" w:rsidRDefault="00A46301" w:rsidP="00A46301">
            <w:pPr>
              <w:spacing w:after="0" w:line="240" w:lineRule="auto"/>
              <w:jc w:val="both"/>
              <w:rPr>
                <w:rFonts w:ascii="Times New Roman" w:eastAsia="Arial" w:hAnsi="Times New Roman" w:cs="Times New Roman"/>
                <w:i/>
                <w:iCs/>
                <w:color w:val="000000" w:themeColor="text1"/>
                <w:lang w:val="vi-VN"/>
              </w:rPr>
            </w:pPr>
            <w:r w:rsidRPr="0083275C">
              <w:rPr>
                <w:rFonts w:ascii="Times New Roman" w:eastAsia="Arial" w:hAnsi="Times New Roman" w:cs="Times New Roman"/>
                <w:i/>
                <w:iCs/>
                <w:color w:val="000000" w:themeColor="text1"/>
                <w:lang w:val="vi-VN"/>
              </w:rPr>
              <w:t>Cống bị trôi, sập</w:t>
            </w:r>
          </w:p>
        </w:tc>
        <w:tc>
          <w:tcPr>
            <w:tcW w:w="1560" w:type="dxa"/>
            <w:tcBorders>
              <w:top w:val="dotted" w:sz="4" w:space="0" w:color="auto"/>
              <w:left w:val="nil"/>
              <w:bottom w:val="dotted" w:sz="4" w:space="0" w:color="auto"/>
              <w:right w:val="single" w:sz="4" w:space="0" w:color="auto"/>
            </w:tcBorders>
            <w:shd w:val="clear" w:color="000000" w:fill="FFFFFF"/>
            <w:vAlign w:val="center"/>
            <w:hideMark/>
          </w:tcPr>
          <w:p w14:paraId="39D7C37B" w14:textId="77777777" w:rsidR="00A46301" w:rsidRPr="0083275C" w:rsidRDefault="00A46301" w:rsidP="00403B68">
            <w:pPr>
              <w:spacing w:after="0" w:line="240" w:lineRule="auto"/>
              <w:jc w:val="center"/>
              <w:rPr>
                <w:rFonts w:ascii="Times New Roman" w:eastAsia="Arial" w:hAnsi="Times New Roman" w:cs="Times New Roman"/>
                <w:i/>
                <w:iCs/>
                <w:color w:val="000000" w:themeColor="text1"/>
                <w:lang w:val="vi-VN"/>
              </w:rPr>
            </w:pPr>
            <w:r w:rsidRPr="0083275C">
              <w:rPr>
                <w:rFonts w:ascii="Times New Roman" w:eastAsia="Arial" w:hAnsi="Times New Roman" w:cs="Times New Roman"/>
                <w:i/>
                <w:iCs/>
                <w:color w:val="000000" w:themeColor="text1"/>
                <w:lang w:val="vi-VN"/>
              </w:rPr>
              <w:t>cái</w:t>
            </w:r>
          </w:p>
        </w:tc>
        <w:tc>
          <w:tcPr>
            <w:tcW w:w="1275" w:type="dxa"/>
            <w:tcBorders>
              <w:top w:val="dotted" w:sz="4" w:space="0" w:color="auto"/>
              <w:left w:val="nil"/>
              <w:bottom w:val="dotted" w:sz="4" w:space="0" w:color="auto"/>
              <w:right w:val="single" w:sz="4" w:space="0" w:color="auto"/>
            </w:tcBorders>
            <w:shd w:val="clear" w:color="000000" w:fill="FFFFFF"/>
            <w:vAlign w:val="center"/>
          </w:tcPr>
          <w:p w14:paraId="257322D2" w14:textId="77777777" w:rsidR="00A46301" w:rsidRPr="0083275C" w:rsidRDefault="00A46301" w:rsidP="00403B68">
            <w:pPr>
              <w:spacing w:after="0" w:line="240" w:lineRule="auto"/>
              <w:jc w:val="center"/>
              <w:rPr>
                <w:rFonts w:ascii="Times New Roman" w:eastAsia="Arial" w:hAnsi="Times New Roman" w:cs="Times New Roman"/>
                <w:i/>
                <w:color w:val="000000" w:themeColor="text1"/>
                <w:lang w:val="vi-VN"/>
              </w:rPr>
            </w:pPr>
          </w:p>
        </w:tc>
        <w:tc>
          <w:tcPr>
            <w:tcW w:w="993" w:type="dxa"/>
            <w:tcBorders>
              <w:top w:val="dotted" w:sz="4" w:space="0" w:color="auto"/>
              <w:left w:val="nil"/>
              <w:bottom w:val="dotted" w:sz="4" w:space="0" w:color="auto"/>
              <w:right w:val="single" w:sz="4" w:space="0" w:color="auto"/>
            </w:tcBorders>
            <w:shd w:val="clear" w:color="000000" w:fill="FFFFFF"/>
            <w:vAlign w:val="center"/>
            <w:hideMark/>
          </w:tcPr>
          <w:p w14:paraId="4D0BA3A9" w14:textId="77777777" w:rsidR="00A46301" w:rsidRPr="0083275C" w:rsidRDefault="00A46301" w:rsidP="00403B68">
            <w:pPr>
              <w:spacing w:after="0" w:line="240" w:lineRule="auto"/>
              <w:jc w:val="center"/>
              <w:rPr>
                <w:rFonts w:ascii="Times New Roman" w:eastAsia="Arial" w:hAnsi="Times New Roman" w:cs="Times New Roman"/>
                <w:i/>
                <w:iCs/>
                <w:color w:val="000000" w:themeColor="text1"/>
                <w:lang w:val="vi-VN"/>
              </w:rPr>
            </w:pPr>
          </w:p>
        </w:tc>
        <w:tc>
          <w:tcPr>
            <w:tcW w:w="1134" w:type="dxa"/>
            <w:tcBorders>
              <w:top w:val="dotted" w:sz="4" w:space="0" w:color="auto"/>
              <w:left w:val="nil"/>
              <w:bottom w:val="dotted" w:sz="4" w:space="0" w:color="auto"/>
              <w:right w:val="single" w:sz="4" w:space="0" w:color="auto"/>
            </w:tcBorders>
            <w:shd w:val="clear" w:color="000000" w:fill="FFFFFF"/>
            <w:vAlign w:val="center"/>
          </w:tcPr>
          <w:p w14:paraId="52926E46" w14:textId="77777777" w:rsidR="00A46301" w:rsidRPr="0083275C" w:rsidRDefault="00A46301" w:rsidP="00403B68">
            <w:pPr>
              <w:spacing w:after="0" w:line="240" w:lineRule="auto"/>
              <w:jc w:val="center"/>
              <w:rPr>
                <w:rFonts w:ascii="Times New Roman" w:eastAsia="Arial" w:hAnsi="Times New Roman" w:cs="Times New Roman"/>
                <w:color w:val="000000" w:themeColor="text1"/>
                <w:lang w:val="vi-VN"/>
              </w:rPr>
            </w:pPr>
          </w:p>
        </w:tc>
      </w:tr>
      <w:tr w:rsidR="00A46301" w:rsidRPr="0083275C" w14:paraId="1F2B4ADD" w14:textId="77777777" w:rsidTr="00A46301">
        <w:trPr>
          <w:trHeight w:val="405"/>
          <w:jc w:val="center"/>
        </w:trPr>
        <w:tc>
          <w:tcPr>
            <w:tcW w:w="996" w:type="dxa"/>
            <w:tcBorders>
              <w:top w:val="dotted" w:sz="4" w:space="0" w:color="auto"/>
              <w:left w:val="single" w:sz="4" w:space="0" w:color="auto"/>
              <w:bottom w:val="dotted" w:sz="4" w:space="0" w:color="auto"/>
              <w:right w:val="single" w:sz="4" w:space="0" w:color="auto"/>
            </w:tcBorders>
            <w:shd w:val="clear" w:color="000000" w:fill="FFFFFF"/>
            <w:vAlign w:val="center"/>
            <w:hideMark/>
          </w:tcPr>
          <w:p w14:paraId="6C64F954" w14:textId="77777777" w:rsidR="00A46301" w:rsidRPr="0083275C" w:rsidRDefault="00A46301" w:rsidP="00403B68">
            <w:pPr>
              <w:spacing w:after="0" w:line="240" w:lineRule="auto"/>
              <w:jc w:val="center"/>
              <w:rPr>
                <w:rFonts w:ascii="Times New Roman" w:eastAsia="Arial" w:hAnsi="Times New Roman" w:cs="Times New Roman"/>
                <w:color w:val="000000" w:themeColor="text1"/>
                <w:lang w:val="vi-VN"/>
              </w:rPr>
            </w:pPr>
            <w:r w:rsidRPr="0083275C">
              <w:rPr>
                <w:rFonts w:ascii="Times New Roman" w:eastAsia="Arial" w:hAnsi="Times New Roman" w:cs="Times New Roman"/>
                <w:color w:val="000000" w:themeColor="text1"/>
                <w:lang w:val="vi-VN"/>
              </w:rPr>
              <w:t>8.5</w:t>
            </w:r>
          </w:p>
        </w:tc>
        <w:tc>
          <w:tcPr>
            <w:tcW w:w="1150" w:type="dxa"/>
            <w:tcBorders>
              <w:top w:val="dotted" w:sz="4" w:space="0" w:color="auto"/>
              <w:left w:val="nil"/>
              <w:bottom w:val="dotted" w:sz="4" w:space="0" w:color="auto"/>
              <w:right w:val="single" w:sz="4" w:space="0" w:color="auto"/>
            </w:tcBorders>
            <w:shd w:val="clear" w:color="000000" w:fill="FFFFFF"/>
            <w:vAlign w:val="center"/>
            <w:hideMark/>
          </w:tcPr>
          <w:p w14:paraId="78BE0BF1" w14:textId="77777777" w:rsidR="00A46301" w:rsidRPr="0083275C" w:rsidRDefault="00A46301" w:rsidP="00403B68">
            <w:pPr>
              <w:spacing w:after="0" w:line="240" w:lineRule="auto"/>
              <w:jc w:val="center"/>
              <w:rPr>
                <w:rFonts w:ascii="Times New Roman" w:eastAsia="Arial" w:hAnsi="Times New Roman" w:cs="Times New Roman"/>
                <w:color w:val="000000" w:themeColor="text1"/>
                <w:lang w:val="vi-VN"/>
              </w:rPr>
            </w:pPr>
            <w:r w:rsidRPr="0083275C">
              <w:rPr>
                <w:rFonts w:ascii="Times New Roman" w:eastAsia="Arial" w:hAnsi="Times New Roman" w:cs="Times New Roman"/>
                <w:color w:val="000000" w:themeColor="text1"/>
                <w:lang w:val="vi-VN"/>
              </w:rPr>
              <w:t>TL05</w:t>
            </w:r>
          </w:p>
        </w:tc>
        <w:tc>
          <w:tcPr>
            <w:tcW w:w="6926" w:type="dxa"/>
            <w:tcBorders>
              <w:top w:val="dotted" w:sz="4" w:space="0" w:color="auto"/>
              <w:left w:val="nil"/>
              <w:bottom w:val="dotted" w:sz="4" w:space="0" w:color="auto"/>
              <w:right w:val="single" w:sz="4" w:space="0" w:color="auto"/>
            </w:tcBorders>
            <w:shd w:val="clear" w:color="000000" w:fill="FFFFFF"/>
            <w:vAlign w:val="center"/>
            <w:hideMark/>
          </w:tcPr>
          <w:p w14:paraId="2DDD0347" w14:textId="77777777" w:rsidR="00A46301" w:rsidRPr="0083275C" w:rsidRDefault="00A46301" w:rsidP="00A46301">
            <w:pPr>
              <w:spacing w:after="0" w:line="240" w:lineRule="auto"/>
              <w:jc w:val="both"/>
              <w:rPr>
                <w:rFonts w:ascii="Times New Roman" w:eastAsia="Arial" w:hAnsi="Times New Roman" w:cs="Times New Roman"/>
                <w:color w:val="000000" w:themeColor="text1"/>
                <w:lang w:val="vi-VN"/>
              </w:rPr>
            </w:pPr>
            <w:r w:rsidRPr="0083275C">
              <w:rPr>
                <w:rFonts w:ascii="Times New Roman" w:eastAsia="Arial" w:hAnsi="Times New Roman" w:cs="Times New Roman"/>
                <w:color w:val="000000" w:themeColor="text1"/>
                <w:lang w:val="vi-VN"/>
              </w:rPr>
              <w:t xml:space="preserve">Đập thủy lợi </w:t>
            </w:r>
          </w:p>
        </w:tc>
        <w:tc>
          <w:tcPr>
            <w:tcW w:w="1560" w:type="dxa"/>
            <w:tcBorders>
              <w:top w:val="dotted" w:sz="4" w:space="0" w:color="auto"/>
              <w:left w:val="nil"/>
              <w:bottom w:val="dotted" w:sz="4" w:space="0" w:color="auto"/>
              <w:right w:val="single" w:sz="4" w:space="0" w:color="auto"/>
            </w:tcBorders>
            <w:shd w:val="clear" w:color="000000" w:fill="FFFFFF"/>
            <w:vAlign w:val="center"/>
            <w:hideMark/>
          </w:tcPr>
          <w:p w14:paraId="12D395D5" w14:textId="77777777" w:rsidR="00A46301" w:rsidRPr="0083275C" w:rsidRDefault="00A46301" w:rsidP="00403B68">
            <w:pPr>
              <w:spacing w:after="0" w:line="240" w:lineRule="auto"/>
              <w:jc w:val="center"/>
              <w:rPr>
                <w:rFonts w:ascii="Times New Roman" w:eastAsia="Arial" w:hAnsi="Times New Roman" w:cs="Times New Roman"/>
                <w:i/>
                <w:color w:val="000000" w:themeColor="text1"/>
                <w:lang w:val="vi-VN"/>
              </w:rPr>
            </w:pPr>
          </w:p>
        </w:tc>
        <w:tc>
          <w:tcPr>
            <w:tcW w:w="1275" w:type="dxa"/>
            <w:tcBorders>
              <w:top w:val="dotted" w:sz="4" w:space="0" w:color="auto"/>
              <w:left w:val="nil"/>
              <w:bottom w:val="dotted" w:sz="4" w:space="0" w:color="auto"/>
              <w:right w:val="single" w:sz="4" w:space="0" w:color="auto"/>
            </w:tcBorders>
            <w:shd w:val="clear" w:color="000000" w:fill="FFFFFF"/>
            <w:vAlign w:val="center"/>
          </w:tcPr>
          <w:p w14:paraId="5A27DA74" w14:textId="77777777" w:rsidR="00A46301" w:rsidRPr="0083275C" w:rsidRDefault="00A46301" w:rsidP="00403B68">
            <w:pPr>
              <w:spacing w:after="0" w:line="240" w:lineRule="auto"/>
              <w:jc w:val="center"/>
              <w:rPr>
                <w:rFonts w:ascii="Times New Roman" w:eastAsia="Arial" w:hAnsi="Times New Roman" w:cs="Times New Roman"/>
                <w:i/>
                <w:color w:val="000000" w:themeColor="text1"/>
                <w:lang w:val="vi-VN"/>
              </w:rPr>
            </w:pPr>
          </w:p>
        </w:tc>
        <w:tc>
          <w:tcPr>
            <w:tcW w:w="993" w:type="dxa"/>
            <w:tcBorders>
              <w:top w:val="dotted" w:sz="4" w:space="0" w:color="auto"/>
              <w:left w:val="nil"/>
              <w:bottom w:val="dotted" w:sz="4" w:space="0" w:color="auto"/>
              <w:right w:val="single" w:sz="4" w:space="0" w:color="auto"/>
            </w:tcBorders>
            <w:shd w:val="clear" w:color="000000" w:fill="FFFFFF"/>
            <w:vAlign w:val="center"/>
            <w:hideMark/>
          </w:tcPr>
          <w:p w14:paraId="45F47852" w14:textId="77777777" w:rsidR="00A46301" w:rsidRPr="0083275C" w:rsidRDefault="00A46301" w:rsidP="00403B68">
            <w:pPr>
              <w:spacing w:after="0" w:line="240" w:lineRule="auto"/>
              <w:jc w:val="center"/>
              <w:rPr>
                <w:rFonts w:ascii="Times New Roman" w:eastAsia="Arial" w:hAnsi="Times New Roman" w:cs="Times New Roman"/>
                <w:i/>
                <w:color w:val="000000" w:themeColor="text1"/>
                <w:lang w:val="vi-VN"/>
              </w:rPr>
            </w:pPr>
          </w:p>
        </w:tc>
        <w:tc>
          <w:tcPr>
            <w:tcW w:w="1134" w:type="dxa"/>
            <w:tcBorders>
              <w:top w:val="dotted" w:sz="4" w:space="0" w:color="auto"/>
              <w:left w:val="nil"/>
              <w:bottom w:val="dotted" w:sz="4" w:space="0" w:color="auto"/>
              <w:right w:val="single" w:sz="4" w:space="0" w:color="auto"/>
            </w:tcBorders>
            <w:shd w:val="clear" w:color="000000" w:fill="FFFFFF"/>
            <w:vAlign w:val="center"/>
          </w:tcPr>
          <w:p w14:paraId="4EB8B602" w14:textId="77777777" w:rsidR="00A46301" w:rsidRPr="0083275C" w:rsidRDefault="00A46301" w:rsidP="00403B68">
            <w:pPr>
              <w:spacing w:after="0" w:line="240" w:lineRule="auto"/>
              <w:jc w:val="center"/>
              <w:rPr>
                <w:rFonts w:ascii="Times New Roman" w:eastAsia="Arial" w:hAnsi="Times New Roman" w:cs="Times New Roman"/>
                <w:color w:val="000000" w:themeColor="text1"/>
                <w:lang w:val="vi-VN"/>
              </w:rPr>
            </w:pPr>
          </w:p>
        </w:tc>
      </w:tr>
      <w:tr w:rsidR="00A46301" w:rsidRPr="0083275C" w14:paraId="6DFFA2A1" w14:textId="77777777" w:rsidTr="00A46301">
        <w:trPr>
          <w:trHeight w:val="405"/>
          <w:jc w:val="center"/>
        </w:trPr>
        <w:tc>
          <w:tcPr>
            <w:tcW w:w="996" w:type="dxa"/>
            <w:tcBorders>
              <w:top w:val="dotted" w:sz="4" w:space="0" w:color="auto"/>
              <w:left w:val="single" w:sz="4" w:space="0" w:color="auto"/>
              <w:bottom w:val="dotted" w:sz="4" w:space="0" w:color="auto"/>
              <w:right w:val="single" w:sz="4" w:space="0" w:color="auto"/>
            </w:tcBorders>
            <w:shd w:val="clear" w:color="000000" w:fill="FFFFFF"/>
            <w:vAlign w:val="center"/>
          </w:tcPr>
          <w:p w14:paraId="5AE3B57C" w14:textId="77777777" w:rsidR="00A46301" w:rsidRPr="0083275C" w:rsidRDefault="00A46301" w:rsidP="00403B68">
            <w:pPr>
              <w:spacing w:after="0" w:line="240" w:lineRule="auto"/>
              <w:jc w:val="center"/>
              <w:rPr>
                <w:rFonts w:ascii="Times New Roman" w:eastAsia="Arial" w:hAnsi="Times New Roman" w:cs="Times New Roman"/>
                <w:i/>
                <w:iCs/>
                <w:color w:val="000000" w:themeColor="text1"/>
                <w:lang w:val="vi-VN"/>
              </w:rPr>
            </w:pPr>
            <w:r w:rsidRPr="0083275C">
              <w:rPr>
                <w:rFonts w:ascii="Times New Roman" w:eastAsia="Arial" w:hAnsi="Times New Roman" w:cs="Times New Roman"/>
                <w:i/>
                <w:iCs/>
                <w:color w:val="000000" w:themeColor="text1"/>
                <w:lang w:val="vi-VN"/>
              </w:rPr>
              <w:t>8.51</w:t>
            </w:r>
          </w:p>
        </w:tc>
        <w:tc>
          <w:tcPr>
            <w:tcW w:w="1150" w:type="dxa"/>
            <w:tcBorders>
              <w:top w:val="dotted" w:sz="4" w:space="0" w:color="auto"/>
              <w:left w:val="nil"/>
              <w:bottom w:val="dotted" w:sz="4" w:space="0" w:color="auto"/>
              <w:right w:val="single" w:sz="4" w:space="0" w:color="auto"/>
            </w:tcBorders>
            <w:shd w:val="clear" w:color="000000" w:fill="FFFFFF"/>
            <w:vAlign w:val="center"/>
          </w:tcPr>
          <w:p w14:paraId="6CB62E89" w14:textId="77777777" w:rsidR="00A46301" w:rsidRPr="0083275C" w:rsidRDefault="00A46301" w:rsidP="00403B68">
            <w:pPr>
              <w:spacing w:after="0" w:line="240" w:lineRule="auto"/>
              <w:jc w:val="center"/>
              <w:rPr>
                <w:rFonts w:ascii="Times New Roman" w:eastAsia="Arial" w:hAnsi="Times New Roman" w:cs="Times New Roman"/>
                <w:i/>
                <w:iCs/>
                <w:color w:val="000000" w:themeColor="text1"/>
                <w:lang w:val="vi-VN"/>
              </w:rPr>
            </w:pPr>
            <w:r w:rsidRPr="0083275C">
              <w:rPr>
                <w:rFonts w:ascii="Times New Roman" w:eastAsia="Arial" w:hAnsi="Times New Roman" w:cs="Times New Roman"/>
                <w:i/>
                <w:iCs/>
                <w:color w:val="000000" w:themeColor="text1"/>
                <w:lang w:val="vi-VN"/>
              </w:rPr>
              <w:t>TL051</w:t>
            </w:r>
          </w:p>
        </w:tc>
        <w:tc>
          <w:tcPr>
            <w:tcW w:w="6926" w:type="dxa"/>
            <w:tcBorders>
              <w:top w:val="dotted" w:sz="4" w:space="0" w:color="auto"/>
              <w:left w:val="nil"/>
              <w:bottom w:val="dotted" w:sz="4" w:space="0" w:color="auto"/>
              <w:right w:val="single" w:sz="4" w:space="0" w:color="auto"/>
            </w:tcBorders>
            <w:shd w:val="clear" w:color="000000" w:fill="FFFFFF"/>
            <w:vAlign w:val="center"/>
          </w:tcPr>
          <w:p w14:paraId="24242B77" w14:textId="77777777" w:rsidR="00A46301" w:rsidRPr="0083275C" w:rsidRDefault="00A46301" w:rsidP="00A46301">
            <w:pPr>
              <w:spacing w:after="0" w:line="240" w:lineRule="auto"/>
              <w:jc w:val="both"/>
              <w:rPr>
                <w:rFonts w:ascii="Times New Roman" w:eastAsia="Arial" w:hAnsi="Times New Roman" w:cs="Times New Roman"/>
                <w:i/>
                <w:iCs/>
                <w:color w:val="000000" w:themeColor="text1"/>
                <w:lang w:val="vi-VN"/>
              </w:rPr>
            </w:pPr>
            <w:r w:rsidRPr="0083275C">
              <w:rPr>
                <w:rFonts w:ascii="Times New Roman" w:eastAsia="Arial" w:hAnsi="Times New Roman" w:cs="Times New Roman"/>
                <w:i/>
                <w:iCs/>
                <w:color w:val="000000" w:themeColor="text1"/>
                <w:lang w:val="vi-VN"/>
              </w:rPr>
              <w:t>Đập bị sạt lở, hư hỏng</w:t>
            </w:r>
          </w:p>
        </w:tc>
        <w:tc>
          <w:tcPr>
            <w:tcW w:w="1560" w:type="dxa"/>
            <w:tcBorders>
              <w:top w:val="dotted" w:sz="4" w:space="0" w:color="auto"/>
              <w:left w:val="nil"/>
              <w:bottom w:val="dotted" w:sz="4" w:space="0" w:color="auto"/>
              <w:right w:val="single" w:sz="4" w:space="0" w:color="auto"/>
            </w:tcBorders>
            <w:shd w:val="clear" w:color="000000" w:fill="FFFFFF"/>
            <w:vAlign w:val="center"/>
          </w:tcPr>
          <w:p w14:paraId="1AA44B13" w14:textId="77777777" w:rsidR="00A46301" w:rsidRPr="0083275C" w:rsidRDefault="00A46301" w:rsidP="00403B68">
            <w:pPr>
              <w:spacing w:after="0" w:line="240" w:lineRule="auto"/>
              <w:jc w:val="center"/>
              <w:rPr>
                <w:rFonts w:ascii="Times New Roman" w:eastAsia="Arial" w:hAnsi="Times New Roman" w:cs="Times New Roman"/>
                <w:i/>
                <w:iCs/>
                <w:color w:val="000000" w:themeColor="text1"/>
                <w:lang w:val="vi-VN"/>
              </w:rPr>
            </w:pPr>
            <w:r w:rsidRPr="0083275C">
              <w:rPr>
                <w:rFonts w:ascii="Times New Roman" w:eastAsia="Arial" w:hAnsi="Times New Roman" w:cs="Times New Roman"/>
                <w:i/>
                <w:iCs/>
                <w:color w:val="000000" w:themeColor="text1"/>
                <w:lang w:val="vi-VN"/>
              </w:rPr>
              <w:t>cái</w:t>
            </w:r>
          </w:p>
        </w:tc>
        <w:tc>
          <w:tcPr>
            <w:tcW w:w="1275" w:type="dxa"/>
            <w:tcBorders>
              <w:top w:val="dotted" w:sz="4" w:space="0" w:color="auto"/>
              <w:left w:val="nil"/>
              <w:bottom w:val="dotted" w:sz="4" w:space="0" w:color="auto"/>
              <w:right w:val="single" w:sz="4" w:space="0" w:color="auto"/>
            </w:tcBorders>
            <w:shd w:val="clear" w:color="000000" w:fill="FFFFFF"/>
            <w:vAlign w:val="center"/>
          </w:tcPr>
          <w:p w14:paraId="2BE0DF63" w14:textId="77777777" w:rsidR="00A46301" w:rsidRPr="0083275C" w:rsidRDefault="00A46301" w:rsidP="00403B68">
            <w:pPr>
              <w:spacing w:after="0" w:line="240" w:lineRule="auto"/>
              <w:jc w:val="center"/>
              <w:rPr>
                <w:rFonts w:ascii="Times New Roman" w:eastAsia="Arial" w:hAnsi="Times New Roman" w:cs="Times New Roman"/>
                <w:i/>
                <w:color w:val="000000" w:themeColor="text1"/>
                <w:lang w:val="vi-VN"/>
              </w:rPr>
            </w:pPr>
          </w:p>
        </w:tc>
        <w:tc>
          <w:tcPr>
            <w:tcW w:w="993" w:type="dxa"/>
            <w:tcBorders>
              <w:top w:val="dotted" w:sz="4" w:space="0" w:color="auto"/>
              <w:left w:val="nil"/>
              <w:bottom w:val="dotted" w:sz="4" w:space="0" w:color="auto"/>
              <w:right w:val="single" w:sz="4" w:space="0" w:color="auto"/>
            </w:tcBorders>
            <w:shd w:val="clear" w:color="000000" w:fill="FFFFFF"/>
            <w:vAlign w:val="center"/>
          </w:tcPr>
          <w:p w14:paraId="6CE69761" w14:textId="77777777" w:rsidR="00A46301" w:rsidRPr="0083275C" w:rsidRDefault="00A46301" w:rsidP="00403B68">
            <w:pPr>
              <w:spacing w:after="0" w:line="240" w:lineRule="auto"/>
              <w:jc w:val="center"/>
              <w:rPr>
                <w:rFonts w:ascii="Times New Roman" w:eastAsia="Arial" w:hAnsi="Times New Roman" w:cs="Times New Roman"/>
                <w:i/>
                <w:iCs/>
                <w:color w:val="000000" w:themeColor="text1"/>
                <w:lang w:val="vi-VN"/>
              </w:rPr>
            </w:pPr>
            <w:r w:rsidRPr="0083275C">
              <w:rPr>
                <w:rFonts w:ascii="Times New Roman" w:eastAsia="Arial" w:hAnsi="Times New Roman" w:cs="Times New Roman"/>
                <w:i/>
                <w:iCs/>
                <w:color w:val="000000" w:themeColor="text1"/>
                <w:lang w:val="vi-VN"/>
              </w:rPr>
              <w:t>500,0</w:t>
            </w:r>
          </w:p>
        </w:tc>
        <w:tc>
          <w:tcPr>
            <w:tcW w:w="1134" w:type="dxa"/>
            <w:tcBorders>
              <w:top w:val="dotted" w:sz="4" w:space="0" w:color="auto"/>
              <w:left w:val="nil"/>
              <w:bottom w:val="dotted" w:sz="4" w:space="0" w:color="auto"/>
              <w:right w:val="single" w:sz="4" w:space="0" w:color="auto"/>
            </w:tcBorders>
            <w:shd w:val="clear" w:color="000000" w:fill="FFFFFF"/>
            <w:vAlign w:val="center"/>
          </w:tcPr>
          <w:p w14:paraId="654A49D7" w14:textId="77777777" w:rsidR="00A46301" w:rsidRPr="0083275C" w:rsidRDefault="00A46301" w:rsidP="00403B68">
            <w:pPr>
              <w:spacing w:after="0" w:line="240" w:lineRule="auto"/>
              <w:jc w:val="center"/>
              <w:rPr>
                <w:rFonts w:ascii="Times New Roman" w:eastAsia="Arial" w:hAnsi="Times New Roman" w:cs="Times New Roman"/>
                <w:color w:val="000000" w:themeColor="text1"/>
                <w:lang w:val="vi-VN"/>
              </w:rPr>
            </w:pPr>
          </w:p>
        </w:tc>
      </w:tr>
      <w:tr w:rsidR="00A46301" w:rsidRPr="0083275C" w14:paraId="56DBD93E" w14:textId="77777777" w:rsidTr="00A46301">
        <w:trPr>
          <w:trHeight w:val="405"/>
          <w:jc w:val="center"/>
        </w:trPr>
        <w:tc>
          <w:tcPr>
            <w:tcW w:w="996" w:type="dxa"/>
            <w:tcBorders>
              <w:top w:val="dotted" w:sz="4" w:space="0" w:color="auto"/>
              <w:left w:val="single" w:sz="4" w:space="0" w:color="auto"/>
              <w:bottom w:val="dotted" w:sz="4" w:space="0" w:color="auto"/>
              <w:right w:val="single" w:sz="4" w:space="0" w:color="auto"/>
            </w:tcBorders>
            <w:shd w:val="clear" w:color="000000" w:fill="FFFFFF"/>
            <w:vAlign w:val="center"/>
            <w:hideMark/>
          </w:tcPr>
          <w:p w14:paraId="030EFF6A" w14:textId="77777777" w:rsidR="00A46301" w:rsidRPr="0083275C" w:rsidRDefault="00A46301" w:rsidP="00403B68">
            <w:pPr>
              <w:spacing w:after="0" w:line="240" w:lineRule="auto"/>
              <w:jc w:val="center"/>
              <w:rPr>
                <w:rFonts w:ascii="Times New Roman" w:eastAsia="Arial" w:hAnsi="Times New Roman" w:cs="Times New Roman"/>
                <w:i/>
                <w:iCs/>
                <w:color w:val="000000" w:themeColor="text1"/>
                <w:lang w:val="vi-VN"/>
              </w:rPr>
            </w:pPr>
          </w:p>
        </w:tc>
        <w:tc>
          <w:tcPr>
            <w:tcW w:w="1150" w:type="dxa"/>
            <w:tcBorders>
              <w:top w:val="dotted" w:sz="4" w:space="0" w:color="auto"/>
              <w:left w:val="nil"/>
              <w:bottom w:val="dotted" w:sz="4" w:space="0" w:color="auto"/>
              <w:right w:val="single" w:sz="4" w:space="0" w:color="auto"/>
            </w:tcBorders>
            <w:shd w:val="clear" w:color="000000" w:fill="FFFFFF"/>
            <w:vAlign w:val="center"/>
            <w:hideMark/>
          </w:tcPr>
          <w:p w14:paraId="716941F9" w14:textId="77777777" w:rsidR="00A46301" w:rsidRPr="0083275C" w:rsidRDefault="00A46301" w:rsidP="00403B68">
            <w:pPr>
              <w:spacing w:after="0" w:line="240" w:lineRule="auto"/>
              <w:jc w:val="center"/>
              <w:rPr>
                <w:rFonts w:ascii="Times New Roman" w:eastAsia="Arial" w:hAnsi="Times New Roman" w:cs="Times New Roman"/>
                <w:i/>
                <w:iCs/>
                <w:color w:val="000000" w:themeColor="text1"/>
                <w:lang w:val="vi-VN"/>
              </w:rPr>
            </w:pPr>
            <w:r w:rsidRPr="0083275C">
              <w:rPr>
                <w:rFonts w:ascii="Times New Roman" w:eastAsia="Arial" w:hAnsi="Times New Roman" w:cs="Times New Roman"/>
                <w:i/>
                <w:iCs/>
                <w:color w:val="000000" w:themeColor="text1"/>
                <w:lang w:val="vi-VN"/>
              </w:rPr>
              <w:t>TL053</w:t>
            </w:r>
          </w:p>
        </w:tc>
        <w:tc>
          <w:tcPr>
            <w:tcW w:w="6926" w:type="dxa"/>
            <w:tcBorders>
              <w:top w:val="dotted" w:sz="4" w:space="0" w:color="auto"/>
              <w:left w:val="nil"/>
              <w:bottom w:val="dotted" w:sz="4" w:space="0" w:color="auto"/>
              <w:right w:val="single" w:sz="4" w:space="0" w:color="auto"/>
            </w:tcBorders>
            <w:shd w:val="clear" w:color="000000" w:fill="FFFFFF"/>
            <w:vAlign w:val="center"/>
            <w:hideMark/>
          </w:tcPr>
          <w:p w14:paraId="6E14DDB3" w14:textId="77777777" w:rsidR="00A46301" w:rsidRPr="0083275C" w:rsidRDefault="00A46301" w:rsidP="00A46301">
            <w:pPr>
              <w:spacing w:after="0" w:line="240" w:lineRule="auto"/>
              <w:jc w:val="both"/>
              <w:rPr>
                <w:rFonts w:ascii="Times New Roman" w:eastAsia="Arial" w:hAnsi="Times New Roman" w:cs="Times New Roman"/>
                <w:i/>
                <w:iCs/>
                <w:color w:val="000000" w:themeColor="text1"/>
                <w:lang w:val="vi-VN"/>
              </w:rPr>
            </w:pPr>
            <w:r w:rsidRPr="0083275C">
              <w:rPr>
                <w:rFonts w:ascii="Times New Roman" w:eastAsia="Arial" w:hAnsi="Times New Roman" w:cs="Times New Roman"/>
                <w:i/>
                <w:iCs/>
                <w:color w:val="000000" w:themeColor="text1"/>
                <w:lang w:val="vi-VN"/>
              </w:rPr>
              <w:t>Đập tạm, đập bổi, hư hỏng, trôi</w:t>
            </w:r>
          </w:p>
        </w:tc>
        <w:tc>
          <w:tcPr>
            <w:tcW w:w="1560" w:type="dxa"/>
            <w:tcBorders>
              <w:top w:val="dotted" w:sz="4" w:space="0" w:color="auto"/>
              <w:left w:val="nil"/>
              <w:bottom w:val="dotted" w:sz="4" w:space="0" w:color="auto"/>
              <w:right w:val="single" w:sz="4" w:space="0" w:color="auto"/>
            </w:tcBorders>
            <w:shd w:val="clear" w:color="000000" w:fill="FFFFFF"/>
            <w:vAlign w:val="center"/>
            <w:hideMark/>
          </w:tcPr>
          <w:p w14:paraId="318A10B1" w14:textId="77777777" w:rsidR="00A46301" w:rsidRPr="0083275C" w:rsidRDefault="00A46301" w:rsidP="00403B68">
            <w:pPr>
              <w:spacing w:after="0" w:line="240" w:lineRule="auto"/>
              <w:jc w:val="center"/>
              <w:rPr>
                <w:rFonts w:ascii="Times New Roman" w:eastAsia="Arial" w:hAnsi="Times New Roman" w:cs="Times New Roman"/>
                <w:i/>
                <w:iCs/>
                <w:color w:val="000000" w:themeColor="text1"/>
                <w:lang w:val="vi-VN"/>
              </w:rPr>
            </w:pPr>
            <w:r w:rsidRPr="0083275C">
              <w:rPr>
                <w:rFonts w:ascii="Times New Roman" w:eastAsia="Arial" w:hAnsi="Times New Roman" w:cs="Times New Roman"/>
                <w:i/>
                <w:iCs/>
                <w:color w:val="000000" w:themeColor="text1"/>
                <w:lang w:val="vi-VN"/>
              </w:rPr>
              <w:t>cái</w:t>
            </w:r>
          </w:p>
        </w:tc>
        <w:tc>
          <w:tcPr>
            <w:tcW w:w="1275" w:type="dxa"/>
            <w:tcBorders>
              <w:top w:val="dotted" w:sz="4" w:space="0" w:color="auto"/>
              <w:left w:val="nil"/>
              <w:bottom w:val="dotted" w:sz="4" w:space="0" w:color="auto"/>
              <w:right w:val="single" w:sz="4" w:space="0" w:color="auto"/>
            </w:tcBorders>
            <w:shd w:val="clear" w:color="000000" w:fill="FFFFFF"/>
            <w:vAlign w:val="center"/>
          </w:tcPr>
          <w:p w14:paraId="18AF2919" w14:textId="77777777" w:rsidR="00A46301" w:rsidRPr="0083275C" w:rsidRDefault="00A46301" w:rsidP="00403B68">
            <w:pPr>
              <w:spacing w:after="0" w:line="240" w:lineRule="auto"/>
              <w:jc w:val="center"/>
              <w:rPr>
                <w:rFonts w:ascii="Times New Roman" w:eastAsia="Arial" w:hAnsi="Times New Roman" w:cs="Times New Roman"/>
                <w:i/>
                <w:color w:val="000000" w:themeColor="text1"/>
                <w:lang w:val="vi-VN"/>
              </w:rPr>
            </w:pPr>
          </w:p>
        </w:tc>
        <w:tc>
          <w:tcPr>
            <w:tcW w:w="993" w:type="dxa"/>
            <w:tcBorders>
              <w:top w:val="dotted" w:sz="4" w:space="0" w:color="auto"/>
              <w:left w:val="nil"/>
              <w:bottom w:val="dotted" w:sz="4" w:space="0" w:color="auto"/>
              <w:right w:val="single" w:sz="4" w:space="0" w:color="auto"/>
            </w:tcBorders>
            <w:shd w:val="clear" w:color="000000" w:fill="FFFFFF"/>
            <w:vAlign w:val="center"/>
            <w:hideMark/>
          </w:tcPr>
          <w:p w14:paraId="12C872E9" w14:textId="77777777" w:rsidR="00A46301" w:rsidRPr="0083275C" w:rsidRDefault="00A46301" w:rsidP="00403B68">
            <w:pPr>
              <w:spacing w:after="0" w:line="240" w:lineRule="auto"/>
              <w:jc w:val="center"/>
              <w:rPr>
                <w:rFonts w:ascii="Times New Roman" w:eastAsia="Arial" w:hAnsi="Times New Roman" w:cs="Times New Roman"/>
                <w:i/>
                <w:iCs/>
                <w:color w:val="000000" w:themeColor="text1"/>
                <w:lang w:val="vi-VN"/>
              </w:rPr>
            </w:pPr>
            <w:r w:rsidRPr="0083275C">
              <w:rPr>
                <w:rFonts w:ascii="Times New Roman" w:eastAsia="Arial" w:hAnsi="Times New Roman" w:cs="Times New Roman"/>
                <w:i/>
                <w:iCs/>
                <w:color w:val="000000" w:themeColor="text1"/>
                <w:lang w:val="vi-VN"/>
              </w:rPr>
              <w:t>20,0</w:t>
            </w:r>
          </w:p>
        </w:tc>
        <w:tc>
          <w:tcPr>
            <w:tcW w:w="1134" w:type="dxa"/>
            <w:tcBorders>
              <w:top w:val="dotted" w:sz="4" w:space="0" w:color="auto"/>
              <w:left w:val="nil"/>
              <w:bottom w:val="dotted" w:sz="4" w:space="0" w:color="auto"/>
              <w:right w:val="single" w:sz="4" w:space="0" w:color="auto"/>
            </w:tcBorders>
            <w:shd w:val="clear" w:color="000000" w:fill="FFFFFF"/>
            <w:vAlign w:val="center"/>
          </w:tcPr>
          <w:p w14:paraId="2EED0B6B" w14:textId="77777777" w:rsidR="00A46301" w:rsidRPr="0083275C" w:rsidRDefault="00A46301" w:rsidP="00403B68">
            <w:pPr>
              <w:spacing w:after="0" w:line="240" w:lineRule="auto"/>
              <w:jc w:val="center"/>
              <w:rPr>
                <w:rFonts w:ascii="Times New Roman" w:eastAsia="Arial" w:hAnsi="Times New Roman" w:cs="Times New Roman"/>
                <w:color w:val="000000" w:themeColor="text1"/>
                <w:lang w:val="vi-VN"/>
              </w:rPr>
            </w:pPr>
          </w:p>
        </w:tc>
      </w:tr>
      <w:tr w:rsidR="00A46301" w:rsidRPr="0083275C" w14:paraId="5CA838E0" w14:textId="77777777" w:rsidTr="00A46301">
        <w:trPr>
          <w:trHeight w:val="405"/>
          <w:jc w:val="center"/>
        </w:trPr>
        <w:tc>
          <w:tcPr>
            <w:tcW w:w="996" w:type="dxa"/>
            <w:tcBorders>
              <w:top w:val="dotted" w:sz="4" w:space="0" w:color="auto"/>
              <w:left w:val="single" w:sz="4" w:space="0" w:color="auto"/>
              <w:bottom w:val="dotted" w:sz="4" w:space="0" w:color="auto"/>
              <w:right w:val="single" w:sz="4" w:space="0" w:color="auto"/>
            </w:tcBorders>
            <w:shd w:val="clear" w:color="000000" w:fill="FFFFFF"/>
            <w:vAlign w:val="center"/>
            <w:hideMark/>
          </w:tcPr>
          <w:p w14:paraId="4B2A0367" w14:textId="77777777" w:rsidR="00A46301" w:rsidRPr="0083275C" w:rsidRDefault="00A46301" w:rsidP="00403B68">
            <w:pPr>
              <w:spacing w:after="0" w:line="240" w:lineRule="auto"/>
              <w:jc w:val="center"/>
              <w:rPr>
                <w:rFonts w:ascii="Times New Roman" w:eastAsia="Arial" w:hAnsi="Times New Roman" w:cs="Times New Roman"/>
                <w:color w:val="000000" w:themeColor="text1"/>
                <w:lang w:val="vi-VN"/>
              </w:rPr>
            </w:pPr>
            <w:r w:rsidRPr="0083275C">
              <w:rPr>
                <w:rFonts w:ascii="Times New Roman" w:eastAsia="Arial" w:hAnsi="Times New Roman" w:cs="Times New Roman"/>
                <w:color w:val="000000" w:themeColor="text1"/>
                <w:lang w:val="vi-VN"/>
              </w:rPr>
              <w:t>8,8</w:t>
            </w:r>
          </w:p>
        </w:tc>
        <w:tc>
          <w:tcPr>
            <w:tcW w:w="1150" w:type="dxa"/>
            <w:tcBorders>
              <w:top w:val="dotted" w:sz="4" w:space="0" w:color="auto"/>
              <w:left w:val="nil"/>
              <w:bottom w:val="dotted" w:sz="4" w:space="0" w:color="auto"/>
              <w:right w:val="single" w:sz="4" w:space="0" w:color="auto"/>
            </w:tcBorders>
            <w:shd w:val="clear" w:color="000000" w:fill="FFFFFF"/>
            <w:vAlign w:val="center"/>
            <w:hideMark/>
          </w:tcPr>
          <w:p w14:paraId="25D16521" w14:textId="77777777" w:rsidR="00A46301" w:rsidRPr="0083275C" w:rsidRDefault="00A46301" w:rsidP="00403B68">
            <w:pPr>
              <w:spacing w:after="0" w:line="240" w:lineRule="auto"/>
              <w:jc w:val="center"/>
              <w:rPr>
                <w:rFonts w:ascii="Times New Roman" w:eastAsia="Arial" w:hAnsi="Times New Roman" w:cs="Times New Roman"/>
                <w:color w:val="000000" w:themeColor="text1"/>
                <w:lang w:val="vi-VN"/>
              </w:rPr>
            </w:pPr>
            <w:r w:rsidRPr="0083275C">
              <w:rPr>
                <w:rFonts w:ascii="Times New Roman" w:eastAsia="Arial" w:hAnsi="Times New Roman" w:cs="Times New Roman"/>
                <w:color w:val="000000" w:themeColor="text1"/>
                <w:lang w:val="vi-VN"/>
              </w:rPr>
              <w:t>TL08</w:t>
            </w:r>
          </w:p>
        </w:tc>
        <w:tc>
          <w:tcPr>
            <w:tcW w:w="6926" w:type="dxa"/>
            <w:tcBorders>
              <w:top w:val="dotted" w:sz="4" w:space="0" w:color="auto"/>
              <w:left w:val="nil"/>
              <w:bottom w:val="dotted" w:sz="4" w:space="0" w:color="auto"/>
              <w:right w:val="single" w:sz="4" w:space="0" w:color="auto"/>
            </w:tcBorders>
            <w:shd w:val="clear" w:color="000000" w:fill="FFFFFF"/>
            <w:vAlign w:val="center"/>
            <w:hideMark/>
          </w:tcPr>
          <w:p w14:paraId="6D216D3D" w14:textId="77777777" w:rsidR="00A46301" w:rsidRPr="0083275C" w:rsidRDefault="00A46301" w:rsidP="00A46301">
            <w:pPr>
              <w:spacing w:after="0" w:line="240" w:lineRule="auto"/>
              <w:jc w:val="both"/>
              <w:rPr>
                <w:rFonts w:ascii="Times New Roman" w:eastAsia="Arial" w:hAnsi="Times New Roman" w:cs="Times New Roman"/>
                <w:color w:val="000000" w:themeColor="text1"/>
                <w:lang w:val="vi-VN"/>
              </w:rPr>
            </w:pPr>
            <w:r w:rsidRPr="0083275C">
              <w:rPr>
                <w:rFonts w:ascii="Times New Roman" w:eastAsia="Arial" w:hAnsi="Times New Roman" w:cs="Times New Roman"/>
                <w:color w:val="000000" w:themeColor="text1"/>
                <w:lang w:val="vi-VN"/>
              </w:rPr>
              <w:t>Bờ biển, bờ sông, suối bị sạt lở</w:t>
            </w:r>
          </w:p>
        </w:tc>
        <w:tc>
          <w:tcPr>
            <w:tcW w:w="1560" w:type="dxa"/>
            <w:tcBorders>
              <w:top w:val="dotted" w:sz="4" w:space="0" w:color="auto"/>
              <w:left w:val="nil"/>
              <w:bottom w:val="dotted" w:sz="4" w:space="0" w:color="auto"/>
              <w:right w:val="single" w:sz="4" w:space="0" w:color="auto"/>
            </w:tcBorders>
            <w:shd w:val="clear" w:color="000000" w:fill="FFFFFF"/>
            <w:vAlign w:val="center"/>
            <w:hideMark/>
          </w:tcPr>
          <w:p w14:paraId="3668BD97" w14:textId="77777777" w:rsidR="00A46301" w:rsidRPr="0083275C" w:rsidRDefault="00A46301" w:rsidP="00403B68">
            <w:pPr>
              <w:spacing w:after="0" w:line="240" w:lineRule="auto"/>
              <w:jc w:val="center"/>
              <w:rPr>
                <w:rFonts w:ascii="Times New Roman" w:eastAsia="Arial" w:hAnsi="Times New Roman" w:cs="Times New Roman"/>
                <w:i/>
                <w:iCs/>
                <w:color w:val="000000" w:themeColor="text1"/>
                <w:lang w:val="vi-VN"/>
              </w:rPr>
            </w:pPr>
            <w:r w:rsidRPr="0083275C">
              <w:rPr>
                <w:rFonts w:ascii="Times New Roman" w:eastAsia="Arial" w:hAnsi="Times New Roman" w:cs="Times New Roman"/>
                <w:i/>
                <w:iCs/>
                <w:color w:val="000000" w:themeColor="text1"/>
                <w:lang w:val="vi-VN"/>
              </w:rPr>
              <w:t>m</w:t>
            </w:r>
          </w:p>
        </w:tc>
        <w:tc>
          <w:tcPr>
            <w:tcW w:w="1275" w:type="dxa"/>
            <w:tcBorders>
              <w:top w:val="dotted" w:sz="4" w:space="0" w:color="auto"/>
              <w:left w:val="nil"/>
              <w:bottom w:val="dotted" w:sz="4" w:space="0" w:color="auto"/>
              <w:right w:val="single" w:sz="4" w:space="0" w:color="auto"/>
            </w:tcBorders>
            <w:shd w:val="clear" w:color="000000" w:fill="FFFFFF"/>
            <w:vAlign w:val="center"/>
          </w:tcPr>
          <w:p w14:paraId="6B3E0A37" w14:textId="77777777" w:rsidR="00A46301" w:rsidRPr="0083275C" w:rsidRDefault="00A46301" w:rsidP="00403B68">
            <w:pPr>
              <w:spacing w:after="0" w:line="240" w:lineRule="auto"/>
              <w:jc w:val="center"/>
              <w:rPr>
                <w:rFonts w:ascii="Times New Roman" w:eastAsia="Arial" w:hAnsi="Times New Roman" w:cs="Times New Roman"/>
                <w:i/>
                <w:color w:val="000000" w:themeColor="text1"/>
                <w:lang w:val="vi-VN"/>
              </w:rPr>
            </w:pPr>
          </w:p>
        </w:tc>
        <w:tc>
          <w:tcPr>
            <w:tcW w:w="993" w:type="dxa"/>
            <w:tcBorders>
              <w:top w:val="dotted" w:sz="4" w:space="0" w:color="auto"/>
              <w:left w:val="nil"/>
              <w:bottom w:val="dotted" w:sz="4" w:space="0" w:color="auto"/>
              <w:right w:val="single" w:sz="4" w:space="0" w:color="auto"/>
            </w:tcBorders>
            <w:shd w:val="clear" w:color="000000" w:fill="FFFFFF"/>
            <w:vAlign w:val="center"/>
            <w:hideMark/>
          </w:tcPr>
          <w:p w14:paraId="461AE14F" w14:textId="77777777" w:rsidR="00A46301" w:rsidRPr="0083275C" w:rsidRDefault="00A46301" w:rsidP="00403B68">
            <w:pPr>
              <w:spacing w:after="0" w:line="240" w:lineRule="auto"/>
              <w:jc w:val="center"/>
              <w:rPr>
                <w:rFonts w:ascii="Times New Roman" w:eastAsia="Arial" w:hAnsi="Times New Roman" w:cs="Times New Roman"/>
                <w:i/>
                <w:color w:val="000000" w:themeColor="text1"/>
                <w:lang w:val="vi-VN"/>
              </w:rPr>
            </w:pPr>
          </w:p>
        </w:tc>
        <w:tc>
          <w:tcPr>
            <w:tcW w:w="1134" w:type="dxa"/>
            <w:tcBorders>
              <w:top w:val="dotted" w:sz="4" w:space="0" w:color="auto"/>
              <w:left w:val="nil"/>
              <w:bottom w:val="dotted" w:sz="4" w:space="0" w:color="auto"/>
              <w:right w:val="single" w:sz="4" w:space="0" w:color="auto"/>
            </w:tcBorders>
            <w:shd w:val="clear" w:color="000000" w:fill="FFFFFF"/>
            <w:vAlign w:val="center"/>
          </w:tcPr>
          <w:p w14:paraId="10425AF6" w14:textId="77777777" w:rsidR="00A46301" w:rsidRPr="0083275C" w:rsidRDefault="00A46301" w:rsidP="00403B68">
            <w:pPr>
              <w:spacing w:after="0" w:line="240" w:lineRule="auto"/>
              <w:jc w:val="center"/>
              <w:rPr>
                <w:rFonts w:ascii="Times New Roman" w:eastAsia="Arial" w:hAnsi="Times New Roman" w:cs="Times New Roman"/>
                <w:color w:val="000000" w:themeColor="text1"/>
                <w:lang w:val="vi-VN"/>
              </w:rPr>
            </w:pPr>
          </w:p>
        </w:tc>
      </w:tr>
      <w:tr w:rsidR="00A46301" w:rsidRPr="0083275C" w14:paraId="6917AB28" w14:textId="77777777" w:rsidTr="00A46301">
        <w:trPr>
          <w:trHeight w:val="405"/>
          <w:jc w:val="center"/>
        </w:trPr>
        <w:tc>
          <w:tcPr>
            <w:tcW w:w="996" w:type="dxa"/>
            <w:tcBorders>
              <w:top w:val="dotted" w:sz="4" w:space="0" w:color="auto"/>
              <w:left w:val="single" w:sz="4" w:space="0" w:color="auto"/>
              <w:bottom w:val="single" w:sz="4" w:space="0" w:color="auto"/>
              <w:right w:val="single" w:sz="4" w:space="0" w:color="auto"/>
            </w:tcBorders>
            <w:shd w:val="clear" w:color="000000" w:fill="FFFFFF"/>
            <w:vAlign w:val="center"/>
            <w:hideMark/>
          </w:tcPr>
          <w:p w14:paraId="3C9ADB57" w14:textId="77777777" w:rsidR="00A46301" w:rsidRPr="0083275C" w:rsidRDefault="00A46301" w:rsidP="00403B68">
            <w:pPr>
              <w:spacing w:after="0" w:line="240" w:lineRule="auto"/>
              <w:jc w:val="center"/>
              <w:rPr>
                <w:rFonts w:ascii="Times New Roman" w:eastAsia="Arial" w:hAnsi="Times New Roman" w:cs="Times New Roman"/>
                <w:color w:val="000000" w:themeColor="text1"/>
                <w:lang w:val="vi-VN"/>
              </w:rPr>
            </w:pPr>
            <w:r w:rsidRPr="0083275C">
              <w:rPr>
                <w:rFonts w:ascii="Times New Roman" w:eastAsia="Arial" w:hAnsi="Times New Roman" w:cs="Times New Roman"/>
                <w:color w:val="000000" w:themeColor="text1"/>
                <w:lang w:val="vi-VN"/>
              </w:rPr>
              <w:t>8.8.1</w:t>
            </w:r>
          </w:p>
        </w:tc>
        <w:tc>
          <w:tcPr>
            <w:tcW w:w="1150" w:type="dxa"/>
            <w:tcBorders>
              <w:top w:val="dotted" w:sz="4" w:space="0" w:color="auto"/>
              <w:left w:val="nil"/>
              <w:bottom w:val="single" w:sz="4" w:space="0" w:color="auto"/>
              <w:right w:val="single" w:sz="4" w:space="0" w:color="auto"/>
            </w:tcBorders>
            <w:shd w:val="clear" w:color="000000" w:fill="FFFFFF"/>
            <w:vAlign w:val="center"/>
            <w:hideMark/>
          </w:tcPr>
          <w:p w14:paraId="1BDD7D03" w14:textId="77777777" w:rsidR="00A46301" w:rsidRPr="0083275C" w:rsidRDefault="00A46301" w:rsidP="00403B68">
            <w:pPr>
              <w:spacing w:after="0" w:line="240" w:lineRule="auto"/>
              <w:jc w:val="center"/>
              <w:rPr>
                <w:rFonts w:ascii="Times New Roman" w:eastAsia="Arial" w:hAnsi="Times New Roman" w:cs="Times New Roman"/>
                <w:i/>
                <w:iCs/>
                <w:color w:val="000000" w:themeColor="text1"/>
                <w:lang w:val="vi-VN"/>
              </w:rPr>
            </w:pPr>
            <w:r w:rsidRPr="0083275C">
              <w:rPr>
                <w:rFonts w:ascii="Times New Roman" w:eastAsia="Arial" w:hAnsi="Times New Roman" w:cs="Times New Roman"/>
                <w:i/>
                <w:iCs/>
                <w:color w:val="000000" w:themeColor="text1"/>
                <w:lang w:val="vi-VN"/>
              </w:rPr>
              <w:t>TL081</w:t>
            </w:r>
          </w:p>
        </w:tc>
        <w:tc>
          <w:tcPr>
            <w:tcW w:w="6926" w:type="dxa"/>
            <w:tcBorders>
              <w:top w:val="dotted" w:sz="4" w:space="0" w:color="auto"/>
              <w:left w:val="nil"/>
              <w:bottom w:val="single" w:sz="4" w:space="0" w:color="auto"/>
              <w:right w:val="single" w:sz="4" w:space="0" w:color="auto"/>
            </w:tcBorders>
            <w:shd w:val="clear" w:color="000000" w:fill="FFFFFF"/>
            <w:vAlign w:val="center"/>
            <w:hideMark/>
          </w:tcPr>
          <w:p w14:paraId="1B119EDB" w14:textId="77777777" w:rsidR="00A46301" w:rsidRPr="0083275C" w:rsidRDefault="00A46301" w:rsidP="00A46301">
            <w:pPr>
              <w:spacing w:after="0" w:line="240" w:lineRule="auto"/>
              <w:jc w:val="both"/>
              <w:rPr>
                <w:rFonts w:ascii="Times New Roman" w:eastAsia="Arial" w:hAnsi="Times New Roman" w:cs="Times New Roman"/>
                <w:i/>
                <w:iCs/>
                <w:color w:val="000000" w:themeColor="text1"/>
                <w:lang w:val="vi-VN"/>
              </w:rPr>
            </w:pPr>
            <w:r w:rsidRPr="0083275C">
              <w:rPr>
                <w:rFonts w:ascii="Times New Roman" w:eastAsia="Arial" w:hAnsi="Times New Roman" w:cs="Times New Roman"/>
                <w:i/>
                <w:iCs/>
                <w:color w:val="000000" w:themeColor="text1"/>
                <w:lang w:val="vi-VN"/>
              </w:rPr>
              <w:t>Chiều dài sạt lở</w:t>
            </w:r>
          </w:p>
        </w:tc>
        <w:tc>
          <w:tcPr>
            <w:tcW w:w="1560" w:type="dxa"/>
            <w:tcBorders>
              <w:top w:val="dotted" w:sz="4" w:space="0" w:color="auto"/>
              <w:left w:val="nil"/>
              <w:bottom w:val="single" w:sz="4" w:space="0" w:color="auto"/>
              <w:right w:val="single" w:sz="4" w:space="0" w:color="auto"/>
            </w:tcBorders>
            <w:shd w:val="clear" w:color="000000" w:fill="FFFFFF"/>
            <w:vAlign w:val="center"/>
            <w:hideMark/>
          </w:tcPr>
          <w:p w14:paraId="0E07E4F8" w14:textId="77777777" w:rsidR="00A46301" w:rsidRPr="0083275C" w:rsidRDefault="00A46301" w:rsidP="00403B68">
            <w:pPr>
              <w:spacing w:after="0" w:line="240" w:lineRule="auto"/>
              <w:jc w:val="center"/>
              <w:rPr>
                <w:rFonts w:ascii="Times New Roman" w:eastAsia="Arial" w:hAnsi="Times New Roman" w:cs="Times New Roman"/>
                <w:i/>
                <w:color w:val="000000" w:themeColor="text1"/>
                <w:lang w:val="vi-VN"/>
              </w:rPr>
            </w:pPr>
            <w:r w:rsidRPr="0083275C">
              <w:rPr>
                <w:rFonts w:ascii="Times New Roman" w:eastAsia="Arial" w:hAnsi="Times New Roman" w:cs="Times New Roman"/>
                <w:i/>
                <w:color w:val="000000" w:themeColor="text1"/>
                <w:lang w:val="vi-VN"/>
              </w:rPr>
              <w:t>m</w:t>
            </w:r>
          </w:p>
        </w:tc>
        <w:tc>
          <w:tcPr>
            <w:tcW w:w="1275" w:type="dxa"/>
            <w:tcBorders>
              <w:top w:val="dotted" w:sz="4" w:space="0" w:color="auto"/>
              <w:left w:val="nil"/>
              <w:bottom w:val="single" w:sz="4" w:space="0" w:color="auto"/>
              <w:right w:val="single" w:sz="4" w:space="0" w:color="auto"/>
            </w:tcBorders>
            <w:shd w:val="clear" w:color="000000" w:fill="FFFFFF"/>
            <w:vAlign w:val="center"/>
          </w:tcPr>
          <w:p w14:paraId="5FE7B46A" w14:textId="77777777" w:rsidR="00A46301" w:rsidRPr="0083275C" w:rsidRDefault="00A46301" w:rsidP="00403B68">
            <w:pPr>
              <w:spacing w:after="0" w:line="240" w:lineRule="auto"/>
              <w:jc w:val="center"/>
              <w:rPr>
                <w:rFonts w:ascii="Times New Roman" w:eastAsia="Arial" w:hAnsi="Times New Roman" w:cs="Times New Roman"/>
                <w:i/>
                <w:color w:val="000000" w:themeColor="text1"/>
                <w:lang w:val="vi-VN"/>
              </w:rPr>
            </w:pPr>
          </w:p>
        </w:tc>
        <w:tc>
          <w:tcPr>
            <w:tcW w:w="993" w:type="dxa"/>
            <w:tcBorders>
              <w:top w:val="dotted" w:sz="4" w:space="0" w:color="auto"/>
              <w:left w:val="nil"/>
              <w:bottom w:val="single" w:sz="4" w:space="0" w:color="auto"/>
              <w:right w:val="single" w:sz="4" w:space="0" w:color="auto"/>
            </w:tcBorders>
            <w:shd w:val="clear" w:color="000000" w:fill="FFFFFF"/>
            <w:vAlign w:val="center"/>
            <w:hideMark/>
          </w:tcPr>
          <w:p w14:paraId="57013ACC" w14:textId="77777777" w:rsidR="00A46301" w:rsidRPr="0083275C" w:rsidRDefault="00A46301" w:rsidP="00403B68">
            <w:pPr>
              <w:spacing w:after="0" w:line="240" w:lineRule="auto"/>
              <w:jc w:val="center"/>
              <w:rPr>
                <w:rFonts w:ascii="Times New Roman" w:eastAsia="Arial" w:hAnsi="Times New Roman" w:cs="Times New Roman"/>
                <w:i/>
                <w:color w:val="000000" w:themeColor="text1"/>
                <w:lang w:val="vi-VN"/>
              </w:rPr>
            </w:pPr>
            <w:r w:rsidRPr="0083275C">
              <w:rPr>
                <w:rFonts w:ascii="Times New Roman" w:eastAsia="Arial" w:hAnsi="Times New Roman" w:cs="Times New Roman"/>
                <w:i/>
                <w:color w:val="000000" w:themeColor="text1"/>
                <w:lang w:val="vi-VN"/>
              </w:rPr>
              <w:t>2,0</w:t>
            </w:r>
          </w:p>
        </w:tc>
        <w:tc>
          <w:tcPr>
            <w:tcW w:w="1134" w:type="dxa"/>
            <w:tcBorders>
              <w:top w:val="dotted" w:sz="4" w:space="0" w:color="auto"/>
              <w:left w:val="nil"/>
              <w:bottom w:val="single" w:sz="4" w:space="0" w:color="auto"/>
              <w:right w:val="single" w:sz="4" w:space="0" w:color="auto"/>
            </w:tcBorders>
            <w:shd w:val="clear" w:color="000000" w:fill="FFFFFF"/>
            <w:vAlign w:val="center"/>
          </w:tcPr>
          <w:p w14:paraId="65397A5A" w14:textId="77777777" w:rsidR="00A46301" w:rsidRPr="0083275C" w:rsidRDefault="00A46301" w:rsidP="00403B68">
            <w:pPr>
              <w:spacing w:after="0" w:line="240" w:lineRule="auto"/>
              <w:jc w:val="center"/>
              <w:rPr>
                <w:rFonts w:ascii="Times New Roman" w:eastAsia="Arial" w:hAnsi="Times New Roman" w:cs="Times New Roman"/>
                <w:color w:val="000000" w:themeColor="text1"/>
                <w:lang w:val="vi-VN"/>
              </w:rPr>
            </w:pPr>
          </w:p>
        </w:tc>
      </w:tr>
      <w:tr w:rsidR="00A46301" w:rsidRPr="0083275C" w14:paraId="7F73C581" w14:textId="77777777" w:rsidTr="00A46301">
        <w:trPr>
          <w:trHeight w:val="420"/>
          <w:jc w:val="center"/>
        </w:trPr>
        <w:tc>
          <w:tcPr>
            <w:tcW w:w="996" w:type="dxa"/>
            <w:tcBorders>
              <w:top w:val="nil"/>
              <w:left w:val="single" w:sz="4" w:space="0" w:color="auto"/>
              <w:bottom w:val="single" w:sz="4" w:space="0" w:color="auto"/>
              <w:right w:val="single" w:sz="4" w:space="0" w:color="auto"/>
            </w:tcBorders>
            <w:shd w:val="clear" w:color="000000" w:fill="FFFFFF"/>
            <w:vAlign w:val="center"/>
            <w:hideMark/>
          </w:tcPr>
          <w:p w14:paraId="4C0DFCEA" w14:textId="77777777" w:rsidR="00A46301" w:rsidRPr="0083275C" w:rsidRDefault="00A46301" w:rsidP="00403B68">
            <w:pPr>
              <w:spacing w:after="0" w:line="240" w:lineRule="auto"/>
              <w:jc w:val="center"/>
              <w:rPr>
                <w:rFonts w:ascii="Times New Roman" w:eastAsia="Arial" w:hAnsi="Times New Roman" w:cs="Times New Roman"/>
                <w:b/>
                <w:bCs/>
                <w:color w:val="000000" w:themeColor="text1"/>
                <w:lang w:val="vi-VN"/>
              </w:rPr>
            </w:pPr>
            <w:r w:rsidRPr="0083275C">
              <w:rPr>
                <w:rFonts w:ascii="Times New Roman" w:eastAsia="Arial" w:hAnsi="Times New Roman" w:cs="Times New Roman"/>
                <w:b/>
                <w:bCs/>
                <w:color w:val="000000" w:themeColor="text1"/>
                <w:lang w:val="vi-VN"/>
              </w:rPr>
              <w:t>9</w:t>
            </w:r>
          </w:p>
        </w:tc>
        <w:tc>
          <w:tcPr>
            <w:tcW w:w="1150" w:type="dxa"/>
            <w:tcBorders>
              <w:top w:val="nil"/>
              <w:left w:val="nil"/>
              <w:bottom w:val="single" w:sz="4" w:space="0" w:color="auto"/>
              <w:right w:val="single" w:sz="4" w:space="0" w:color="auto"/>
            </w:tcBorders>
            <w:shd w:val="clear" w:color="000000" w:fill="FFFFFF"/>
            <w:vAlign w:val="center"/>
            <w:hideMark/>
          </w:tcPr>
          <w:p w14:paraId="4FAC7F9D" w14:textId="77777777" w:rsidR="00A46301" w:rsidRPr="0083275C" w:rsidRDefault="00A46301" w:rsidP="00403B68">
            <w:pPr>
              <w:spacing w:after="0" w:line="240" w:lineRule="auto"/>
              <w:jc w:val="center"/>
              <w:rPr>
                <w:rFonts w:ascii="Times New Roman" w:eastAsia="Arial" w:hAnsi="Times New Roman" w:cs="Times New Roman"/>
                <w:b/>
                <w:bCs/>
                <w:color w:val="000000" w:themeColor="text1"/>
                <w:lang w:val="vi-VN"/>
              </w:rPr>
            </w:pPr>
            <w:r w:rsidRPr="0083275C">
              <w:rPr>
                <w:rFonts w:ascii="Times New Roman" w:eastAsia="Arial" w:hAnsi="Times New Roman" w:cs="Times New Roman"/>
                <w:b/>
                <w:bCs/>
                <w:color w:val="000000" w:themeColor="text1"/>
                <w:lang w:val="vi-VN"/>
              </w:rPr>
              <w:t>GT</w:t>
            </w:r>
          </w:p>
        </w:tc>
        <w:tc>
          <w:tcPr>
            <w:tcW w:w="6926" w:type="dxa"/>
            <w:tcBorders>
              <w:top w:val="nil"/>
              <w:left w:val="nil"/>
              <w:bottom w:val="single" w:sz="4" w:space="0" w:color="auto"/>
              <w:right w:val="single" w:sz="4" w:space="0" w:color="auto"/>
            </w:tcBorders>
            <w:shd w:val="clear" w:color="000000" w:fill="FFFFFF"/>
            <w:vAlign w:val="center"/>
            <w:hideMark/>
          </w:tcPr>
          <w:p w14:paraId="27A88560" w14:textId="77777777" w:rsidR="00A46301" w:rsidRPr="0083275C" w:rsidRDefault="00A46301" w:rsidP="00A46301">
            <w:pPr>
              <w:spacing w:after="0" w:line="240" w:lineRule="auto"/>
              <w:jc w:val="both"/>
              <w:rPr>
                <w:rFonts w:ascii="Times New Roman" w:eastAsia="Arial" w:hAnsi="Times New Roman" w:cs="Times New Roman"/>
                <w:b/>
                <w:bCs/>
                <w:color w:val="000000" w:themeColor="text1"/>
                <w:lang w:val="vi-VN"/>
              </w:rPr>
            </w:pPr>
            <w:r w:rsidRPr="0083275C">
              <w:rPr>
                <w:rFonts w:ascii="Times New Roman" w:eastAsia="Arial" w:hAnsi="Times New Roman" w:cs="Times New Roman"/>
                <w:b/>
                <w:bCs/>
                <w:color w:val="000000" w:themeColor="text1"/>
                <w:lang w:val="vi-VN"/>
              </w:rPr>
              <w:t>THIỆT HẠI VỀ GIAO THÔNG</w:t>
            </w:r>
          </w:p>
        </w:tc>
        <w:tc>
          <w:tcPr>
            <w:tcW w:w="1560" w:type="dxa"/>
            <w:tcBorders>
              <w:top w:val="nil"/>
              <w:left w:val="nil"/>
              <w:bottom w:val="single" w:sz="4" w:space="0" w:color="auto"/>
              <w:right w:val="single" w:sz="4" w:space="0" w:color="auto"/>
            </w:tcBorders>
            <w:shd w:val="clear" w:color="000000" w:fill="FFFFFF"/>
            <w:vAlign w:val="center"/>
            <w:hideMark/>
          </w:tcPr>
          <w:p w14:paraId="07117777" w14:textId="77777777" w:rsidR="00A46301" w:rsidRPr="0083275C" w:rsidRDefault="00A46301" w:rsidP="00403B68">
            <w:pPr>
              <w:spacing w:after="0" w:line="240" w:lineRule="auto"/>
              <w:jc w:val="center"/>
              <w:rPr>
                <w:rFonts w:ascii="Times New Roman" w:eastAsia="Arial" w:hAnsi="Times New Roman" w:cs="Times New Roman"/>
                <w:b/>
                <w:bCs/>
                <w:i/>
                <w:color w:val="000000" w:themeColor="text1"/>
                <w:lang w:val="vi-VN"/>
              </w:rPr>
            </w:pPr>
            <w:r w:rsidRPr="0083275C">
              <w:rPr>
                <w:rFonts w:ascii="Times New Roman" w:eastAsia="Arial" w:hAnsi="Times New Roman" w:cs="Times New Roman"/>
                <w:b/>
                <w:bCs/>
                <w:i/>
                <w:color w:val="000000" w:themeColor="text1"/>
                <w:lang w:val="vi-VN"/>
              </w:rPr>
              <w:t>triệu đồng</w:t>
            </w:r>
          </w:p>
        </w:tc>
        <w:tc>
          <w:tcPr>
            <w:tcW w:w="1275" w:type="dxa"/>
            <w:tcBorders>
              <w:top w:val="nil"/>
              <w:left w:val="nil"/>
              <w:bottom w:val="single" w:sz="4" w:space="0" w:color="auto"/>
              <w:right w:val="single" w:sz="4" w:space="0" w:color="auto"/>
            </w:tcBorders>
            <w:shd w:val="clear" w:color="000000" w:fill="FFFFFF"/>
            <w:vAlign w:val="center"/>
          </w:tcPr>
          <w:p w14:paraId="4420BD90" w14:textId="77777777" w:rsidR="00A46301" w:rsidRPr="0083275C" w:rsidRDefault="00A46301" w:rsidP="00403B68">
            <w:pPr>
              <w:spacing w:after="0" w:line="240" w:lineRule="auto"/>
              <w:jc w:val="center"/>
              <w:rPr>
                <w:rFonts w:ascii="Times New Roman" w:eastAsia="Arial" w:hAnsi="Times New Roman" w:cs="Times New Roman"/>
                <w:i/>
                <w:color w:val="000000" w:themeColor="text1"/>
                <w:lang w:val="vi-VN"/>
              </w:rPr>
            </w:pPr>
          </w:p>
        </w:tc>
        <w:tc>
          <w:tcPr>
            <w:tcW w:w="993" w:type="dxa"/>
            <w:tcBorders>
              <w:top w:val="nil"/>
              <w:left w:val="nil"/>
              <w:bottom w:val="single" w:sz="4" w:space="0" w:color="auto"/>
              <w:right w:val="single" w:sz="4" w:space="0" w:color="auto"/>
            </w:tcBorders>
            <w:shd w:val="clear" w:color="000000" w:fill="FFFFFF"/>
            <w:vAlign w:val="center"/>
            <w:hideMark/>
          </w:tcPr>
          <w:p w14:paraId="37151308" w14:textId="77777777" w:rsidR="00A46301" w:rsidRPr="0083275C" w:rsidRDefault="00A46301" w:rsidP="00403B68">
            <w:pPr>
              <w:spacing w:after="0" w:line="240" w:lineRule="auto"/>
              <w:jc w:val="center"/>
              <w:rPr>
                <w:rFonts w:ascii="Times New Roman" w:eastAsia="Arial" w:hAnsi="Times New Roman" w:cs="Times New Roman"/>
                <w:b/>
                <w:bCs/>
                <w:i/>
                <w:color w:val="000000" w:themeColor="text1"/>
                <w:lang w:val="vi-VN"/>
              </w:rPr>
            </w:pPr>
          </w:p>
        </w:tc>
        <w:tc>
          <w:tcPr>
            <w:tcW w:w="1134" w:type="dxa"/>
            <w:tcBorders>
              <w:top w:val="nil"/>
              <w:left w:val="nil"/>
              <w:bottom w:val="single" w:sz="4" w:space="0" w:color="auto"/>
              <w:right w:val="single" w:sz="4" w:space="0" w:color="auto"/>
            </w:tcBorders>
            <w:shd w:val="clear" w:color="000000" w:fill="FFFFFF"/>
            <w:vAlign w:val="center"/>
          </w:tcPr>
          <w:p w14:paraId="3E87EBF4" w14:textId="77777777" w:rsidR="00A46301" w:rsidRPr="0083275C" w:rsidRDefault="00A46301" w:rsidP="00403B68">
            <w:pPr>
              <w:spacing w:after="0" w:line="240" w:lineRule="auto"/>
              <w:jc w:val="center"/>
              <w:rPr>
                <w:rFonts w:ascii="Times New Roman" w:eastAsia="Arial" w:hAnsi="Times New Roman" w:cs="Times New Roman"/>
                <w:b/>
                <w:bCs/>
                <w:color w:val="000000" w:themeColor="text1"/>
                <w:lang w:val="vi-VN"/>
              </w:rPr>
            </w:pPr>
          </w:p>
        </w:tc>
      </w:tr>
      <w:tr w:rsidR="00A46301" w:rsidRPr="0083275C" w14:paraId="2BC4BFEE" w14:textId="77777777" w:rsidTr="00A46301">
        <w:trPr>
          <w:trHeight w:val="405"/>
          <w:jc w:val="center"/>
        </w:trPr>
        <w:tc>
          <w:tcPr>
            <w:tcW w:w="996" w:type="dxa"/>
            <w:tcBorders>
              <w:top w:val="single" w:sz="4" w:space="0" w:color="auto"/>
              <w:left w:val="single" w:sz="4" w:space="0" w:color="auto"/>
              <w:bottom w:val="dotted" w:sz="4" w:space="0" w:color="auto"/>
              <w:right w:val="single" w:sz="4" w:space="0" w:color="auto"/>
            </w:tcBorders>
            <w:shd w:val="clear" w:color="000000" w:fill="FFFFFF"/>
            <w:vAlign w:val="center"/>
            <w:hideMark/>
          </w:tcPr>
          <w:p w14:paraId="176CEC36" w14:textId="77777777" w:rsidR="00A46301" w:rsidRPr="0083275C" w:rsidRDefault="00A46301" w:rsidP="00403B68">
            <w:pPr>
              <w:spacing w:after="0" w:line="240" w:lineRule="auto"/>
              <w:jc w:val="center"/>
              <w:rPr>
                <w:rFonts w:ascii="Times New Roman" w:eastAsia="Arial" w:hAnsi="Times New Roman" w:cs="Times New Roman"/>
                <w:color w:val="000000" w:themeColor="text1"/>
                <w:lang w:val="vi-VN"/>
              </w:rPr>
            </w:pPr>
            <w:r w:rsidRPr="0083275C">
              <w:rPr>
                <w:rFonts w:ascii="Times New Roman" w:eastAsia="Arial" w:hAnsi="Times New Roman" w:cs="Times New Roman"/>
                <w:color w:val="000000" w:themeColor="text1"/>
                <w:lang w:val="vi-VN"/>
              </w:rPr>
              <w:t>9.1</w:t>
            </w:r>
          </w:p>
        </w:tc>
        <w:tc>
          <w:tcPr>
            <w:tcW w:w="1150" w:type="dxa"/>
            <w:tcBorders>
              <w:top w:val="single" w:sz="4" w:space="0" w:color="auto"/>
              <w:left w:val="nil"/>
              <w:bottom w:val="dotted" w:sz="4" w:space="0" w:color="auto"/>
              <w:right w:val="single" w:sz="4" w:space="0" w:color="auto"/>
            </w:tcBorders>
            <w:shd w:val="clear" w:color="000000" w:fill="FFFFFF"/>
            <w:vAlign w:val="center"/>
            <w:hideMark/>
          </w:tcPr>
          <w:p w14:paraId="48AEA151" w14:textId="77777777" w:rsidR="00A46301" w:rsidRPr="0083275C" w:rsidRDefault="00A46301" w:rsidP="00403B68">
            <w:pPr>
              <w:spacing w:after="0" w:line="240" w:lineRule="auto"/>
              <w:jc w:val="center"/>
              <w:rPr>
                <w:rFonts w:ascii="Times New Roman" w:eastAsia="Arial" w:hAnsi="Times New Roman" w:cs="Times New Roman"/>
                <w:color w:val="000000" w:themeColor="text1"/>
                <w:lang w:val="vi-VN"/>
              </w:rPr>
            </w:pPr>
            <w:r w:rsidRPr="0083275C">
              <w:rPr>
                <w:rFonts w:ascii="Times New Roman" w:eastAsia="Arial" w:hAnsi="Times New Roman" w:cs="Times New Roman"/>
                <w:color w:val="000000" w:themeColor="text1"/>
                <w:lang w:val="vi-VN"/>
              </w:rPr>
              <w:t>GT01</w:t>
            </w:r>
          </w:p>
        </w:tc>
        <w:tc>
          <w:tcPr>
            <w:tcW w:w="6926" w:type="dxa"/>
            <w:tcBorders>
              <w:top w:val="single" w:sz="4" w:space="0" w:color="auto"/>
              <w:left w:val="nil"/>
              <w:bottom w:val="dotted" w:sz="4" w:space="0" w:color="auto"/>
              <w:right w:val="single" w:sz="4" w:space="0" w:color="auto"/>
            </w:tcBorders>
            <w:shd w:val="clear" w:color="000000" w:fill="FFFFFF"/>
            <w:vAlign w:val="center"/>
            <w:hideMark/>
          </w:tcPr>
          <w:p w14:paraId="6E6F8820" w14:textId="77777777" w:rsidR="00A46301" w:rsidRPr="0083275C" w:rsidRDefault="00A46301" w:rsidP="00A46301">
            <w:pPr>
              <w:spacing w:after="0" w:line="240" w:lineRule="auto"/>
              <w:jc w:val="both"/>
              <w:rPr>
                <w:rFonts w:ascii="Times New Roman" w:eastAsia="Arial" w:hAnsi="Times New Roman" w:cs="Times New Roman"/>
                <w:color w:val="000000" w:themeColor="text1"/>
                <w:lang w:val="vi-VN"/>
              </w:rPr>
            </w:pPr>
            <w:r w:rsidRPr="0083275C">
              <w:rPr>
                <w:rFonts w:ascii="Times New Roman" w:eastAsia="Arial" w:hAnsi="Times New Roman" w:cs="Times New Roman"/>
                <w:color w:val="000000" w:themeColor="text1"/>
                <w:lang w:val="vi-VN"/>
              </w:rPr>
              <w:t xml:space="preserve">Quốc lộ </w:t>
            </w:r>
          </w:p>
        </w:tc>
        <w:tc>
          <w:tcPr>
            <w:tcW w:w="1560" w:type="dxa"/>
            <w:tcBorders>
              <w:top w:val="single" w:sz="4" w:space="0" w:color="auto"/>
              <w:left w:val="nil"/>
              <w:bottom w:val="dotted" w:sz="4" w:space="0" w:color="auto"/>
              <w:right w:val="single" w:sz="4" w:space="0" w:color="auto"/>
            </w:tcBorders>
            <w:shd w:val="clear" w:color="000000" w:fill="FFFFFF"/>
            <w:vAlign w:val="center"/>
            <w:hideMark/>
          </w:tcPr>
          <w:p w14:paraId="47C61C73" w14:textId="77777777" w:rsidR="00A46301" w:rsidRPr="0083275C" w:rsidRDefault="00A46301" w:rsidP="00403B68">
            <w:pPr>
              <w:spacing w:after="0" w:line="240" w:lineRule="auto"/>
              <w:jc w:val="center"/>
              <w:rPr>
                <w:rFonts w:ascii="Times New Roman" w:eastAsia="Arial" w:hAnsi="Times New Roman" w:cs="Times New Roman"/>
                <w:i/>
                <w:iCs/>
                <w:color w:val="000000" w:themeColor="text1"/>
                <w:lang w:val="vi-VN"/>
              </w:rPr>
            </w:pPr>
          </w:p>
        </w:tc>
        <w:tc>
          <w:tcPr>
            <w:tcW w:w="1275" w:type="dxa"/>
            <w:tcBorders>
              <w:top w:val="single" w:sz="4" w:space="0" w:color="auto"/>
              <w:left w:val="nil"/>
              <w:bottom w:val="dotted" w:sz="4" w:space="0" w:color="auto"/>
              <w:right w:val="single" w:sz="4" w:space="0" w:color="auto"/>
            </w:tcBorders>
            <w:shd w:val="clear" w:color="000000" w:fill="FFFFFF"/>
            <w:vAlign w:val="center"/>
          </w:tcPr>
          <w:p w14:paraId="163E461D" w14:textId="77777777" w:rsidR="00A46301" w:rsidRPr="0083275C" w:rsidRDefault="00A46301" w:rsidP="00403B68">
            <w:pPr>
              <w:spacing w:after="0" w:line="240" w:lineRule="auto"/>
              <w:jc w:val="center"/>
              <w:rPr>
                <w:rFonts w:ascii="Times New Roman" w:eastAsia="Arial" w:hAnsi="Times New Roman" w:cs="Times New Roman"/>
                <w:i/>
                <w:color w:val="000000" w:themeColor="text1"/>
                <w:lang w:val="vi-VN"/>
              </w:rPr>
            </w:pPr>
          </w:p>
        </w:tc>
        <w:tc>
          <w:tcPr>
            <w:tcW w:w="993" w:type="dxa"/>
            <w:tcBorders>
              <w:top w:val="single" w:sz="4" w:space="0" w:color="auto"/>
              <w:left w:val="nil"/>
              <w:bottom w:val="dotted" w:sz="4" w:space="0" w:color="auto"/>
              <w:right w:val="single" w:sz="4" w:space="0" w:color="auto"/>
            </w:tcBorders>
            <w:shd w:val="clear" w:color="000000" w:fill="FFFFFF"/>
            <w:vAlign w:val="center"/>
            <w:hideMark/>
          </w:tcPr>
          <w:p w14:paraId="6E14944F" w14:textId="77777777" w:rsidR="00A46301" w:rsidRPr="0083275C" w:rsidRDefault="00A46301" w:rsidP="00403B68">
            <w:pPr>
              <w:spacing w:after="0" w:line="240" w:lineRule="auto"/>
              <w:jc w:val="center"/>
              <w:rPr>
                <w:rFonts w:ascii="Times New Roman" w:eastAsia="Arial" w:hAnsi="Times New Roman" w:cs="Times New Roman"/>
                <w:i/>
                <w:iCs/>
                <w:color w:val="000000" w:themeColor="text1"/>
                <w:lang w:val="vi-VN"/>
              </w:rPr>
            </w:pPr>
          </w:p>
        </w:tc>
        <w:tc>
          <w:tcPr>
            <w:tcW w:w="1134" w:type="dxa"/>
            <w:tcBorders>
              <w:top w:val="single" w:sz="4" w:space="0" w:color="auto"/>
              <w:left w:val="nil"/>
              <w:bottom w:val="dotted" w:sz="4" w:space="0" w:color="auto"/>
              <w:right w:val="single" w:sz="4" w:space="0" w:color="auto"/>
            </w:tcBorders>
            <w:shd w:val="clear" w:color="000000" w:fill="FFFFFF"/>
            <w:vAlign w:val="center"/>
          </w:tcPr>
          <w:p w14:paraId="268A895F" w14:textId="77777777" w:rsidR="00A46301" w:rsidRPr="0083275C" w:rsidRDefault="00A46301" w:rsidP="00403B68">
            <w:pPr>
              <w:spacing w:after="0" w:line="240" w:lineRule="auto"/>
              <w:jc w:val="center"/>
              <w:rPr>
                <w:rFonts w:ascii="Times New Roman" w:eastAsia="Arial" w:hAnsi="Times New Roman" w:cs="Times New Roman"/>
                <w:color w:val="000000" w:themeColor="text1"/>
                <w:lang w:val="vi-VN"/>
              </w:rPr>
            </w:pPr>
          </w:p>
        </w:tc>
      </w:tr>
      <w:tr w:rsidR="00A46301" w:rsidRPr="0083275C" w14:paraId="61661E05" w14:textId="77777777" w:rsidTr="00A46301">
        <w:trPr>
          <w:trHeight w:val="390"/>
          <w:jc w:val="center"/>
        </w:trPr>
        <w:tc>
          <w:tcPr>
            <w:tcW w:w="996" w:type="dxa"/>
            <w:tcBorders>
              <w:top w:val="dotted" w:sz="4" w:space="0" w:color="auto"/>
              <w:left w:val="single" w:sz="4" w:space="0" w:color="auto"/>
              <w:bottom w:val="dotted" w:sz="4" w:space="0" w:color="auto"/>
              <w:right w:val="single" w:sz="4" w:space="0" w:color="auto"/>
            </w:tcBorders>
            <w:shd w:val="clear" w:color="000000" w:fill="FFFFFF"/>
            <w:vAlign w:val="center"/>
            <w:hideMark/>
          </w:tcPr>
          <w:p w14:paraId="3603CCB4" w14:textId="77777777" w:rsidR="00A46301" w:rsidRPr="0083275C" w:rsidRDefault="00A46301" w:rsidP="00403B68">
            <w:pPr>
              <w:spacing w:after="0" w:line="240" w:lineRule="auto"/>
              <w:jc w:val="center"/>
              <w:rPr>
                <w:rFonts w:ascii="Times New Roman" w:eastAsia="Arial" w:hAnsi="Times New Roman" w:cs="Times New Roman"/>
                <w:color w:val="000000" w:themeColor="text1"/>
                <w:lang w:val="vi-VN"/>
              </w:rPr>
            </w:pPr>
            <w:r w:rsidRPr="0083275C">
              <w:rPr>
                <w:rFonts w:ascii="Times New Roman" w:eastAsia="Arial" w:hAnsi="Times New Roman" w:cs="Times New Roman"/>
                <w:color w:val="000000" w:themeColor="text1"/>
                <w:lang w:val="vi-VN"/>
              </w:rPr>
              <w:t>9.2</w:t>
            </w:r>
          </w:p>
        </w:tc>
        <w:tc>
          <w:tcPr>
            <w:tcW w:w="1150" w:type="dxa"/>
            <w:tcBorders>
              <w:top w:val="dotted" w:sz="4" w:space="0" w:color="auto"/>
              <w:left w:val="nil"/>
              <w:bottom w:val="dotted" w:sz="4" w:space="0" w:color="auto"/>
              <w:right w:val="single" w:sz="4" w:space="0" w:color="auto"/>
            </w:tcBorders>
            <w:shd w:val="clear" w:color="000000" w:fill="FFFFFF"/>
            <w:vAlign w:val="center"/>
            <w:hideMark/>
          </w:tcPr>
          <w:p w14:paraId="4AD0D48E" w14:textId="77777777" w:rsidR="00A46301" w:rsidRPr="0083275C" w:rsidRDefault="00A46301" w:rsidP="00403B68">
            <w:pPr>
              <w:spacing w:after="0" w:line="240" w:lineRule="auto"/>
              <w:jc w:val="center"/>
              <w:rPr>
                <w:rFonts w:ascii="Times New Roman" w:eastAsia="Arial" w:hAnsi="Times New Roman" w:cs="Times New Roman"/>
                <w:color w:val="000000" w:themeColor="text1"/>
                <w:lang w:val="vi-VN"/>
              </w:rPr>
            </w:pPr>
            <w:r w:rsidRPr="0083275C">
              <w:rPr>
                <w:rFonts w:ascii="Times New Roman" w:eastAsia="Arial" w:hAnsi="Times New Roman" w:cs="Times New Roman"/>
                <w:color w:val="000000" w:themeColor="text1"/>
                <w:lang w:val="vi-VN"/>
              </w:rPr>
              <w:t>GT02</w:t>
            </w:r>
          </w:p>
        </w:tc>
        <w:tc>
          <w:tcPr>
            <w:tcW w:w="6926" w:type="dxa"/>
            <w:tcBorders>
              <w:top w:val="dotted" w:sz="4" w:space="0" w:color="auto"/>
              <w:left w:val="nil"/>
              <w:bottom w:val="dotted" w:sz="4" w:space="0" w:color="auto"/>
              <w:right w:val="single" w:sz="4" w:space="0" w:color="auto"/>
            </w:tcBorders>
            <w:shd w:val="clear" w:color="000000" w:fill="FFFFFF"/>
            <w:vAlign w:val="center"/>
            <w:hideMark/>
          </w:tcPr>
          <w:p w14:paraId="48772A25" w14:textId="77777777" w:rsidR="00A46301" w:rsidRPr="0083275C" w:rsidRDefault="00A46301" w:rsidP="00A46301">
            <w:pPr>
              <w:spacing w:after="0" w:line="240" w:lineRule="auto"/>
              <w:jc w:val="both"/>
              <w:rPr>
                <w:rFonts w:ascii="Times New Roman" w:eastAsia="Arial" w:hAnsi="Times New Roman" w:cs="Times New Roman"/>
                <w:color w:val="000000" w:themeColor="text1"/>
                <w:lang w:val="vi-VN"/>
              </w:rPr>
            </w:pPr>
            <w:r w:rsidRPr="0083275C">
              <w:rPr>
                <w:rFonts w:ascii="Times New Roman" w:eastAsia="Arial" w:hAnsi="Times New Roman" w:cs="Times New Roman"/>
                <w:color w:val="000000" w:themeColor="text1"/>
                <w:lang w:val="vi-VN"/>
              </w:rPr>
              <w:t>Đường tỉnh, đường huyện, đường xã</w:t>
            </w:r>
          </w:p>
        </w:tc>
        <w:tc>
          <w:tcPr>
            <w:tcW w:w="1560" w:type="dxa"/>
            <w:tcBorders>
              <w:top w:val="dotted" w:sz="4" w:space="0" w:color="auto"/>
              <w:left w:val="nil"/>
              <w:bottom w:val="dotted" w:sz="4" w:space="0" w:color="auto"/>
              <w:right w:val="single" w:sz="4" w:space="0" w:color="auto"/>
            </w:tcBorders>
            <w:shd w:val="clear" w:color="000000" w:fill="FFFFFF"/>
            <w:vAlign w:val="center"/>
            <w:hideMark/>
          </w:tcPr>
          <w:p w14:paraId="1E98B020" w14:textId="77777777" w:rsidR="00A46301" w:rsidRPr="0083275C" w:rsidRDefault="00A46301" w:rsidP="00403B68">
            <w:pPr>
              <w:spacing w:after="0" w:line="240" w:lineRule="auto"/>
              <w:jc w:val="center"/>
              <w:rPr>
                <w:rFonts w:ascii="Times New Roman" w:eastAsia="Arial" w:hAnsi="Times New Roman" w:cs="Times New Roman"/>
                <w:i/>
                <w:iCs/>
                <w:color w:val="000000" w:themeColor="text1"/>
                <w:lang w:val="vi-VN"/>
              </w:rPr>
            </w:pPr>
          </w:p>
        </w:tc>
        <w:tc>
          <w:tcPr>
            <w:tcW w:w="1275" w:type="dxa"/>
            <w:tcBorders>
              <w:top w:val="dotted" w:sz="4" w:space="0" w:color="auto"/>
              <w:left w:val="nil"/>
              <w:bottom w:val="dotted" w:sz="4" w:space="0" w:color="auto"/>
              <w:right w:val="single" w:sz="4" w:space="0" w:color="auto"/>
            </w:tcBorders>
            <w:shd w:val="clear" w:color="000000" w:fill="FFFFFF"/>
            <w:vAlign w:val="center"/>
          </w:tcPr>
          <w:p w14:paraId="62A97791" w14:textId="77777777" w:rsidR="00A46301" w:rsidRPr="0083275C" w:rsidRDefault="00A46301" w:rsidP="00403B68">
            <w:pPr>
              <w:spacing w:after="0" w:line="240" w:lineRule="auto"/>
              <w:jc w:val="center"/>
              <w:rPr>
                <w:rFonts w:ascii="Times New Roman" w:eastAsia="Arial" w:hAnsi="Times New Roman" w:cs="Times New Roman"/>
                <w:i/>
                <w:color w:val="000000" w:themeColor="text1"/>
                <w:lang w:val="vi-VN"/>
              </w:rPr>
            </w:pPr>
          </w:p>
        </w:tc>
        <w:tc>
          <w:tcPr>
            <w:tcW w:w="993" w:type="dxa"/>
            <w:tcBorders>
              <w:top w:val="dotted" w:sz="4" w:space="0" w:color="auto"/>
              <w:left w:val="nil"/>
              <w:bottom w:val="dotted" w:sz="4" w:space="0" w:color="auto"/>
              <w:right w:val="single" w:sz="4" w:space="0" w:color="auto"/>
            </w:tcBorders>
            <w:shd w:val="clear" w:color="000000" w:fill="FFFFFF"/>
            <w:vAlign w:val="center"/>
            <w:hideMark/>
          </w:tcPr>
          <w:p w14:paraId="1A5CDB82" w14:textId="77777777" w:rsidR="00A46301" w:rsidRPr="0083275C" w:rsidRDefault="00A46301" w:rsidP="00403B68">
            <w:pPr>
              <w:spacing w:after="0" w:line="240" w:lineRule="auto"/>
              <w:jc w:val="center"/>
              <w:rPr>
                <w:rFonts w:ascii="Times New Roman" w:eastAsia="Arial" w:hAnsi="Times New Roman" w:cs="Times New Roman"/>
                <w:i/>
                <w:color w:val="000000" w:themeColor="text1"/>
                <w:lang w:val="vi-VN"/>
              </w:rPr>
            </w:pPr>
          </w:p>
        </w:tc>
        <w:tc>
          <w:tcPr>
            <w:tcW w:w="1134" w:type="dxa"/>
            <w:tcBorders>
              <w:top w:val="dotted" w:sz="4" w:space="0" w:color="auto"/>
              <w:left w:val="nil"/>
              <w:bottom w:val="dotted" w:sz="4" w:space="0" w:color="auto"/>
              <w:right w:val="single" w:sz="4" w:space="0" w:color="auto"/>
            </w:tcBorders>
            <w:shd w:val="clear" w:color="000000" w:fill="FFFFFF"/>
            <w:vAlign w:val="center"/>
          </w:tcPr>
          <w:p w14:paraId="775DB7EE" w14:textId="77777777" w:rsidR="00A46301" w:rsidRPr="0083275C" w:rsidRDefault="00A46301" w:rsidP="00403B68">
            <w:pPr>
              <w:spacing w:after="0" w:line="240" w:lineRule="auto"/>
              <w:jc w:val="center"/>
              <w:rPr>
                <w:rFonts w:ascii="Times New Roman" w:eastAsia="Arial" w:hAnsi="Times New Roman" w:cs="Times New Roman"/>
                <w:color w:val="000000" w:themeColor="text1"/>
                <w:lang w:val="vi-VN"/>
              </w:rPr>
            </w:pPr>
          </w:p>
        </w:tc>
      </w:tr>
      <w:tr w:rsidR="00A46301" w:rsidRPr="0083275C" w14:paraId="233601F6" w14:textId="77777777" w:rsidTr="00A46301">
        <w:trPr>
          <w:trHeight w:val="405"/>
          <w:jc w:val="center"/>
        </w:trPr>
        <w:tc>
          <w:tcPr>
            <w:tcW w:w="996" w:type="dxa"/>
            <w:tcBorders>
              <w:top w:val="dotted" w:sz="4" w:space="0" w:color="auto"/>
              <w:left w:val="single" w:sz="4" w:space="0" w:color="auto"/>
              <w:bottom w:val="dotted" w:sz="4" w:space="0" w:color="auto"/>
              <w:right w:val="single" w:sz="4" w:space="0" w:color="auto"/>
            </w:tcBorders>
            <w:shd w:val="clear" w:color="000000" w:fill="FFFFFF"/>
            <w:vAlign w:val="center"/>
            <w:hideMark/>
          </w:tcPr>
          <w:p w14:paraId="259A89B3" w14:textId="77777777" w:rsidR="00A46301" w:rsidRPr="0083275C" w:rsidRDefault="00A46301" w:rsidP="00403B68">
            <w:pPr>
              <w:spacing w:after="0" w:line="240" w:lineRule="auto"/>
              <w:jc w:val="center"/>
              <w:rPr>
                <w:rFonts w:ascii="Times New Roman" w:eastAsia="Arial" w:hAnsi="Times New Roman" w:cs="Times New Roman"/>
                <w:i/>
                <w:iCs/>
                <w:color w:val="000000" w:themeColor="text1"/>
                <w:lang w:val="vi-VN"/>
              </w:rPr>
            </w:pPr>
            <w:r w:rsidRPr="0083275C">
              <w:rPr>
                <w:rFonts w:ascii="Times New Roman" w:eastAsia="Arial" w:hAnsi="Times New Roman" w:cs="Times New Roman"/>
                <w:i/>
                <w:iCs/>
                <w:color w:val="000000" w:themeColor="text1"/>
                <w:lang w:val="vi-VN"/>
              </w:rPr>
              <w:t>9.2.1</w:t>
            </w:r>
          </w:p>
        </w:tc>
        <w:tc>
          <w:tcPr>
            <w:tcW w:w="1150" w:type="dxa"/>
            <w:tcBorders>
              <w:top w:val="dotted" w:sz="4" w:space="0" w:color="auto"/>
              <w:left w:val="nil"/>
              <w:bottom w:val="dotted" w:sz="4" w:space="0" w:color="auto"/>
              <w:right w:val="single" w:sz="4" w:space="0" w:color="auto"/>
            </w:tcBorders>
            <w:shd w:val="clear" w:color="000000" w:fill="FFFFFF"/>
            <w:vAlign w:val="center"/>
            <w:hideMark/>
          </w:tcPr>
          <w:p w14:paraId="34A15060" w14:textId="77777777" w:rsidR="00A46301" w:rsidRPr="0083275C" w:rsidRDefault="00A46301" w:rsidP="00403B68">
            <w:pPr>
              <w:spacing w:after="0" w:line="240" w:lineRule="auto"/>
              <w:jc w:val="center"/>
              <w:rPr>
                <w:rFonts w:ascii="Times New Roman" w:eastAsia="Arial" w:hAnsi="Times New Roman" w:cs="Times New Roman"/>
                <w:i/>
                <w:iCs/>
                <w:color w:val="000000" w:themeColor="text1"/>
                <w:lang w:val="vi-VN"/>
              </w:rPr>
            </w:pPr>
            <w:r w:rsidRPr="0083275C">
              <w:rPr>
                <w:rFonts w:ascii="Times New Roman" w:eastAsia="Arial" w:hAnsi="Times New Roman" w:cs="Times New Roman"/>
                <w:i/>
                <w:iCs/>
                <w:color w:val="000000" w:themeColor="text1"/>
                <w:lang w:val="vi-VN"/>
              </w:rPr>
              <w:t>GT021</w:t>
            </w:r>
          </w:p>
        </w:tc>
        <w:tc>
          <w:tcPr>
            <w:tcW w:w="6926" w:type="dxa"/>
            <w:tcBorders>
              <w:top w:val="dotted" w:sz="4" w:space="0" w:color="auto"/>
              <w:left w:val="nil"/>
              <w:bottom w:val="dotted" w:sz="4" w:space="0" w:color="auto"/>
              <w:right w:val="single" w:sz="4" w:space="0" w:color="auto"/>
            </w:tcBorders>
            <w:shd w:val="clear" w:color="000000" w:fill="FFFFFF"/>
            <w:vAlign w:val="center"/>
            <w:hideMark/>
          </w:tcPr>
          <w:p w14:paraId="2B953D21" w14:textId="77777777" w:rsidR="00A46301" w:rsidRPr="0083275C" w:rsidRDefault="00A46301" w:rsidP="00A46301">
            <w:pPr>
              <w:spacing w:after="0" w:line="240" w:lineRule="auto"/>
              <w:jc w:val="both"/>
              <w:rPr>
                <w:rFonts w:ascii="Times New Roman" w:eastAsia="Arial" w:hAnsi="Times New Roman" w:cs="Times New Roman"/>
                <w:i/>
                <w:iCs/>
                <w:color w:val="000000" w:themeColor="text1"/>
                <w:lang w:val="vi-VN"/>
              </w:rPr>
            </w:pPr>
            <w:r w:rsidRPr="0083275C">
              <w:rPr>
                <w:rFonts w:ascii="Times New Roman" w:eastAsia="Arial" w:hAnsi="Times New Roman" w:cs="Times New Roman"/>
                <w:i/>
                <w:iCs/>
                <w:color w:val="000000" w:themeColor="text1"/>
                <w:lang w:val="vi-VN"/>
              </w:rPr>
              <w:t>Chiều dài sạt lở, hư hỏng</w:t>
            </w:r>
          </w:p>
        </w:tc>
        <w:tc>
          <w:tcPr>
            <w:tcW w:w="1560" w:type="dxa"/>
            <w:tcBorders>
              <w:top w:val="dotted" w:sz="4" w:space="0" w:color="auto"/>
              <w:left w:val="nil"/>
              <w:bottom w:val="dotted" w:sz="4" w:space="0" w:color="auto"/>
              <w:right w:val="single" w:sz="4" w:space="0" w:color="auto"/>
            </w:tcBorders>
            <w:shd w:val="clear" w:color="000000" w:fill="FFFFFF"/>
            <w:vAlign w:val="center"/>
            <w:hideMark/>
          </w:tcPr>
          <w:p w14:paraId="1756F50E" w14:textId="77777777" w:rsidR="00A46301" w:rsidRPr="0083275C" w:rsidRDefault="00A46301" w:rsidP="00403B68">
            <w:pPr>
              <w:spacing w:after="0" w:line="240" w:lineRule="auto"/>
              <w:jc w:val="center"/>
              <w:rPr>
                <w:rFonts w:ascii="Times New Roman" w:eastAsia="Arial" w:hAnsi="Times New Roman" w:cs="Times New Roman"/>
                <w:i/>
                <w:iCs/>
                <w:color w:val="000000" w:themeColor="text1"/>
                <w:lang w:val="vi-VN"/>
              </w:rPr>
            </w:pPr>
            <w:r w:rsidRPr="0083275C">
              <w:rPr>
                <w:rFonts w:ascii="Times New Roman" w:eastAsia="Arial" w:hAnsi="Times New Roman" w:cs="Times New Roman"/>
                <w:i/>
                <w:iCs/>
                <w:color w:val="000000" w:themeColor="text1"/>
                <w:lang w:val="vi-VN"/>
              </w:rPr>
              <w:t>m</w:t>
            </w:r>
          </w:p>
        </w:tc>
        <w:tc>
          <w:tcPr>
            <w:tcW w:w="1275" w:type="dxa"/>
            <w:tcBorders>
              <w:top w:val="dotted" w:sz="4" w:space="0" w:color="auto"/>
              <w:left w:val="nil"/>
              <w:bottom w:val="dotted" w:sz="4" w:space="0" w:color="auto"/>
              <w:right w:val="single" w:sz="4" w:space="0" w:color="auto"/>
            </w:tcBorders>
            <w:shd w:val="clear" w:color="000000" w:fill="FFFFFF"/>
            <w:vAlign w:val="center"/>
          </w:tcPr>
          <w:p w14:paraId="7E03DA4C" w14:textId="77777777" w:rsidR="00A46301" w:rsidRPr="0083275C" w:rsidRDefault="00A46301" w:rsidP="00403B68">
            <w:pPr>
              <w:spacing w:after="0" w:line="240" w:lineRule="auto"/>
              <w:jc w:val="center"/>
              <w:rPr>
                <w:rFonts w:ascii="Times New Roman" w:eastAsia="Arial" w:hAnsi="Times New Roman" w:cs="Times New Roman"/>
                <w:i/>
                <w:color w:val="000000" w:themeColor="text1"/>
                <w:lang w:val="vi-VN"/>
              </w:rPr>
            </w:pPr>
          </w:p>
        </w:tc>
        <w:tc>
          <w:tcPr>
            <w:tcW w:w="993" w:type="dxa"/>
            <w:tcBorders>
              <w:top w:val="dotted" w:sz="4" w:space="0" w:color="auto"/>
              <w:left w:val="nil"/>
              <w:bottom w:val="dotted" w:sz="4" w:space="0" w:color="auto"/>
              <w:right w:val="single" w:sz="4" w:space="0" w:color="auto"/>
            </w:tcBorders>
            <w:shd w:val="clear" w:color="000000" w:fill="FFFFFF"/>
            <w:vAlign w:val="center"/>
            <w:hideMark/>
          </w:tcPr>
          <w:p w14:paraId="74DA88FF" w14:textId="77777777" w:rsidR="00A46301" w:rsidRPr="0083275C" w:rsidRDefault="00A46301" w:rsidP="00403B68">
            <w:pPr>
              <w:spacing w:after="0" w:line="240" w:lineRule="auto"/>
              <w:jc w:val="center"/>
              <w:rPr>
                <w:rFonts w:ascii="Times New Roman" w:eastAsia="Arial" w:hAnsi="Times New Roman" w:cs="Times New Roman"/>
                <w:i/>
                <w:iCs/>
                <w:color w:val="000000" w:themeColor="text1"/>
                <w:lang w:val="vi-VN"/>
              </w:rPr>
            </w:pPr>
            <w:r w:rsidRPr="0083275C">
              <w:rPr>
                <w:rFonts w:ascii="Times New Roman" w:eastAsia="Arial" w:hAnsi="Times New Roman" w:cs="Times New Roman"/>
                <w:i/>
                <w:iCs/>
                <w:color w:val="000000" w:themeColor="text1"/>
                <w:lang w:val="vi-VN"/>
              </w:rPr>
              <w:t>2,0</w:t>
            </w:r>
          </w:p>
        </w:tc>
        <w:tc>
          <w:tcPr>
            <w:tcW w:w="1134" w:type="dxa"/>
            <w:tcBorders>
              <w:top w:val="dotted" w:sz="4" w:space="0" w:color="auto"/>
              <w:left w:val="nil"/>
              <w:bottom w:val="dotted" w:sz="4" w:space="0" w:color="auto"/>
              <w:right w:val="single" w:sz="4" w:space="0" w:color="auto"/>
            </w:tcBorders>
            <w:shd w:val="clear" w:color="000000" w:fill="FFFFFF"/>
            <w:vAlign w:val="center"/>
          </w:tcPr>
          <w:p w14:paraId="7EC69458" w14:textId="77777777" w:rsidR="00A46301" w:rsidRPr="0083275C" w:rsidRDefault="00A46301" w:rsidP="00403B68">
            <w:pPr>
              <w:spacing w:after="0" w:line="240" w:lineRule="auto"/>
              <w:jc w:val="center"/>
              <w:rPr>
                <w:rFonts w:ascii="Times New Roman" w:eastAsia="Arial" w:hAnsi="Times New Roman" w:cs="Times New Roman"/>
                <w:color w:val="000000" w:themeColor="text1"/>
                <w:lang w:val="vi-VN"/>
              </w:rPr>
            </w:pPr>
          </w:p>
        </w:tc>
      </w:tr>
      <w:tr w:rsidR="00A46301" w:rsidRPr="0083275C" w14:paraId="1E1F4BD2" w14:textId="77777777" w:rsidTr="00A46301">
        <w:trPr>
          <w:trHeight w:val="405"/>
          <w:jc w:val="center"/>
        </w:trPr>
        <w:tc>
          <w:tcPr>
            <w:tcW w:w="996" w:type="dxa"/>
            <w:tcBorders>
              <w:top w:val="dotted" w:sz="4" w:space="0" w:color="auto"/>
              <w:left w:val="single" w:sz="4" w:space="0" w:color="auto"/>
              <w:bottom w:val="dotted" w:sz="4" w:space="0" w:color="auto"/>
              <w:right w:val="single" w:sz="4" w:space="0" w:color="auto"/>
            </w:tcBorders>
            <w:shd w:val="clear" w:color="000000" w:fill="FFFFFF"/>
            <w:vAlign w:val="center"/>
            <w:hideMark/>
          </w:tcPr>
          <w:p w14:paraId="69F5F5EF" w14:textId="77777777" w:rsidR="00A46301" w:rsidRPr="0083275C" w:rsidRDefault="00A46301" w:rsidP="00403B68">
            <w:pPr>
              <w:spacing w:after="0" w:line="240" w:lineRule="auto"/>
              <w:jc w:val="center"/>
              <w:rPr>
                <w:rFonts w:ascii="Times New Roman" w:eastAsia="Arial" w:hAnsi="Times New Roman" w:cs="Times New Roman"/>
                <w:i/>
                <w:iCs/>
                <w:color w:val="000000" w:themeColor="text1"/>
                <w:lang w:val="vi-VN"/>
              </w:rPr>
            </w:pPr>
            <w:r w:rsidRPr="0083275C">
              <w:rPr>
                <w:rFonts w:ascii="Times New Roman" w:eastAsia="Arial" w:hAnsi="Times New Roman" w:cs="Times New Roman"/>
                <w:i/>
                <w:iCs/>
                <w:color w:val="000000" w:themeColor="text1"/>
                <w:lang w:val="vi-VN"/>
              </w:rPr>
              <w:t>9.2.5</w:t>
            </w:r>
          </w:p>
        </w:tc>
        <w:tc>
          <w:tcPr>
            <w:tcW w:w="1150" w:type="dxa"/>
            <w:tcBorders>
              <w:top w:val="dotted" w:sz="4" w:space="0" w:color="auto"/>
              <w:left w:val="nil"/>
              <w:bottom w:val="dotted" w:sz="4" w:space="0" w:color="auto"/>
              <w:right w:val="single" w:sz="4" w:space="0" w:color="auto"/>
            </w:tcBorders>
            <w:shd w:val="clear" w:color="000000" w:fill="FFFFFF"/>
            <w:vAlign w:val="center"/>
            <w:hideMark/>
          </w:tcPr>
          <w:p w14:paraId="1BE8BB2D" w14:textId="77777777" w:rsidR="00A46301" w:rsidRPr="0083275C" w:rsidRDefault="00A46301" w:rsidP="00403B68">
            <w:pPr>
              <w:spacing w:after="0" w:line="240" w:lineRule="auto"/>
              <w:jc w:val="center"/>
              <w:rPr>
                <w:rFonts w:ascii="Times New Roman" w:eastAsia="Arial" w:hAnsi="Times New Roman" w:cs="Times New Roman"/>
                <w:i/>
                <w:iCs/>
                <w:color w:val="000000" w:themeColor="text1"/>
                <w:lang w:val="vi-VN"/>
              </w:rPr>
            </w:pPr>
            <w:r w:rsidRPr="0083275C">
              <w:rPr>
                <w:rFonts w:ascii="Times New Roman" w:eastAsia="Arial" w:hAnsi="Times New Roman" w:cs="Times New Roman"/>
                <w:i/>
                <w:iCs/>
                <w:color w:val="000000" w:themeColor="text1"/>
                <w:lang w:val="vi-VN"/>
              </w:rPr>
              <w:t>GT025</w:t>
            </w:r>
          </w:p>
        </w:tc>
        <w:tc>
          <w:tcPr>
            <w:tcW w:w="6926" w:type="dxa"/>
            <w:tcBorders>
              <w:top w:val="dotted" w:sz="4" w:space="0" w:color="auto"/>
              <w:left w:val="nil"/>
              <w:bottom w:val="dotted" w:sz="4" w:space="0" w:color="auto"/>
              <w:right w:val="single" w:sz="4" w:space="0" w:color="auto"/>
            </w:tcBorders>
            <w:shd w:val="clear" w:color="000000" w:fill="FFFFFF"/>
            <w:vAlign w:val="center"/>
            <w:hideMark/>
          </w:tcPr>
          <w:p w14:paraId="4A616FA9" w14:textId="77777777" w:rsidR="00A46301" w:rsidRPr="0083275C" w:rsidRDefault="00A46301" w:rsidP="00A46301">
            <w:pPr>
              <w:spacing w:after="0" w:line="240" w:lineRule="auto"/>
              <w:jc w:val="both"/>
              <w:rPr>
                <w:rFonts w:ascii="Times New Roman" w:eastAsia="Arial" w:hAnsi="Times New Roman" w:cs="Times New Roman"/>
                <w:i/>
                <w:iCs/>
                <w:color w:val="000000" w:themeColor="text1"/>
                <w:lang w:val="vi-VN"/>
              </w:rPr>
            </w:pPr>
            <w:r w:rsidRPr="0083275C">
              <w:rPr>
                <w:rFonts w:ascii="Times New Roman" w:eastAsia="Arial" w:hAnsi="Times New Roman" w:cs="Times New Roman"/>
                <w:i/>
                <w:iCs/>
                <w:color w:val="000000" w:themeColor="text1"/>
                <w:lang w:val="vi-VN"/>
              </w:rPr>
              <w:t>Cầu bị hư hỏng</w:t>
            </w:r>
          </w:p>
        </w:tc>
        <w:tc>
          <w:tcPr>
            <w:tcW w:w="1560" w:type="dxa"/>
            <w:tcBorders>
              <w:top w:val="dotted" w:sz="4" w:space="0" w:color="auto"/>
              <w:left w:val="nil"/>
              <w:bottom w:val="dotted" w:sz="4" w:space="0" w:color="auto"/>
              <w:right w:val="single" w:sz="4" w:space="0" w:color="auto"/>
            </w:tcBorders>
            <w:shd w:val="clear" w:color="000000" w:fill="FFFFFF"/>
            <w:vAlign w:val="center"/>
            <w:hideMark/>
          </w:tcPr>
          <w:p w14:paraId="170576B8" w14:textId="77777777" w:rsidR="00A46301" w:rsidRPr="0083275C" w:rsidRDefault="00A46301" w:rsidP="00403B68">
            <w:pPr>
              <w:spacing w:after="0" w:line="240" w:lineRule="auto"/>
              <w:jc w:val="center"/>
              <w:rPr>
                <w:rFonts w:ascii="Times New Roman" w:eastAsia="Arial" w:hAnsi="Times New Roman" w:cs="Times New Roman"/>
                <w:i/>
                <w:iCs/>
                <w:color w:val="000000" w:themeColor="text1"/>
                <w:lang w:val="vi-VN"/>
              </w:rPr>
            </w:pPr>
            <w:r w:rsidRPr="0083275C">
              <w:rPr>
                <w:rFonts w:ascii="Times New Roman" w:eastAsia="Arial" w:hAnsi="Times New Roman" w:cs="Times New Roman"/>
                <w:i/>
                <w:iCs/>
                <w:color w:val="000000" w:themeColor="text1"/>
                <w:lang w:val="vi-VN"/>
              </w:rPr>
              <w:t>cái</w:t>
            </w:r>
          </w:p>
        </w:tc>
        <w:tc>
          <w:tcPr>
            <w:tcW w:w="1275" w:type="dxa"/>
            <w:tcBorders>
              <w:top w:val="dotted" w:sz="4" w:space="0" w:color="auto"/>
              <w:left w:val="nil"/>
              <w:bottom w:val="dotted" w:sz="4" w:space="0" w:color="auto"/>
              <w:right w:val="single" w:sz="4" w:space="0" w:color="auto"/>
            </w:tcBorders>
            <w:shd w:val="clear" w:color="000000" w:fill="FFFFFF"/>
            <w:vAlign w:val="center"/>
          </w:tcPr>
          <w:p w14:paraId="47A83FE5" w14:textId="77777777" w:rsidR="00A46301" w:rsidRPr="0083275C" w:rsidRDefault="00A46301" w:rsidP="00403B68">
            <w:pPr>
              <w:spacing w:after="0" w:line="240" w:lineRule="auto"/>
              <w:jc w:val="center"/>
              <w:rPr>
                <w:rFonts w:ascii="Times New Roman" w:eastAsia="Arial" w:hAnsi="Times New Roman" w:cs="Times New Roman"/>
                <w:i/>
                <w:color w:val="000000" w:themeColor="text1"/>
                <w:lang w:val="vi-VN"/>
              </w:rPr>
            </w:pPr>
          </w:p>
        </w:tc>
        <w:tc>
          <w:tcPr>
            <w:tcW w:w="993" w:type="dxa"/>
            <w:tcBorders>
              <w:top w:val="dotted" w:sz="4" w:space="0" w:color="auto"/>
              <w:left w:val="nil"/>
              <w:bottom w:val="dotted" w:sz="4" w:space="0" w:color="auto"/>
              <w:right w:val="single" w:sz="4" w:space="0" w:color="auto"/>
            </w:tcBorders>
            <w:shd w:val="clear" w:color="000000" w:fill="FFFFFF"/>
            <w:vAlign w:val="center"/>
            <w:hideMark/>
          </w:tcPr>
          <w:p w14:paraId="1CA7FFDF" w14:textId="77777777" w:rsidR="00A46301" w:rsidRPr="0083275C" w:rsidRDefault="00A46301" w:rsidP="00403B68">
            <w:pPr>
              <w:spacing w:after="0" w:line="240" w:lineRule="auto"/>
              <w:jc w:val="center"/>
              <w:rPr>
                <w:rFonts w:ascii="Times New Roman" w:eastAsia="Arial" w:hAnsi="Times New Roman" w:cs="Times New Roman"/>
                <w:i/>
                <w:iCs/>
                <w:color w:val="000000" w:themeColor="text1"/>
                <w:lang w:val="vi-VN"/>
              </w:rPr>
            </w:pPr>
            <w:r w:rsidRPr="0083275C">
              <w:rPr>
                <w:rFonts w:ascii="Times New Roman" w:eastAsia="Arial" w:hAnsi="Times New Roman" w:cs="Times New Roman"/>
                <w:i/>
                <w:iCs/>
                <w:color w:val="000000" w:themeColor="text1"/>
                <w:lang w:val="vi-VN"/>
              </w:rPr>
              <w:t>4.000,0</w:t>
            </w:r>
          </w:p>
        </w:tc>
        <w:tc>
          <w:tcPr>
            <w:tcW w:w="1134" w:type="dxa"/>
            <w:tcBorders>
              <w:top w:val="dotted" w:sz="4" w:space="0" w:color="auto"/>
              <w:left w:val="nil"/>
              <w:bottom w:val="dotted" w:sz="4" w:space="0" w:color="auto"/>
              <w:right w:val="single" w:sz="4" w:space="0" w:color="auto"/>
            </w:tcBorders>
            <w:shd w:val="clear" w:color="000000" w:fill="FFFFFF"/>
            <w:vAlign w:val="center"/>
          </w:tcPr>
          <w:p w14:paraId="740FD305" w14:textId="77777777" w:rsidR="00A46301" w:rsidRPr="0083275C" w:rsidRDefault="00A46301" w:rsidP="00403B68">
            <w:pPr>
              <w:spacing w:after="0" w:line="240" w:lineRule="auto"/>
              <w:jc w:val="center"/>
              <w:rPr>
                <w:rFonts w:ascii="Times New Roman" w:eastAsia="Arial" w:hAnsi="Times New Roman" w:cs="Times New Roman"/>
                <w:color w:val="000000" w:themeColor="text1"/>
                <w:lang w:val="vi-VN"/>
              </w:rPr>
            </w:pPr>
          </w:p>
        </w:tc>
      </w:tr>
      <w:tr w:rsidR="00A46301" w:rsidRPr="0083275C" w14:paraId="3EBFADB3" w14:textId="77777777" w:rsidTr="00A46301">
        <w:trPr>
          <w:trHeight w:val="405"/>
          <w:jc w:val="center"/>
        </w:trPr>
        <w:tc>
          <w:tcPr>
            <w:tcW w:w="996" w:type="dxa"/>
            <w:tcBorders>
              <w:top w:val="dotted" w:sz="4" w:space="0" w:color="auto"/>
              <w:left w:val="single" w:sz="4" w:space="0" w:color="auto"/>
              <w:bottom w:val="dotted" w:sz="4" w:space="0" w:color="auto"/>
              <w:right w:val="single" w:sz="4" w:space="0" w:color="auto"/>
            </w:tcBorders>
            <w:shd w:val="clear" w:color="000000" w:fill="FFFFFF"/>
            <w:vAlign w:val="center"/>
            <w:hideMark/>
          </w:tcPr>
          <w:p w14:paraId="31AC8B6F" w14:textId="77777777" w:rsidR="00A46301" w:rsidRPr="0083275C" w:rsidRDefault="00A46301" w:rsidP="00403B68">
            <w:pPr>
              <w:spacing w:after="0" w:line="240" w:lineRule="auto"/>
              <w:jc w:val="center"/>
              <w:rPr>
                <w:rFonts w:ascii="Times New Roman" w:eastAsia="Arial" w:hAnsi="Times New Roman" w:cs="Times New Roman"/>
                <w:i/>
                <w:iCs/>
                <w:color w:val="000000" w:themeColor="text1"/>
                <w:lang w:val="vi-VN"/>
              </w:rPr>
            </w:pPr>
            <w:r w:rsidRPr="0083275C">
              <w:rPr>
                <w:rFonts w:ascii="Times New Roman" w:eastAsia="Arial" w:hAnsi="Times New Roman" w:cs="Times New Roman"/>
                <w:i/>
                <w:iCs/>
                <w:color w:val="000000" w:themeColor="text1"/>
                <w:lang w:val="vi-VN"/>
              </w:rPr>
              <w:t>9.2.6</w:t>
            </w:r>
          </w:p>
        </w:tc>
        <w:tc>
          <w:tcPr>
            <w:tcW w:w="1150" w:type="dxa"/>
            <w:tcBorders>
              <w:top w:val="dotted" w:sz="4" w:space="0" w:color="auto"/>
              <w:left w:val="nil"/>
              <w:bottom w:val="dotted" w:sz="4" w:space="0" w:color="auto"/>
              <w:right w:val="single" w:sz="4" w:space="0" w:color="auto"/>
            </w:tcBorders>
            <w:shd w:val="clear" w:color="000000" w:fill="FFFFFF"/>
            <w:vAlign w:val="center"/>
            <w:hideMark/>
          </w:tcPr>
          <w:p w14:paraId="436DFA7D" w14:textId="77777777" w:rsidR="00A46301" w:rsidRPr="0083275C" w:rsidRDefault="00A46301" w:rsidP="00403B68">
            <w:pPr>
              <w:spacing w:after="0" w:line="240" w:lineRule="auto"/>
              <w:jc w:val="center"/>
              <w:rPr>
                <w:rFonts w:ascii="Times New Roman" w:eastAsia="Arial" w:hAnsi="Times New Roman" w:cs="Times New Roman"/>
                <w:i/>
                <w:iCs/>
                <w:color w:val="000000" w:themeColor="text1"/>
                <w:lang w:val="vi-VN"/>
              </w:rPr>
            </w:pPr>
            <w:r w:rsidRPr="0083275C">
              <w:rPr>
                <w:rFonts w:ascii="Times New Roman" w:eastAsia="Arial" w:hAnsi="Times New Roman" w:cs="Times New Roman"/>
                <w:i/>
                <w:iCs/>
                <w:color w:val="000000" w:themeColor="text1"/>
                <w:lang w:val="vi-VN"/>
              </w:rPr>
              <w:t>GT026</w:t>
            </w:r>
          </w:p>
        </w:tc>
        <w:tc>
          <w:tcPr>
            <w:tcW w:w="6926" w:type="dxa"/>
            <w:tcBorders>
              <w:top w:val="dotted" w:sz="4" w:space="0" w:color="auto"/>
              <w:left w:val="nil"/>
              <w:bottom w:val="dotted" w:sz="4" w:space="0" w:color="auto"/>
              <w:right w:val="single" w:sz="4" w:space="0" w:color="auto"/>
            </w:tcBorders>
            <w:shd w:val="clear" w:color="000000" w:fill="FFFFFF"/>
            <w:vAlign w:val="center"/>
            <w:hideMark/>
          </w:tcPr>
          <w:p w14:paraId="6D2F6D17" w14:textId="77777777" w:rsidR="00A46301" w:rsidRPr="0083275C" w:rsidRDefault="00A46301" w:rsidP="00A46301">
            <w:pPr>
              <w:spacing w:after="0" w:line="240" w:lineRule="auto"/>
              <w:jc w:val="both"/>
              <w:rPr>
                <w:rFonts w:ascii="Times New Roman" w:eastAsia="Arial" w:hAnsi="Times New Roman" w:cs="Times New Roman"/>
                <w:i/>
                <w:iCs/>
                <w:color w:val="000000" w:themeColor="text1"/>
                <w:lang w:val="vi-VN"/>
              </w:rPr>
            </w:pPr>
            <w:r w:rsidRPr="0083275C">
              <w:rPr>
                <w:rFonts w:ascii="Times New Roman" w:eastAsia="Arial" w:hAnsi="Times New Roman" w:cs="Times New Roman"/>
                <w:i/>
                <w:iCs/>
                <w:color w:val="000000" w:themeColor="text1"/>
                <w:lang w:val="vi-VN"/>
              </w:rPr>
              <w:t>Cống bị hư hỏng</w:t>
            </w:r>
          </w:p>
        </w:tc>
        <w:tc>
          <w:tcPr>
            <w:tcW w:w="1560" w:type="dxa"/>
            <w:tcBorders>
              <w:top w:val="dotted" w:sz="4" w:space="0" w:color="auto"/>
              <w:left w:val="nil"/>
              <w:bottom w:val="dotted" w:sz="4" w:space="0" w:color="auto"/>
              <w:right w:val="single" w:sz="4" w:space="0" w:color="auto"/>
            </w:tcBorders>
            <w:shd w:val="clear" w:color="000000" w:fill="FFFFFF"/>
            <w:vAlign w:val="center"/>
            <w:hideMark/>
          </w:tcPr>
          <w:p w14:paraId="4F7909D5" w14:textId="77777777" w:rsidR="00A46301" w:rsidRPr="0083275C" w:rsidRDefault="00A46301" w:rsidP="00403B68">
            <w:pPr>
              <w:spacing w:after="0" w:line="240" w:lineRule="auto"/>
              <w:jc w:val="center"/>
              <w:rPr>
                <w:rFonts w:ascii="Times New Roman" w:eastAsia="Arial" w:hAnsi="Times New Roman" w:cs="Times New Roman"/>
                <w:i/>
                <w:iCs/>
                <w:color w:val="000000" w:themeColor="text1"/>
                <w:lang w:val="vi-VN"/>
              </w:rPr>
            </w:pPr>
            <w:r w:rsidRPr="0083275C">
              <w:rPr>
                <w:rFonts w:ascii="Times New Roman" w:eastAsia="Arial" w:hAnsi="Times New Roman" w:cs="Times New Roman"/>
                <w:i/>
                <w:iCs/>
                <w:color w:val="000000" w:themeColor="text1"/>
                <w:lang w:val="vi-VN"/>
              </w:rPr>
              <w:t>cái</w:t>
            </w:r>
          </w:p>
        </w:tc>
        <w:tc>
          <w:tcPr>
            <w:tcW w:w="1275" w:type="dxa"/>
            <w:tcBorders>
              <w:top w:val="dotted" w:sz="4" w:space="0" w:color="auto"/>
              <w:left w:val="nil"/>
              <w:bottom w:val="dotted" w:sz="4" w:space="0" w:color="auto"/>
              <w:right w:val="single" w:sz="4" w:space="0" w:color="auto"/>
            </w:tcBorders>
            <w:shd w:val="clear" w:color="000000" w:fill="FFFFFF"/>
            <w:vAlign w:val="center"/>
          </w:tcPr>
          <w:p w14:paraId="717B2198" w14:textId="77777777" w:rsidR="00A46301" w:rsidRPr="0083275C" w:rsidRDefault="00A46301" w:rsidP="00403B68">
            <w:pPr>
              <w:spacing w:after="0" w:line="240" w:lineRule="auto"/>
              <w:jc w:val="center"/>
              <w:rPr>
                <w:rFonts w:ascii="Times New Roman" w:eastAsia="Arial" w:hAnsi="Times New Roman" w:cs="Times New Roman"/>
                <w:i/>
                <w:color w:val="000000" w:themeColor="text1"/>
                <w:lang w:val="vi-VN"/>
              </w:rPr>
            </w:pPr>
          </w:p>
        </w:tc>
        <w:tc>
          <w:tcPr>
            <w:tcW w:w="993" w:type="dxa"/>
            <w:tcBorders>
              <w:top w:val="dotted" w:sz="4" w:space="0" w:color="auto"/>
              <w:left w:val="nil"/>
              <w:bottom w:val="dotted" w:sz="4" w:space="0" w:color="auto"/>
              <w:right w:val="single" w:sz="4" w:space="0" w:color="auto"/>
            </w:tcBorders>
            <w:shd w:val="clear" w:color="000000" w:fill="FFFFFF"/>
            <w:vAlign w:val="center"/>
            <w:hideMark/>
          </w:tcPr>
          <w:p w14:paraId="1BC4AFAB" w14:textId="77777777" w:rsidR="00A46301" w:rsidRPr="0083275C" w:rsidRDefault="00A46301" w:rsidP="00403B68">
            <w:pPr>
              <w:spacing w:after="0" w:line="240" w:lineRule="auto"/>
              <w:jc w:val="center"/>
              <w:rPr>
                <w:rFonts w:ascii="Times New Roman" w:eastAsia="Arial" w:hAnsi="Times New Roman" w:cs="Times New Roman"/>
                <w:i/>
                <w:iCs/>
                <w:color w:val="000000" w:themeColor="text1"/>
                <w:lang w:val="vi-VN"/>
              </w:rPr>
            </w:pPr>
            <w:r w:rsidRPr="0083275C">
              <w:rPr>
                <w:rFonts w:ascii="Times New Roman" w:eastAsia="Arial" w:hAnsi="Times New Roman" w:cs="Times New Roman"/>
                <w:i/>
                <w:iCs/>
                <w:color w:val="000000" w:themeColor="text1"/>
                <w:lang w:val="vi-VN"/>
              </w:rPr>
              <w:t>100,0</w:t>
            </w:r>
          </w:p>
        </w:tc>
        <w:tc>
          <w:tcPr>
            <w:tcW w:w="1134" w:type="dxa"/>
            <w:tcBorders>
              <w:top w:val="dotted" w:sz="4" w:space="0" w:color="auto"/>
              <w:left w:val="nil"/>
              <w:bottom w:val="dotted" w:sz="4" w:space="0" w:color="auto"/>
              <w:right w:val="single" w:sz="4" w:space="0" w:color="auto"/>
            </w:tcBorders>
            <w:shd w:val="clear" w:color="000000" w:fill="FFFFFF"/>
            <w:vAlign w:val="center"/>
          </w:tcPr>
          <w:p w14:paraId="6393F8E1" w14:textId="77777777" w:rsidR="00A46301" w:rsidRPr="0083275C" w:rsidRDefault="00A46301" w:rsidP="00403B68">
            <w:pPr>
              <w:spacing w:after="0" w:line="240" w:lineRule="auto"/>
              <w:jc w:val="center"/>
              <w:rPr>
                <w:rFonts w:ascii="Times New Roman" w:eastAsia="Arial" w:hAnsi="Times New Roman" w:cs="Times New Roman"/>
                <w:color w:val="000000" w:themeColor="text1"/>
                <w:lang w:val="vi-VN"/>
              </w:rPr>
            </w:pPr>
          </w:p>
        </w:tc>
      </w:tr>
      <w:tr w:rsidR="00A46301" w:rsidRPr="0083275C" w14:paraId="3812A963" w14:textId="77777777" w:rsidTr="00A46301">
        <w:trPr>
          <w:trHeight w:val="405"/>
          <w:jc w:val="center"/>
        </w:trPr>
        <w:tc>
          <w:tcPr>
            <w:tcW w:w="996" w:type="dxa"/>
            <w:tcBorders>
              <w:top w:val="dotted" w:sz="4" w:space="0" w:color="auto"/>
              <w:left w:val="single" w:sz="4" w:space="0" w:color="auto"/>
              <w:bottom w:val="dotted" w:sz="4" w:space="0" w:color="auto"/>
              <w:right w:val="single" w:sz="4" w:space="0" w:color="auto"/>
            </w:tcBorders>
            <w:shd w:val="clear" w:color="000000" w:fill="FFFFFF"/>
            <w:vAlign w:val="center"/>
            <w:hideMark/>
          </w:tcPr>
          <w:p w14:paraId="5A777D53" w14:textId="77777777" w:rsidR="00A46301" w:rsidRPr="0083275C" w:rsidRDefault="00A46301" w:rsidP="00403B68">
            <w:pPr>
              <w:spacing w:after="0" w:line="240" w:lineRule="auto"/>
              <w:jc w:val="center"/>
              <w:rPr>
                <w:rFonts w:ascii="Times New Roman" w:eastAsia="Arial" w:hAnsi="Times New Roman" w:cs="Times New Roman"/>
                <w:i/>
                <w:iCs/>
                <w:color w:val="000000" w:themeColor="text1"/>
                <w:lang w:val="vi-VN"/>
              </w:rPr>
            </w:pPr>
            <w:r w:rsidRPr="0083275C">
              <w:rPr>
                <w:rFonts w:ascii="Times New Roman" w:eastAsia="Arial" w:hAnsi="Times New Roman" w:cs="Times New Roman"/>
                <w:i/>
                <w:iCs/>
                <w:color w:val="000000" w:themeColor="text1"/>
                <w:lang w:val="vi-VN"/>
              </w:rPr>
              <w:t>9.2.7</w:t>
            </w:r>
          </w:p>
        </w:tc>
        <w:tc>
          <w:tcPr>
            <w:tcW w:w="1150" w:type="dxa"/>
            <w:tcBorders>
              <w:top w:val="dotted" w:sz="4" w:space="0" w:color="auto"/>
              <w:left w:val="nil"/>
              <w:bottom w:val="dotted" w:sz="4" w:space="0" w:color="auto"/>
              <w:right w:val="single" w:sz="4" w:space="0" w:color="auto"/>
            </w:tcBorders>
            <w:shd w:val="clear" w:color="000000" w:fill="FFFFFF"/>
            <w:vAlign w:val="center"/>
            <w:hideMark/>
          </w:tcPr>
          <w:p w14:paraId="350FB610" w14:textId="77777777" w:rsidR="00A46301" w:rsidRPr="0083275C" w:rsidRDefault="00A46301" w:rsidP="00403B68">
            <w:pPr>
              <w:spacing w:after="0" w:line="240" w:lineRule="auto"/>
              <w:jc w:val="center"/>
              <w:rPr>
                <w:rFonts w:ascii="Times New Roman" w:eastAsia="Arial" w:hAnsi="Times New Roman" w:cs="Times New Roman"/>
                <w:i/>
                <w:iCs/>
                <w:color w:val="000000" w:themeColor="text1"/>
                <w:lang w:val="vi-VN"/>
              </w:rPr>
            </w:pPr>
            <w:r w:rsidRPr="0083275C">
              <w:rPr>
                <w:rFonts w:ascii="Times New Roman" w:eastAsia="Arial" w:hAnsi="Times New Roman" w:cs="Times New Roman"/>
                <w:i/>
                <w:iCs/>
                <w:color w:val="000000" w:themeColor="text1"/>
                <w:lang w:val="vi-VN"/>
              </w:rPr>
              <w:t>GT027</w:t>
            </w:r>
          </w:p>
        </w:tc>
        <w:tc>
          <w:tcPr>
            <w:tcW w:w="6926" w:type="dxa"/>
            <w:tcBorders>
              <w:top w:val="dotted" w:sz="4" w:space="0" w:color="auto"/>
              <w:left w:val="nil"/>
              <w:bottom w:val="dotted" w:sz="4" w:space="0" w:color="auto"/>
              <w:right w:val="single" w:sz="4" w:space="0" w:color="auto"/>
            </w:tcBorders>
            <w:shd w:val="clear" w:color="000000" w:fill="FFFFFF"/>
            <w:vAlign w:val="center"/>
            <w:hideMark/>
          </w:tcPr>
          <w:p w14:paraId="36C866A5" w14:textId="77777777" w:rsidR="00A46301" w:rsidRPr="0083275C" w:rsidRDefault="00A46301" w:rsidP="00A46301">
            <w:pPr>
              <w:spacing w:after="0" w:line="240" w:lineRule="auto"/>
              <w:jc w:val="both"/>
              <w:rPr>
                <w:rFonts w:ascii="Times New Roman" w:eastAsia="Arial" w:hAnsi="Times New Roman" w:cs="Times New Roman"/>
                <w:i/>
                <w:iCs/>
                <w:color w:val="000000" w:themeColor="text1"/>
                <w:lang w:val="vi-VN"/>
              </w:rPr>
            </w:pPr>
            <w:r w:rsidRPr="0083275C">
              <w:rPr>
                <w:rFonts w:ascii="Times New Roman" w:eastAsia="Arial" w:hAnsi="Times New Roman" w:cs="Times New Roman"/>
                <w:i/>
                <w:iCs/>
                <w:color w:val="000000" w:themeColor="text1"/>
                <w:lang w:val="vi-VN"/>
              </w:rPr>
              <w:t>Điểm/đường giao thông bị sạt lở, ách tắc</w:t>
            </w:r>
          </w:p>
        </w:tc>
        <w:tc>
          <w:tcPr>
            <w:tcW w:w="1560" w:type="dxa"/>
            <w:tcBorders>
              <w:top w:val="dotted" w:sz="4" w:space="0" w:color="auto"/>
              <w:left w:val="nil"/>
              <w:bottom w:val="dotted" w:sz="4" w:space="0" w:color="auto"/>
              <w:right w:val="single" w:sz="4" w:space="0" w:color="auto"/>
            </w:tcBorders>
            <w:shd w:val="clear" w:color="000000" w:fill="FFFFFF"/>
            <w:vAlign w:val="center"/>
            <w:hideMark/>
          </w:tcPr>
          <w:p w14:paraId="411691D2" w14:textId="77777777" w:rsidR="00A46301" w:rsidRPr="0083275C" w:rsidRDefault="00A46301" w:rsidP="00403B68">
            <w:pPr>
              <w:spacing w:after="0" w:line="240" w:lineRule="auto"/>
              <w:jc w:val="center"/>
              <w:rPr>
                <w:rFonts w:ascii="Times New Roman" w:eastAsia="Arial" w:hAnsi="Times New Roman" w:cs="Times New Roman"/>
                <w:i/>
                <w:iCs/>
                <w:color w:val="000000" w:themeColor="text1"/>
                <w:lang w:val="vi-VN"/>
              </w:rPr>
            </w:pPr>
            <w:r w:rsidRPr="0083275C">
              <w:rPr>
                <w:rFonts w:ascii="Times New Roman" w:eastAsia="Arial" w:hAnsi="Times New Roman" w:cs="Times New Roman"/>
                <w:i/>
                <w:iCs/>
                <w:color w:val="000000" w:themeColor="text1"/>
                <w:lang w:val="vi-VN"/>
              </w:rPr>
              <w:t>điểm</w:t>
            </w:r>
          </w:p>
        </w:tc>
        <w:tc>
          <w:tcPr>
            <w:tcW w:w="1275" w:type="dxa"/>
            <w:tcBorders>
              <w:top w:val="dotted" w:sz="4" w:space="0" w:color="auto"/>
              <w:left w:val="nil"/>
              <w:bottom w:val="dotted" w:sz="4" w:space="0" w:color="auto"/>
              <w:right w:val="single" w:sz="4" w:space="0" w:color="auto"/>
            </w:tcBorders>
            <w:shd w:val="clear" w:color="000000" w:fill="FFFFFF"/>
            <w:vAlign w:val="center"/>
          </w:tcPr>
          <w:p w14:paraId="19E502E1" w14:textId="77777777" w:rsidR="00A46301" w:rsidRPr="0083275C" w:rsidRDefault="00A46301" w:rsidP="00403B68">
            <w:pPr>
              <w:spacing w:after="0" w:line="240" w:lineRule="auto"/>
              <w:jc w:val="center"/>
              <w:rPr>
                <w:rFonts w:ascii="Times New Roman" w:eastAsia="Arial" w:hAnsi="Times New Roman" w:cs="Times New Roman"/>
                <w:i/>
                <w:color w:val="000000" w:themeColor="text1"/>
                <w:lang w:val="vi-VN"/>
              </w:rPr>
            </w:pPr>
          </w:p>
        </w:tc>
        <w:tc>
          <w:tcPr>
            <w:tcW w:w="993" w:type="dxa"/>
            <w:tcBorders>
              <w:top w:val="dotted" w:sz="4" w:space="0" w:color="auto"/>
              <w:left w:val="nil"/>
              <w:bottom w:val="dotted" w:sz="4" w:space="0" w:color="auto"/>
              <w:right w:val="single" w:sz="4" w:space="0" w:color="auto"/>
            </w:tcBorders>
            <w:shd w:val="clear" w:color="000000" w:fill="FFFFFF"/>
            <w:vAlign w:val="center"/>
            <w:hideMark/>
          </w:tcPr>
          <w:p w14:paraId="01AC2033" w14:textId="77777777" w:rsidR="00A46301" w:rsidRPr="0083275C" w:rsidRDefault="00A46301" w:rsidP="00403B68">
            <w:pPr>
              <w:spacing w:after="0" w:line="240" w:lineRule="auto"/>
              <w:jc w:val="center"/>
              <w:rPr>
                <w:rFonts w:ascii="Times New Roman" w:eastAsia="Arial" w:hAnsi="Times New Roman" w:cs="Times New Roman"/>
                <w:i/>
                <w:iCs/>
                <w:color w:val="000000" w:themeColor="text1"/>
                <w:lang w:val="vi-VN"/>
              </w:rPr>
            </w:pPr>
          </w:p>
        </w:tc>
        <w:tc>
          <w:tcPr>
            <w:tcW w:w="1134" w:type="dxa"/>
            <w:tcBorders>
              <w:top w:val="dotted" w:sz="4" w:space="0" w:color="auto"/>
              <w:left w:val="nil"/>
              <w:bottom w:val="dotted" w:sz="4" w:space="0" w:color="auto"/>
              <w:right w:val="single" w:sz="4" w:space="0" w:color="auto"/>
            </w:tcBorders>
            <w:shd w:val="clear" w:color="000000" w:fill="FFFFFF"/>
            <w:vAlign w:val="center"/>
          </w:tcPr>
          <w:p w14:paraId="435BE951" w14:textId="77777777" w:rsidR="00A46301" w:rsidRPr="0083275C" w:rsidRDefault="00A46301" w:rsidP="00403B68">
            <w:pPr>
              <w:spacing w:after="0" w:line="240" w:lineRule="auto"/>
              <w:jc w:val="center"/>
              <w:rPr>
                <w:rFonts w:ascii="Times New Roman" w:eastAsia="Arial" w:hAnsi="Times New Roman" w:cs="Times New Roman"/>
                <w:color w:val="000000" w:themeColor="text1"/>
                <w:lang w:val="vi-VN"/>
              </w:rPr>
            </w:pPr>
          </w:p>
        </w:tc>
      </w:tr>
      <w:tr w:rsidR="00A46301" w:rsidRPr="0083275C" w14:paraId="2BD7861E" w14:textId="77777777" w:rsidTr="00A46301">
        <w:trPr>
          <w:trHeight w:val="390"/>
          <w:jc w:val="center"/>
        </w:trPr>
        <w:tc>
          <w:tcPr>
            <w:tcW w:w="996" w:type="dxa"/>
            <w:tcBorders>
              <w:top w:val="dotted" w:sz="4" w:space="0" w:color="auto"/>
              <w:left w:val="single" w:sz="4" w:space="0" w:color="auto"/>
              <w:bottom w:val="dotted" w:sz="4" w:space="0" w:color="auto"/>
              <w:right w:val="single" w:sz="4" w:space="0" w:color="auto"/>
            </w:tcBorders>
            <w:shd w:val="clear" w:color="000000" w:fill="FFFFFF"/>
            <w:vAlign w:val="center"/>
            <w:hideMark/>
          </w:tcPr>
          <w:p w14:paraId="3EF90718" w14:textId="77777777" w:rsidR="00A46301" w:rsidRPr="0083275C" w:rsidRDefault="00A46301" w:rsidP="00403B68">
            <w:pPr>
              <w:spacing w:after="0" w:line="240" w:lineRule="auto"/>
              <w:jc w:val="center"/>
              <w:rPr>
                <w:rFonts w:ascii="Times New Roman" w:eastAsia="Arial" w:hAnsi="Times New Roman" w:cs="Times New Roman"/>
                <w:color w:val="000000" w:themeColor="text1"/>
                <w:lang w:val="vi-VN"/>
              </w:rPr>
            </w:pPr>
            <w:r w:rsidRPr="0083275C">
              <w:rPr>
                <w:rFonts w:ascii="Times New Roman" w:eastAsia="Arial" w:hAnsi="Times New Roman" w:cs="Times New Roman"/>
                <w:color w:val="000000" w:themeColor="text1"/>
                <w:lang w:val="vi-VN"/>
              </w:rPr>
              <w:lastRenderedPageBreak/>
              <w:t>9,3</w:t>
            </w:r>
          </w:p>
        </w:tc>
        <w:tc>
          <w:tcPr>
            <w:tcW w:w="1150" w:type="dxa"/>
            <w:tcBorders>
              <w:top w:val="dotted" w:sz="4" w:space="0" w:color="auto"/>
              <w:left w:val="nil"/>
              <w:bottom w:val="dotted" w:sz="4" w:space="0" w:color="auto"/>
              <w:right w:val="single" w:sz="4" w:space="0" w:color="auto"/>
            </w:tcBorders>
            <w:shd w:val="clear" w:color="000000" w:fill="FFFFFF"/>
            <w:vAlign w:val="center"/>
            <w:hideMark/>
          </w:tcPr>
          <w:p w14:paraId="7291EC2C" w14:textId="77777777" w:rsidR="00A46301" w:rsidRPr="0083275C" w:rsidRDefault="00A46301" w:rsidP="00403B68">
            <w:pPr>
              <w:spacing w:after="0" w:line="240" w:lineRule="auto"/>
              <w:jc w:val="center"/>
              <w:rPr>
                <w:rFonts w:ascii="Times New Roman" w:eastAsia="Arial" w:hAnsi="Times New Roman" w:cs="Times New Roman"/>
                <w:color w:val="000000" w:themeColor="text1"/>
                <w:lang w:val="vi-VN"/>
              </w:rPr>
            </w:pPr>
            <w:r w:rsidRPr="0083275C">
              <w:rPr>
                <w:rFonts w:ascii="Times New Roman" w:eastAsia="Arial" w:hAnsi="Times New Roman" w:cs="Times New Roman"/>
                <w:color w:val="000000" w:themeColor="text1"/>
                <w:lang w:val="vi-VN"/>
              </w:rPr>
              <w:t>GT03</w:t>
            </w:r>
          </w:p>
        </w:tc>
        <w:tc>
          <w:tcPr>
            <w:tcW w:w="6926" w:type="dxa"/>
            <w:tcBorders>
              <w:top w:val="dotted" w:sz="4" w:space="0" w:color="auto"/>
              <w:left w:val="nil"/>
              <w:bottom w:val="dotted" w:sz="4" w:space="0" w:color="auto"/>
              <w:right w:val="single" w:sz="4" w:space="0" w:color="auto"/>
            </w:tcBorders>
            <w:shd w:val="clear" w:color="000000" w:fill="FFFFFF"/>
            <w:vAlign w:val="center"/>
            <w:hideMark/>
          </w:tcPr>
          <w:p w14:paraId="631E469F" w14:textId="77777777" w:rsidR="00A46301" w:rsidRPr="0083275C" w:rsidRDefault="00A46301" w:rsidP="00A46301">
            <w:pPr>
              <w:spacing w:after="0" w:line="240" w:lineRule="auto"/>
              <w:jc w:val="both"/>
              <w:rPr>
                <w:rFonts w:ascii="Times New Roman" w:eastAsia="Arial" w:hAnsi="Times New Roman" w:cs="Times New Roman"/>
                <w:color w:val="000000" w:themeColor="text1"/>
                <w:lang w:val="vi-VN"/>
              </w:rPr>
            </w:pPr>
            <w:r w:rsidRPr="0083275C">
              <w:rPr>
                <w:rFonts w:ascii="Times New Roman" w:eastAsia="Arial" w:hAnsi="Times New Roman" w:cs="Times New Roman"/>
                <w:color w:val="000000" w:themeColor="text1"/>
                <w:lang w:val="vi-VN"/>
              </w:rPr>
              <w:t>Đường sắt bị sạt lở</w:t>
            </w:r>
          </w:p>
        </w:tc>
        <w:tc>
          <w:tcPr>
            <w:tcW w:w="1560" w:type="dxa"/>
            <w:tcBorders>
              <w:top w:val="dotted" w:sz="4" w:space="0" w:color="auto"/>
              <w:left w:val="nil"/>
              <w:bottom w:val="dotted" w:sz="4" w:space="0" w:color="auto"/>
              <w:right w:val="single" w:sz="4" w:space="0" w:color="auto"/>
            </w:tcBorders>
            <w:shd w:val="clear" w:color="000000" w:fill="FFFFFF"/>
            <w:vAlign w:val="center"/>
            <w:hideMark/>
          </w:tcPr>
          <w:p w14:paraId="1B883EAB" w14:textId="77777777" w:rsidR="00A46301" w:rsidRPr="0083275C" w:rsidRDefault="00A46301" w:rsidP="00403B68">
            <w:pPr>
              <w:spacing w:after="0" w:line="240" w:lineRule="auto"/>
              <w:jc w:val="center"/>
              <w:rPr>
                <w:rFonts w:ascii="Times New Roman" w:eastAsia="Arial" w:hAnsi="Times New Roman" w:cs="Times New Roman"/>
                <w:i/>
                <w:color w:val="000000" w:themeColor="text1"/>
                <w:lang w:val="vi-VN"/>
              </w:rPr>
            </w:pPr>
            <w:r w:rsidRPr="0083275C">
              <w:rPr>
                <w:rFonts w:ascii="Times New Roman" w:eastAsia="Arial" w:hAnsi="Times New Roman" w:cs="Times New Roman"/>
                <w:i/>
                <w:color w:val="000000" w:themeColor="text1"/>
                <w:lang w:val="vi-VN"/>
              </w:rPr>
              <w:t>m</w:t>
            </w:r>
          </w:p>
        </w:tc>
        <w:tc>
          <w:tcPr>
            <w:tcW w:w="1275" w:type="dxa"/>
            <w:tcBorders>
              <w:top w:val="dotted" w:sz="4" w:space="0" w:color="auto"/>
              <w:left w:val="nil"/>
              <w:bottom w:val="dotted" w:sz="4" w:space="0" w:color="auto"/>
              <w:right w:val="single" w:sz="4" w:space="0" w:color="auto"/>
            </w:tcBorders>
            <w:shd w:val="clear" w:color="000000" w:fill="FFFFFF"/>
            <w:vAlign w:val="center"/>
          </w:tcPr>
          <w:p w14:paraId="54D8F817" w14:textId="77777777" w:rsidR="00A46301" w:rsidRPr="0083275C" w:rsidRDefault="00A46301" w:rsidP="00403B68">
            <w:pPr>
              <w:spacing w:after="0" w:line="240" w:lineRule="auto"/>
              <w:jc w:val="center"/>
              <w:rPr>
                <w:rFonts w:ascii="Times New Roman" w:eastAsia="Arial" w:hAnsi="Times New Roman" w:cs="Times New Roman"/>
                <w:i/>
                <w:color w:val="000000" w:themeColor="text1"/>
                <w:lang w:val="vi-VN"/>
              </w:rPr>
            </w:pPr>
          </w:p>
        </w:tc>
        <w:tc>
          <w:tcPr>
            <w:tcW w:w="993" w:type="dxa"/>
            <w:tcBorders>
              <w:top w:val="dotted" w:sz="4" w:space="0" w:color="auto"/>
              <w:left w:val="nil"/>
              <w:bottom w:val="dotted" w:sz="4" w:space="0" w:color="auto"/>
              <w:right w:val="single" w:sz="4" w:space="0" w:color="auto"/>
            </w:tcBorders>
            <w:shd w:val="clear" w:color="000000" w:fill="FFFFFF"/>
            <w:vAlign w:val="center"/>
            <w:hideMark/>
          </w:tcPr>
          <w:p w14:paraId="22B27F9F" w14:textId="77777777" w:rsidR="00A46301" w:rsidRPr="0083275C" w:rsidRDefault="00A46301" w:rsidP="00403B68">
            <w:pPr>
              <w:spacing w:after="0" w:line="240" w:lineRule="auto"/>
              <w:jc w:val="center"/>
              <w:rPr>
                <w:rFonts w:ascii="Times New Roman" w:eastAsia="Arial" w:hAnsi="Times New Roman" w:cs="Times New Roman"/>
                <w:i/>
                <w:color w:val="000000" w:themeColor="text1"/>
                <w:lang w:val="vi-VN"/>
              </w:rPr>
            </w:pPr>
          </w:p>
        </w:tc>
        <w:tc>
          <w:tcPr>
            <w:tcW w:w="1134" w:type="dxa"/>
            <w:tcBorders>
              <w:top w:val="dotted" w:sz="4" w:space="0" w:color="auto"/>
              <w:left w:val="nil"/>
              <w:bottom w:val="dotted" w:sz="4" w:space="0" w:color="auto"/>
              <w:right w:val="single" w:sz="4" w:space="0" w:color="auto"/>
            </w:tcBorders>
            <w:shd w:val="clear" w:color="000000" w:fill="FFFFFF"/>
            <w:vAlign w:val="center"/>
          </w:tcPr>
          <w:p w14:paraId="34D6B481" w14:textId="77777777" w:rsidR="00A46301" w:rsidRPr="0083275C" w:rsidRDefault="00A46301" w:rsidP="00403B68">
            <w:pPr>
              <w:spacing w:after="0" w:line="240" w:lineRule="auto"/>
              <w:jc w:val="center"/>
              <w:rPr>
                <w:rFonts w:ascii="Times New Roman" w:eastAsia="Arial" w:hAnsi="Times New Roman" w:cs="Times New Roman"/>
                <w:color w:val="000000" w:themeColor="text1"/>
                <w:lang w:val="vi-VN"/>
              </w:rPr>
            </w:pPr>
          </w:p>
        </w:tc>
      </w:tr>
      <w:tr w:rsidR="00A46301" w:rsidRPr="0083275C" w14:paraId="34031998" w14:textId="77777777" w:rsidTr="00A46301">
        <w:trPr>
          <w:trHeight w:val="405"/>
          <w:jc w:val="center"/>
        </w:trPr>
        <w:tc>
          <w:tcPr>
            <w:tcW w:w="996" w:type="dxa"/>
            <w:tcBorders>
              <w:top w:val="dotted" w:sz="4" w:space="0" w:color="auto"/>
              <w:left w:val="single" w:sz="4" w:space="0" w:color="auto"/>
              <w:bottom w:val="dotted" w:sz="4" w:space="0" w:color="auto"/>
              <w:right w:val="single" w:sz="4" w:space="0" w:color="auto"/>
            </w:tcBorders>
            <w:shd w:val="clear" w:color="000000" w:fill="FFFFFF"/>
            <w:vAlign w:val="center"/>
            <w:hideMark/>
          </w:tcPr>
          <w:p w14:paraId="0640EACB" w14:textId="77777777" w:rsidR="00A46301" w:rsidRPr="0083275C" w:rsidRDefault="00A46301" w:rsidP="00403B68">
            <w:pPr>
              <w:spacing w:after="0" w:line="240" w:lineRule="auto"/>
              <w:jc w:val="center"/>
              <w:rPr>
                <w:rFonts w:ascii="Times New Roman" w:eastAsia="Arial" w:hAnsi="Times New Roman" w:cs="Times New Roman"/>
                <w:i/>
                <w:iCs/>
                <w:color w:val="000000" w:themeColor="text1"/>
                <w:lang w:val="vi-VN"/>
              </w:rPr>
            </w:pPr>
            <w:r w:rsidRPr="0083275C">
              <w:rPr>
                <w:rFonts w:ascii="Times New Roman" w:eastAsia="Arial" w:hAnsi="Times New Roman" w:cs="Times New Roman"/>
                <w:i/>
                <w:iCs/>
                <w:color w:val="000000" w:themeColor="text1"/>
                <w:lang w:val="vi-VN"/>
              </w:rPr>
              <w:t>9.3.8</w:t>
            </w:r>
          </w:p>
        </w:tc>
        <w:tc>
          <w:tcPr>
            <w:tcW w:w="1150" w:type="dxa"/>
            <w:tcBorders>
              <w:top w:val="dotted" w:sz="4" w:space="0" w:color="auto"/>
              <w:left w:val="nil"/>
              <w:bottom w:val="dotted" w:sz="4" w:space="0" w:color="auto"/>
              <w:right w:val="single" w:sz="4" w:space="0" w:color="auto"/>
            </w:tcBorders>
            <w:shd w:val="clear" w:color="000000" w:fill="FFFFFF"/>
            <w:vAlign w:val="center"/>
            <w:hideMark/>
          </w:tcPr>
          <w:p w14:paraId="037C2293" w14:textId="77777777" w:rsidR="00A46301" w:rsidRPr="0083275C" w:rsidRDefault="00A46301" w:rsidP="00403B68">
            <w:pPr>
              <w:spacing w:after="0" w:line="240" w:lineRule="auto"/>
              <w:jc w:val="center"/>
              <w:rPr>
                <w:rFonts w:ascii="Times New Roman" w:eastAsia="Arial" w:hAnsi="Times New Roman" w:cs="Times New Roman"/>
                <w:i/>
                <w:iCs/>
                <w:color w:val="000000" w:themeColor="text1"/>
                <w:lang w:val="vi-VN"/>
              </w:rPr>
            </w:pPr>
            <w:r w:rsidRPr="0083275C">
              <w:rPr>
                <w:rFonts w:ascii="Times New Roman" w:eastAsia="Arial" w:hAnsi="Times New Roman" w:cs="Times New Roman"/>
                <w:i/>
                <w:iCs/>
                <w:color w:val="000000" w:themeColor="text1"/>
                <w:lang w:val="vi-VN"/>
              </w:rPr>
              <w:t>GT038</w:t>
            </w:r>
          </w:p>
        </w:tc>
        <w:tc>
          <w:tcPr>
            <w:tcW w:w="6926" w:type="dxa"/>
            <w:tcBorders>
              <w:top w:val="dotted" w:sz="4" w:space="0" w:color="auto"/>
              <w:left w:val="nil"/>
              <w:bottom w:val="dotted" w:sz="4" w:space="0" w:color="auto"/>
              <w:right w:val="single" w:sz="4" w:space="0" w:color="auto"/>
            </w:tcBorders>
            <w:shd w:val="clear" w:color="000000" w:fill="FFFFFF"/>
            <w:vAlign w:val="center"/>
            <w:hideMark/>
          </w:tcPr>
          <w:p w14:paraId="4C47170D" w14:textId="77777777" w:rsidR="00A46301" w:rsidRPr="0083275C" w:rsidRDefault="00A46301" w:rsidP="00A46301">
            <w:pPr>
              <w:spacing w:after="0" w:line="240" w:lineRule="auto"/>
              <w:jc w:val="both"/>
              <w:rPr>
                <w:rFonts w:ascii="Times New Roman" w:eastAsia="Arial" w:hAnsi="Times New Roman" w:cs="Times New Roman"/>
                <w:i/>
                <w:iCs/>
                <w:color w:val="000000" w:themeColor="text1"/>
                <w:lang w:val="vi-VN"/>
              </w:rPr>
            </w:pPr>
            <w:r w:rsidRPr="0083275C">
              <w:rPr>
                <w:rFonts w:ascii="Times New Roman" w:eastAsia="Arial" w:hAnsi="Times New Roman" w:cs="Times New Roman"/>
                <w:i/>
                <w:iCs/>
                <w:color w:val="000000" w:themeColor="text1"/>
                <w:lang w:val="vi-VN"/>
              </w:rPr>
              <w:t>Điểm đường sắt bị sạt lở, ách tắc</w:t>
            </w:r>
          </w:p>
        </w:tc>
        <w:tc>
          <w:tcPr>
            <w:tcW w:w="1560" w:type="dxa"/>
            <w:tcBorders>
              <w:top w:val="dotted" w:sz="4" w:space="0" w:color="auto"/>
              <w:left w:val="nil"/>
              <w:bottom w:val="dotted" w:sz="4" w:space="0" w:color="auto"/>
              <w:right w:val="single" w:sz="4" w:space="0" w:color="auto"/>
            </w:tcBorders>
            <w:shd w:val="clear" w:color="000000" w:fill="FFFFFF"/>
            <w:vAlign w:val="center"/>
            <w:hideMark/>
          </w:tcPr>
          <w:p w14:paraId="5E4C29A8" w14:textId="77777777" w:rsidR="00A46301" w:rsidRPr="0083275C" w:rsidRDefault="00A46301" w:rsidP="00403B68">
            <w:pPr>
              <w:spacing w:after="0" w:line="240" w:lineRule="auto"/>
              <w:jc w:val="center"/>
              <w:rPr>
                <w:rFonts w:ascii="Times New Roman" w:eastAsia="Arial" w:hAnsi="Times New Roman" w:cs="Times New Roman"/>
                <w:i/>
                <w:color w:val="000000" w:themeColor="text1"/>
                <w:lang w:val="vi-VN"/>
              </w:rPr>
            </w:pPr>
            <w:r w:rsidRPr="0083275C">
              <w:rPr>
                <w:rFonts w:ascii="Times New Roman" w:eastAsia="Arial" w:hAnsi="Times New Roman" w:cs="Times New Roman"/>
                <w:i/>
                <w:color w:val="000000" w:themeColor="text1"/>
                <w:lang w:val="vi-VN"/>
              </w:rPr>
              <w:t>điểm</w:t>
            </w:r>
          </w:p>
        </w:tc>
        <w:tc>
          <w:tcPr>
            <w:tcW w:w="1275" w:type="dxa"/>
            <w:tcBorders>
              <w:top w:val="dotted" w:sz="4" w:space="0" w:color="auto"/>
              <w:left w:val="nil"/>
              <w:bottom w:val="dotted" w:sz="4" w:space="0" w:color="auto"/>
              <w:right w:val="single" w:sz="4" w:space="0" w:color="auto"/>
            </w:tcBorders>
            <w:shd w:val="clear" w:color="000000" w:fill="FFFFFF"/>
            <w:vAlign w:val="center"/>
          </w:tcPr>
          <w:p w14:paraId="2AE70D5D" w14:textId="77777777" w:rsidR="00A46301" w:rsidRPr="0083275C" w:rsidRDefault="00A46301" w:rsidP="00403B68">
            <w:pPr>
              <w:spacing w:after="0" w:line="240" w:lineRule="auto"/>
              <w:jc w:val="center"/>
              <w:rPr>
                <w:rFonts w:ascii="Times New Roman" w:eastAsia="Arial" w:hAnsi="Times New Roman" w:cs="Times New Roman"/>
                <w:i/>
                <w:color w:val="000000" w:themeColor="text1"/>
                <w:lang w:val="vi-VN"/>
              </w:rPr>
            </w:pPr>
          </w:p>
        </w:tc>
        <w:tc>
          <w:tcPr>
            <w:tcW w:w="993" w:type="dxa"/>
            <w:tcBorders>
              <w:top w:val="dotted" w:sz="4" w:space="0" w:color="auto"/>
              <w:left w:val="nil"/>
              <w:bottom w:val="dotted" w:sz="4" w:space="0" w:color="auto"/>
              <w:right w:val="single" w:sz="4" w:space="0" w:color="auto"/>
            </w:tcBorders>
            <w:shd w:val="clear" w:color="000000" w:fill="FFFFFF"/>
            <w:vAlign w:val="center"/>
            <w:hideMark/>
          </w:tcPr>
          <w:p w14:paraId="7CF881DF" w14:textId="77777777" w:rsidR="00A46301" w:rsidRPr="0083275C" w:rsidRDefault="00A46301" w:rsidP="00403B68">
            <w:pPr>
              <w:spacing w:after="0" w:line="240" w:lineRule="auto"/>
              <w:jc w:val="center"/>
              <w:rPr>
                <w:rFonts w:ascii="Times New Roman" w:eastAsia="Arial" w:hAnsi="Times New Roman" w:cs="Times New Roman"/>
                <w:i/>
                <w:color w:val="000000" w:themeColor="text1"/>
                <w:lang w:val="vi-VN"/>
              </w:rPr>
            </w:pPr>
            <w:r w:rsidRPr="0083275C">
              <w:rPr>
                <w:rFonts w:ascii="Times New Roman" w:eastAsia="Arial" w:hAnsi="Times New Roman" w:cs="Times New Roman"/>
                <w:i/>
                <w:color w:val="000000" w:themeColor="text1"/>
                <w:lang w:val="vi-VN"/>
              </w:rPr>
              <w:t>5,0</w:t>
            </w:r>
          </w:p>
        </w:tc>
        <w:tc>
          <w:tcPr>
            <w:tcW w:w="1134" w:type="dxa"/>
            <w:tcBorders>
              <w:top w:val="dotted" w:sz="4" w:space="0" w:color="auto"/>
              <w:left w:val="nil"/>
              <w:bottom w:val="dotted" w:sz="4" w:space="0" w:color="auto"/>
              <w:right w:val="single" w:sz="4" w:space="0" w:color="auto"/>
            </w:tcBorders>
            <w:shd w:val="clear" w:color="000000" w:fill="FFFFFF"/>
            <w:vAlign w:val="center"/>
          </w:tcPr>
          <w:p w14:paraId="649B4717" w14:textId="77777777" w:rsidR="00A46301" w:rsidRPr="0083275C" w:rsidRDefault="00A46301" w:rsidP="00403B68">
            <w:pPr>
              <w:spacing w:after="0" w:line="240" w:lineRule="auto"/>
              <w:jc w:val="center"/>
              <w:rPr>
                <w:rFonts w:ascii="Times New Roman" w:eastAsia="Arial" w:hAnsi="Times New Roman" w:cs="Times New Roman"/>
                <w:color w:val="000000" w:themeColor="text1"/>
                <w:lang w:val="vi-VN"/>
              </w:rPr>
            </w:pPr>
          </w:p>
        </w:tc>
      </w:tr>
      <w:tr w:rsidR="00A46301" w:rsidRPr="0083275C" w14:paraId="31F3874F" w14:textId="77777777" w:rsidTr="00A46301">
        <w:trPr>
          <w:trHeight w:val="420"/>
          <w:jc w:val="center"/>
        </w:trPr>
        <w:tc>
          <w:tcPr>
            <w:tcW w:w="996" w:type="dxa"/>
            <w:tcBorders>
              <w:top w:val="dotted" w:sz="4" w:space="0" w:color="auto"/>
              <w:left w:val="single" w:sz="4" w:space="0" w:color="auto"/>
              <w:bottom w:val="single" w:sz="4" w:space="0" w:color="auto"/>
              <w:right w:val="single" w:sz="4" w:space="0" w:color="auto"/>
            </w:tcBorders>
            <w:shd w:val="clear" w:color="000000" w:fill="FFFFFF"/>
            <w:vAlign w:val="center"/>
            <w:hideMark/>
          </w:tcPr>
          <w:p w14:paraId="75F9A6B2" w14:textId="77777777" w:rsidR="00A46301" w:rsidRPr="0083275C" w:rsidRDefault="00A46301" w:rsidP="00403B68">
            <w:pPr>
              <w:spacing w:after="0" w:line="240" w:lineRule="auto"/>
              <w:jc w:val="center"/>
              <w:rPr>
                <w:rFonts w:ascii="Times New Roman" w:eastAsia="Arial" w:hAnsi="Times New Roman" w:cs="Times New Roman"/>
                <w:color w:val="000000" w:themeColor="text1"/>
                <w:lang w:val="vi-VN"/>
              </w:rPr>
            </w:pPr>
            <w:r w:rsidRPr="0083275C">
              <w:rPr>
                <w:rFonts w:ascii="Times New Roman" w:eastAsia="Arial" w:hAnsi="Times New Roman" w:cs="Times New Roman"/>
                <w:color w:val="000000" w:themeColor="text1"/>
                <w:lang w:val="vi-VN"/>
              </w:rPr>
              <w:t>9.9</w:t>
            </w:r>
          </w:p>
        </w:tc>
        <w:tc>
          <w:tcPr>
            <w:tcW w:w="1150" w:type="dxa"/>
            <w:tcBorders>
              <w:top w:val="dotted" w:sz="4" w:space="0" w:color="auto"/>
              <w:left w:val="nil"/>
              <w:bottom w:val="single" w:sz="4" w:space="0" w:color="auto"/>
              <w:right w:val="single" w:sz="4" w:space="0" w:color="auto"/>
            </w:tcBorders>
            <w:shd w:val="clear" w:color="000000" w:fill="FFFFFF"/>
            <w:vAlign w:val="center"/>
            <w:hideMark/>
          </w:tcPr>
          <w:p w14:paraId="057CE9A3" w14:textId="77777777" w:rsidR="00A46301" w:rsidRPr="0083275C" w:rsidRDefault="00A46301" w:rsidP="00403B68">
            <w:pPr>
              <w:spacing w:after="0" w:line="240" w:lineRule="auto"/>
              <w:jc w:val="center"/>
              <w:rPr>
                <w:rFonts w:ascii="Times New Roman" w:eastAsia="Arial" w:hAnsi="Times New Roman" w:cs="Times New Roman"/>
                <w:color w:val="000000" w:themeColor="text1"/>
                <w:lang w:val="vi-VN"/>
              </w:rPr>
            </w:pPr>
            <w:r w:rsidRPr="0083275C">
              <w:rPr>
                <w:rFonts w:ascii="Times New Roman" w:eastAsia="Arial" w:hAnsi="Times New Roman" w:cs="Times New Roman"/>
                <w:color w:val="000000" w:themeColor="text1"/>
                <w:lang w:val="vi-VN"/>
              </w:rPr>
              <w:t>TS9</w:t>
            </w:r>
          </w:p>
        </w:tc>
        <w:tc>
          <w:tcPr>
            <w:tcW w:w="6926" w:type="dxa"/>
            <w:tcBorders>
              <w:top w:val="dotted" w:sz="4" w:space="0" w:color="auto"/>
              <w:left w:val="nil"/>
              <w:bottom w:val="single" w:sz="4" w:space="0" w:color="auto"/>
              <w:right w:val="single" w:sz="4" w:space="0" w:color="auto"/>
            </w:tcBorders>
            <w:shd w:val="clear" w:color="000000" w:fill="FFFFFF"/>
            <w:vAlign w:val="center"/>
            <w:hideMark/>
          </w:tcPr>
          <w:p w14:paraId="241BC624" w14:textId="77777777" w:rsidR="00A46301" w:rsidRPr="0083275C" w:rsidRDefault="00A46301" w:rsidP="00A46301">
            <w:pPr>
              <w:spacing w:after="0" w:line="240" w:lineRule="auto"/>
              <w:jc w:val="both"/>
              <w:rPr>
                <w:rFonts w:ascii="Times New Roman" w:eastAsia="Arial" w:hAnsi="Times New Roman" w:cs="Times New Roman"/>
                <w:color w:val="000000" w:themeColor="text1"/>
                <w:lang w:val="vi-VN"/>
              </w:rPr>
            </w:pPr>
            <w:r w:rsidRPr="0083275C">
              <w:rPr>
                <w:rFonts w:ascii="Times New Roman" w:eastAsia="Arial" w:hAnsi="Times New Roman" w:cs="Times New Roman"/>
                <w:color w:val="000000" w:themeColor="text1"/>
                <w:lang w:val="vi-VN"/>
              </w:rPr>
              <w:t>Các thiệt hại về giao thông khác (*)</w:t>
            </w:r>
          </w:p>
        </w:tc>
        <w:tc>
          <w:tcPr>
            <w:tcW w:w="1560" w:type="dxa"/>
            <w:tcBorders>
              <w:top w:val="dotted" w:sz="4" w:space="0" w:color="auto"/>
              <w:left w:val="nil"/>
              <w:bottom w:val="single" w:sz="4" w:space="0" w:color="auto"/>
              <w:right w:val="single" w:sz="4" w:space="0" w:color="auto"/>
            </w:tcBorders>
            <w:shd w:val="clear" w:color="000000" w:fill="FFFFFF"/>
            <w:vAlign w:val="center"/>
            <w:hideMark/>
          </w:tcPr>
          <w:p w14:paraId="588D2832" w14:textId="77777777" w:rsidR="00A46301" w:rsidRPr="0083275C" w:rsidRDefault="00A46301" w:rsidP="00403B68">
            <w:pPr>
              <w:spacing w:after="0" w:line="240" w:lineRule="auto"/>
              <w:jc w:val="center"/>
              <w:rPr>
                <w:rFonts w:ascii="Times New Roman" w:eastAsia="Arial" w:hAnsi="Times New Roman" w:cs="Times New Roman"/>
                <w:i/>
                <w:iCs/>
                <w:color w:val="000000" w:themeColor="text1"/>
                <w:lang w:val="vi-VN"/>
              </w:rPr>
            </w:pPr>
            <w:r w:rsidRPr="0083275C">
              <w:rPr>
                <w:rFonts w:ascii="Times New Roman" w:eastAsia="Arial" w:hAnsi="Times New Roman" w:cs="Times New Roman"/>
                <w:i/>
                <w:iCs/>
                <w:color w:val="000000" w:themeColor="text1"/>
                <w:lang w:val="vi-VN"/>
              </w:rPr>
              <w:t>triệu đồng</w:t>
            </w:r>
          </w:p>
        </w:tc>
        <w:tc>
          <w:tcPr>
            <w:tcW w:w="1275" w:type="dxa"/>
            <w:tcBorders>
              <w:top w:val="dotted" w:sz="4" w:space="0" w:color="auto"/>
              <w:left w:val="nil"/>
              <w:bottom w:val="single" w:sz="4" w:space="0" w:color="auto"/>
              <w:right w:val="single" w:sz="4" w:space="0" w:color="auto"/>
            </w:tcBorders>
            <w:shd w:val="clear" w:color="000000" w:fill="FFFFFF"/>
            <w:vAlign w:val="center"/>
          </w:tcPr>
          <w:p w14:paraId="3A4BED31" w14:textId="77777777" w:rsidR="00A46301" w:rsidRPr="0083275C" w:rsidRDefault="00A46301" w:rsidP="00403B68">
            <w:pPr>
              <w:spacing w:after="0" w:line="240" w:lineRule="auto"/>
              <w:jc w:val="center"/>
              <w:rPr>
                <w:rFonts w:ascii="Times New Roman" w:eastAsia="Arial" w:hAnsi="Times New Roman" w:cs="Times New Roman"/>
                <w:i/>
                <w:color w:val="000000" w:themeColor="text1"/>
                <w:lang w:val="vi-VN"/>
              </w:rPr>
            </w:pPr>
          </w:p>
        </w:tc>
        <w:tc>
          <w:tcPr>
            <w:tcW w:w="993" w:type="dxa"/>
            <w:tcBorders>
              <w:top w:val="dotted" w:sz="4" w:space="0" w:color="auto"/>
              <w:left w:val="nil"/>
              <w:bottom w:val="single" w:sz="4" w:space="0" w:color="auto"/>
              <w:right w:val="single" w:sz="4" w:space="0" w:color="auto"/>
            </w:tcBorders>
            <w:shd w:val="clear" w:color="000000" w:fill="FFFFFF"/>
            <w:vAlign w:val="center"/>
            <w:hideMark/>
          </w:tcPr>
          <w:p w14:paraId="0DD74147" w14:textId="77777777" w:rsidR="00A46301" w:rsidRPr="0083275C" w:rsidRDefault="00A46301" w:rsidP="00403B68">
            <w:pPr>
              <w:spacing w:after="0" w:line="240" w:lineRule="auto"/>
              <w:jc w:val="center"/>
              <w:rPr>
                <w:rFonts w:ascii="Times New Roman" w:eastAsia="Arial" w:hAnsi="Times New Roman" w:cs="Times New Roman"/>
                <w:i/>
                <w:iCs/>
                <w:color w:val="000000" w:themeColor="text1"/>
                <w:lang w:val="vi-VN"/>
              </w:rPr>
            </w:pPr>
          </w:p>
        </w:tc>
        <w:tc>
          <w:tcPr>
            <w:tcW w:w="1134" w:type="dxa"/>
            <w:tcBorders>
              <w:top w:val="dotted" w:sz="4" w:space="0" w:color="auto"/>
              <w:left w:val="nil"/>
              <w:bottom w:val="single" w:sz="4" w:space="0" w:color="auto"/>
              <w:right w:val="single" w:sz="4" w:space="0" w:color="auto"/>
            </w:tcBorders>
            <w:shd w:val="clear" w:color="000000" w:fill="FFFFFF"/>
            <w:vAlign w:val="center"/>
          </w:tcPr>
          <w:p w14:paraId="15EFF76B" w14:textId="77777777" w:rsidR="00A46301" w:rsidRPr="0083275C" w:rsidRDefault="00A46301" w:rsidP="00403B68">
            <w:pPr>
              <w:spacing w:after="0" w:line="240" w:lineRule="auto"/>
              <w:jc w:val="center"/>
              <w:rPr>
                <w:rFonts w:ascii="Times New Roman" w:eastAsia="Arial" w:hAnsi="Times New Roman" w:cs="Times New Roman"/>
                <w:color w:val="000000" w:themeColor="text1"/>
                <w:lang w:val="vi-VN"/>
              </w:rPr>
            </w:pPr>
          </w:p>
        </w:tc>
      </w:tr>
      <w:tr w:rsidR="00A46301" w:rsidRPr="0083275C" w14:paraId="4F181E55" w14:textId="77777777" w:rsidTr="00A46301">
        <w:trPr>
          <w:trHeight w:val="420"/>
          <w:jc w:val="center"/>
        </w:trPr>
        <w:tc>
          <w:tcPr>
            <w:tcW w:w="996" w:type="dxa"/>
            <w:tcBorders>
              <w:top w:val="nil"/>
              <w:left w:val="single" w:sz="4" w:space="0" w:color="auto"/>
              <w:bottom w:val="single" w:sz="4" w:space="0" w:color="auto"/>
              <w:right w:val="single" w:sz="4" w:space="0" w:color="auto"/>
            </w:tcBorders>
            <w:shd w:val="clear" w:color="000000" w:fill="FFFFFF"/>
            <w:vAlign w:val="center"/>
            <w:hideMark/>
          </w:tcPr>
          <w:p w14:paraId="669AA775" w14:textId="77777777" w:rsidR="00A46301" w:rsidRPr="0083275C" w:rsidRDefault="00A46301" w:rsidP="00403B68">
            <w:pPr>
              <w:spacing w:after="0" w:line="240" w:lineRule="auto"/>
              <w:jc w:val="center"/>
              <w:rPr>
                <w:rFonts w:ascii="Times New Roman" w:eastAsia="Arial" w:hAnsi="Times New Roman" w:cs="Times New Roman"/>
                <w:b/>
                <w:bCs/>
                <w:color w:val="000000" w:themeColor="text1"/>
                <w:lang w:val="vi-VN"/>
              </w:rPr>
            </w:pPr>
            <w:r w:rsidRPr="0083275C">
              <w:rPr>
                <w:rFonts w:ascii="Times New Roman" w:eastAsia="Arial" w:hAnsi="Times New Roman" w:cs="Times New Roman"/>
                <w:b/>
                <w:bCs/>
                <w:color w:val="000000" w:themeColor="text1"/>
                <w:lang w:val="vi-VN"/>
              </w:rPr>
              <w:t>10</w:t>
            </w:r>
          </w:p>
        </w:tc>
        <w:tc>
          <w:tcPr>
            <w:tcW w:w="1150" w:type="dxa"/>
            <w:tcBorders>
              <w:top w:val="nil"/>
              <w:left w:val="nil"/>
              <w:bottom w:val="single" w:sz="4" w:space="0" w:color="auto"/>
              <w:right w:val="single" w:sz="4" w:space="0" w:color="auto"/>
            </w:tcBorders>
            <w:shd w:val="clear" w:color="000000" w:fill="FFFFFF"/>
            <w:vAlign w:val="center"/>
            <w:hideMark/>
          </w:tcPr>
          <w:p w14:paraId="56171177" w14:textId="77777777" w:rsidR="00A46301" w:rsidRPr="0083275C" w:rsidRDefault="00A46301" w:rsidP="00403B68">
            <w:pPr>
              <w:spacing w:after="0" w:line="240" w:lineRule="auto"/>
              <w:jc w:val="center"/>
              <w:rPr>
                <w:rFonts w:ascii="Times New Roman" w:eastAsia="Arial" w:hAnsi="Times New Roman" w:cs="Times New Roman"/>
                <w:b/>
                <w:bCs/>
                <w:color w:val="000000" w:themeColor="text1"/>
                <w:lang w:val="vi-VN"/>
              </w:rPr>
            </w:pPr>
            <w:r w:rsidRPr="0083275C">
              <w:rPr>
                <w:rFonts w:ascii="Times New Roman" w:eastAsia="Arial" w:hAnsi="Times New Roman" w:cs="Times New Roman"/>
                <w:b/>
                <w:bCs/>
                <w:color w:val="000000" w:themeColor="text1"/>
                <w:lang w:val="vi-VN"/>
              </w:rPr>
              <w:t>TS</w:t>
            </w:r>
          </w:p>
        </w:tc>
        <w:tc>
          <w:tcPr>
            <w:tcW w:w="6926" w:type="dxa"/>
            <w:tcBorders>
              <w:top w:val="nil"/>
              <w:left w:val="nil"/>
              <w:bottom w:val="single" w:sz="4" w:space="0" w:color="auto"/>
              <w:right w:val="single" w:sz="4" w:space="0" w:color="auto"/>
            </w:tcBorders>
            <w:shd w:val="clear" w:color="000000" w:fill="FFFFFF"/>
            <w:vAlign w:val="center"/>
            <w:hideMark/>
          </w:tcPr>
          <w:p w14:paraId="4E05D387" w14:textId="77777777" w:rsidR="00A46301" w:rsidRPr="0083275C" w:rsidRDefault="00A46301" w:rsidP="00A46301">
            <w:pPr>
              <w:spacing w:after="0" w:line="240" w:lineRule="auto"/>
              <w:jc w:val="both"/>
              <w:rPr>
                <w:rFonts w:ascii="Times New Roman" w:eastAsia="Arial" w:hAnsi="Times New Roman" w:cs="Times New Roman"/>
                <w:b/>
                <w:bCs/>
                <w:color w:val="000000" w:themeColor="text1"/>
                <w:lang w:val="vi-VN"/>
              </w:rPr>
            </w:pPr>
            <w:r w:rsidRPr="0083275C">
              <w:rPr>
                <w:rFonts w:ascii="Times New Roman" w:eastAsia="Arial" w:hAnsi="Times New Roman" w:cs="Times New Roman"/>
                <w:b/>
                <w:bCs/>
                <w:color w:val="000000" w:themeColor="text1"/>
                <w:lang w:val="vi-VN"/>
              </w:rPr>
              <w:t>THIỆT HẠI VỀ THỦY SẢN</w:t>
            </w:r>
          </w:p>
        </w:tc>
        <w:tc>
          <w:tcPr>
            <w:tcW w:w="1560" w:type="dxa"/>
            <w:tcBorders>
              <w:top w:val="nil"/>
              <w:left w:val="nil"/>
              <w:bottom w:val="single" w:sz="4" w:space="0" w:color="auto"/>
              <w:right w:val="single" w:sz="4" w:space="0" w:color="auto"/>
            </w:tcBorders>
            <w:shd w:val="clear" w:color="000000" w:fill="FFFFFF"/>
            <w:vAlign w:val="center"/>
            <w:hideMark/>
          </w:tcPr>
          <w:p w14:paraId="5090BEF4" w14:textId="77777777" w:rsidR="00A46301" w:rsidRPr="0083275C" w:rsidRDefault="00A46301" w:rsidP="00403B68">
            <w:pPr>
              <w:spacing w:after="0" w:line="240" w:lineRule="auto"/>
              <w:jc w:val="center"/>
              <w:rPr>
                <w:rFonts w:ascii="Times New Roman" w:eastAsia="Arial" w:hAnsi="Times New Roman" w:cs="Times New Roman"/>
                <w:b/>
                <w:i/>
                <w:iCs/>
                <w:color w:val="000000" w:themeColor="text1"/>
                <w:lang w:val="vi-VN"/>
              </w:rPr>
            </w:pPr>
            <w:r w:rsidRPr="0083275C">
              <w:rPr>
                <w:rFonts w:ascii="Times New Roman" w:eastAsia="Arial" w:hAnsi="Times New Roman" w:cs="Times New Roman"/>
                <w:b/>
                <w:i/>
                <w:iCs/>
                <w:color w:val="000000" w:themeColor="text1"/>
                <w:lang w:val="vi-VN"/>
              </w:rPr>
              <w:t>triệu đồng</w:t>
            </w:r>
          </w:p>
        </w:tc>
        <w:tc>
          <w:tcPr>
            <w:tcW w:w="1275" w:type="dxa"/>
            <w:tcBorders>
              <w:top w:val="nil"/>
              <w:left w:val="nil"/>
              <w:bottom w:val="single" w:sz="4" w:space="0" w:color="auto"/>
              <w:right w:val="single" w:sz="4" w:space="0" w:color="auto"/>
            </w:tcBorders>
            <w:shd w:val="clear" w:color="000000" w:fill="FFFFFF"/>
            <w:vAlign w:val="center"/>
          </w:tcPr>
          <w:p w14:paraId="5BFA7978" w14:textId="77777777" w:rsidR="00A46301" w:rsidRPr="0083275C" w:rsidRDefault="00A46301" w:rsidP="00403B68">
            <w:pPr>
              <w:spacing w:after="0" w:line="240" w:lineRule="auto"/>
              <w:jc w:val="center"/>
              <w:rPr>
                <w:rFonts w:ascii="Times New Roman" w:eastAsia="Arial" w:hAnsi="Times New Roman" w:cs="Times New Roman"/>
                <w:i/>
                <w:color w:val="000000" w:themeColor="text1"/>
                <w:lang w:val="vi-VN"/>
              </w:rPr>
            </w:pPr>
          </w:p>
        </w:tc>
        <w:tc>
          <w:tcPr>
            <w:tcW w:w="993" w:type="dxa"/>
            <w:tcBorders>
              <w:top w:val="nil"/>
              <w:left w:val="nil"/>
              <w:bottom w:val="single" w:sz="4" w:space="0" w:color="auto"/>
              <w:right w:val="single" w:sz="4" w:space="0" w:color="auto"/>
            </w:tcBorders>
            <w:shd w:val="clear" w:color="000000" w:fill="FFFFFF"/>
            <w:vAlign w:val="center"/>
            <w:hideMark/>
          </w:tcPr>
          <w:p w14:paraId="3312E0D6" w14:textId="77777777" w:rsidR="00A46301" w:rsidRPr="0083275C" w:rsidRDefault="00A46301" w:rsidP="00403B68">
            <w:pPr>
              <w:spacing w:after="0" w:line="240" w:lineRule="auto"/>
              <w:jc w:val="center"/>
              <w:rPr>
                <w:rFonts w:ascii="Times New Roman" w:eastAsia="Arial" w:hAnsi="Times New Roman" w:cs="Times New Roman"/>
                <w:i/>
                <w:iCs/>
                <w:color w:val="000000" w:themeColor="text1"/>
                <w:lang w:val="vi-VN"/>
              </w:rPr>
            </w:pPr>
          </w:p>
        </w:tc>
        <w:tc>
          <w:tcPr>
            <w:tcW w:w="1134" w:type="dxa"/>
            <w:tcBorders>
              <w:top w:val="nil"/>
              <w:left w:val="nil"/>
              <w:bottom w:val="single" w:sz="4" w:space="0" w:color="auto"/>
              <w:right w:val="single" w:sz="4" w:space="0" w:color="auto"/>
            </w:tcBorders>
            <w:shd w:val="clear" w:color="000000" w:fill="FFFFFF"/>
            <w:vAlign w:val="center"/>
          </w:tcPr>
          <w:p w14:paraId="76484F53" w14:textId="77777777" w:rsidR="00A46301" w:rsidRPr="0083275C" w:rsidRDefault="00A46301" w:rsidP="00403B68">
            <w:pPr>
              <w:spacing w:after="0" w:line="240" w:lineRule="auto"/>
              <w:jc w:val="center"/>
              <w:rPr>
                <w:rFonts w:ascii="Times New Roman" w:eastAsia="Arial" w:hAnsi="Times New Roman" w:cs="Times New Roman"/>
                <w:b/>
                <w:bCs/>
                <w:color w:val="000000" w:themeColor="text1"/>
                <w:lang w:val="vi-VN"/>
              </w:rPr>
            </w:pPr>
          </w:p>
        </w:tc>
      </w:tr>
      <w:tr w:rsidR="00A46301" w:rsidRPr="0083275C" w14:paraId="0A2D2A04" w14:textId="77777777" w:rsidTr="00A46301">
        <w:trPr>
          <w:trHeight w:val="420"/>
          <w:jc w:val="center"/>
        </w:trPr>
        <w:tc>
          <w:tcPr>
            <w:tcW w:w="996" w:type="dxa"/>
            <w:tcBorders>
              <w:top w:val="single" w:sz="4" w:space="0" w:color="auto"/>
              <w:left w:val="single" w:sz="4" w:space="0" w:color="auto"/>
              <w:bottom w:val="dotted" w:sz="4" w:space="0" w:color="auto"/>
              <w:right w:val="single" w:sz="4" w:space="0" w:color="auto"/>
            </w:tcBorders>
            <w:shd w:val="clear" w:color="000000" w:fill="FFFFFF"/>
            <w:vAlign w:val="center"/>
            <w:hideMark/>
          </w:tcPr>
          <w:p w14:paraId="6B509465" w14:textId="77777777" w:rsidR="00A46301" w:rsidRPr="0083275C" w:rsidRDefault="00A46301" w:rsidP="00403B68">
            <w:pPr>
              <w:spacing w:after="0" w:line="240" w:lineRule="auto"/>
              <w:jc w:val="center"/>
              <w:rPr>
                <w:rFonts w:ascii="Times New Roman" w:eastAsia="Arial" w:hAnsi="Times New Roman" w:cs="Times New Roman"/>
                <w:color w:val="000000" w:themeColor="text1"/>
                <w:lang w:val="vi-VN"/>
              </w:rPr>
            </w:pPr>
            <w:r w:rsidRPr="0083275C">
              <w:rPr>
                <w:rFonts w:ascii="Times New Roman" w:eastAsia="Arial" w:hAnsi="Times New Roman" w:cs="Times New Roman"/>
                <w:color w:val="000000" w:themeColor="text1"/>
                <w:lang w:val="vi-VN"/>
              </w:rPr>
              <w:t>10.3</w:t>
            </w:r>
          </w:p>
        </w:tc>
        <w:tc>
          <w:tcPr>
            <w:tcW w:w="1150" w:type="dxa"/>
            <w:tcBorders>
              <w:top w:val="single" w:sz="4" w:space="0" w:color="auto"/>
              <w:left w:val="nil"/>
              <w:bottom w:val="dotted" w:sz="4" w:space="0" w:color="auto"/>
              <w:right w:val="single" w:sz="4" w:space="0" w:color="auto"/>
            </w:tcBorders>
            <w:shd w:val="clear" w:color="000000" w:fill="FFFFFF"/>
            <w:vAlign w:val="center"/>
            <w:hideMark/>
          </w:tcPr>
          <w:p w14:paraId="0D59C7A7" w14:textId="77777777" w:rsidR="00A46301" w:rsidRPr="0083275C" w:rsidRDefault="00A46301" w:rsidP="00403B68">
            <w:pPr>
              <w:spacing w:after="0" w:line="240" w:lineRule="auto"/>
              <w:jc w:val="center"/>
              <w:rPr>
                <w:rFonts w:ascii="Times New Roman" w:eastAsia="Arial" w:hAnsi="Times New Roman" w:cs="Times New Roman"/>
                <w:color w:val="000000" w:themeColor="text1"/>
                <w:lang w:val="vi-VN"/>
              </w:rPr>
            </w:pPr>
            <w:r w:rsidRPr="0083275C">
              <w:rPr>
                <w:rFonts w:ascii="Times New Roman" w:eastAsia="Arial" w:hAnsi="Times New Roman" w:cs="Times New Roman"/>
                <w:color w:val="000000" w:themeColor="text1"/>
                <w:lang w:val="vi-VN"/>
              </w:rPr>
              <w:t>TS03</w:t>
            </w:r>
          </w:p>
        </w:tc>
        <w:tc>
          <w:tcPr>
            <w:tcW w:w="6926" w:type="dxa"/>
            <w:tcBorders>
              <w:top w:val="single" w:sz="4" w:space="0" w:color="auto"/>
              <w:left w:val="nil"/>
              <w:bottom w:val="dotted" w:sz="4" w:space="0" w:color="auto"/>
              <w:right w:val="single" w:sz="4" w:space="0" w:color="auto"/>
            </w:tcBorders>
            <w:shd w:val="clear" w:color="000000" w:fill="FFFFFF"/>
            <w:vAlign w:val="center"/>
            <w:hideMark/>
          </w:tcPr>
          <w:p w14:paraId="484D06F1" w14:textId="77777777" w:rsidR="00A46301" w:rsidRPr="0083275C" w:rsidRDefault="00A46301" w:rsidP="00A46301">
            <w:pPr>
              <w:spacing w:after="0" w:line="240" w:lineRule="auto"/>
              <w:jc w:val="both"/>
              <w:rPr>
                <w:rFonts w:ascii="Times New Roman" w:eastAsia="Arial" w:hAnsi="Times New Roman" w:cs="Times New Roman"/>
                <w:color w:val="000000" w:themeColor="text1"/>
                <w:lang w:val="vi-VN"/>
              </w:rPr>
            </w:pPr>
            <w:r w:rsidRPr="0083275C">
              <w:rPr>
                <w:rFonts w:ascii="Times New Roman" w:eastAsia="Arial" w:hAnsi="Times New Roman" w:cs="Times New Roman"/>
                <w:color w:val="000000" w:themeColor="text1"/>
                <w:lang w:val="vi-VN"/>
              </w:rPr>
              <w:t xml:space="preserve">Diện tích nuôi tôm, cá </w:t>
            </w:r>
          </w:p>
        </w:tc>
        <w:tc>
          <w:tcPr>
            <w:tcW w:w="1560" w:type="dxa"/>
            <w:tcBorders>
              <w:top w:val="single" w:sz="4" w:space="0" w:color="auto"/>
              <w:left w:val="nil"/>
              <w:bottom w:val="dotted" w:sz="4" w:space="0" w:color="auto"/>
              <w:right w:val="single" w:sz="4" w:space="0" w:color="auto"/>
            </w:tcBorders>
            <w:shd w:val="clear" w:color="000000" w:fill="FFFFFF"/>
            <w:vAlign w:val="center"/>
            <w:hideMark/>
          </w:tcPr>
          <w:p w14:paraId="4E102B02" w14:textId="77777777" w:rsidR="00A46301" w:rsidRPr="0083275C" w:rsidRDefault="00A46301" w:rsidP="00403B68">
            <w:pPr>
              <w:spacing w:after="0" w:line="240" w:lineRule="auto"/>
              <w:jc w:val="center"/>
              <w:rPr>
                <w:rFonts w:ascii="Times New Roman" w:eastAsia="Arial" w:hAnsi="Times New Roman" w:cs="Times New Roman"/>
                <w:i/>
                <w:color w:val="000000" w:themeColor="text1"/>
                <w:lang w:val="vi-VN"/>
              </w:rPr>
            </w:pPr>
            <w:r w:rsidRPr="0083275C">
              <w:rPr>
                <w:rFonts w:ascii="Times New Roman" w:eastAsia="Arial" w:hAnsi="Times New Roman" w:cs="Times New Roman"/>
                <w:i/>
                <w:color w:val="000000" w:themeColor="text1"/>
                <w:lang w:val="vi-VN"/>
              </w:rPr>
              <w:t>ha</w:t>
            </w:r>
          </w:p>
        </w:tc>
        <w:tc>
          <w:tcPr>
            <w:tcW w:w="1275" w:type="dxa"/>
            <w:tcBorders>
              <w:top w:val="single" w:sz="4" w:space="0" w:color="auto"/>
              <w:left w:val="nil"/>
              <w:bottom w:val="dotted" w:sz="4" w:space="0" w:color="auto"/>
              <w:right w:val="single" w:sz="4" w:space="0" w:color="auto"/>
            </w:tcBorders>
            <w:shd w:val="clear" w:color="000000" w:fill="FFFFFF"/>
            <w:vAlign w:val="center"/>
          </w:tcPr>
          <w:p w14:paraId="5D4ED54D" w14:textId="77777777" w:rsidR="00A46301" w:rsidRPr="0083275C" w:rsidRDefault="00A46301" w:rsidP="00403B68">
            <w:pPr>
              <w:spacing w:after="0" w:line="240" w:lineRule="auto"/>
              <w:jc w:val="center"/>
              <w:rPr>
                <w:rFonts w:ascii="Times New Roman" w:eastAsia="Arial" w:hAnsi="Times New Roman" w:cs="Times New Roman"/>
                <w:i/>
                <w:color w:val="000000" w:themeColor="text1"/>
                <w:lang w:val="vi-VN"/>
              </w:rPr>
            </w:pPr>
          </w:p>
        </w:tc>
        <w:tc>
          <w:tcPr>
            <w:tcW w:w="993" w:type="dxa"/>
            <w:tcBorders>
              <w:top w:val="single" w:sz="4" w:space="0" w:color="auto"/>
              <w:left w:val="nil"/>
              <w:bottom w:val="dotted" w:sz="4" w:space="0" w:color="auto"/>
              <w:right w:val="single" w:sz="4" w:space="0" w:color="auto"/>
            </w:tcBorders>
            <w:shd w:val="clear" w:color="000000" w:fill="FFFFFF"/>
            <w:vAlign w:val="center"/>
            <w:hideMark/>
          </w:tcPr>
          <w:p w14:paraId="3459C231" w14:textId="77777777" w:rsidR="00A46301" w:rsidRPr="0083275C" w:rsidRDefault="00A46301" w:rsidP="00403B68">
            <w:pPr>
              <w:spacing w:after="0" w:line="240" w:lineRule="auto"/>
              <w:jc w:val="center"/>
              <w:rPr>
                <w:rFonts w:ascii="Times New Roman" w:eastAsia="Arial" w:hAnsi="Times New Roman" w:cs="Times New Roman"/>
                <w:i/>
                <w:color w:val="000000" w:themeColor="text1"/>
                <w:lang w:val="vi-VN"/>
              </w:rPr>
            </w:pPr>
          </w:p>
        </w:tc>
        <w:tc>
          <w:tcPr>
            <w:tcW w:w="1134" w:type="dxa"/>
            <w:tcBorders>
              <w:top w:val="single" w:sz="4" w:space="0" w:color="auto"/>
              <w:left w:val="nil"/>
              <w:bottom w:val="dotted" w:sz="4" w:space="0" w:color="auto"/>
              <w:right w:val="single" w:sz="4" w:space="0" w:color="auto"/>
            </w:tcBorders>
            <w:shd w:val="clear" w:color="000000" w:fill="FFFFFF"/>
            <w:vAlign w:val="center"/>
          </w:tcPr>
          <w:p w14:paraId="727B95C2" w14:textId="77777777" w:rsidR="00A46301" w:rsidRPr="0083275C" w:rsidRDefault="00A46301" w:rsidP="00403B68">
            <w:pPr>
              <w:spacing w:after="0" w:line="240" w:lineRule="auto"/>
              <w:jc w:val="center"/>
              <w:rPr>
                <w:rFonts w:ascii="Times New Roman" w:eastAsia="Arial" w:hAnsi="Times New Roman" w:cs="Times New Roman"/>
                <w:color w:val="000000" w:themeColor="text1"/>
                <w:lang w:val="vi-VN"/>
              </w:rPr>
            </w:pPr>
          </w:p>
        </w:tc>
      </w:tr>
      <w:tr w:rsidR="00A46301" w:rsidRPr="0083275C" w14:paraId="204FBCD8" w14:textId="77777777" w:rsidTr="00A46301">
        <w:trPr>
          <w:trHeight w:val="405"/>
          <w:jc w:val="center"/>
        </w:trPr>
        <w:tc>
          <w:tcPr>
            <w:tcW w:w="996" w:type="dxa"/>
            <w:tcBorders>
              <w:top w:val="dotted" w:sz="4" w:space="0" w:color="auto"/>
              <w:left w:val="single" w:sz="4" w:space="0" w:color="auto"/>
              <w:bottom w:val="dotted" w:sz="4" w:space="0" w:color="auto"/>
              <w:right w:val="single" w:sz="4" w:space="0" w:color="auto"/>
            </w:tcBorders>
            <w:shd w:val="clear" w:color="000000" w:fill="FFFFFF"/>
            <w:vAlign w:val="center"/>
            <w:hideMark/>
          </w:tcPr>
          <w:p w14:paraId="01B19CB8" w14:textId="77777777" w:rsidR="00A46301" w:rsidRPr="0083275C" w:rsidRDefault="00A46301" w:rsidP="00403B68">
            <w:pPr>
              <w:spacing w:after="0" w:line="240" w:lineRule="auto"/>
              <w:jc w:val="center"/>
              <w:rPr>
                <w:rFonts w:ascii="Times New Roman" w:eastAsia="Arial" w:hAnsi="Times New Roman" w:cs="Times New Roman"/>
                <w:i/>
                <w:iCs/>
                <w:color w:val="000000" w:themeColor="text1"/>
                <w:lang w:val="vi-VN"/>
              </w:rPr>
            </w:pPr>
            <w:r w:rsidRPr="0083275C">
              <w:rPr>
                <w:rFonts w:ascii="Times New Roman" w:eastAsia="Arial" w:hAnsi="Times New Roman" w:cs="Times New Roman"/>
                <w:i/>
                <w:iCs/>
                <w:color w:val="000000" w:themeColor="text1"/>
                <w:lang w:val="vi-VN"/>
              </w:rPr>
              <w:t>10.3.1.1</w:t>
            </w:r>
          </w:p>
        </w:tc>
        <w:tc>
          <w:tcPr>
            <w:tcW w:w="1150" w:type="dxa"/>
            <w:tcBorders>
              <w:top w:val="dotted" w:sz="4" w:space="0" w:color="auto"/>
              <w:left w:val="nil"/>
              <w:bottom w:val="dotted" w:sz="4" w:space="0" w:color="auto"/>
              <w:right w:val="single" w:sz="4" w:space="0" w:color="auto"/>
            </w:tcBorders>
            <w:shd w:val="clear" w:color="000000" w:fill="FFFFFF"/>
            <w:vAlign w:val="center"/>
            <w:hideMark/>
          </w:tcPr>
          <w:p w14:paraId="15D5FA57" w14:textId="77777777" w:rsidR="00A46301" w:rsidRPr="0083275C" w:rsidRDefault="00A46301" w:rsidP="00403B68">
            <w:pPr>
              <w:spacing w:after="0" w:line="240" w:lineRule="auto"/>
              <w:jc w:val="center"/>
              <w:rPr>
                <w:rFonts w:ascii="Times New Roman" w:eastAsia="Arial" w:hAnsi="Times New Roman" w:cs="Times New Roman"/>
                <w:i/>
                <w:iCs/>
                <w:color w:val="000000" w:themeColor="text1"/>
                <w:lang w:val="vi-VN"/>
              </w:rPr>
            </w:pPr>
            <w:r w:rsidRPr="0083275C">
              <w:rPr>
                <w:rFonts w:ascii="Times New Roman" w:eastAsia="Arial" w:hAnsi="Times New Roman" w:cs="Times New Roman"/>
                <w:i/>
                <w:iCs/>
                <w:color w:val="000000" w:themeColor="text1"/>
                <w:lang w:val="vi-VN"/>
              </w:rPr>
              <w:t>TS0311</w:t>
            </w:r>
          </w:p>
        </w:tc>
        <w:tc>
          <w:tcPr>
            <w:tcW w:w="6926" w:type="dxa"/>
            <w:tcBorders>
              <w:top w:val="dotted" w:sz="4" w:space="0" w:color="auto"/>
              <w:left w:val="nil"/>
              <w:bottom w:val="dotted" w:sz="4" w:space="0" w:color="auto"/>
              <w:right w:val="single" w:sz="4" w:space="0" w:color="auto"/>
            </w:tcBorders>
            <w:shd w:val="clear" w:color="000000" w:fill="FFFFFF"/>
            <w:vAlign w:val="center"/>
            <w:hideMark/>
          </w:tcPr>
          <w:p w14:paraId="4CF197A0" w14:textId="77777777" w:rsidR="00A46301" w:rsidRPr="0083275C" w:rsidRDefault="00A46301" w:rsidP="00A46301">
            <w:pPr>
              <w:spacing w:after="0" w:line="240" w:lineRule="auto"/>
              <w:jc w:val="both"/>
              <w:rPr>
                <w:rFonts w:ascii="Times New Roman" w:eastAsia="Arial" w:hAnsi="Times New Roman" w:cs="Times New Roman"/>
                <w:i/>
                <w:iCs/>
                <w:color w:val="000000" w:themeColor="text1"/>
                <w:lang w:val="vi-VN"/>
              </w:rPr>
            </w:pPr>
            <w:r w:rsidRPr="0083275C">
              <w:rPr>
                <w:rFonts w:ascii="Times New Roman" w:eastAsia="Arial" w:hAnsi="Times New Roman" w:cs="Times New Roman"/>
                <w:i/>
                <w:iCs/>
                <w:color w:val="000000" w:themeColor="text1"/>
                <w:lang w:val="vi-VN"/>
              </w:rPr>
              <w:t>Thiệt hại hoàn toàn (trên 70%)</w:t>
            </w:r>
          </w:p>
        </w:tc>
        <w:tc>
          <w:tcPr>
            <w:tcW w:w="1560" w:type="dxa"/>
            <w:tcBorders>
              <w:top w:val="dotted" w:sz="4" w:space="0" w:color="auto"/>
              <w:left w:val="nil"/>
              <w:bottom w:val="dotted" w:sz="4" w:space="0" w:color="auto"/>
              <w:right w:val="single" w:sz="4" w:space="0" w:color="auto"/>
            </w:tcBorders>
            <w:shd w:val="clear" w:color="000000" w:fill="FFFFFF"/>
            <w:vAlign w:val="center"/>
            <w:hideMark/>
          </w:tcPr>
          <w:p w14:paraId="6B52B28F" w14:textId="77777777" w:rsidR="00A46301" w:rsidRPr="0083275C" w:rsidRDefault="00A46301" w:rsidP="00403B68">
            <w:pPr>
              <w:spacing w:after="0" w:line="240" w:lineRule="auto"/>
              <w:jc w:val="center"/>
              <w:rPr>
                <w:rFonts w:ascii="Times New Roman" w:eastAsia="Arial" w:hAnsi="Times New Roman" w:cs="Times New Roman"/>
                <w:i/>
                <w:iCs/>
                <w:color w:val="000000" w:themeColor="text1"/>
                <w:lang w:val="vi-VN"/>
              </w:rPr>
            </w:pPr>
            <w:r w:rsidRPr="0083275C">
              <w:rPr>
                <w:rFonts w:ascii="Times New Roman" w:eastAsia="Arial" w:hAnsi="Times New Roman" w:cs="Times New Roman"/>
                <w:i/>
                <w:iCs/>
                <w:color w:val="000000" w:themeColor="text1"/>
                <w:lang w:val="vi-VN"/>
              </w:rPr>
              <w:t>ha</w:t>
            </w:r>
          </w:p>
        </w:tc>
        <w:tc>
          <w:tcPr>
            <w:tcW w:w="1275" w:type="dxa"/>
            <w:tcBorders>
              <w:top w:val="dotted" w:sz="4" w:space="0" w:color="auto"/>
              <w:left w:val="nil"/>
              <w:bottom w:val="dotted" w:sz="4" w:space="0" w:color="auto"/>
              <w:right w:val="single" w:sz="4" w:space="0" w:color="auto"/>
            </w:tcBorders>
            <w:shd w:val="clear" w:color="000000" w:fill="FFFFFF"/>
            <w:vAlign w:val="center"/>
          </w:tcPr>
          <w:p w14:paraId="5E990531" w14:textId="77777777" w:rsidR="00A46301" w:rsidRPr="0083275C" w:rsidRDefault="00A46301" w:rsidP="00403B68">
            <w:pPr>
              <w:spacing w:after="0" w:line="240" w:lineRule="auto"/>
              <w:jc w:val="center"/>
              <w:rPr>
                <w:rFonts w:ascii="Times New Roman" w:eastAsia="Arial" w:hAnsi="Times New Roman" w:cs="Times New Roman"/>
                <w:i/>
                <w:color w:val="000000" w:themeColor="text1"/>
                <w:lang w:val="vi-VN"/>
              </w:rPr>
            </w:pPr>
          </w:p>
        </w:tc>
        <w:tc>
          <w:tcPr>
            <w:tcW w:w="993" w:type="dxa"/>
            <w:tcBorders>
              <w:top w:val="dotted" w:sz="4" w:space="0" w:color="auto"/>
              <w:left w:val="nil"/>
              <w:bottom w:val="dotted" w:sz="4" w:space="0" w:color="auto"/>
              <w:right w:val="single" w:sz="4" w:space="0" w:color="auto"/>
            </w:tcBorders>
            <w:shd w:val="clear" w:color="000000" w:fill="FFFFFF"/>
            <w:vAlign w:val="center"/>
            <w:hideMark/>
          </w:tcPr>
          <w:p w14:paraId="2F6922B6" w14:textId="77777777" w:rsidR="00A46301" w:rsidRPr="0083275C" w:rsidRDefault="00A46301" w:rsidP="00403B68">
            <w:pPr>
              <w:spacing w:after="0" w:line="240" w:lineRule="auto"/>
              <w:jc w:val="center"/>
              <w:rPr>
                <w:rFonts w:ascii="Times New Roman" w:eastAsia="Arial" w:hAnsi="Times New Roman" w:cs="Times New Roman"/>
                <w:i/>
                <w:iCs/>
                <w:color w:val="000000" w:themeColor="text1"/>
                <w:lang w:val="vi-VN"/>
              </w:rPr>
            </w:pPr>
            <w:r w:rsidRPr="0083275C">
              <w:rPr>
                <w:rFonts w:ascii="Times New Roman" w:eastAsia="Arial" w:hAnsi="Times New Roman" w:cs="Times New Roman"/>
                <w:i/>
                <w:iCs/>
                <w:color w:val="000000" w:themeColor="text1"/>
                <w:lang w:val="vi-VN"/>
              </w:rPr>
              <w:t>50,0</w:t>
            </w:r>
          </w:p>
        </w:tc>
        <w:tc>
          <w:tcPr>
            <w:tcW w:w="1134" w:type="dxa"/>
            <w:tcBorders>
              <w:top w:val="dotted" w:sz="4" w:space="0" w:color="auto"/>
              <w:left w:val="nil"/>
              <w:bottom w:val="dotted" w:sz="4" w:space="0" w:color="auto"/>
              <w:right w:val="single" w:sz="4" w:space="0" w:color="auto"/>
            </w:tcBorders>
            <w:shd w:val="clear" w:color="000000" w:fill="FFFFFF"/>
            <w:vAlign w:val="center"/>
          </w:tcPr>
          <w:p w14:paraId="6F6567E5" w14:textId="77777777" w:rsidR="00A46301" w:rsidRPr="0083275C" w:rsidRDefault="00A46301" w:rsidP="00403B68">
            <w:pPr>
              <w:spacing w:after="0" w:line="240" w:lineRule="auto"/>
              <w:jc w:val="center"/>
              <w:rPr>
                <w:rFonts w:ascii="Times New Roman" w:eastAsia="Arial" w:hAnsi="Times New Roman" w:cs="Times New Roman"/>
                <w:color w:val="000000" w:themeColor="text1"/>
                <w:lang w:val="vi-VN"/>
              </w:rPr>
            </w:pPr>
          </w:p>
        </w:tc>
      </w:tr>
      <w:tr w:rsidR="00A46301" w:rsidRPr="0083275C" w14:paraId="0CC5F18C" w14:textId="77777777" w:rsidTr="00A46301">
        <w:trPr>
          <w:trHeight w:val="420"/>
          <w:jc w:val="center"/>
        </w:trPr>
        <w:tc>
          <w:tcPr>
            <w:tcW w:w="996" w:type="dxa"/>
            <w:tcBorders>
              <w:top w:val="dotted" w:sz="4" w:space="0" w:color="auto"/>
              <w:left w:val="single" w:sz="4" w:space="0" w:color="auto"/>
              <w:bottom w:val="dotted" w:sz="4" w:space="0" w:color="auto"/>
              <w:right w:val="single" w:sz="4" w:space="0" w:color="auto"/>
            </w:tcBorders>
            <w:shd w:val="clear" w:color="000000" w:fill="FFFFFF"/>
            <w:vAlign w:val="center"/>
            <w:hideMark/>
          </w:tcPr>
          <w:p w14:paraId="2E0C7FAA" w14:textId="77777777" w:rsidR="00A46301" w:rsidRPr="0083275C" w:rsidRDefault="00A46301" w:rsidP="00403B68">
            <w:pPr>
              <w:spacing w:after="0" w:line="240" w:lineRule="auto"/>
              <w:jc w:val="center"/>
              <w:rPr>
                <w:rFonts w:ascii="Times New Roman" w:eastAsia="Arial" w:hAnsi="Times New Roman" w:cs="Times New Roman"/>
                <w:i/>
                <w:iCs/>
                <w:color w:val="000000" w:themeColor="text1"/>
                <w:lang w:val="vi-VN"/>
              </w:rPr>
            </w:pPr>
            <w:r w:rsidRPr="0083275C">
              <w:rPr>
                <w:rFonts w:ascii="Times New Roman" w:eastAsia="Arial" w:hAnsi="Times New Roman" w:cs="Times New Roman"/>
                <w:i/>
                <w:iCs/>
                <w:color w:val="000000" w:themeColor="text1"/>
                <w:lang w:val="vi-VN"/>
              </w:rPr>
              <w:t>10.3.1.2</w:t>
            </w:r>
          </w:p>
        </w:tc>
        <w:tc>
          <w:tcPr>
            <w:tcW w:w="1150" w:type="dxa"/>
            <w:tcBorders>
              <w:top w:val="dotted" w:sz="4" w:space="0" w:color="auto"/>
              <w:left w:val="nil"/>
              <w:bottom w:val="dotted" w:sz="4" w:space="0" w:color="auto"/>
              <w:right w:val="single" w:sz="4" w:space="0" w:color="auto"/>
            </w:tcBorders>
            <w:shd w:val="clear" w:color="000000" w:fill="FFFFFF"/>
            <w:vAlign w:val="center"/>
            <w:hideMark/>
          </w:tcPr>
          <w:p w14:paraId="308A6464" w14:textId="77777777" w:rsidR="00A46301" w:rsidRPr="0083275C" w:rsidRDefault="00A46301" w:rsidP="00403B68">
            <w:pPr>
              <w:spacing w:after="0" w:line="240" w:lineRule="auto"/>
              <w:jc w:val="center"/>
              <w:rPr>
                <w:rFonts w:ascii="Times New Roman" w:eastAsia="Arial" w:hAnsi="Times New Roman" w:cs="Times New Roman"/>
                <w:i/>
                <w:iCs/>
                <w:color w:val="000000" w:themeColor="text1"/>
                <w:lang w:val="vi-VN"/>
              </w:rPr>
            </w:pPr>
            <w:r w:rsidRPr="0083275C">
              <w:rPr>
                <w:rFonts w:ascii="Times New Roman" w:eastAsia="Arial" w:hAnsi="Times New Roman" w:cs="Times New Roman"/>
                <w:i/>
                <w:iCs/>
                <w:color w:val="000000" w:themeColor="text1"/>
                <w:lang w:val="vi-VN"/>
              </w:rPr>
              <w:t>TS0312</w:t>
            </w:r>
          </w:p>
        </w:tc>
        <w:tc>
          <w:tcPr>
            <w:tcW w:w="6926" w:type="dxa"/>
            <w:tcBorders>
              <w:top w:val="dotted" w:sz="4" w:space="0" w:color="auto"/>
              <w:left w:val="nil"/>
              <w:bottom w:val="dotted" w:sz="4" w:space="0" w:color="auto"/>
              <w:right w:val="single" w:sz="4" w:space="0" w:color="auto"/>
            </w:tcBorders>
            <w:shd w:val="clear" w:color="000000" w:fill="FFFFFF"/>
            <w:vAlign w:val="center"/>
            <w:hideMark/>
          </w:tcPr>
          <w:p w14:paraId="483A1CAE" w14:textId="77777777" w:rsidR="00A46301" w:rsidRPr="0083275C" w:rsidRDefault="00A46301" w:rsidP="00A46301">
            <w:pPr>
              <w:spacing w:after="0" w:line="240" w:lineRule="auto"/>
              <w:jc w:val="both"/>
              <w:rPr>
                <w:rFonts w:ascii="Times New Roman" w:eastAsia="Arial" w:hAnsi="Times New Roman" w:cs="Times New Roman"/>
                <w:i/>
                <w:iCs/>
                <w:color w:val="000000" w:themeColor="text1"/>
                <w:lang w:val="vi-VN"/>
              </w:rPr>
            </w:pPr>
            <w:r w:rsidRPr="0083275C">
              <w:rPr>
                <w:rFonts w:ascii="Times New Roman" w:eastAsia="Arial" w:hAnsi="Times New Roman" w:cs="Times New Roman"/>
                <w:i/>
                <w:iCs/>
                <w:color w:val="000000" w:themeColor="text1"/>
                <w:lang w:val="vi-VN"/>
              </w:rPr>
              <w:t>Thiệt hại rất nặng từ 50% -70%</w:t>
            </w:r>
          </w:p>
        </w:tc>
        <w:tc>
          <w:tcPr>
            <w:tcW w:w="1560" w:type="dxa"/>
            <w:tcBorders>
              <w:top w:val="dotted" w:sz="4" w:space="0" w:color="auto"/>
              <w:left w:val="nil"/>
              <w:bottom w:val="dotted" w:sz="4" w:space="0" w:color="auto"/>
              <w:right w:val="single" w:sz="4" w:space="0" w:color="auto"/>
            </w:tcBorders>
            <w:shd w:val="clear" w:color="000000" w:fill="FFFFFF"/>
            <w:vAlign w:val="center"/>
            <w:hideMark/>
          </w:tcPr>
          <w:p w14:paraId="786B1C92" w14:textId="77777777" w:rsidR="00A46301" w:rsidRPr="0083275C" w:rsidRDefault="00A46301" w:rsidP="00403B68">
            <w:pPr>
              <w:spacing w:after="0" w:line="240" w:lineRule="auto"/>
              <w:jc w:val="center"/>
              <w:rPr>
                <w:rFonts w:ascii="Times New Roman" w:eastAsia="Arial" w:hAnsi="Times New Roman" w:cs="Times New Roman"/>
                <w:i/>
                <w:iCs/>
                <w:color w:val="000000" w:themeColor="text1"/>
                <w:lang w:val="vi-VN"/>
              </w:rPr>
            </w:pPr>
            <w:r w:rsidRPr="0083275C">
              <w:rPr>
                <w:rFonts w:ascii="Times New Roman" w:eastAsia="Arial" w:hAnsi="Times New Roman" w:cs="Times New Roman"/>
                <w:i/>
                <w:iCs/>
                <w:color w:val="000000" w:themeColor="text1"/>
                <w:lang w:val="vi-VN"/>
              </w:rPr>
              <w:t>ha</w:t>
            </w:r>
          </w:p>
        </w:tc>
        <w:tc>
          <w:tcPr>
            <w:tcW w:w="1275" w:type="dxa"/>
            <w:tcBorders>
              <w:top w:val="dotted" w:sz="4" w:space="0" w:color="auto"/>
              <w:left w:val="nil"/>
              <w:bottom w:val="dotted" w:sz="4" w:space="0" w:color="auto"/>
              <w:right w:val="single" w:sz="4" w:space="0" w:color="auto"/>
            </w:tcBorders>
            <w:shd w:val="clear" w:color="000000" w:fill="FFFFFF"/>
            <w:vAlign w:val="center"/>
          </w:tcPr>
          <w:p w14:paraId="4033F351" w14:textId="77777777" w:rsidR="00A46301" w:rsidRPr="0083275C" w:rsidRDefault="00A46301" w:rsidP="00403B68">
            <w:pPr>
              <w:spacing w:after="0" w:line="240" w:lineRule="auto"/>
              <w:jc w:val="center"/>
              <w:rPr>
                <w:rFonts w:ascii="Times New Roman" w:eastAsia="Arial" w:hAnsi="Times New Roman" w:cs="Times New Roman"/>
                <w:i/>
                <w:color w:val="000000" w:themeColor="text1"/>
                <w:lang w:val="vi-VN"/>
              </w:rPr>
            </w:pPr>
          </w:p>
        </w:tc>
        <w:tc>
          <w:tcPr>
            <w:tcW w:w="993" w:type="dxa"/>
            <w:tcBorders>
              <w:top w:val="dotted" w:sz="4" w:space="0" w:color="auto"/>
              <w:left w:val="nil"/>
              <w:bottom w:val="dotted" w:sz="4" w:space="0" w:color="auto"/>
              <w:right w:val="single" w:sz="4" w:space="0" w:color="auto"/>
            </w:tcBorders>
            <w:shd w:val="clear" w:color="000000" w:fill="FFFFFF"/>
            <w:vAlign w:val="center"/>
            <w:hideMark/>
          </w:tcPr>
          <w:p w14:paraId="240A4205" w14:textId="77777777" w:rsidR="00A46301" w:rsidRPr="0083275C" w:rsidRDefault="00A46301" w:rsidP="00403B68">
            <w:pPr>
              <w:spacing w:after="0" w:line="240" w:lineRule="auto"/>
              <w:jc w:val="center"/>
              <w:rPr>
                <w:rFonts w:ascii="Times New Roman" w:eastAsia="Arial" w:hAnsi="Times New Roman" w:cs="Times New Roman"/>
                <w:i/>
                <w:iCs/>
                <w:color w:val="000000" w:themeColor="text1"/>
                <w:lang w:val="vi-VN"/>
              </w:rPr>
            </w:pPr>
            <w:r w:rsidRPr="0083275C">
              <w:rPr>
                <w:rFonts w:ascii="Times New Roman" w:eastAsia="Arial" w:hAnsi="Times New Roman" w:cs="Times New Roman"/>
                <w:i/>
                <w:iCs/>
                <w:color w:val="000000" w:themeColor="text1"/>
                <w:lang w:val="vi-VN"/>
              </w:rPr>
              <w:t>20,0</w:t>
            </w:r>
          </w:p>
        </w:tc>
        <w:tc>
          <w:tcPr>
            <w:tcW w:w="1134" w:type="dxa"/>
            <w:tcBorders>
              <w:top w:val="dotted" w:sz="4" w:space="0" w:color="auto"/>
              <w:left w:val="nil"/>
              <w:bottom w:val="dotted" w:sz="4" w:space="0" w:color="auto"/>
              <w:right w:val="single" w:sz="4" w:space="0" w:color="auto"/>
            </w:tcBorders>
            <w:shd w:val="clear" w:color="000000" w:fill="FFFFFF"/>
            <w:vAlign w:val="center"/>
          </w:tcPr>
          <w:p w14:paraId="38937A41" w14:textId="77777777" w:rsidR="00A46301" w:rsidRPr="0083275C" w:rsidRDefault="00A46301" w:rsidP="00403B68">
            <w:pPr>
              <w:spacing w:after="0" w:line="240" w:lineRule="auto"/>
              <w:jc w:val="center"/>
              <w:rPr>
                <w:rFonts w:ascii="Times New Roman" w:eastAsia="Arial" w:hAnsi="Times New Roman" w:cs="Times New Roman"/>
                <w:color w:val="000000" w:themeColor="text1"/>
                <w:lang w:val="vi-VN"/>
              </w:rPr>
            </w:pPr>
          </w:p>
        </w:tc>
      </w:tr>
      <w:tr w:rsidR="00A46301" w:rsidRPr="0083275C" w14:paraId="734DB8BE" w14:textId="77777777" w:rsidTr="00A46301">
        <w:trPr>
          <w:trHeight w:val="420"/>
          <w:jc w:val="center"/>
        </w:trPr>
        <w:tc>
          <w:tcPr>
            <w:tcW w:w="996" w:type="dxa"/>
            <w:tcBorders>
              <w:top w:val="dotted" w:sz="4" w:space="0" w:color="auto"/>
              <w:left w:val="single" w:sz="4" w:space="0" w:color="auto"/>
              <w:bottom w:val="dotted" w:sz="4" w:space="0" w:color="auto"/>
              <w:right w:val="single" w:sz="4" w:space="0" w:color="auto"/>
            </w:tcBorders>
            <w:shd w:val="clear" w:color="000000" w:fill="FFFFFF"/>
            <w:vAlign w:val="center"/>
            <w:hideMark/>
          </w:tcPr>
          <w:p w14:paraId="20D04AD9" w14:textId="77777777" w:rsidR="00A46301" w:rsidRPr="0083275C" w:rsidRDefault="00A46301" w:rsidP="00403B68">
            <w:pPr>
              <w:spacing w:after="0" w:line="240" w:lineRule="auto"/>
              <w:jc w:val="center"/>
              <w:rPr>
                <w:rFonts w:ascii="Times New Roman" w:eastAsia="Arial" w:hAnsi="Times New Roman" w:cs="Times New Roman"/>
                <w:color w:val="000000" w:themeColor="text1"/>
                <w:lang w:val="vi-VN"/>
              </w:rPr>
            </w:pPr>
            <w:r w:rsidRPr="0083275C">
              <w:rPr>
                <w:rFonts w:ascii="Times New Roman" w:eastAsia="Arial" w:hAnsi="Times New Roman" w:cs="Times New Roman"/>
                <w:color w:val="000000" w:themeColor="text1"/>
                <w:lang w:val="vi-VN"/>
              </w:rPr>
              <w:t>10.6</w:t>
            </w:r>
          </w:p>
        </w:tc>
        <w:tc>
          <w:tcPr>
            <w:tcW w:w="1150" w:type="dxa"/>
            <w:tcBorders>
              <w:top w:val="dotted" w:sz="4" w:space="0" w:color="auto"/>
              <w:left w:val="nil"/>
              <w:bottom w:val="dotted" w:sz="4" w:space="0" w:color="auto"/>
              <w:right w:val="single" w:sz="4" w:space="0" w:color="auto"/>
            </w:tcBorders>
            <w:shd w:val="clear" w:color="000000" w:fill="FFFFFF"/>
            <w:vAlign w:val="center"/>
            <w:hideMark/>
          </w:tcPr>
          <w:p w14:paraId="71D42924" w14:textId="77777777" w:rsidR="00A46301" w:rsidRPr="0083275C" w:rsidRDefault="00A46301" w:rsidP="00403B68">
            <w:pPr>
              <w:spacing w:after="0" w:line="240" w:lineRule="auto"/>
              <w:jc w:val="center"/>
              <w:rPr>
                <w:rFonts w:ascii="Times New Roman" w:eastAsia="Arial" w:hAnsi="Times New Roman" w:cs="Times New Roman"/>
                <w:color w:val="000000" w:themeColor="text1"/>
                <w:lang w:val="vi-VN"/>
              </w:rPr>
            </w:pPr>
            <w:r w:rsidRPr="0083275C">
              <w:rPr>
                <w:rFonts w:ascii="Times New Roman" w:eastAsia="Arial" w:hAnsi="Times New Roman" w:cs="Times New Roman"/>
                <w:color w:val="000000" w:themeColor="text1"/>
                <w:lang w:val="vi-VN"/>
              </w:rPr>
              <w:t>TS06</w:t>
            </w:r>
          </w:p>
        </w:tc>
        <w:tc>
          <w:tcPr>
            <w:tcW w:w="6926" w:type="dxa"/>
            <w:tcBorders>
              <w:top w:val="dotted" w:sz="4" w:space="0" w:color="auto"/>
              <w:left w:val="nil"/>
              <w:bottom w:val="dotted" w:sz="4" w:space="0" w:color="auto"/>
              <w:right w:val="single" w:sz="4" w:space="0" w:color="auto"/>
            </w:tcBorders>
            <w:shd w:val="clear" w:color="000000" w:fill="FFFFFF"/>
            <w:vAlign w:val="center"/>
            <w:hideMark/>
          </w:tcPr>
          <w:p w14:paraId="733B40C3" w14:textId="77777777" w:rsidR="00A46301" w:rsidRPr="0083275C" w:rsidRDefault="00A46301" w:rsidP="00A46301">
            <w:pPr>
              <w:spacing w:after="0" w:line="240" w:lineRule="auto"/>
              <w:jc w:val="both"/>
              <w:rPr>
                <w:rFonts w:ascii="Times New Roman" w:eastAsia="Arial" w:hAnsi="Times New Roman" w:cs="Times New Roman"/>
                <w:color w:val="000000" w:themeColor="text1"/>
                <w:lang w:val="vi-VN"/>
              </w:rPr>
            </w:pPr>
            <w:r w:rsidRPr="0083275C">
              <w:rPr>
                <w:rFonts w:ascii="Times New Roman" w:eastAsia="Arial" w:hAnsi="Times New Roman" w:cs="Times New Roman"/>
                <w:color w:val="000000" w:themeColor="text1"/>
                <w:lang w:val="vi-VN"/>
              </w:rPr>
              <w:t xml:space="preserve">Lồng, bè nuôi thủy, hải sản các loại </w:t>
            </w:r>
          </w:p>
        </w:tc>
        <w:tc>
          <w:tcPr>
            <w:tcW w:w="1560" w:type="dxa"/>
            <w:tcBorders>
              <w:top w:val="dotted" w:sz="4" w:space="0" w:color="auto"/>
              <w:left w:val="nil"/>
              <w:bottom w:val="dotted" w:sz="4" w:space="0" w:color="auto"/>
              <w:right w:val="single" w:sz="4" w:space="0" w:color="auto"/>
            </w:tcBorders>
            <w:shd w:val="clear" w:color="000000" w:fill="FFFFFF"/>
            <w:vAlign w:val="center"/>
            <w:hideMark/>
          </w:tcPr>
          <w:p w14:paraId="43306E41" w14:textId="77777777" w:rsidR="00A46301" w:rsidRPr="0083275C" w:rsidRDefault="00A46301" w:rsidP="00403B68">
            <w:pPr>
              <w:spacing w:after="0" w:line="240" w:lineRule="auto"/>
              <w:jc w:val="center"/>
              <w:rPr>
                <w:rFonts w:ascii="Times New Roman" w:eastAsia="Arial" w:hAnsi="Times New Roman" w:cs="Times New Roman"/>
                <w:i/>
                <w:color w:val="000000" w:themeColor="text1"/>
                <w:lang w:val="vi-VN"/>
              </w:rPr>
            </w:pPr>
            <w:r w:rsidRPr="0083275C">
              <w:rPr>
                <w:rFonts w:ascii="Times New Roman" w:eastAsia="Arial" w:hAnsi="Times New Roman" w:cs="Times New Roman"/>
                <w:i/>
                <w:color w:val="000000" w:themeColor="text1"/>
                <w:lang w:val="vi-VN"/>
              </w:rPr>
              <w:t>100m</w:t>
            </w:r>
            <w:r w:rsidRPr="0083275C">
              <w:rPr>
                <w:rFonts w:ascii="Times New Roman" w:eastAsia="Arial" w:hAnsi="Times New Roman" w:cs="Times New Roman"/>
                <w:i/>
                <w:iCs/>
                <w:color w:val="000000" w:themeColor="text1"/>
                <w:lang w:val="vi-VN"/>
              </w:rPr>
              <w:t>3/lồng</w:t>
            </w:r>
          </w:p>
        </w:tc>
        <w:tc>
          <w:tcPr>
            <w:tcW w:w="1275" w:type="dxa"/>
            <w:tcBorders>
              <w:top w:val="dotted" w:sz="4" w:space="0" w:color="auto"/>
              <w:left w:val="nil"/>
              <w:bottom w:val="dotted" w:sz="4" w:space="0" w:color="auto"/>
              <w:right w:val="single" w:sz="4" w:space="0" w:color="auto"/>
            </w:tcBorders>
            <w:shd w:val="clear" w:color="000000" w:fill="FFFFFF"/>
            <w:vAlign w:val="center"/>
          </w:tcPr>
          <w:p w14:paraId="34027F5E" w14:textId="77777777" w:rsidR="00A46301" w:rsidRPr="0083275C" w:rsidRDefault="00A46301" w:rsidP="00403B68">
            <w:pPr>
              <w:spacing w:after="0" w:line="240" w:lineRule="auto"/>
              <w:jc w:val="center"/>
              <w:rPr>
                <w:rFonts w:ascii="Times New Roman" w:eastAsia="Arial" w:hAnsi="Times New Roman" w:cs="Times New Roman"/>
                <w:i/>
                <w:color w:val="000000" w:themeColor="text1"/>
                <w:lang w:val="vi-VN"/>
              </w:rPr>
            </w:pPr>
          </w:p>
        </w:tc>
        <w:tc>
          <w:tcPr>
            <w:tcW w:w="993" w:type="dxa"/>
            <w:tcBorders>
              <w:top w:val="dotted" w:sz="4" w:space="0" w:color="auto"/>
              <w:left w:val="nil"/>
              <w:bottom w:val="dotted" w:sz="4" w:space="0" w:color="auto"/>
              <w:right w:val="single" w:sz="4" w:space="0" w:color="auto"/>
            </w:tcBorders>
            <w:shd w:val="clear" w:color="000000" w:fill="FFFFFF"/>
            <w:vAlign w:val="center"/>
            <w:hideMark/>
          </w:tcPr>
          <w:p w14:paraId="5EDD0520" w14:textId="77777777" w:rsidR="00A46301" w:rsidRPr="0083275C" w:rsidRDefault="00A46301" w:rsidP="00403B68">
            <w:pPr>
              <w:spacing w:after="0" w:line="240" w:lineRule="auto"/>
              <w:jc w:val="center"/>
              <w:rPr>
                <w:rFonts w:ascii="Times New Roman" w:eastAsia="Arial" w:hAnsi="Times New Roman" w:cs="Times New Roman"/>
                <w:i/>
                <w:color w:val="000000" w:themeColor="text1"/>
                <w:lang w:val="vi-VN"/>
              </w:rPr>
            </w:pPr>
          </w:p>
        </w:tc>
        <w:tc>
          <w:tcPr>
            <w:tcW w:w="1134" w:type="dxa"/>
            <w:tcBorders>
              <w:top w:val="dotted" w:sz="4" w:space="0" w:color="auto"/>
              <w:left w:val="nil"/>
              <w:bottom w:val="dotted" w:sz="4" w:space="0" w:color="auto"/>
              <w:right w:val="single" w:sz="4" w:space="0" w:color="auto"/>
            </w:tcBorders>
            <w:shd w:val="clear" w:color="000000" w:fill="FFFFFF"/>
            <w:vAlign w:val="center"/>
          </w:tcPr>
          <w:p w14:paraId="601A7D81" w14:textId="77777777" w:rsidR="00A46301" w:rsidRPr="0083275C" w:rsidRDefault="00A46301" w:rsidP="00403B68">
            <w:pPr>
              <w:spacing w:after="0" w:line="240" w:lineRule="auto"/>
              <w:jc w:val="center"/>
              <w:rPr>
                <w:rFonts w:ascii="Times New Roman" w:eastAsia="Arial" w:hAnsi="Times New Roman" w:cs="Times New Roman"/>
                <w:color w:val="000000" w:themeColor="text1"/>
                <w:lang w:val="vi-VN"/>
              </w:rPr>
            </w:pPr>
          </w:p>
        </w:tc>
      </w:tr>
      <w:tr w:rsidR="00A46301" w:rsidRPr="0083275C" w14:paraId="6687A99F" w14:textId="77777777" w:rsidTr="00A46301">
        <w:trPr>
          <w:trHeight w:val="420"/>
          <w:jc w:val="center"/>
        </w:trPr>
        <w:tc>
          <w:tcPr>
            <w:tcW w:w="996" w:type="dxa"/>
            <w:tcBorders>
              <w:top w:val="dotted" w:sz="4" w:space="0" w:color="auto"/>
              <w:left w:val="single" w:sz="4" w:space="0" w:color="auto"/>
              <w:bottom w:val="dotted" w:sz="4" w:space="0" w:color="auto"/>
              <w:right w:val="single" w:sz="4" w:space="0" w:color="auto"/>
            </w:tcBorders>
            <w:shd w:val="clear" w:color="000000" w:fill="FFFFFF"/>
            <w:vAlign w:val="center"/>
            <w:hideMark/>
          </w:tcPr>
          <w:p w14:paraId="07B54D09" w14:textId="77777777" w:rsidR="00A46301" w:rsidRPr="0083275C" w:rsidRDefault="00A46301" w:rsidP="00403B68">
            <w:pPr>
              <w:spacing w:after="0" w:line="240" w:lineRule="auto"/>
              <w:jc w:val="center"/>
              <w:rPr>
                <w:rFonts w:ascii="Times New Roman" w:eastAsia="Arial" w:hAnsi="Times New Roman" w:cs="Times New Roman"/>
                <w:i/>
                <w:iCs/>
                <w:color w:val="000000" w:themeColor="text1"/>
                <w:lang w:val="vi-VN"/>
              </w:rPr>
            </w:pPr>
            <w:r w:rsidRPr="0083275C">
              <w:rPr>
                <w:rFonts w:ascii="Times New Roman" w:eastAsia="Arial" w:hAnsi="Times New Roman" w:cs="Times New Roman"/>
                <w:i/>
                <w:iCs/>
                <w:color w:val="000000" w:themeColor="text1"/>
                <w:lang w:val="vi-VN"/>
              </w:rPr>
              <w:t>10.6.1</w:t>
            </w:r>
          </w:p>
        </w:tc>
        <w:tc>
          <w:tcPr>
            <w:tcW w:w="1150" w:type="dxa"/>
            <w:tcBorders>
              <w:top w:val="dotted" w:sz="4" w:space="0" w:color="auto"/>
              <w:left w:val="nil"/>
              <w:bottom w:val="dotted" w:sz="4" w:space="0" w:color="auto"/>
              <w:right w:val="single" w:sz="4" w:space="0" w:color="auto"/>
            </w:tcBorders>
            <w:shd w:val="clear" w:color="000000" w:fill="FFFFFF"/>
            <w:vAlign w:val="center"/>
            <w:hideMark/>
          </w:tcPr>
          <w:p w14:paraId="5158F70F" w14:textId="77777777" w:rsidR="00A46301" w:rsidRPr="0083275C" w:rsidRDefault="00A46301" w:rsidP="00403B68">
            <w:pPr>
              <w:spacing w:after="0" w:line="240" w:lineRule="auto"/>
              <w:jc w:val="center"/>
              <w:rPr>
                <w:rFonts w:ascii="Times New Roman" w:eastAsia="Arial" w:hAnsi="Times New Roman" w:cs="Times New Roman"/>
                <w:i/>
                <w:iCs/>
                <w:color w:val="000000" w:themeColor="text1"/>
                <w:lang w:val="vi-VN"/>
              </w:rPr>
            </w:pPr>
            <w:r w:rsidRPr="0083275C">
              <w:rPr>
                <w:rFonts w:ascii="Times New Roman" w:eastAsia="Arial" w:hAnsi="Times New Roman" w:cs="Times New Roman"/>
                <w:i/>
                <w:iCs/>
                <w:color w:val="000000" w:themeColor="text1"/>
                <w:lang w:val="vi-VN"/>
              </w:rPr>
              <w:t>TS061</w:t>
            </w:r>
          </w:p>
        </w:tc>
        <w:tc>
          <w:tcPr>
            <w:tcW w:w="6926" w:type="dxa"/>
            <w:tcBorders>
              <w:top w:val="dotted" w:sz="4" w:space="0" w:color="auto"/>
              <w:left w:val="nil"/>
              <w:bottom w:val="dotted" w:sz="4" w:space="0" w:color="auto"/>
              <w:right w:val="single" w:sz="4" w:space="0" w:color="auto"/>
            </w:tcBorders>
            <w:shd w:val="clear" w:color="000000" w:fill="FFFFFF"/>
            <w:vAlign w:val="center"/>
            <w:hideMark/>
          </w:tcPr>
          <w:p w14:paraId="5D0ADB68" w14:textId="77777777" w:rsidR="00A46301" w:rsidRPr="0083275C" w:rsidRDefault="00A46301" w:rsidP="00A46301">
            <w:pPr>
              <w:spacing w:after="0" w:line="240" w:lineRule="auto"/>
              <w:jc w:val="both"/>
              <w:rPr>
                <w:rFonts w:ascii="Times New Roman" w:eastAsia="Arial" w:hAnsi="Times New Roman" w:cs="Times New Roman"/>
                <w:i/>
                <w:iCs/>
                <w:color w:val="000000" w:themeColor="text1"/>
                <w:lang w:val="vi-VN"/>
              </w:rPr>
            </w:pPr>
            <w:r w:rsidRPr="0083275C">
              <w:rPr>
                <w:rFonts w:ascii="Times New Roman" w:eastAsia="Arial" w:hAnsi="Times New Roman" w:cs="Times New Roman"/>
                <w:i/>
                <w:iCs/>
                <w:color w:val="000000" w:themeColor="text1"/>
                <w:lang w:val="vi-VN"/>
              </w:rPr>
              <w:t>Thiệt hại hoàn toàn (trên 70%)</w:t>
            </w:r>
          </w:p>
        </w:tc>
        <w:tc>
          <w:tcPr>
            <w:tcW w:w="1560" w:type="dxa"/>
            <w:tcBorders>
              <w:top w:val="dotted" w:sz="4" w:space="0" w:color="auto"/>
              <w:left w:val="nil"/>
              <w:bottom w:val="dotted" w:sz="4" w:space="0" w:color="auto"/>
              <w:right w:val="single" w:sz="4" w:space="0" w:color="auto"/>
            </w:tcBorders>
            <w:shd w:val="clear" w:color="000000" w:fill="FFFFFF"/>
            <w:vAlign w:val="center"/>
            <w:hideMark/>
          </w:tcPr>
          <w:p w14:paraId="04900046" w14:textId="77777777" w:rsidR="00A46301" w:rsidRPr="0083275C" w:rsidRDefault="00A46301" w:rsidP="00403B68">
            <w:pPr>
              <w:spacing w:after="0" w:line="240" w:lineRule="auto"/>
              <w:jc w:val="center"/>
              <w:rPr>
                <w:rFonts w:ascii="Times New Roman" w:eastAsia="Arial" w:hAnsi="Times New Roman" w:cs="Times New Roman"/>
                <w:i/>
                <w:color w:val="000000" w:themeColor="text1"/>
                <w:lang w:val="vi-VN"/>
              </w:rPr>
            </w:pPr>
            <w:r w:rsidRPr="0083275C">
              <w:rPr>
                <w:rFonts w:ascii="Times New Roman" w:eastAsia="Arial" w:hAnsi="Times New Roman" w:cs="Times New Roman"/>
                <w:i/>
                <w:color w:val="000000" w:themeColor="text1"/>
                <w:lang w:val="vi-VN"/>
              </w:rPr>
              <w:t>100m</w:t>
            </w:r>
            <w:r w:rsidRPr="0083275C">
              <w:rPr>
                <w:rFonts w:ascii="Times New Roman" w:eastAsia="Arial" w:hAnsi="Times New Roman" w:cs="Times New Roman"/>
                <w:i/>
                <w:iCs/>
                <w:color w:val="000000" w:themeColor="text1"/>
                <w:lang w:val="vi-VN"/>
              </w:rPr>
              <w:t>3/lồng</w:t>
            </w:r>
          </w:p>
        </w:tc>
        <w:tc>
          <w:tcPr>
            <w:tcW w:w="1275" w:type="dxa"/>
            <w:tcBorders>
              <w:top w:val="dotted" w:sz="4" w:space="0" w:color="auto"/>
              <w:left w:val="nil"/>
              <w:bottom w:val="dotted" w:sz="4" w:space="0" w:color="auto"/>
              <w:right w:val="single" w:sz="4" w:space="0" w:color="auto"/>
            </w:tcBorders>
            <w:shd w:val="clear" w:color="000000" w:fill="FFFFFF"/>
            <w:vAlign w:val="center"/>
          </w:tcPr>
          <w:p w14:paraId="23672897" w14:textId="77777777" w:rsidR="00A46301" w:rsidRPr="0083275C" w:rsidRDefault="00A46301" w:rsidP="00403B68">
            <w:pPr>
              <w:spacing w:after="0" w:line="240" w:lineRule="auto"/>
              <w:jc w:val="center"/>
              <w:rPr>
                <w:rFonts w:ascii="Times New Roman" w:eastAsia="Arial" w:hAnsi="Times New Roman" w:cs="Times New Roman"/>
                <w:i/>
                <w:color w:val="000000" w:themeColor="text1"/>
                <w:lang w:val="vi-VN"/>
              </w:rPr>
            </w:pPr>
          </w:p>
        </w:tc>
        <w:tc>
          <w:tcPr>
            <w:tcW w:w="993" w:type="dxa"/>
            <w:tcBorders>
              <w:top w:val="dotted" w:sz="4" w:space="0" w:color="auto"/>
              <w:left w:val="nil"/>
              <w:bottom w:val="dotted" w:sz="4" w:space="0" w:color="auto"/>
              <w:right w:val="single" w:sz="4" w:space="0" w:color="auto"/>
            </w:tcBorders>
            <w:shd w:val="clear" w:color="000000" w:fill="FFFFFF"/>
            <w:vAlign w:val="center"/>
            <w:hideMark/>
          </w:tcPr>
          <w:p w14:paraId="478CF44F" w14:textId="77777777" w:rsidR="00A46301" w:rsidRPr="0083275C" w:rsidRDefault="00A46301" w:rsidP="00403B68">
            <w:pPr>
              <w:spacing w:after="0" w:line="240" w:lineRule="auto"/>
              <w:jc w:val="center"/>
              <w:rPr>
                <w:rFonts w:ascii="Times New Roman" w:eastAsia="Arial" w:hAnsi="Times New Roman" w:cs="Times New Roman"/>
                <w:i/>
                <w:color w:val="000000" w:themeColor="text1"/>
                <w:lang w:val="vi-VN"/>
              </w:rPr>
            </w:pPr>
            <w:r w:rsidRPr="0083275C">
              <w:rPr>
                <w:rFonts w:ascii="Times New Roman" w:eastAsia="Arial" w:hAnsi="Times New Roman" w:cs="Times New Roman"/>
                <w:i/>
                <w:color w:val="000000" w:themeColor="text1"/>
                <w:lang w:val="vi-VN"/>
              </w:rPr>
              <w:t>50,0</w:t>
            </w:r>
          </w:p>
        </w:tc>
        <w:tc>
          <w:tcPr>
            <w:tcW w:w="1134" w:type="dxa"/>
            <w:tcBorders>
              <w:top w:val="dotted" w:sz="4" w:space="0" w:color="auto"/>
              <w:left w:val="nil"/>
              <w:bottom w:val="dotted" w:sz="4" w:space="0" w:color="auto"/>
              <w:right w:val="single" w:sz="4" w:space="0" w:color="auto"/>
            </w:tcBorders>
            <w:shd w:val="clear" w:color="000000" w:fill="FFFFFF"/>
            <w:vAlign w:val="center"/>
          </w:tcPr>
          <w:p w14:paraId="0585512C" w14:textId="77777777" w:rsidR="00A46301" w:rsidRPr="0083275C" w:rsidRDefault="00A46301" w:rsidP="00403B68">
            <w:pPr>
              <w:spacing w:after="0" w:line="240" w:lineRule="auto"/>
              <w:jc w:val="center"/>
              <w:rPr>
                <w:rFonts w:ascii="Times New Roman" w:eastAsia="Arial" w:hAnsi="Times New Roman" w:cs="Times New Roman"/>
                <w:color w:val="000000" w:themeColor="text1"/>
                <w:lang w:val="vi-VN"/>
              </w:rPr>
            </w:pPr>
          </w:p>
        </w:tc>
      </w:tr>
      <w:tr w:rsidR="00A46301" w:rsidRPr="0083275C" w14:paraId="489BDD92" w14:textId="77777777" w:rsidTr="00A46301">
        <w:trPr>
          <w:trHeight w:val="420"/>
          <w:jc w:val="center"/>
        </w:trPr>
        <w:tc>
          <w:tcPr>
            <w:tcW w:w="996" w:type="dxa"/>
            <w:tcBorders>
              <w:top w:val="dotted" w:sz="4" w:space="0" w:color="auto"/>
              <w:left w:val="single" w:sz="4" w:space="0" w:color="auto"/>
              <w:bottom w:val="dotted" w:sz="4" w:space="0" w:color="auto"/>
              <w:right w:val="single" w:sz="4" w:space="0" w:color="auto"/>
            </w:tcBorders>
            <w:shd w:val="clear" w:color="000000" w:fill="FFFFFF"/>
            <w:vAlign w:val="center"/>
            <w:hideMark/>
          </w:tcPr>
          <w:p w14:paraId="7D833224" w14:textId="77777777" w:rsidR="00A46301" w:rsidRPr="0083275C" w:rsidRDefault="00A46301" w:rsidP="00403B68">
            <w:pPr>
              <w:spacing w:after="0" w:line="240" w:lineRule="auto"/>
              <w:jc w:val="center"/>
              <w:rPr>
                <w:rFonts w:ascii="Times New Roman" w:eastAsia="Arial" w:hAnsi="Times New Roman" w:cs="Times New Roman"/>
                <w:i/>
                <w:iCs/>
                <w:color w:val="000000" w:themeColor="text1"/>
                <w:lang w:val="vi-VN"/>
              </w:rPr>
            </w:pPr>
            <w:r w:rsidRPr="0083275C">
              <w:rPr>
                <w:rFonts w:ascii="Times New Roman" w:eastAsia="Arial" w:hAnsi="Times New Roman" w:cs="Times New Roman"/>
                <w:i/>
                <w:iCs/>
                <w:color w:val="000000" w:themeColor="text1"/>
                <w:lang w:val="vi-VN"/>
              </w:rPr>
              <w:t>10.6.2</w:t>
            </w:r>
          </w:p>
        </w:tc>
        <w:tc>
          <w:tcPr>
            <w:tcW w:w="1150" w:type="dxa"/>
            <w:tcBorders>
              <w:top w:val="dotted" w:sz="4" w:space="0" w:color="auto"/>
              <w:left w:val="nil"/>
              <w:bottom w:val="dotted" w:sz="4" w:space="0" w:color="auto"/>
              <w:right w:val="single" w:sz="4" w:space="0" w:color="auto"/>
            </w:tcBorders>
            <w:shd w:val="clear" w:color="000000" w:fill="FFFFFF"/>
            <w:vAlign w:val="center"/>
            <w:hideMark/>
          </w:tcPr>
          <w:p w14:paraId="2D27992C" w14:textId="77777777" w:rsidR="00A46301" w:rsidRPr="0083275C" w:rsidRDefault="00A46301" w:rsidP="00403B68">
            <w:pPr>
              <w:spacing w:after="0" w:line="240" w:lineRule="auto"/>
              <w:jc w:val="center"/>
              <w:rPr>
                <w:rFonts w:ascii="Times New Roman" w:eastAsia="Arial" w:hAnsi="Times New Roman" w:cs="Times New Roman"/>
                <w:i/>
                <w:iCs/>
                <w:color w:val="000000" w:themeColor="text1"/>
                <w:lang w:val="vi-VN"/>
              </w:rPr>
            </w:pPr>
            <w:r w:rsidRPr="0083275C">
              <w:rPr>
                <w:rFonts w:ascii="Times New Roman" w:eastAsia="Arial" w:hAnsi="Times New Roman" w:cs="Times New Roman"/>
                <w:i/>
                <w:iCs/>
                <w:color w:val="000000" w:themeColor="text1"/>
                <w:lang w:val="vi-VN"/>
              </w:rPr>
              <w:t>TS062</w:t>
            </w:r>
          </w:p>
        </w:tc>
        <w:tc>
          <w:tcPr>
            <w:tcW w:w="6926" w:type="dxa"/>
            <w:tcBorders>
              <w:top w:val="dotted" w:sz="4" w:space="0" w:color="auto"/>
              <w:left w:val="nil"/>
              <w:bottom w:val="dotted" w:sz="4" w:space="0" w:color="auto"/>
              <w:right w:val="single" w:sz="4" w:space="0" w:color="auto"/>
            </w:tcBorders>
            <w:shd w:val="clear" w:color="000000" w:fill="FFFFFF"/>
            <w:vAlign w:val="center"/>
            <w:hideMark/>
          </w:tcPr>
          <w:p w14:paraId="632BFDD5" w14:textId="77777777" w:rsidR="00A46301" w:rsidRPr="0083275C" w:rsidRDefault="00A46301" w:rsidP="00A46301">
            <w:pPr>
              <w:spacing w:after="0" w:line="240" w:lineRule="auto"/>
              <w:jc w:val="both"/>
              <w:rPr>
                <w:rFonts w:ascii="Times New Roman" w:eastAsia="Arial" w:hAnsi="Times New Roman" w:cs="Times New Roman"/>
                <w:i/>
                <w:iCs/>
                <w:color w:val="000000" w:themeColor="text1"/>
                <w:lang w:val="vi-VN"/>
              </w:rPr>
            </w:pPr>
            <w:r w:rsidRPr="0083275C">
              <w:rPr>
                <w:rFonts w:ascii="Times New Roman" w:eastAsia="Arial" w:hAnsi="Times New Roman" w:cs="Times New Roman"/>
                <w:i/>
                <w:iCs/>
                <w:color w:val="000000" w:themeColor="text1"/>
                <w:lang w:val="vi-VN"/>
              </w:rPr>
              <w:t>Thiệt hại rất nặng từ 50% -70%</w:t>
            </w:r>
          </w:p>
        </w:tc>
        <w:tc>
          <w:tcPr>
            <w:tcW w:w="1560" w:type="dxa"/>
            <w:tcBorders>
              <w:top w:val="dotted" w:sz="4" w:space="0" w:color="auto"/>
              <w:left w:val="nil"/>
              <w:bottom w:val="dotted" w:sz="4" w:space="0" w:color="auto"/>
              <w:right w:val="single" w:sz="4" w:space="0" w:color="auto"/>
            </w:tcBorders>
            <w:shd w:val="clear" w:color="000000" w:fill="FFFFFF"/>
            <w:vAlign w:val="center"/>
            <w:hideMark/>
          </w:tcPr>
          <w:p w14:paraId="29B5ADD8" w14:textId="77777777" w:rsidR="00A46301" w:rsidRPr="0083275C" w:rsidRDefault="00A46301" w:rsidP="00403B68">
            <w:pPr>
              <w:spacing w:after="0" w:line="240" w:lineRule="auto"/>
              <w:jc w:val="center"/>
              <w:rPr>
                <w:rFonts w:ascii="Times New Roman" w:eastAsia="Arial" w:hAnsi="Times New Roman" w:cs="Times New Roman"/>
                <w:i/>
                <w:color w:val="000000" w:themeColor="text1"/>
                <w:lang w:val="vi-VN"/>
              </w:rPr>
            </w:pPr>
            <w:r w:rsidRPr="0083275C">
              <w:rPr>
                <w:rFonts w:ascii="Times New Roman" w:eastAsia="Arial" w:hAnsi="Times New Roman" w:cs="Times New Roman"/>
                <w:i/>
                <w:color w:val="000000" w:themeColor="text1"/>
                <w:lang w:val="vi-VN"/>
              </w:rPr>
              <w:t>100m</w:t>
            </w:r>
            <w:r w:rsidRPr="0083275C">
              <w:rPr>
                <w:rFonts w:ascii="Times New Roman" w:eastAsia="Arial" w:hAnsi="Times New Roman" w:cs="Times New Roman"/>
                <w:i/>
                <w:iCs/>
                <w:color w:val="000000" w:themeColor="text1"/>
                <w:lang w:val="vi-VN"/>
              </w:rPr>
              <w:t>3/lồng</w:t>
            </w:r>
          </w:p>
        </w:tc>
        <w:tc>
          <w:tcPr>
            <w:tcW w:w="1275" w:type="dxa"/>
            <w:tcBorders>
              <w:top w:val="dotted" w:sz="4" w:space="0" w:color="auto"/>
              <w:left w:val="nil"/>
              <w:bottom w:val="dotted" w:sz="4" w:space="0" w:color="auto"/>
              <w:right w:val="single" w:sz="4" w:space="0" w:color="auto"/>
            </w:tcBorders>
            <w:shd w:val="clear" w:color="000000" w:fill="FFFFFF"/>
            <w:vAlign w:val="center"/>
          </w:tcPr>
          <w:p w14:paraId="39DB0CAA" w14:textId="77777777" w:rsidR="00A46301" w:rsidRPr="0083275C" w:rsidRDefault="00A46301" w:rsidP="00403B68">
            <w:pPr>
              <w:spacing w:after="0" w:line="240" w:lineRule="auto"/>
              <w:jc w:val="center"/>
              <w:rPr>
                <w:rFonts w:ascii="Times New Roman" w:eastAsia="Arial" w:hAnsi="Times New Roman" w:cs="Times New Roman"/>
                <w:i/>
                <w:color w:val="000000" w:themeColor="text1"/>
                <w:lang w:val="vi-VN"/>
              </w:rPr>
            </w:pPr>
          </w:p>
        </w:tc>
        <w:tc>
          <w:tcPr>
            <w:tcW w:w="993" w:type="dxa"/>
            <w:tcBorders>
              <w:top w:val="dotted" w:sz="4" w:space="0" w:color="auto"/>
              <w:left w:val="nil"/>
              <w:bottom w:val="dotted" w:sz="4" w:space="0" w:color="auto"/>
              <w:right w:val="single" w:sz="4" w:space="0" w:color="auto"/>
            </w:tcBorders>
            <w:shd w:val="clear" w:color="000000" w:fill="FFFFFF"/>
            <w:vAlign w:val="center"/>
            <w:hideMark/>
          </w:tcPr>
          <w:p w14:paraId="23819D64" w14:textId="77777777" w:rsidR="00A46301" w:rsidRPr="0083275C" w:rsidRDefault="00A46301" w:rsidP="00403B68">
            <w:pPr>
              <w:spacing w:after="0" w:line="240" w:lineRule="auto"/>
              <w:jc w:val="center"/>
              <w:rPr>
                <w:rFonts w:ascii="Times New Roman" w:eastAsia="Arial" w:hAnsi="Times New Roman" w:cs="Times New Roman"/>
                <w:i/>
                <w:color w:val="000000" w:themeColor="text1"/>
                <w:lang w:val="vi-VN"/>
              </w:rPr>
            </w:pPr>
            <w:r w:rsidRPr="0083275C">
              <w:rPr>
                <w:rFonts w:ascii="Times New Roman" w:eastAsia="Arial" w:hAnsi="Times New Roman" w:cs="Times New Roman"/>
                <w:i/>
                <w:color w:val="000000" w:themeColor="text1"/>
                <w:lang w:val="vi-VN"/>
              </w:rPr>
              <w:t>30,0</w:t>
            </w:r>
          </w:p>
        </w:tc>
        <w:tc>
          <w:tcPr>
            <w:tcW w:w="1134" w:type="dxa"/>
            <w:tcBorders>
              <w:top w:val="dotted" w:sz="4" w:space="0" w:color="auto"/>
              <w:left w:val="nil"/>
              <w:bottom w:val="dotted" w:sz="4" w:space="0" w:color="auto"/>
              <w:right w:val="single" w:sz="4" w:space="0" w:color="auto"/>
            </w:tcBorders>
            <w:shd w:val="clear" w:color="000000" w:fill="FFFFFF"/>
            <w:vAlign w:val="center"/>
          </w:tcPr>
          <w:p w14:paraId="3E7FD1AE" w14:textId="77777777" w:rsidR="00A46301" w:rsidRPr="0083275C" w:rsidRDefault="00A46301" w:rsidP="00403B68">
            <w:pPr>
              <w:spacing w:after="0" w:line="240" w:lineRule="auto"/>
              <w:jc w:val="center"/>
              <w:rPr>
                <w:rFonts w:ascii="Times New Roman" w:eastAsia="Arial" w:hAnsi="Times New Roman" w:cs="Times New Roman"/>
                <w:color w:val="000000" w:themeColor="text1"/>
                <w:lang w:val="vi-VN"/>
              </w:rPr>
            </w:pPr>
          </w:p>
        </w:tc>
      </w:tr>
      <w:tr w:rsidR="00A46301" w:rsidRPr="0083275C" w14:paraId="7935AF80" w14:textId="77777777" w:rsidTr="00A46301">
        <w:trPr>
          <w:trHeight w:val="420"/>
          <w:jc w:val="center"/>
        </w:trPr>
        <w:tc>
          <w:tcPr>
            <w:tcW w:w="996" w:type="dxa"/>
            <w:tcBorders>
              <w:top w:val="dotted" w:sz="4" w:space="0" w:color="auto"/>
              <w:left w:val="single" w:sz="4" w:space="0" w:color="auto"/>
              <w:bottom w:val="dotted" w:sz="4" w:space="0" w:color="auto"/>
              <w:right w:val="single" w:sz="4" w:space="0" w:color="auto"/>
            </w:tcBorders>
            <w:shd w:val="clear" w:color="000000" w:fill="FFFFFF"/>
            <w:vAlign w:val="center"/>
            <w:hideMark/>
          </w:tcPr>
          <w:p w14:paraId="1E901052" w14:textId="77777777" w:rsidR="00A46301" w:rsidRPr="0083275C" w:rsidRDefault="00A46301" w:rsidP="00403B68">
            <w:pPr>
              <w:spacing w:after="0" w:line="240" w:lineRule="auto"/>
              <w:jc w:val="center"/>
              <w:rPr>
                <w:rFonts w:ascii="Times New Roman" w:eastAsia="Arial" w:hAnsi="Times New Roman" w:cs="Times New Roman"/>
                <w:color w:val="000000" w:themeColor="text1"/>
                <w:lang w:val="vi-VN"/>
              </w:rPr>
            </w:pPr>
            <w:r w:rsidRPr="0083275C">
              <w:rPr>
                <w:rFonts w:ascii="Times New Roman" w:eastAsia="Arial" w:hAnsi="Times New Roman" w:cs="Times New Roman"/>
                <w:color w:val="000000" w:themeColor="text1"/>
                <w:lang w:val="vi-VN"/>
              </w:rPr>
              <w:t>10.7</w:t>
            </w:r>
          </w:p>
        </w:tc>
        <w:tc>
          <w:tcPr>
            <w:tcW w:w="1150" w:type="dxa"/>
            <w:tcBorders>
              <w:top w:val="dotted" w:sz="4" w:space="0" w:color="auto"/>
              <w:left w:val="nil"/>
              <w:bottom w:val="dotted" w:sz="4" w:space="0" w:color="auto"/>
              <w:right w:val="single" w:sz="4" w:space="0" w:color="auto"/>
            </w:tcBorders>
            <w:shd w:val="clear" w:color="000000" w:fill="FFFFFF"/>
            <w:vAlign w:val="center"/>
            <w:hideMark/>
          </w:tcPr>
          <w:p w14:paraId="17CECAF2" w14:textId="77777777" w:rsidR="00A46301" w:rsidRPr="0083275C" w:rsidRDefault="00A46301" w:rsidP="00403B68">
            <w:pPr>
              <w:spacing w:after="0" w:line="240" w:lineRule="auto"/>
              <w:jc w:val="center"/>
              <w:rPr>
                <w:rFonts w:ascii="Times New Roman" w:eastAsia="Arial" w:hAnsi="Times New Roman" w:cs="Times New Roman"/>
                <w:color w:val="000000" w:themeColor="text1"/>
                <w:lang w:val="vi-VN"/>
              </w:rPr>
            </w:pPr>
            <w:r w:rsidRPr="0083275C">
              <w:rPr>
                <w:rFonts w:ascii="Times New Roman" w:eastAsia="Arial" w:hAnsi="Times New Roman" w:cs="Times New Roman"/>
                <w:color w:val="000000" w:themeColor="text1"/>
                <w:lang w:val="vi-VN"/>
              </w:rPr>
              <w:t>TS07</w:t>
            </w:r>
          </w:p>
        </w:tc>
        <w:tc>
          <w:tcPr>
            <w:tcW w:w="6926" w:type="dxa"/>
            <w:tcBorders>
              <w:top w:val="dotted" w:sz="4" w:space="0" w:color="auto"/>
              <w:left w:val="nil"/>
              <w:bottom w:val="dotted" w:sz="4" w:space="0" w:color="auto"/>
              <w:right w:val="single" w:sz="4" w:space="0" w:color="auto"/>
            </w:tcBorders>
            <w:shd w:val="clear" w:color="000000" w:fill="FFFFFF"/>
            <w:vAlign w:val="center"/>
            <w:hideMark/>
          </w:tcPr>
          <w:p w14:paraId="734C5F62" w14:textId="77777777" w:rsidR="00A46301" w:rsidRPr="0083275C" w:rsidRDefault="00A46301" w:rsidP="00A46301">
            <w:pPr>
              <w:spacing w:after="0" w:line="240" w:lineRule="auto"/>
              <w:jc w:val="both"/>
              <w:rPr>
                <w:rFonts w:ascii="Times New Roman" w:eastAsia="Arial" w:hAnsi="Times New Roman" w:cs="Times New Roman"/>
                <w:color w:val="000000" w:themeColor="text1"/>
                <w:lang w:val="vi-VN"/>
              </w:rPr>
            </w:pPr>
            <w:r w:rsidRPr="0083275C">
              <w:rPr>
                <w:rFonts w:ascii="Times New Roman" w:eastAsia="Arial" w:hAnsi="Times New Roman" w:cs="Times New Roman"/>
                <w:color w:val="000000" w:themeColor="text1"/>
                <w:lang w:val="vi-VN"/>
              </w:rPr>
              <w:t xml:space="preserve">Phương tiện khai thác thuỷ, hải sản </w:t>
            </w:r>
          </w:p>
        </w:tc>
        <w:tc>
          <w:tcPr>
            <w:tcW w:w="1560" w:type="dxa"/>
            <w:tcBorders>
              <w:top w:val="dotted" w:sz="4" w:space="0" w:color="auto"/>
              <w:left w:val="nil"/>
              <w:bottom w:val="dotted" w:sz="4" w:space="0" w:color="auto"/>
              <w:right w:val="single" w:sz="4" w:space="0" w:color="auto"/>
            </w:tcBorders>
            <w:shd w:val="clear" w:color="000000" w:fill="FFFFFF"/>
            <w:vAlign w:val="center"/>
            <w:hideMark/>
          </w:tcPr>
          <w:p w14:paraId="53F418A7" w14:textId="77777777" w:rsidR="00A46301" w:rsidRPr="0083275C" w:rsidRDefault="00A46301" w:rsidP="00403B68">
            <w:pPr>
              <w:spacing w:after="0" w:line="240" w:lineRule="auto"/>
              <w:jc w:val="center"/>
              <w:rPr>
                <w:rFonts w:ascii="Times New Roman" w:eastAsia="Arial" w:hAnsi="Times New Roman" w:cs="Times New Roman"/>
                <w:i/>
                <w:color w:val="000000" w:themeColor="text1"/>
                <w:lang w:val="vi-VN"/>
              </w:rPr>
            </w:pPr>
            <w:r w:rsidRPr="0083275C">
              <w:rPr>
                <w:rFonts w:ascii="Times New Roman" w:eastAsia="Arial" w:hAnsi="Times New Roman" w:cs="Times New Roman"/>
                <w:i/>
                <w:color w:val="000000" w:themeColor="text1"/>
                <w:lang w:val="vi-VN"/>
              </w:rPr>
              <w:t>chiếc</w:t>
            </w:r>
          </w:p>
        </w:tc>
        <w:tc>
          <w:tcPr>
            <w:tcW w:w="1275" w:type="dxa"/>
            <w:tcBorders>
              <w:top w:val="dotted" w:sz="4" w:space="0" w:color="auto"/>
              <w:left w:val="nil"/>
              <w:bottom w:val="dotted" w:sz="4" w:space="0" w:color="auto"/>
              <w:right w:val="single" w:sz="4" w:space="0" w:color="auto"/>
            </w:tcBorders>
            <w:shd w:val="clear" w:color="000000" w:fill="FFFFFF"/>
            <w:vAlign w:val="center"/>
          </w:tcPr>
          <w:p w14:paraId="5662A7CB" w14:textId="77777777" w:rsidR="00A46301" w:rsidRPr="0083275C" w:rsidRDefault="00A46301" w:rsidP="00403B68">
            <w:pPr>
              <w:spacing w:after="0" w:line="240" w:lineRule="auto"/>
              <w:jc w:val="center"/>
              <w:rPr>
                <w:rFonts w:ascii="Times New Roman" w:eastAsia="Arial" w:hAnsi="Times New Roman" w:cs="Times New Roman"/>
                <w:i/>
                <w:color w:val="000000" w:themeColor="text1"/>
                <w:lang w:val="vi-VN"/>
              </w:rPr>
            </w:pPr>
          </w:p>
        </w:tc>
        <w:tc>
          <w:tcPr>
            <w:tcW w:w="993" w:type="dxa"/>
            <w:tcBorders>
              <w:top w:val="dotted" w:sz="4" w:space="0" w:color="auto"/>
              <w:left w:val="nil"/>
              <w:bottom w:val="dotted" w:sz="4" w:space="0" w:color="auto"/>
              <w:right w:val="single" w:sz="4" w:space="0" w:color="auto"/>
            </w:tcBorders>
            <w:shd w:val="clear" w:color="000000" w:fill="FFFFFF"/>
            <w:vAlign w:val="center"/>
            <w:hideMark/>
          </w:tcPr>
          <w:p w14:paraId="21CBEA85" w14:textId="77777777" w:rsidR="00A46301" w:rsidRPr="0083275C" w:rsidRDefault="00A46301" w:rsidP="00403B68">
            <w:pPr>
              <w:spacing w:after="0" w:line="240" w:lineRule="auto"/>
              <w:jc w:val="center"/>
              <w:rPr>
                <w:rFonts w:ascii="Times New Roman" w:eastAsia="Arial" w:hAnsi="Times New Roman" w:cs="Times New Roman"/>
                <w:i/>
                <w:color w:val="000000" w:themeColor="text1"/>
                <w:lang w:val="vi-VN"/>
              </w:rPr>
            </w:pPr>
          </w:p>
        </w:tc>
        <w:tc>
          <w:tcPr>
            <w:tcW w:w="1134" w:type="dxa"/>
            <w:tcBorders>
              <w:top w:val="dotted" w:sz="4" w:space="0" w:color="auto"/>
              <w:left w:val="nil"/>
              <w:bottom w:val="dotted" w:sz="4" w:space="0" w:color="auto"/>
              <w:right w:val="single" w:sz="4" w:space="0" w:color="auto"/>
            </w:tcBorders>
            <w:shd w:val="clear" w:color="000000" w:fill="FFFFFF"/>
            <w:vAlign w:val="center"/>
          </w:tcPr>
          <w:p w14:paraId="26F0A6A4" w14:textId="77777777" w:rsidR="00A46301" w:rsidRPr="0083275C" w:rsidRDefault="00A46301" w:rsidP="00403B68">
            <w:pPr>
              <w:spacing w:after="0" w:line="240" w:lineRule="auto"/>
              <w:jc w:val="center"/>
              <w:rPr>
                <w:rFonts w:ascii="Times New Roman" w:eastAsia="Arial" w:hAnsi="Times New Roman" w:cs="Times New Roman"/>
                <w:color w:val="000000" w:themeColor="text1"/>
                <w:lang w:val="vi-VN"/>
              </w:rPr>
            </w:pPr>
          </w:p>
        </w:tc>
      </w:tr>
      <w:tr w:rsidR="00A46301" w:rsidRPr="0083275C" w14:paraId="758CF104" w14:textId="77777777" w:rsidTr="00A46301">
        <w:trPr>
          <w:trHeight w:val="420"/>
          <w:jc w:val="center"/>
        </w:trPr>
        <w:tc>
          <w:tcPr>
            <w:tcW w:w="996" w:type="dxa"/>
            <w:tcBorders>
              <w:top w:val="dotted" w:sz="4" w:space="0" w:color="auto"/>
              <w:left w:val="single" w:sz="4" w:space="0" w:color="auto"/>
              <w:bottom w:val="dotted" w:sz="4" w:space="0" w:color="auto"/>
              <w:right w:val="single" w:sz="4" w:space="0" w:color="auto"/>
            </w:tcBorders>
            <w:shd w:val="clear" w:color="000000" w:fill="FFFFFF"/>
            <w:vAlign w:val="center"/>
            <w:hideMark/>
          </w:tcPr>
          <w:p w14:paraId="1B9ABE1C" w14:textId="77777777" w:rsidR="00A46301" w:rsidRPr="0083275C" w:rsidRDefault="00A46301" w:rsidP="00403B68">
            <w:pPr>
              <w:spacing w:after="0" w:line="240" w:lineRule="auto"/>
              <w:jc w:val="center"/>
              <w:rPr>
                <w:rFonts w:ascii="Times New Roman" w:eastAsia="Arial" w:hAnsi="Times New Roman" w:cs="Times New Roman"/>
                <w:i/>
                <w:iCs/>
                <w:color w:val="000000" w:themeColor="text1"/>
                <w:lang w:val="vi-VN"/>
              </w:rPr>
            </w:pPr>
            <w:r w:rsidRPr="0083275C">
              <w:rPr>
                <w:rFonts w:ascii="Times New Roman" w:eastAsia="Arial" w:hAnsi="Times New Roman" w:cs="Times New Roman"/>
                <w:i/>
                <w:iCs/>
                <w:color w:val="000000" w:themeColor="text1"/>
                <w:lang w:val="vi-VN"/>
              </w:rPr>
              <w:t>10.7.1</w:t>
            </w:r>
          </w:p>
        </w:tc>
        <w:tc>
          <w:tcPr>
            <w:tcW w:w="1150" w:type="dxa"/>
            <w:tcBorders>
              <w:top w:val="dotted" w:sz="4" w:space="0" w:color="auto"/>
              <w:left w:val="nil"/>
              <w:bottom w:val="dotted" w:sz="4" w:space="0" w:color="auto"/>
              <w:right w:val="single" w:sz="4" w:space="0" w:color="auto"/>
            </w:tcBorders>
            <w:shd w:val="clear" w:color="000000" w:fill="FFFFFF"/>
            <w:vAlign w:val="center"/>
            <w:hideMark/>
          </w:tcPr>
          <w:p w14:paraId="1A7BEE59" w14:textId="77777777" w:rsidR="00A46301" w:rsidRPr="0083275C" w:rsidRDefault="00A46301" w:rsidP="00403B68">
            <w:pPr>
              <w:spacing w:after="0" w:line="240" w:lineRule="auto"/>
              <w:jc w:val="center"/>
              <w:rPr>
                <w:rFonts w:ascii="Times New Roman" w:eastAsia="Arial" w:hAnsi="Times New Roman" w:cs="Times New Roman"/>
                <w:i/>
                <w:iCs/>
                <w:color w:val="000000" w:themeColor="text1"/>
                <w:lang w:val="vi-VN"/>
              </w:rPr>
            </w:pPr>
            <w:r w:rsidRPr="0083275C">
              <w:rPr>
                <w:rFonts w:ascii="Times New Roman" w:eastAsia="Arial" w:hAnsi="Times New Roman" w:cs="Times New Roman"/>
                <w:i/>
                <w:iCs/>
                <w:color w:val="000000" w:themeColor="text1"/>
                <w:lang w:val="vi-VN"/>
              </w:rPr>
              <w:t>TS071</w:t>
            </w:r>
          </w:p>
        </w:tc>
        <w:tc>
          <w:tcPr>
            <w:tcW w:w="6926" w:type="dxa"/>
            <w:tcBorders>
              <w:top w:val="dotted" w:sz="4" w:space="0" w:color="auto"/>
              <w:left w:val="nil"/>
              <w:bottom w:val="dotted" w:sz="4" w:space="0" w:color="auto"/>
              <w:right w:val="single" w:sz="4" w:space="0" w:color="auto"/>
            </w:tcBorders>
            <w:shd w:val="clear" w:color="000000" w:fill="FFFFFF"/>
            <w:vAlign w:val="center"/>
            <w:hideMark/>
          </w:tcPr>
          <w:p w14:paraId="1F738C53" w14:textId="77777777" w:rsidR="00A46301" w:rsidRPr="0083275C" w:rsidRDefault="00A46301" w:rsidP="00A46301">
            <w:pPr>
              <w:spacing w:after="0" w:line="240" w:lineRule="auto"/>
              <w:jc w:val="both"/>
              <w:rPr>
                <w:rFonts w:ascii="Times New Roman" w:eastAsia="Arial" w:hAnsi="Times New Roman" w:cs="Times New Roman"/>
                <w:i/>
                <w:iCs/>
                <w:color w:val="000000" w:themeColor="text1"/>
                <w:lang w:val="vi-VN"/>
              </w:rPr>
            </w:pPr>
            <w:r w:rsidRPr="0083275C">
              <w:rPr>
                <w:rFonts w:ascii="Times New Roman" w:eastAsia="Arial" w:hAnsi="Times New Roman" w:cs="Times New Roman"/>
                <w:i/>
                <w:iCs/>
                <w:color w:val="000000" w:themeColor="text1"/>
                <w:lang w:val="vi-VN"/>
              </w:rPr>
              <w:t>Công suất &lt;20CV</w:t>
            </w:r>
          </w:p>
        </w:tc>
        <w:tc>
          <w:tcPr>
            <w:tcW w:w="1560" w:type="dxa"/>
            <w:tcBorders>
              <w:top w:val="dotted" w:sz="4" w:space="0" w:color="auto"/>
              <w:left w:val="nil"/>
              <w:bottom w:val="dotted" w:sz="4" w:space="0" w:color="auto"/>
              <w:right w:val="single" w:sz="4" w:space="0" w:color="auto"/>
            </w:tcBorders>
            <w:shd w:val="clear" w:color="000000" w:fill="FFFFFF"/>
            <w:vAlign w:val="center"/>
            <w:hideMark/>
          </w:tcPr>
          <w:p w14:paraId="2EDB0446" w14:textId="77777777" w:rsidR="00A46301" w:rsidRPr="0083275C" w:rsidRDefault="00A46301" w:rsidP="00403B68">
            <w:pPr>
              <w:spacing w:after="0" w:line="240" w:lineRule="auto"/>
              <w:jc w:val="center"/>
              <w:rPr>
                <w:rFonts w:ascii="Times New Roman" w:eastAsia="Arial" w:hAnsi="Times New Roman" w:cs="Times New Roman"/>
                <w:i/>
                <w:iCs/>
                <w:color w:val="000000" w:themeColor="text1"/>
                <w:lang w:val="vi-VN"/>
              </w:rPr>
            </w:pPr>
            <w:r w:rsidRPr="0083275C">
              <w:rPr>
                <w:rFonts w:ascii="Times New Roman" w:eastAsia="Arial" w:hAnsi="Times New Roman" w:cs="Times New Roman"/>
                <w:i/>
                <w:iCs/>
                <w:color w:val="000000" w:themeColor="text1"/>
                <w:lang w:val="vi-VN"/>
              </w:rPr>
              <w:t>chiếc</w:t>
            </w:r>
          </w:p>
        </w:tc>
        <w:tc>
          <w:tcPr>
            <w:tcW w:w="1275" w:type="dxa"/>
            <w:tcBorders>
              <w:top w:val="dotted" w:sz="4" w:space="0" w:color="auto"/>
              <w:left w:val="nil"/>
              <w:bottom w:val="dotted" w:sz="4" w:space="0" w:color="auto"/>
              <w:right w:val="single" w:sz="4" w:space="0" w:color="auto"/>
            </w:tcBorders>
            <w:shd w:val="clear" w:color="000000" w:fill="FFFFFF"/>
            <w:vAlign w:val="center"/>
          </w:tcPr>
          <w:p w14:paraId="233FCD25" w14:textId="77777777" w:rsidR="00A46301" w:rsidRPr="0083275C" w:rsidRDefault="00A46301" w:rsidP="00403B68">
            <w:pPr>
              <w:spacing w:after="0" w:line="240" w:lineRule="auto"/>
              <w:jc w:val="center"/>
              <w:rPr>
                <w:rFonts w:ascii="Times New Roman" w:eastAsia="Arial" w:hAnsi="Times New Roman" w:cs="Times New Roman"/>
                <w:i/>
                <w:color w:val="000000" w:themeColor="text1"/>
                <w:lang w:val="vi-VN"/>
              </w:rPr>
            </w:pPr>
          </w:p>
        </w:tc>
        <w:tc>
          <w:tcPr>
            <w:tcW w:w="993" w:type="dxa"/>
            <w:tcBorders>
              <w:top w:val="dotted" w:sz="4" w:space="0" w:color="auto"/>
              <w:left w:val="nil"/>
              <w:bottom w:val="dotted" w:sz="4" w:space="0" w:color="auto"/>
              <w:right w:val="single" w:sz="4" w:space="0" w:color="auto"/>
            </w:tcBorders>
            <w:shd w:val="clear" w:color="000000" w:fill="FFFFFF"/>
            <w:vAlign w:val="center"/>
            <w:hideMark/>
          </w:tcPr>
          <w:p w14:paraId="61ADC481" w14:textId="77777777" w:rsidR="00A46301" w:rsidRPr="0083275C" w:rsidRDefault="00A46301" w:rsidP="00403B68">
            <w:pPr>
              <w:spacing w:after="0" w:line="240" w:lineRule="auto"/>
              <w:jc w:val="center"/>
              <w:rPr>
                <w:rFonts w:ascii="Times New Roman" w:eastAsia="Arial" w:hAnsi="Times New Roman" w:cs="Times New Roman"/>
                <w:i/>
                <w:color w:val="000000" w:themeColor="text1"/>
                <w:lang w:val="vi-VN"/>
              </w:rPr>
            </w:pPr>
          </w:p>
        </w:tc>
        <w:tc>
          <w:tcPr>
            <w:tcW w:w="1134" w:type="dxa"/>
            <w:tcBorders>
              <w:top w:val="dotted" w:sz="4" w:space="0" w:color="auto"/>
              <w:left w:val="nil"/>
              <w:bottom w:val="dotted" w:sz="4" w:space="0" w:color="auto"/>
              <w:right w:val="single" w:sz="4" w:space="0" w:color="auto"/>
            </w:tcBorders>
            <w:shd w:val="clear" w:color="000000" w:fill="FFFFFF"/>
            <w:vAlign w:val="center"/>
          </w:tcPr>
          <w:p w14:paraId="62586E50" w14:textId="77777777" w:rsidR="00A46301" w:rsidRPr="0083275C" w:rsidRDefault="00A46301" w:rsidP="00403B68">
            <w:pPr>
              <w:spacing w:after="0" w:line="240" w:lineRule="auto"/>
              <w:jc w:val="center"/>
              <w:rPr>
                <w:rFonts w:ascii="Times New Roman" w:eastAsia="Arial" w:hAnsi="Times New Roman" w:cs="Times New Roman"/>
                <w:color w:val="000000" w:themeColor="text1"/>
                <w:lang w:val="vi-VN"/>
              </w:rPr>
            </w:pPr>
          </w:p>
        </w:tc>
      </w:tr>
      <w:tr w:rsidR="00A46301" w:rsidRPr="0083275C" w14:paraId="3CB23441" w14:textId="77777777" w:rsidTr="00A46301">
        <w:trPr>
          <w:trHeight w:val="420"/>
          <w:jc w:val="center"/>
        </w:trPr>
        <w:tc>
          <w:tcPr>
            <w:tcW w:w="996" w:type="dxa"/>
            <w:tcBorders>
              <w:top w:val="dotted" w:sz="4" w:space="0" w:color="auto"/>
              <w:left w:val="single" w:sz="4" w:space="0" w:color="auto"/>
              <w:bottom w:val="dotted" w:sz="4" w:space="0" w:color="auto"/>
              <w:right w:val="single" w:sz="4" w:space="0" w:color="auto"/>
            </w:tcBorders>
            <w:shd w:val="clear" w:color="000000" w:fill="FFFFFF"/>
            <w:vAlign w:val="center"/>
            <w:hideMark/>
          </w:tcPr>
          <w:p w14:paraId="3B070D41" w14:textId="77777777" w:rsidR="00A46301" w:rsidRPr="0083275C" w:rsidRDefault="00A46301" w:rsidP="00403B68">
            <w:pPr>
              <w:spacing w:after="0" w:line="240" w:lineRule="auto"/>
              <w:jc w:val="center"/>
              <w:rPr>
                <w:rFonts w:ascii="Times New Roman" w:eastAsia="Arial" w:hAnsi="Times New Roman" w:cs="Times New Roman"/>
                <w:i/>
                <w:iCs/>
                <w:color w:val="000000" w:themeColor="text1"/>
                <w:lang w:val="vi-VN"/>
              </w:rPr>
            </w:pPr>
            <w:r w:rsidRPr="0083275C">
              <w:rPr>
                <w:rFonts w:ascii="Times New Roman" w:eastAsia="Arial" w:hAnsi="Times New Roman" w:cs="Times New Roman"/>
                <w:i/>
                <w:iCs/>
                <w:color w:val="000000" w:themeColor="text1"/>
                <w:lang w:val="vi-VN"/>
              </w:rPr>
              <w:t>10.7.1.1</w:t>
            </w:r>
          </w:p>
        </w:tc>
        <w:tc>
          <w:tcPr>
            <w:tcW w:w="1150" w:type="dxa"/>
            <w:tcBorders>
              <w:top w:val="dotted" w:sz="4" w:space="0" w:color="auto"/>
              <w:left w:val="nil"/>
              <w:bottom w:val="dotted" w:sz="4" w:space="0" w:color="auto"/>
              <w:right w:val="single" w:sz="4" w:space="0" w:color="auto"/>
            </w:tcBorders>
            <w:shd w:val="clear" w:color="000000" w:fill="FFFFFF"/>
            <w:vAlign w:val="center"/>
            <w:hideMark/>
          </w:tcPr>
          <w:p w14:paraId="1894588C" w14:textId="77777777" w:rsidR="00A46301" w:rsidRPr="0083275C" w:rsidRDefault="00A46301" w:rsidP="00403B68">
            <w:pPr>
              <w:spacing w:after="0" w:line="240" w:lineRule="auto"/>
              <w:jc w:val="center"/>
              <w:rPr>
                <w:rFonts w:ascii="Times New Roman" w:eastAsia="Arial" w:hAnsi="Times New Roman" w:cs="Times New Roman"/>
                <w:i/>
                <w:iCs/>
                <w:color w:val="000000" w:themeColor="text1"/>
                <w:lang w:val="vi-VN"/>
              </w:rPr>
            </w:pPr>
            <w:r w:rsidRPr="0083275C">
              <w:rPr>
                <w:rFonts w:ascii="Times New Roman" w:eastAsia="Arial" w:hAnsi="Times New Roman" w:cs="Times New Roman"/>
                <w:i/>
                <w:iCs/>
                <w:color w:val="000000" w:themeColor="text1"/>
                <w:lang w:val="vi-VN"/>
              </w:rPr>
              <w:t>TS0711</w:t>
            </w:r>
          </w:p>
        </w:tc>
        <w:tc>
          <w:tcPr>
            <w:tcW w:w="6926" w:type="dxa"/>
            <w:tcBorders>
              <w:top w:val="dotted" w:sz="4" w:space="0" w:color="auto"/>
              <w:left w:val="nil"/>
              <w:bottom w:val="dotted" w:sz="4" w:space="0" w:color="auto"/>
              <w:right w:val="single" w:sz="4" w:space="0" w:color="auto"/>
            </w:tcBorders>
            <w:shd w:val="clear" w:color="000000" w:fill="FFFFFF"/>
            <w:vAlign w:val="center"/>
            <w:hideMark/>
          </w:tcPr>
          <w:p w14:paraId="0E15B5D9" w14:textId="77777777" w:rsidR="00A46301" w:rsidRPr="0083275C" w:rsidRDefault="00A46301" w:rsidP="00A46301">
            <w:pPr>
              <w:spacing w:after="0" w:line="240" w:lineRule="auto"/>
              <w:jc w:val="both"/>
              <w:rPr>
                <w:rFonts w:ascii="Times New Roman" w:eastAsia="Arial" w:hAnsi="Times New Roman" w:cs="Times New Roman"/>
                <w:i/>
                <w:iCs/>
                <w:color w:val="000000" w:themeColor="text1"/>
                <w:lang w:val="vi-VN"/>
              </w:rPr>
            </w:pPr>
            <w:r w:rsidRPr="0083275C">
              <w:rPr>
                <w:rFonts w:ascii="Times New Roman" w:eastAsia="Arial" w:hAnsi="Times New Roman" w:cs="Times New Roman"/>
                <w:i/>
                <w:iCs/>
                <w:color w:val="000000" w:themeColor="text1"/>
                <w:lang w:val="vi-VN"/>
              </w:rPr>
              <w:t>Thiệt hại hoàn toàn (trên 70%)</w:t>
            </w:r>
          </w:p>
        </w:tc>
        <w:tc>
          <w:tcPr>
            <w:tcW w:w="1560" w:type="dxa"/>
            <w:tcBorders>
              <w:top w:val="dotted" w:sz="4" w:space="0" w:color="auto"/>
              <w:left w:val="nil"/>
              <w:bottom w:val="dotted" w:sz="4" w:space="0" w:color="auto"/>
              <w:right w:val="single" w:sz="4" w:space="0" w:color="auto"/>
            </w:tcBorders>
            <w:shd w:val="clear" w:color="000000" w:fill="FFFFFF"/>
            <w:vAlign w:val="center"/>
            <w:hideMark/>
          </w:tcPr>
          <w:p w14:paraId="71EE0824" w14:textId="77777777" w:rsidR="00A46301" w:rsidRPr="0083275C" w:rsidRDefault="00A46301" w:rsidP="00403B68">
            <w:pPr>
              <w:spacing w:after="0" w:line="240" w:lineRule="auto"/>
              <w:jc w:val="center"/>
              <w:rPr>
                <w:rFonts w:ascii="Times New Roman" w:eastAsia="Arial" w:hAnsi="Times New Roman" w:cs="Times New Roman"/>
                <w:i/>
                <w:iCs/>
                <w:color w:val="000000" w:themeColor="text1"/>
                <w:lang w:val="vi-VN"/>
              </w:rPr>
            </w:pPr>
            <w:r w:rsidRPr="0083275C">
              <w:rPr>
                <w:rFonts w:ascii="Times New Roman" w:eastAsia="Arial" w:hAnsi="Times New Roman" w:cs="Times New Roman"/>
                <w:i/>
                <w:iCs/>
                <w:color w:val="000000" w:themeColor="text1"/>
                <w:lang w:val="vi-VN"/>
              </w:rPr>
              <w:t>chiếc</w:t>
            </w:r>
          </w:p>
        </w:tc>
        <w:tc>
          <w:tcPr>
            <w:tcW w:w="1275" w:type="dxa"/>
            <w:tcBorders>
              <w:top w:val="dotted" w:sz="4" w:space="0" w:color="auto"/>
              <w:left w:val="nil"/>
              <w:bottom w:val="dotted" w:sz="4" w:space="0" w:color="auto"/>
              <w:right w:val="single" w:sz="4" w:space="0" w:color="auto"/>
            </w:tcBorders>
            <w:shd w:val="clear" w:color="000000" w:fill="FFFFFF"/>
            <w:vAlign w:val="center"/>
          </w:tcPr>
          <w:p w14:paraId="53BB43C3" w14:textId="77777777" w:rsidR="00A46301" w:rsidRPr="0083275C" w:rsidRDefault="00A46301" w:rsidP="00403B68">
            <w:pPr>
              <w:spacing w:after="0" w:line="240" w:lineRule="auto"/>
              <w:jc w:val="center"/>
              <w:rPr>
                <w:rFonts w:ascii="Times New Roman" w:eastAsia="Arial" w:hAnsi="Times New Roman" w:cs="Times New Roman"/>
                <w:i/>
                <w:color w:val="000000" w:themeColor="text1"/>
                <w:lang w:val="vi-VN"/>
              </w:rPr>
            </w:pPr>
          </w:p>
        </w:tc>
        <w:tc>
          <w:tcPr>
            <w:tcW w:w="993" w:type="dxa"/>
            <w:tcBorders>
              <w:top w:val="dotted" w:sz="4" w:space="0" w:color="auto"/>
              <w:left w:val="nil"/>
              <w:bottom w:val="dotted" w:sz="4" w:space="0" w:color="auto"/>
              <w:right w:val="single" w:sz="4" w:space="0" w:color="auto"/>
            </w:tcBorders>
            <w:shd w:val="clear" w:color="000000" w:fill="FFFFFF"/>
            <w:vAlign w:val="center"/>
            <w:hideMark/>
          </w:tcPr>
          <w:p w14:paraId="52238540" w14:textId="77777777" w:rsidR="00A46301" w:rsidRPr="0083275C" w:rsidRDefault="00A46301" w:rsidP="00403B68">
            <w:pPr>
              <w:spacing w:after="0" w:line="240" w:lineRule="auto"/>
              <w:jc w:val="center"/>
              <w:rPr>
                <w:rFonts w:ascii="Times New Roman" w:eastAsia="Arial" w:hAnsi="Times New Roman" w:cs="Times New Roman"/>
                <w:i/>
                <w:iCs/>
                <w:color w:val="000000" w:themeColor="text1"/>
                <w:lang w:val="vi-VN"/>
              </w:rPr>
            </w:pPr>
            <w:r w:rsidRPr="0083275C">
              <w:rPr>
                <w:rFonts w:ascii="Times New Roman" w:eastAsia="Arial" w:hAnsi="Times New Roman" w:cs="Times New Roman"/>
                <w:i/>
                <w:iCs/>
                <w:color w:val="000000" w:themeColor="text1"/>
                <w:lang w:val="vi-VN"/>
              </w:rPr>
              <w:t>100,0</w:t>
            </w:r>
          </w:p>
        </w:tc>
        <w:tc>
          <w:tcPr>
            <w:tcW w:w="1134" w:type="dxa"/>
            <w:tcBorders>
              <w:top w:val="dotted" w:sz="4" w:space="0" w:color="auto"/>
              <w:left w:val="nil"/>
              <w:bottom w:val="dotted" w:sz="4" w:space="0" w:color="auto"/>
              <w:right w:val="single" w:sz="4" w:space="0" w:color="auto"/>
            </w:tcBorders>
            <w:shd w:val="clear" w:color="000000" w:fill="FFFFFF"/>
            <w:vAlign w:val="center"/>
          </w:tcPr>
          <w:p w14:paraId="37BBDA4B" w14:textId="77777777" w:rsidR="00A46301" w:rsidRPr="0083275C" w:rsidRDefault="00A46301" w:rsidP="00403B68">
            <w:pPr>
              <w:spacing w:after="0" w:line="240" w:lineRule="auto"/>
              <w:jc w:val="center"/>
              <w:rPr>
                <w:rFonts w:ascii="Times New Roman" w:eastAsia="Arial" w:hAnsi="Times New Roman" w:cs="Times New Roman"/>
                <w:color w:val="000000" w:themeColor="text1"/>
                <w:lang w:val="vi-VN"/>
              </w:rPr>
            </w:pPr>
          </w:p>
        </w:tc>
      </w:tr>
      <w:tr w:rsidR="00A46301" w:rsidRPr="0083275C" w14:paraId="172C798F" w14:textId="77777777" w:rsidTr="00A46301">
        <w:trPr>
          <w:trHeight w:val="420"/>
          <w:jc w:val="center"/>
        </w:trPr>
        <w:tc>
          <w:tcPr>
            <w:tcW w:w="996" w:type="dxa"/>
            <w:tcBorders>
              <w:top w:val="dotted" w:sz="4" w:space="0" w:color="auto"/>
              <w:left w:val="single" w:sz="4" w:space="0" w:color="auto"/>
              <w:bottom w:val="dotted" w:sz="4" w:space="0" w:color="auto"/>
              <w:right w:val="single" w:sz="4" w:space="0" w:color="auto"/>
            </w:tcBorders>
            <w:shd w:val="clear" w:color="000000" w:fill="FFFFFF"/>
            <w:vAlign w:val="center"/>
            <w:hideMark/>
          </w:tcPr>
          <w:p w14:paraId="1B8B869F" w14:textId="77777777" w:rsidR="00A46301" w:rsidRPr="0083275C" w:rsidRDefault="00A46301" w:rsidP="00403B68">
            <w:pPr>
              <w:spacing w:after="0" w:line="240" w:lineRule="auto"/>
              <w:jc w:val="center"/>
              <w:rPr>
                <w:rFonts w:ascii="Times New Roman" w:eastAsia="Arial" w:hAnsi="Times New Roman" w:cs="Times New Roman"/>
                <w:i/>
                <w:iCs/>
                <w:color w:val="000000" w:themeColor="text1"/>
                <w:lang w:val="vi-VN"/>
              </w:rPr>
            </w:pPr>
            <w:r w:rsidRPr="0083275C">
              <w:rPr>
                <w:rFonts w:ascii="Times New Roman" w:eastAsia="Arial" w:hAnsi="Times New Roman" w:cs="Times New Roman"/>
                <w:i/>
                <w:iCs/>
                <w:color w:val="000000" w:themeColor="text1"/>
                <w:lang w:val="vi-VN"/>
              </w:rPr>
              <w:t>10.7.2</w:t>
            </w:r>
          </w:p>
        </w:tc>
        <w:tc>
          <w:tcPr>
            <w:tcW w:w="1150" w:type="dxa"/>
            <w:tcBorders>
              <w:top w:val="dotted" w:sz="4" w:space="0" w:color="auto"/>
              <w:left w:val="nil"/>
              <w:bottom w:val="dotted" w:sz="4" w:space="0" w:color="auto"/>
              <w:right w:val="single" w:sz="4" w:space="0" w:color="auto"/>
            </w:tcBorders>
            <w:shd w:val="clear" w:color="000000" w:fill="FFFFFF"/>
            <w:vAlign w:val="center"/>
            <w:hideMark/>
          </w:tcPr>
          <w:p w14:paraId="52B82F8B" w14:textId="77777777" w:rsidR="00A46301" w:rsidRPr="0083275C" w:rsidRDefault="00A46301" w:rsidP="00403B68">
            <w:pPr>
              <w:spacing w:after="0" w:line="240" w:lineRule="auto"/>
              <w:jc w:val="center"/>
              <w:rPr>
                <w:rFonts w:ascii="Times New Roman" w:eastAsia="Arial" w:hAnsi="Times New Roman" w:cs="Times New Roman"/>
                <w:i/>
                <w:iCs/>
                <w:color w:val="000000" w:themeColor="text1"/>
                <w:lang w:val="vi-VN"/>
              </w:rPr>
            </w:pPr>
            <w:r w:rsidRPr="0083275C">
              <w:rPr>
                <w:rFonts w:ascii="Times New Roman" w:eastAsia="Arial" w:hAnsi="Times New Roman" w:cs="Times New Roman"/>
                <w:i/>
                <w:iCs/>
                <w:color w:val="000000" w:themeColor="text1"/>
                <w:lang w:val="vi-VN"/>
              </w:rPr>
              <w:t>TS072</w:t>
            </w:r>
          </w:p>
        </w:tc>
        <w:tc>
          <w:tcPr>
            <w:tcW w:w="6926" w:type="dxa"/>
            <w:tcBorders>
              <w:top w:val="dotted" w:sz="4" w:space="0" w:color="auto"/>
              <w:left w:val="nil"/>
              <w:bottom w:val="dotted" w:sz="4" w:space="0" w:color="auto"/>
              <w:right w:val="single" w:sz="4" w:space="0" w:color="auto"/>
            </w:tcBorders>
            <w:shd w:val="clear" w:color="000000" w:fill="FFFFFF"/>
            <w:vAlign w:val="center"/>
            <w:hideMark/>
          </w:tcPr>
          <w:p w14:paraId="7F04C0A8" w14:textId="77777777" w:rsidR="00A46301" w:rsidRPr="0083275C" w:rsidRDefault="00A46301" w:rsidP="00A46301">
            <w:pPr>
              <w:spacing w:after="0" w:line="240" w:lineRule="auto"/>
              <w:jc w:val="both"/>
              <w:rPr>
                <w:rFonts w:ascii="Times New Roman" w:eastAsia="Arial" w:hAnsi="Times New Roman" w:cs="Times New Roman"/>
                <w:i/>
                <w:iCs/>
                <w:color w:val="000000" w:themeColor="text1"/>
                <w:lang w:val="vi-VN"/>
              </w:rPr>
            </w:pPr>
            <w:r w:rsidRPr="0083275C">
              <w:rPr>
                <w:rFonts w:ascii="Times New Roman" w:eastAsia="Arial" w:hAnsi="Times New Roman" w:cs="Times New Roman"/>
                <w:i/>
                <w:iCs/>
                <w:color w:val="000000" w:themeColor="text1"/>
                <w:lang w:val="vi-VN"/>
              </w:rPr>
              <w:t>Công suất 20-90CV</w:t>
            </w:r>
          </w:p>
        </w:tc>
        <w:tc>
          <w:tcPr>
            <w:tcW w:w="1560" w:type="dxa"/>
            <w:tcBorders>
              <w:top w:val="dotted" w:sz="4" w:space="0" w:color="auto"/>
              <w:left w:val="nil"/>
              <w:bottom w:val="dotted" w:sz="4" w:space="0" w:color="auto"/>
              <w:right w:val="single" w:sz="4" w:space="0" w:color="auto"/>
            </w:tcBorders>
            <w:shd w:val="clear" w:color="000000" w:fill="FFFFFF"/>
            <w:vAlign w:val="center"/>
            <w:hideMark/>
          </w:tcPr>
          <w:p w14:paraId="745FF313" w14:textId="77777777" w:rsidR="00A46301" w:rsidRPr="0083275C" w:rsidRDefault="00A46301" w:rsidP="00403B68">
            <w:pPr>
              <w:spacing w:after="0" w:line="240" w:lineRule="auto"/>
              <w:jc w:val="center"/>
              <w:rPr>
                <w:rFonts w:ascii="Times New Roman" w:eastAsia="Arial" w:hAnsi="Times New Roman" w:cs="Times New Roman"/>
                <w:i/>
                <w:iCs/>
                <w:color w:val="000000" w:themeColor="text1"/>
                <w:lang w:val="vi-VN"/>
              </w:rPr>
            </w:pPr>
            <w:r w:rsidRPr="0083275C">
              <w:rPr>
                <w:rFonts w:ascii="Times New Roman" w:eastAsia="Arial" w:hAnsi="Times New Roman" w:cs="Times New Roman"/>
                <w:i/>
                <w:iCs/>
                <w:color w:val="000000" w:themeColor="text1"/>
                <w:lang w:val="vi-VN"/>
              </w:rPr>
              <w:t>chiếc</w:t>
            </w:r>
          </w:p>
        </w:tc>
        <w:tc>
          <w:tcPr>
            <w:tcW w:w="1275" w:type="dxa"/>
            <w:tcBorders>
              <w:top w:val="dotted" w:sz="4" w:space="0" w:color="auto"/>
              <w:left w:val="nil"/>
              <w:bottom w:val="dotted" w:sz="4" w:space="0" w:color="auto"/>
              <w:right w:val="single" w:sz="4" w:space="0" w:color="auto"/>
            </w:tcBorders>
            <w:shd w:val="clear" w:color="000000" w:fill="FFFFFF"/>
            <w:vAlign w:val="center"/>
          </w:tcPr>
          <w:p w14:paraId="1FFD1E75" w14:textId="77777777" w:rsidR="00A46301" w:rsidRPr="0083275C" w:rsidRDefault="00A46301" w:rsidP="00403B68">
            <w:pPr>
              <w:spacing w:after="0" w:line="240" w:lineRule="auto"/>
              <w:jc w:val="center"/>
              <w:rPr>
                <w:rFonts w:ascii="Times New Roman" w:eastAsia="Arial" w:hAnsi="Times New Roman" w:cs="Times New Roman"/>
                <w:i/>
                <w:color w:val="000000" w:themeColor="text1"/>
                <w:lang w:val="vi-VN"/>
              </w:rPr>
            </w:pPr>
          </w:p>
        </w:tc>
        <w:tc>
          <w:tcPr>
            <w:tcW w:w="993" w:type="dxa"/>
            <w:tcBorders>
              <w:top w:val="dotted" w:sz="4" w:space="0" w:color="auto"/>
              <w:left w:val="nil"/>
              <w:bottom w:val="dotted" w:sz="4" w:space="0" w:color="auto"/>
              <w:right w:val="single" w:sz="4" w:space="0" w:color="auto"/>
            </w:tcBorders>
            <w:shd w:val="clear" w:color="000000" w:fill="FFFFFF"/>
            <w:vAlign w:val="center"/>
            <w:hideMark/>
          </w:tcPr>
          <w:p w14:paraId="4C864066" w14:textId="77777777" w:rsidR="00A46301" w:rsidRPr="0083275C" w:rsidRDefault="00A46301" w:rsidP="00403B68">
            <w:pPr>
              <w:spacing w:after="0" w:line="240" w:lineRule="auto"/>
              <w:jc w:val="center"/>
              <w:rPr>
                <w:rFonts w:ascii="Times New Roman" w:eastAsia="Arial" w:hAnsi="Times New Roman" w:cs="Times New Roman"/>
                <w:i/>
                <w:color w:val="000000" w:themeColor="text1"/>
                <w:lang w:val="vi-VN"/>
              </w:rPr>
            </w:pPr>
          </w:p>
        </w:tc>
        <w:tc>
          <w:tcPr>
            <w:tcW w:w="1134" w:type="dxa"/>
            <w:tcBorders>
              <w:top w:val="dotted" w:sz="4" w:space="0" w:color="auto"/>
              <w:left w:val="nil"/>
              <w:bottom w:val="dotted" w:sz="4" w:space="0" w:color="auto"/>
              <w:right w:val="single" w:sz="4" w:space="0" w:color="auto"/>
            </w:tcBorders>
            <w:shd w:val="clear" w:color="000000" w:fill="FFFFFF"/>
            <w:vAlign w:val="center"/>
          </w:tcPr>
          <w:p w14:paraId="55617759" w14:textId="77777777" w:rsidR="00A46301" w:rsidRPr="0083275C" w:rsidRDefault="00A46301" w:rsidP="00403B68">
            <w:pPr>
              <w:spacing w:after="0" w:line="240" w:lineRule="auto"/>
              <w:jc w:val="center"/>
              <w:rPr>
                <w:rFonts w:ascii="Times New Roman" w:eastAsia="Arial" w:hAnsi="Times New Roman" w:cs="Times New Roman"/>
                <w:color w:val="000000" w:themeColor="text1"/>
                <w:lang w:val="vi-VN"/>
              </w:rPr>
            </w:pPr>
          </w:p>
        </w:tc>
      </w:tr>
      <w:tr w:rsidR="00A46301" w:rsidRPr="0083275C" w14:paraId="33EC7810" w14:textId="77777777" w:rsidTr="00A46301">
        <w:trPr>
          <w:trHeight w:val="420"/>
          <w:jc w:val="center"/>
        </w:trPr>
        <w:tc>
          <w:tcPr>
            <w:tcW w:w="996" w:type="dxa"/>
            <w:tcBorders>
              <w:top w:val="dotted" w:sz="4" w:space="0" w:color="auto"/>
              <w:left w:val="single" w:sz="4" w:space="0" w:color="auto"/>
              <w:bottom w:val="single" w:sz="4" w:space="0" w:color="auto"/>
              <w:right w:val="single" w:sz="4" w:space="0" w:color="auto"/>
            </w:tcBorders>
            <w:shd w:val="clear" w:color="000000" w:fill="FFFFFF"/>
            <w:vAlign w:val="center"/>
            <w:hideMark/>
          </w:tcPr>
          <w:p w14:paraId="20402FD4" w14:textId="77777777" w:rsidR="00A46301" w:rsidRPr="0083275C" w:rsidRDefault="00A46301" w:rsidP="00403B68">
            <w:pPr>
              <w:spacing w:after="0" w:line="240" w:lineRule="auto"/>
              <w:jc w:val="center"/>
              <w:rPr>
                <w:rFonts w:ascii="Times New Roman" w:eastAsia="Arial" w:hAnsi="Times New Roman" w:cs="Times New Roman"/>
                <w:color w:val="000000" w:themeColor="text1"/>
                <w:lang w:val="vi-VN"/>
              </w:rPr>
            </w:pPr>
            <w:r w:rsidRPr="0083275C">
              <w:rPr>
                <w:rFonts w:ascii="Times New Roman" w:eastAsia="Arial" w:hAnsi="Times New Roman" w:cs="Times New Roman"/>
                <w:color w:val="000000" w:themeColor="text1"/>
                <w:lang w:val="vi-VN"/>
              </w:rPr>
              <w:t>10.10</w:t>
            </w:r>
          </w:p>
        </w:tc>
        <w:tc>
          <w:tcPr>
            <w:tcW w:w="1150" w:type="dxa"/>
            <w:tcBorders>
              <w:top w:val="dotted" w:sz="4" w:space="0" w:color="auto"/>
              <w:left w:val="nil"/>
              <w:bottom w:val="single" w:sz="4" w:space="0" w:color="auto"/>
              <w:right w:val="single" w:sz="4" w:space="0" w:color="auto"/>
            </w:tcBorders>
            <w:shd w:val="clear" w:color="000000" w:fill="FFFFFF"/>
            <w:vAlign w:val="center"/>
            <w:hideMark/>
          </w:tcPr>
          <w:p w14:paraId="5977996D" w14:textId="77777777" w:rsidR="00A46301" w:rsidRPr="0083275C" w:rsidRDefault="00A46301" w:rsidP="00403B68">
            <w:pPr>
              <w:spacing w:after="0" w:line="240" w:lineRule="auto"/>
              <w:jc w:val="center"/>
              <w:rPr>
                <w:rFonts w:ascii="Times New Roman" w:eastAsia="Arial" w:hAnsi="Times New Roman" w:cs="Times New Roman"/>
                <w:color w:val="000000" w:themeColor="text1"/>
                <w:lang w:val="vi-VN"/>
              </w:rPr>
            </w:pPr>
            <w:r w:rsidRPr="0083275C">
              <w:rPr>
                <w:rFonts w:ascii="Times New Roman" w:eastAsia="Arial" w:hAnsi="Times New Roman" w:cs="Times New Roman"/>
                <w:color w:val="000000" w:themeColor="text1"/>
                <w:lang w:val="vi-VN"/>
              </w:rPr>
              <w:t>TS10</w:t>
            </w:r>
          </w:p>
        </w:tc>
        <w:tc>
          <w:tcPr>
            <w:tcW w:w="6926" w:type="dxa"/>
            <w:tcBorders>
              <w:top w:val="dotted" w:sz="4" w:space="0" w:color="auto"/>
              <w:left w:val="nil"/>
              <w:bottom w:val="single" w:sz="4" w:space="0" w:color="auto"/>
              <w:right w:val="single" w:sz="4" w:space="0" w:color="auto"/>
            </w:tcBorders>
            <w:shd w:val="clear" w:color="000000" w:fill="FFFFFF"/>
            <w:vAlign w:val="center"/>
            <w:hideMark/>
          </w:tcPr>
          <w:p w14:paraId="5C45DA64" w14:textId="77777777" w:rsidR="00A46301" w:rsidRPr="0083275C" w:rsidRDefault="00A46301" w:rsidP="00A46301">
            <w:pPr>
              <w:spacing w:after="0" w:line="240" w:lineRule="auto"/>
              <w:jc w:val="both"/>
              <w:rPr>
                <w:rFonts w:ascii="Times New Roman" w:eastAsia="Arial" w:hAnsi="Times New Roman" w:cs="Times New Roman"/>
                <w:color w:val="000000" w:themeColor="text1"/>
                <w:lang w:val="vi-VN"/>
              </w:rPr>
            </w:pPr>
            <w:r w:rsidRPr="0083275C">
              <w:rPr>
                <w:rFonts w:ascii="Times New Roman" w:eastAsia="Arial" w:hAnsi="Times New Roman" w:cs="Times New Roman"/>
                <w:color w:val="000000" w:themeColor="text1"/>
                <w:lang w:val="vi-VN"/>
              </w:rPr>
              <w:t>Các thiệt hại về thủy sản khác (*)</w:t>
            </w:r>
          </w:p>
        </w:tc>
        <w:tc>
          <w:tcPr>
            <w:tcW w:w="1560" w:type="dxa"/>
            <w:tcBorders>
              <w:top w:val="dotted" w:sz="4" w:space="0" w:color="auto"/>
              <w:left w:val="nil"/>
              <w:bottom w:val="single" w:sz="4" w:space="0" w:color="auto"/>
              <w:right w:val="single" w:sz="4" w:space="0" w:color="auto"/>
            </w:tcBorders>
            <w:shd w:val="clear" w:color="000000" w:fill="FFFFFF"/>
            <w:vAlign w:val="center"/>
            <w:hideMark/>
          </w:tcPr>
          <w:p w14:paraId="7ED80877" w14:textId="77777777" w:rsidR="00A46301" w:rsidRPr="0083275C" w:rsidRDefault="00A46301" w:rsidP="00403B68">
            <w:pPr>
              <w:spacing w:after="0" w:line="240" w:lineRule="auto"/>
              <w:jc w:val="center"/>
              <w:rPr>
                <w:rFonts w:ascii="Times New Roman" w:eastAsia="Arial" w:hAnsi="Times New Roman" w:cs="Times New Roman"/>
                <w:i/>
                <w:iCs/>
                <w:color w:val="000000" w:themeColor="text1"/>
                <w:lang w:val="vi-VN"/>
              </w:rPr>
            </w:pPr>
            <w:r w:rsidRPr="0083275C">
              <w:rPr>
                <w:rFonts w:ascii="Times New Roman" w:eastAsia="Arial" w:hAnsi="Times New Roman" w:cs="Times New Roman"/>
                <w:i/>
                <w:iCs/>
                <w:color w:val="000000" w:themeColor="text1"/>
                <w:lang w:val="vi-VN"/>
              </w:rPr>
              <w:t>triệu đồng</w:t>
            </w:r>
          </w:p>
        </w:tc>
        <w:tc>
          <w:tcPr>
            <w:tcW w:w="1275" w:type="dxa"/>
            <w:tcBorders>
              <w:top w:val="dotted" w:sz="4" w:space="0" w:color="auto"/>
              <w:left w:val="nil"/>
              <w:bottom w:val="single" w:sz="4" w:space="0" w:color="auto"/>
              <w:right w:val="single" w:sz="4" w:space="0" w:color="auto"/>
            </w:tcBorders>
            <w:shd w:val="clear" w:color="000000" w:fill="FFFFFF"/>
            <w:vAlign w:val="center"/>
          </w:tcPr>
          <w:p w14:paraId="40C9AAC7" w14:textId="77777777" w:rsidR="00A46301" w:rsidRPr="0083275C" w:rsidRDefault="00A46301" w:rsidP="00403B68">
            <w:pPr>
              <w:spacing w:after="0" w:line="240" w:lineRule="auto"/>
              <w:jc w:val="center"/>
              <w:rPr>
                <w:rFonts w:ascii="Times New Roman" w:eastAsia="Arial" w:hAnsi="Times New Roman" w:cs="Times New Roman"/>
                <w:i/>
                <w:color w:val="000000" w:themeColor="text1"/>
                <w:lang w:val="vi-VN"/>
              </w:rPr>
            </w:pPr>
          </w:p>
        </w:tc>
        <w:tc>
          <w:tcPr>
            <w:tcW w:w="993" w:type="dxa"/>
            <w:tcBorders>
              <w:top w:val="dotted" w:sz="4" w:space="0" w:color="auto"/>
              <w:left w:val="nil"/>
              <w:bottom w:val="single" w:sz="4" w:space="0" w:color="auto"/>
              <w:right w:val="single" w:sz="4" w:space="0" w:color="auto"/>
            </w:tcBorders>
            <w:shd w:val="clear" w:color="000000" w:fill="FFFFFF"/>
            <w:vAlign w:val="center"/>
            <w:hideMark/>
          </w:tcPr>
          <w:p w14:paraId="13A95D5A" w14:textId="77777777" w:rsidR="00A46301" w:rsidRPr="0083275C" w:rsidRDefault="00A46301" w:rsidP="00403B68">
            <w:pPr>
              <w:spacing w:after="0" w:line="240" w:lineRule="auto"/>
              <w:jc w:val="center"/>
              <w:rPr>
                <w:rFonts w:ascii="Times New Roman" w:eastAsia="Arial" w:hAnsi="Times New Roman" w:cs="Times New Roman"/>
                <w:i/>
                <w:color w:val="000000" w:themeColor="text1"/>
                <w:lang w:val="vi-VN"/>
              </w:rPr>
            </w:pPr>
          </w:p>
        </w:tc>
        <w:tc>
          <w:tcPr>
            <w:tcW w:w="1134" w:type="dxa"/>
            <w:tcBorders>
              <w:top w:val="dotted" w:sz="4" w:space="0" w:color="auto"/>
              <w:left w:val="nil"/>
              <w:bottom w:val="single" w:sz="4" w:space="0" w:color="auto"/>
              <w:right w:val="single" w:sz="4" w:space="0" w:color="auto"/>
            </w:tcBorders>
            <w:shd w:val="clear" w:color="000000" w:fill="FFFFFF"/>
            <w:vAlign w:val="center"/>
          </w:tcPr>
          <w:p w14:paraId="636EFCFE" w14:textId="77777777" w:rsidR="00A46301" w:rsidRPr="0083275C" w:rsidRDefault="00A46301" w:rsidP="00403B68">
            <w:pPr>
              <w:spacing w:after="0" w:line="240" w:lineRule="auto"/>
              <w:jc w:val="center"/>
              <w:rPr>
                <w:rFonts w:ascii="Times New Roman" w:eastAsia="Arial" w:hAnsi="Times New Roman" w:cs="Times New Roman"/>
                <w:color w:val="000000" w:themeColor="text1"/>
                <w:lang w:val="vi-VN"/>
              </w:rPr>
            </w:pPr>
          </w:p>
        </w:tc>
      </w:tr>
      <w:tr w:rsidR="00A46301" w:rsidRPr="0083275C" w14:paraId="25EDDB68" w14:textId="77777777" w:rsidTr="00A46301">
        <w:trPr>
          <w:trHeight w:val="435"/>
          <w:jc w:val="center"/>
        </w:trPr>
        <w:tc>
          <w:tcPr>
            <w:tcW w:w="996" w:type="dxa"/>
            <w:tcBorders>
              <w:top w:val="nil"/>
              <w:left w:val="single" w:sz="4" w:space="0" w:color="auto"/>
              <w:bottom w:val="single" w:sz="4" w:space="0" w:color="auto"/>
              <w:right w:val="single" w:sz="4" w:space="0" w:color="auto"/>
            </w:tcBorders>
            <w:shd w:val="clear" w:color="000000" w:fill="FFFFFF"/>
            <w:vAlign w:val="center"/>
            <w:hideMark/>
          </w:tcPr>
          <w:p w14:paraId="11C6C4D9" w14:textId="77777777" w:rsidR="00A46301" w:rsidRPr="0083275C" w:rsidRDefault="00A46301" w:rsidP="00403B68">
            <w:pPr>
              <w:spacing w:after="0" w:line="240" w:lineRule="auto"/>
              <w:jc w:val="center"/>
              <w:rPr>
                <w:rFonts w:ascii="Times New Roman" w:eastAsia="Arial" w:hAnsi="Times New Roman" w:cs="Times New Roman"/>
                <w:b/>
                <w:bCs/>
                <w:color w:val="000000" w:themeColor="text1"/>
                <w:lang w:val="vi-VN"/>
              </w:rPr>
            </w:pPr>
            <w:r w:rsidRPr="0083275C">
              <w:rPr>
                <w:rFonts w:ascii="Times New Roman" w:eastAsia="Arial" w:hAnsi="Times New Roman" w:cs="Times New Roman"/>
                <w:b/>
                <w:bCs/>
                <w:color w:val="000000" w:themeColor="text1"/>
                <w:lang w:val="vi-VN"/>
              </w:rPr>
              <w:t>11</w:t>
            </w:r>
          </w:p>
        </w:tc>
        <w:tc>
          <w:tcPr>
            <w:tcW w:w="1150" w:type="dxa"/>
            <w:tcBorders>
              <w:top w:val="nil"/>
              <w:left w:val="nil"/>
              <w:bottom w:val="single" w:sz="4" w:space="0" w:color="auto"/>
              <w:right w:val="single" w:sz="4" w:space="0" w:color="auto"/>
            </w:tcBorders>
            <w:shd w:val="clear" w:color="000000" w:fill="FFFFFF"/>
            <w:vAlign w:val="center"/>
            <w:hideMark/>
          </w:tcPr>
          <w:p w14:paraId="117A73CE" w14:textId="77777777" w:rsidR="00A46301" w:rsidRPr="0083275C" w:rsidRDefault="00A46301" w:rsidP="00403B68">
            <w:pPr>
              <w:spacing w:after="0" w:line="240" w:lineRule="auto"/>
              <w:jc w:val="center"/>
              <w:rPr>
                <w:rFonts w:ascii="Times New Roman" w:eastAsia="Arial" w:hAnsi="Times New Roman" w:cs="Times New Roman"/>
                <w:b/>
                <w:bCs/>
                <w:color w:val="000000" w:themeColor="text1"/>
                <w:lang w:val="vi-VN"/>
              </w:rPr>
            </w:pPr>
            <w:r w:rsidRPr="0083275C">
              <w:rPr>
                <w:rFonts w:ascii="Times New Roman" w:eastAsia="Arial" w:hAnsi="Times New Roman" w:cs="Times New Roman"/>
                <w:b/>
                <w:bCs/>
                <w:color w:val="000000" w:themeColor="text1"/>
                <w:lang w:val="vi-VN"/>
              </w:rPr>
              <w:t>TT</w:t>
            </w:r>
          </w:p>
        </w:tc>
        <w:tc>
          <w:tcPr>
            <w:tcW w:w="6926" w:type="dxa"/>
            <w:tcBorders>
              <w:top w:val="nil"/>
              <w:left w:val="nil"/>
              <w:bottom w:val="single" w:sz="4" w:space="0" w:color="auto"/>
              <w:right w:val="single" w:sz="4" w:space="0" w:color="auto"/>
            </w:tcBorders>
            <w:shd w:val="clear" w:color="000000" w:fill="FFFFFF"/>
            <w:vAlign w:val="center"/>
            <w:hideMark/>
          </w:tcPr>
          <w:p w14:paraId="21B95771" w14:textId="77777777" w:rsidR="00A46301" w:rsidRPr="0083275C" w:rsidRDefault="00A46301" w:rsidP="00A46301">
            <w:pPr>
              <w:spacing w:after="0" w:line="240" w:lineRule="auto"/>
              <w:jc w:val="both"/>
              <w:rPr>
                <w:rFonts w:ascii="Times New Roman" w:eastAsia="Arial" w:hAnsi="Times New Roman" w:cs="Times New Roman"/>
                <w:b/>
                <w:bCs/>
                <w:color w:val="000000" w:themeColor="text1"/>
                <w:lang w:val="vi-VN"/>
              </w:rPr>
            </w:pPr>
            <w:r w:rsidRPr="0083275C">
              <w:rPr>
                <w:rFonts w:ascii="Times New Roman" w:eastAsia="Arial" w:hAnsi="Times New Roman" w:cs="Times New Roman"/>
                <w:b/>
                <w:bCs/>
                <w:color w:val="000000" w:themeColor="text1"/>
                <w:lang w:val="vi-VN"/>
              </w:rPr>
              <w:t>THIỆT HẠI VỀ THÔNG TIN LIÊN LẠC</w:t>
            </w:r>
          </w:p>
        </w:tc>
        <w:tc>
          <w:tcPr>
            <w:tcW w:w="1560" w:type="dxa"/>
            <w:tcBorders>
              <w:top w:val="nil"/>
              <w:left w:val="nil"/>
              <w:bottom w:val="single" w:sz="4" w:space="0" w:color="auto"/>
              <w:right w:val="single" w:sz="4" w:space="0" w:color="auto"/>
            </w:tcBorders>
            <w:shd w:val="clear" w:color="000000" w:fill="FFFFFF"/>
            <w:vAlign w:val="center"/>
            <w:hideMark/>
          </w:tcPr>
          <w:p w14:paraId="5E5C46F7" w14:textId="77777777" w:rsidR="00A46301" w:rsidRPr="0083275C" w:rsidRDefault="00A46301" w:rsidP="00403B68">
            <w:pPr>
              <w:spacing w:after="0" w:line="240" w:lineRule="auto"/>
              <w:jc w:val="center"/>
              <w:rPr>
                <w:rFonts w:ascii="Times New Roman" w:eastAsia="Arial" w:hAnsi="Times New Roman" w:cs="Times New Roman"/>
                <w:b/>
                <w:i/>
                <w:iCs/>
                <w:color w:val="000000" w:themeColor="text1"/>
                <w:lang w:val="vi-VN"/>
              </w:rPr>
            </w:pPr>
            <w:r w:rsidRPr="0083275C">
              <w:rPr>
                <w:rFonts w:ascii="Times New Roman" w:eastAsia="Arial" w:hAnsi="Times New Roman" w:cs="Times New Roman"/>
                <w:b/>
                <w:i/>
                <w:iCs/>
                <w:color w:val="000000" w:themeColor="text1"/>
                <w:lang w:val="vi-VN"/>
              </w:rPr>
              <w:t>triệu đồng</w:t>
            </w:r>
          </w:p>
        </w:tc>
        <w:tc>
          <w:tcPr>
            <w:tcW w:w="1275" w:type="dxa"/>
            <w:tcBorders>
              <w:top w:val="nil"/>
              <w:left w:val="nil"/>
              <w:bottom w:val="single" w:sz="4" w:space="0" w:color="auto"/>
              <w:right w:val="single" w:sz="4" w:space="0" w:color="auto"/>
            </w:tcBorders>
            <w:shd w:val="clear" w:color="000000" w:fill="FFFFFF"/>
            <w:vAlign w:val="center"/>
          </w:tcPr>
          <w:p w14:paraId="151B656C" w14:textId="77777777" w:rsidR="00A46301" w:rsidRPr="0083275C" w:rsidRDefault="00A46301" w:rsidP="00403B68">
            <w:pPr>
              <w:spacing w:after="0" w:line="240" w:lineRule="auto"/>
              <w:jc w:val="center"/>
              <w:rPr>
                <w:rFonts w:ascii="Times New Roman" w:eastAsia="Arial" w:hAnsi="Times New Roman" w:cs="Times New Roman"/>
                <w:i/>
                <w:color w:val="000000" w:themeColor="text1"/>
                <w:lang w:val="vi-VN"/>
              </w:rPr>
            </w:pPr>
          </w:p>
        </w:tc>
        <w:tc>
          <w:tcPr>
            <w:tcW w:w="993" w:type="dxa"/>
            <w:tcBorders>
              <w:top w:val="nil"/>
              <w:left w:val="nil"/>
              <w:bottom w:val="single" w:sz="4" w:space="0" w:color="auto"/>
              <w:right w:val="single" w:sz="4" w:space="0" w:color="auto"/>
            </w:tcBorders>
            <w:shd w:val="clear" w:color="000000" w:fill="FFFFFF"/>
            <w:vAlign w:val="center"/>
            <w:hideMark/>
          </w:tcPr>
          <w:p w14:paraId="570EA518" w14:textId="77777777" w:rsidR="00A46301" w:rsidRPr="0083275C" w:rsidRDefault="00A46301" w:rsidP="00403B68">
            <w:pPr>
              <w:spacing w:after="0" w:line="240" w:lineRule="auto"/>
              <w:jc w:val="center"/>
              <w:rPr>
                <w:rFonts w:ascii="Times New Roman" w:eastAsia="Arial" w:hAnsi="Times New Roman" w:cs="Times New Roman"/>
                <w:b/>
                <w:bCs/>
                <w:i/>
                <w:color w:val="000000" w:themeColor="text1"/>
                <w:lang w:val="vi-VN"/>
              </w:rPr>
            </w:pPr>
          </w:p>
        </w:tc>
        <w:tc>
          <w:tcPr>
            <w:tcW w:w="1134" w:type="dxa"/>
            <w:tcBorders>
              <w:top w:val="nil"/>
              <w:left w:val="nil"/>
              <w:bottom w:val="single" w:sz="4" w:space="0" w:color="auto"/>
              <w:right w:val="single" w:sz="4" w:space="0" w:color="auto"/>
            </w:tcBorders>
            <w:shd w:val="clear" w:color="000000" w:fill="FFFFFF"/>
            <w:vAlign w:val="center"/>
          </w:tcPr>
          <w:p w14:paraId="67E060C9" w14:textId="77777777" w:rsidR="00A46301" w:rsidRPr="0083275C" w:rsidRDefault="00A46301" w:rsidP="00403B68">
            <w:pPr>
              <w:spacing w:after="0" w:line="240" w:lineRule="auto"/>
              <w:jc w:val="center"/>
              <w:rPr>
                <w:rFonts w:ascii="Times New Roman" w:eastAsia="Arial" w:hAnsi="Times New Roman" w:cs="Times New Roman"/>
                <w:b/>
                <w:bCs/>
                <w:color w:val="000000" w:themeColor="text1"/>
                <w:lang w:val="vi-VN"/>
              </w:rPr>
            </w:pPr>
          </w:p>
        </w:tc>
      </w:tr>
      <w:tr w:rsidR="00A46301" w:rsidRPr="0083275C" w14:paraId="49ADFAA6" w14:textId="77777777" w:rsidTr="00A46301">
        <w:trPr>
          <w:trHeight w:val="435"/>
          <w:jc w:val="center"/>
        </w:trPr>
        <w:tc>
          <w:tcPr>
            <w:tcW w:w="996" w:type="dxa"/>
            <w:tcBorders>
              <w:top w:val="nil"/>
              <w:left w:val="single" w:sz="4" w:space="0" w:color="auto"/>
              <w:bottom w:val="single" w:sz="4" w:space="0" w:color="auto"/>
              <w:right w:val="single" w:sz="4" w:space="0" w:color="auto"/>
            </w:tcBorders>
            <w:shd w:val="clear" w:color="000000" w:fill="FFFFFF"/>
            <w:vAlign w:val="center"/>
            <w:hideMark/>
          </w:tcPr>
          <w:p w14:paraId="3106FD33" w14:textId="77777777" w:rsidR="00A46301" w:rsidRPr="0083275C" w:rsidRDefault="00A46301" w:rsidP="00403B68">
            <w:pPr>
              <w:spacing w:after="0" w:line="240" w:lineRule="auto"/>
              <w:jc w:val="center"/>
              <w:rPr>
                <w:rFonts w:ascii="Times New Roman" w:eastAsia="Arial" w:hAnsi="Times New Roman" w:cs="Times New Roman"/>
                <w:color w:val="000000" w:themeColor="text1"/>
                <w:lang w:val="vi-VN"/>
              </w:rPr>
            </w:pPr>
            <w:r w:rsidRPr="0083275C">
              <w:rPr>
                <w:rFonts w:ascii="Times New Roman" w:eastAsia="Arial" w:hAnsi="Times New Roman" w:cs="Times New Roman"/>
                <w:color w:val="000000" w:themeColor="text1"/>
                <w:lang w:val="vi-VN"/>
              </w:rPr>
              <w:t>11.1</w:t>
            </w:r>
          </w:p>
        </w:tc>
        <w:tc>
          <w:tcPr>
            <w:tcW w:w="1150" w:type="dxa"/>
            <w:tcBorders>
              <w:top w:val="nil"/>
              <w:left w:val="nil"/>
              <w:bottom w:val="single" w:sz="4" w:space="0" w:color="auto"/>
              <w:right w:val="single" w:sz="4" w:space="0" w:color="auto"/>
            </w:tcBorders>
            <w:shd w:val="clear" w:color="000000" w:fill="FFFFFF"/>
            <w:vAlign w:val="center"/>
            <w:hideMark/>
          </w:tcPr>
          <w:p w14:paraId="742C4DE3" w14:textId="77777777" w:rsidR="00A46301" w:rsidRPr="0083275C" w:rsidRDefault="00A46301" w:rsidP="00403B68">
            <w:pPr>
              <w:spacing w:after="0" w:line="240" w:lineRule="auto"/>
              <w:jc w:val="center"/>
              <w:rPr>
                <w:rFonts w:ascii="Times New Roman" w:eastAsia="Arial" w:hAnsi="Times New Roman" w:cs="Times New Roman"/>
                <w:color w:val="000000" w:themeColor="text1"/>
                <w:lang w:val="vi-VN"/>
              </w:rPr>
            </w:pPr>
            <w:r w:rsidRPr="0083275C">
              <w:rPr>
                <w:rFonts w:ascii="Times New Roman" w:eastAsia="Arial" w:hAnsi="Times New Roman" w:cs="Times New Roman"/>
                <w:color w:val="000000" w:themeColor="text1"/>
                <w:lang w:val="vi-VN"/>
              </w:rPr>
              <w:t>TT01</w:t>
            </w:r>
          </w:p>
        </w:tc>
        <w:tc>
          <w:tcPr>
            <w:tcW w:w="6926" w:type="dxa"/>
            <w:tcBorders>
              <w:top w:val="nil"/>
              <w:left w:val="nil"/>
              <w:bottom w:val="single" w:sz="4" w:space="0" w:color="auto"/>
              <w:right w:val="single" w:sz="4" w:space="0" w:color="auto"/>
            </w:tcBorders>
            <w:shd w:val="clear" w:color="000000" w:fill="FFFFFF"/>
            <w:vAlign w:val="center"/>
            <w:hideMark/>
          </w:tcPr>
          <w:p w14:paraId="62B4FECA" w14:textId="77777777" w:rsidR="00A46301" w:rsidRPr="0083275C" w:rsidRDefault="00A46301" w:rsidP="00A46301">
            <w:pPr>
              <w:spacing w:after="0" w:line="240" w:lineRule="auto"/>
              <w:jc w:val="both"/>
              <w:rPr>
                <w:rFonts w:ascii="Times New Roman" w:eastAsia="Arial" w:hAnsi="Times New Roman" w:cs="Times New Roman"/>
                <w:color w:val="000000" w:themeColor="text1"/>
                <w:lang w:val="vi-VN"/>
              </w:rPr>
            </w:pPr>
            <w:r w:rsidRPr="0083275C">
              <w:rPr>
                <w:rFonts w:ascii="Times New Roman" w:eastAsia="Arial" w:hAnsi="Times New Roman" w:cs="Times New Roman"/>
                <w:color w:val="000000" w:themeColor="text1"/>
                <w:lang w:val="vi-VN"/>
              </w:rPr>
              <w:t>Cột Ăng ten bị đổ, gãy</w:t>
            </w:r>
          </w:p>
        </w:tc>
        <w:tc>
          <w:tcPr>
            <w:tcW w:w="1560" w:type="dxa"/>
            <w:tcBorders>
              <w:top w:val="nil"/>
              <w:left w:val="nil"/>
              <w:bottom w:val="single" w:sz="4" w:space="0" w:color="auto"/>
              <w:right w:val="single" w:sz="4" w:space="0" w:color="auto"/>
            </w:tcBorders>
            <w:shd w:val="clear" w:color="000000" w:fill="FFFFFF"/>
            <w:vAlign w:val="center"/>
            <w:hideMark/>
          </w:tcPr>
          <w:p w14:paraId="549F7901" w14:textId="77777777" w:rsidR="00A46301" w:rsidRPr="0083275C" w:rsidRDefault="00A46301" w:rsidP="00403B68">
            <w:pPr>
              <w:spacing w:after="0" w:line="240" w:lineRule="auto"/>
              <w:jc w:val="center"/>
              <w:rPr>
                <w:rFonts w:ascii="Times New Roman" w:eastAsia="Arial" w:hAnsi="Times New Roman" w:cs="Times New Roman"/>
                <w:i/>
                <w:color w:val="000000" w:themeColor="text1"/>
                <w:lang w:val="vi-VN"/>
              </w:rPr>
            </w:pPr>
            <w:r w:rsidRPr="0083275C">
              <w:rPr>
                <w:rFonts w:ascii="Times New Roman" w:eastAsia="Arial" w:hAnsi="Times New Roman" w:cs="Times New Roman"/>
                <w:i/>
                <w:color w:val="000000" w:themeColor="text1"/>
                <w:lang w:val="vi-VN"/>
              </w:rPr>
              <w:t>cái</w:t>
            </w:r>
          </w:p>
        </w:tc>
        <w:tc>
          <w:tcPr>
            <w:tcW w:w="1275" w:type="dxa"/>
            <w:tcBorders>
              <w:top w:val="nil"/>
              <w:left w:val="nil"/>
              <w:bottom w:val="single" w:sz="4" w:space="0" w:color="auto"/>
              <w:right w:val="single" w:sz="4" w:space="0" w:color="auto"/>
            </w:tcBorders>
            <w:shd w:val="clear" w:color="000000" w:fill="FFFFFF"/>
            <w:vAlign w:val="center"/>
          </w:tcPr>
          <w:p w14:paraId="04F1EB3E" w14:textId="77777777" w:rsidR="00A46301" w:rsidRPr="0083275C" w:rsidRDefault="00A46301" w:rsidP="00403B68">
            <w:pPr>
              <w:spacing w:after="0" w:line="240" w:lineRule="auto"/>
              <w:jc w:val="center"/>
              <w:rPr>
                <w:rFonts w:ascii="Times New Roman" w:eastAsia="Arial" w:hAnsi="Times New Roman" w:cs="Times New Roman"/>
                <w:i/>
                <w:color w:val="000000" w:themeColor="text1"/>
                <w:lang w:val="vi-VN"/>
              </w:rPr>
            </w:pPr>
          </w:p>
        </w:tc>
        <w:tc>
          <w:tcPr>
            <w:tcW w:w="993" w:type="dxa"/>
            <w:tcBorders>
              <w:top w:val="nil"/>
              <w:left w:val="nil"/>
              <w:bottom w:val="single" w:sz="4" w:space="0" w:color="auto"/>
              <w:right w:val="single" w:sz="4" w:space="0" w:color="auto"/>
            </w:tcBorders>
            <w:shd w:val="clear" w:color="000000" w:fill="FFFFFF"/>
            <w:vAlign w:val="center"/>
            <w:hideMark/>
          </w:tcPr>
          <w:p w14:paraId="4FDA4EC3" w14:textId="77777777" w:rsidR="00A46301" w:rsidRPr="0083275C" w:rsidRDefault="00A46301" w:rsidP="00403B68">
            <w:pPr>
              <w:spacing w:after="0" w:line="240" w:lineRule="auto"/>
              <w:jc w:val="center"/>
              <w:rPr>
                <w:rFonts w:ascii="Times New Roman" w:eastAsia="Arial" w:hAnsi="Times New Roman" w:cs="Times New Roman"/>
                <w:i/>
                <w:color w:val="000000" w:themeColor="text1"/>
                <w:lang w:val="vi-VN"/>
              </w:rPr>
            </w:pPr>
            <w:r w:rsidRPr="0083275C">
              <w:rPr>
                <w:rFonts w:ascii="Times New Roman" w:eastAsia="Arial" w:hAnsi="Times New Roman" w:cs="Times New Roman"/>
                <w:i/>
                <w:color w:val="000000" w:themeColor="text1"/>
                <w:lang w:val="vi-VN"/>
              </w:rPr>
              <w:t>1.000,0</w:t>
            </w:r>
          </w:p>
        </w:tc>
        <w:tc>
          <w:tcPr>
            <w:tcW w:w="1134" w:type="dxa"/>
            <w:tcBorders>
              <w:top w:val="nil"/>
              <w:left w:val="nil"/>
              <w:bottom w:val="single" w:sz="4" w:space="0" w:color="auto"/>
              <w:right w:val="single" w:sz="4" w:space="0" w:color="auto"/>
            </w:tcBorders>
            <w:shd w:val="clear" w:color="000000" w:fill="FFFFFF"/>
            <w:vAlign w:val="center"/>
          </w:tcPr>
          <w:p w14:paraId="050C733F" w14:textId="77777777" w:rsidR="00A46301" w:rsidRPr="0083275C" w:rsidRDefault="00A46301" w:rsidP="00403B68">
            <w:pPr>
              <w:spacing w:after="0" w:line="240" w:lineRule="auto"/>
              <w:jc w:val="center"/>
              <w:rPr>
                <w:rFonts w:ascii="Times New Roman" w:eastAsia="Arial" w:hAnsi="Times New Roman" w:cs="Times New Roman"/>
                <w:color w:val="000000" w:themeColor="text1"/>
                <w:lang w:val="vi-VN"/>
              </w:rPr>
            </w:pPr>
          </w:p>
        </w:tc>
      </w:tr>
      <w:tr w:rsidR="00A46301" w:rsidRPr="0083275C" w14:paraId="035E60AC" w14:textId="77777777" w:rsidTr="00A46301">
        <w:trPr>
          <w:trHeight w:val="435"/>
          <w:jc w:val="center"/>
        </w:trPr>
        <w:tc>
          <w:tcPr>
            <w:tcW w:w="996" w:type="dxa"/>
            <w:tcBorders>
              <w:top w:val="nil"/>
              <w:left w:val="single" w:sz="4" w:space="0" w:color="auto"/>
              <w:bottom w:val="single" w:sz="4" w:space="0" w:color="auto"/>
              <w:right w:val="single" w:sz="4" w:space="0" w:color="auto"/>
            </w:tcBorders>
            <w:shd w:val="clear" w:color="000000" w:fill="FFFFFF"/>
            <w:vAlign w:val="center"/>
            <w:hideMark/>
          </w:tcPr>
          <w:p w14:paraId="32758613" w14:textId="77777777" w:rsidR="00A46301" w:rsidRPr="0083275C" w:rsidRDefault="00A46301" w:rsidP="00403B68">
            <w:pPr>
              <w:spacing w:after="0" w:line="240" w:lineRule="auto"/>
              <w:jc w:val="center"/>
              <w:rPr>
                <w:rFonts w:ascii="Times New Roman" w:eastAsia="Arial" w:hAnsi="Times New Roman" w:cs="Times New Roman"/>
                <w:b/>
                <w:bCs/>
                <w:color w:val="000000" w:themeColor="text1"/>
                <w:lang w:val="vi-VN"/>
              </w:rPr>
            </w:pPr>
            <w:r w:rsidRPr="0083275C">
              <w:rPr>
                <w:rFonts w:ascii="Times New Roman" w:eastAsia="Arial" w:hAnsi="Times New Roman" w:cs="Times New Roman"/>
                <w:b/>
                <w:bCs/>
                <w:color w:val="000000" w:themeColor="text1"/>
                <w:lang w:val="vi-VN"/>
              </w:rPr>
              <w:t>12</w:t>
            </w:r>
          </w:p>
        </w:tc>
        <w:tc>
          <w:tcPr>
            <w:tcW w:w="1150" w:type="dxa"/>
            <w:tcBorders>
              <w:top w:val="nil"/>
              <w:left w:val="nil"/>
              <w:bottom w:val="single" w:sz="4" w:space="0" w:color="auto"/>
              <w:right w:val="single" w:sz="4" w:space="0" w:color="auto"/>
            </w:tcBorders>
            <w:shd w:val="clear" w:color="000000" w:fill="FFFFFF"/>
            <w:vAlign w:val="center"/>
            <w:hideMark/>
          </w:tcPr>
          <w:p w14:paraId="61A56396" w14:textId="77777777" w:rsidR="00A46301" w:rsidRPr="0083275C" w:rsidRDefault="00A46301" w:rsidP="00403B68">
            <w:pPr>
              <w:spacing w:after="0" w:line="240" w:lineRule="auto"/>
              <w:jc w:val="center"/>
              <w:rPr>
                <w:rFonts w:ascii="Times New Roman" w:eastAsia="Arial" w:hAnsi="Times New Roman" w:cs="Times New Roman"/>
                <w:b/>
                <w:bCs/>
                <w:color w:val="000000" w:themeColor="text1"/>
                <w:lang w:val="vi-VN"/>
              </w:rPr>
            </w:pPr>
            <w:r w:rsidRPr="0083275C">
              <w:rPr>
                <w:rFonts w:ascii="Times New Roman" w:eastAsia="Arial" w:hAnsi="Times New Roman" w:cs="Times New Roman"/>
                <w:b/>
                <w:bCs/>
                <w:color w:val="000000" w:themeColor="text1"/>
                <w:lang w:val="vi-VN"/>
              </w:rPr>
              <w:t>CN</w:t>
            </w:r>
          </w:p>
        </w:tc>
        <w:tc>
          <w:tcPr>
            <w:tcW w:w="6926" w:type="dxa"/>
            <w:tcBorders>
              <w:top w:val="nil"/>
              <w:left w:val="nil"/>
              <w:bottom w:val="single" w:sz="4" w:space="0" w:color="auto"/>
              <w:right w:val="single" w:sz="4" w:space="0" w:color="auto"/>
            </w:tcBorders>
            <w:shd w:val="clear" w:color="000000" w:fill="FFFFFF"/>
            <w:vAlign w:val="center"/>
            <w:hideMark/>
          </w:tcPr>
          <w:p w14:paraId="20EA65C8" w14:textId="77777777" w:rsidR="00A46301" w:rsidRPr="0083275C" w:rsidRDefault="00A46301" w:rsidP="00A46301">
            <w:pPr>
              <w:spacing w:after="0" w:line="240" w:lineRule="auto"/>
              <w:jc w:val="both"/>
              <w:rPr>
                <w:rFonts w:ascii="Times New Roman" w:eastAsia="Arial" w:hAnsi="Times New Roman" w:cs="Times New Roman"/>
                <w:b/>
                <w:bCs/>
                <w:color w:val="000000" w:themeColor="text1"/>
                <w:lang w:val="vi-VN"/>
              </w:rPr>
            </w:pPr>
            <w:r w:rsidRPr="0083275C">
              <w:rPr>
                <w:rFonts w:ascii="Times New Roman" w:eastAsia="Arial" w:hAnsi="Times New Roman" w:cs="Times New Roman"/>
                <w:b/>
                <w:bCs/>
                <w:color w:val="000000" w:themeColor="text1"/>
                <w:lang w:val="vi-VN"/>
              </w:rPr>
              <w:t>THIỆT HẠI VỀ CÔNG NGHIỆP</w:t>
            </w:r>
          </w:p>
        </w:tc>
        <w:tc>
          <w:tcPr>
            <w:tcW w:w="1560" w:type="dxa"/>
            <w:tcBorders>
              <w:top w:val="nil"/>
              <w:left w:val="nil"/>
              <w:bottom w:val="single" w:sz="4" w:space="0" w:color="auto"/>
              <w:right w:val="single" w:sz="4" w:space="0" w:color="auto"/>
            </w:tcBorders>
            <w:shd w:val="clear" w:color="000000" w:fill="FFFFFF"/>
            <w:vAlign w:val="center"/>
            <w:hideMark/>
          </w:tcPr>
          <w:p w14:paraId="5B4F7FE6" w14:textId="77777777" w:rsidR="00A46301" w:rsidRPr="0083275C" w:rsidRDefault="00A46301" w:rsidP="00403B68">
            <w:pPr>
              <w:spacing w:after="0" w:line="240" w:lineRule="auto"/>
              <w:jc w:val="center"/>
              <w:rPr>
                <w:rFonts w:ascii="Times New Roman" w:eastAsia="Arial" w:hAnsi="Times New Roman" w:cs="Times New Roman"/>
                <w:b/>
                <w:i/>
                <w:iCs/>
                <w:color w:val="000000" w:themeColor="text1"/>
                <w:lang w:val="vi-VN"/>
              </w:rPr>
            </w:pPr>
            <w:r w:rsidRPr="0083275C">
              <w:rPr>
                <w:rFonts w:ascii="Times New Roman" w:eastAsia="Arial" w:hAnsi="Times New Roman" w:cs="Times New Roman"/>
                <w:b/>
                <w:i/>
                <w:iCs/>
                <w:color w:val="000000" w:themeColor="text1"/>
                <w:lang w:val="vi-VN"/>
              </w:rPr>
              <w:t>triệu đồng</w:t>
            </w:r>
          </w:p>
        </w:tc>
        <w:tc>
          <w:tcPr>
            <w:tcW w:w="1275" w:type="dxa"/>
            <w:tcBorders>
              <w:top w:val="nil"/>
              <w:left w:val="nil"/>
              <w:bottom w:val="single" w:sz="4" w:space="0" w:color="auto"/>
              <w:right w:val="single" w:sz="4" w:space="0" w:color="auto"/>
            </w:tcBorders>
            <w:shd w:val="clear" w:color="000000" w:fill="FFFFFF"/>
            <w:vAlign w:val="center"/>
          </w:tcPr>
          <w:p w14:paraId="13EA7705" w14:textId="77777777" w:rsidR="00A46301" w:rsidRPr="0083275C" w:rsidRDefault="00A46301" w:rsidP="00403B68">
            <w:pPr>
              <w:spacing w:after="0" w:line="240" w:lineRule="auto"/>
              <w:jc w:val="center"/>
              <w:rPr>
                <w:rFonts w:ascii="Times New Roman" w:eastAsia="Arial" w:hAnsi="Times New Roman" w:cs="Times New Roman"/>
                <w:i/>
                <w:color w:val="000000" w:themeColor="text1"/>
                <w:lang w:val="vi-VN"/>
              </w:rPr>
            </w:pPr>
          </w:p>
        </w:tc>
        <w:tc>
          <w:tcPr>
            <w:tcW w:w="993" w:type="dxa"/>
            <w:tcBorders>
              <w:top w:val="nil"/>
              <w:left w:val="nil"/>
              <w:bottom w:val="single" w:sz="4" w:space="0" w:color="auto"/>
              <w:right w:val="single" w:sz="4" w:space="0" w:color="auto"/>
            </w:tcBorders>
            <w:shd w:val="clear" w:color="000000" w:fill="FFFFFF"/>
            <w:vAlign w:val="center"/>
            <w:hideMark/>
          </w:tcPr>
          <w:p w14:paraId="24E4B3D7" w14:textId="77777777" w:rsidR="00A46301" w:rsidRPr="0083275C" w:rsidRDefault="00A46301" w:rsidP="00403B68">
            <w:pPr>
              <w:spacing w:after="0" w:line="240" w:lineRule="auto"/>
              <w:jc w:val="center"/>
              <w:rPr>
                <w:rFonts w:ascii="Times New Roman" w:eastAsia="Arial" w:hAnsi="Times New Roman" w:cs="Times New Roman"/>
                <w:b/>
                <w:bCs/>
                <w:i/>
                <w:color w:val="000000" w:themeColor="text1"/>
                <w:lang w:val="vi-VN"/>
              </w:rPr>
            </w:pPr>
          </w:p>
        </w:tc>
        <w:tc>
          <w:tcPr>
            <w:tcW w:w="1134" w:type="dxa"/>
            <w:tcBorders>
              <w:top w:val="nil"/>
              <w:left w:val="nil"/>
              <w:bottom w:val="single" w:sz="4" w:space="0" w:color="auto"/>
              <w:right w:val="single" w:sz="4" w:space="0" w:color="auto"/>
            </w:tcBorders>
            <w:shd w:val="clear" w:color="000000" w:fill="FFFFFF"/>
            <w:vAlign w:val="center"/>
          </w:tcPr>
          <w:p w14:paraId="74D3FB58" w14:textId="77777777" w:rsidR="00A46301" w:rsidRPr="0083275C" w:rsidRDefault="00A46301" w:rsidP="00403B68">
            <w:pPr>
              <w:spacing w:after="0" w:line="240" w:lineRule="auto"/>
              <w:jc w:val="center"/>
              <w:rPr>
                <w:rFonts w:ascii="Times New Roman" w:eastAsia="Arial" w:hAnsi="Times New Roman" w:cs="Times New Roman"/>
                <w:b/>
                <w:bCs/>
                <w:color w:val="000000" w:themeColor="text1"/>
                <w:lang w:val="vi-VN"/>
              </w:rPr>
            </w:pPr>
          </w:p>
        </w:tc>
      </w:tr>
      <w:tr w:rsidR="00A46301" w:rsidRPr="0083275C" w14:paraId="3795C9DE" w14:textId="77777777" w:rsidTr="00A46301">
        <w:trPr>
          <w:trHeight w:val="435"/>
          <w:jc w:val="center"/>
        </w:trPr>
        <w:tc>
          <w:tcPr>
            <w:tcW w:w="996" w:type="dxa"/>
            <w:tcBorders>
              <w:top w:val="single" w:sz="4" w:space="0" w:color="auto"/>
              <w:left w:val="single" w:sz="4" w:space="0" w:color="auto"/>
              <w:bottom w:val="dotted" w:sz="4" w:space="0" w:color="auto"/>
              <w:right w:val="single" w:sz="4" w:space="0" w:color="auto"/>
            </w:tcBorders>
            <w:shd w:val="clear" w:color="000000" w:fill="FFFFFF"/>
            <w:vAlign w:val="center"/>
            <w:hideMark/>
          </w:tcPr>
          <w:p w14:paraId="56AF6A25" w14:textId="77777777" w:rsidR="00A46301" w:rsidRPr="0083275C" w:rsidRDefault="00A46301" w:rsidP="00403B68">
            <w:pPr>
              <w:spacing w:after="0" w:line="240" w:lineRule="auto"/>
              <w:jc w:val="center"/>
              <w:rPr>
                <w:rFonts w:ascii="Times New Roman" w:eastAsia="Arial" w:hAnsi="Times New Roman" w:cs="Times New Roman"/>
                <w:color w:val="000000" w:themeColor="text1"/>
                <w:lang w:val="vi-VN"/>
              </w:rPr>
            </w:pPr>
            <w:r w:rsidRPr="0083275C">
              <w:rPr>
                <w:rFonts w:ascii="Times New Roman" w:eastAsia="Arial" w:hAnsi="Times New Roman" w:cs="Times New Roman"/>
                <w:color w:val="000000" w:themeColor="text1"/>
                <w:lang w:val="vi-VN"/>
              </w:rPr>
              <w:t>12.1</w:t>
            </w:r>
          </w:p>
        </w:tc>
        <w:tc>
          <w:tcPr>
            <w:tcW w:w="1150" w:type="dxa"/>
            <w:tcBorders>
              <w:top w:val="single" w:sz="4" w:space="0" w:color="auto"/>
              <w:left w:val="nil"/>
              <w:bottom w:val="dotted" w:sz="4" w:space="0" w:color="auto"/>
              <w:right w:val="single" w:sz="4" w:space="0" w:color="auto"/>
            </w:tcBorders>
            <w:shd w:val="clear" w:color="000000" w:fill="FFFFFF"/>
            <w:vAlign w:val="center"/>
            <w:hideMark/>
          </w:tcPr>
          <w:p w14:paraId="2287E81B" w14:textId="77777777" w:rsidR="00A46301" w:rsidRPr="0083275C" w:rsidRDefault="00A46301" w:rsidP="00403B68">
            <w:pPr>
              <w:spacing w:after="0" w:line="240" w:lineRule="auto"/>
              <w:jc w:val="center"/>
              <w:rPr>
                <w:rFonts w:ascii="Times New Roman" w:eastAsia="Arial" w:hAnsi="Times New Roman" w:cs="Times New Roman"/>
                <w:color w:val="000000" w:themeColor="text1"/>
                <w:lang w:val="vi-VN"/>
              </w:rPr>
            </w:pPr>
            <w:r w:rsidRPr="0083275C">
              <w:rPr>
                <w:rFonts w:ascii="Times New Roman" w:eastAsia="Arial" w:hAnsi="Times New Roman" w:cs="Times New Roman"/>
                <w:color w:val="000000" w:themeColor="text1"/>
                <w:lang w:val="vi-VN"/>
              </w:rPr>
              <w:t>CN01</w:t>
            </w:r>
          </w:p>
        </w:tc>
        <w:tc>
          <w:tcPr>
            <w:tcW w:w="6926" w:type="dxa"/>
            <w:tcBorders>
              <w:top w:val="single" w:sz="4" w:space="0" w:color="auto"/>
              <w:left w:val="nil"/>
              <w:bottom w:val="dotted" w:sz="4" w:space="0" w:color="auto"/>
              <w:right w:val="single" w:sz="4" w:space="0" w:color="auto"/>
            </w:tcBorders>
            <w:shd w:val="clear" w:color="000000" w:fill="FFFFFF"/>
            <w:vAlign w:val="center"/>
            <w:hideMark/>
          </w:tcPr>
          <w:p w14:paraId="52E02568" w14:textId="77777777" w:rsidR="00A46301" w:rsidRPr="0083275C" w:rsidRDefault="00A46301" w:rsidP="00A46301">
            <w:pPr>
              <w:spacing w:after="0" w:line="240" w:lineRule="auto"/>
              <w:jc w:val="both"/>
              <w:rPr>
                <w:rFonts w:ascii="Times New Roman" w:eastAsia="Arial" w:hAnsi="Times New Roman" w:cs="Times New Roman"/>
                <w:color w:val="000000" w:themeColor="text1"/>
                <w:lang w:val="vi-VN"/>
              </w:rPr>
            </w:pPr>
            <w:r w:rsidRPr="0083275C">
              <w:rPr>
                <w:rFonts w:ascii="Times New Roman" w:eastAsia="Arial" w:hAnsi="Times New Roman" w:cs="Times New Roman"/>
                <w:color w:val="000000" w:themeColor="text1"/>
                <w:lang w:val="vi-VN"/>
              </w:rPr>
              <w:t>Cột điện bị đổ, gãy</w:t>
            </w:r>
          </w:p>
        </w:tc>
        <w:tc>
          <w:tcPr>
            <w:tcW w:w="1560" w:type="dxa"/>
            <w:tcBorders>
              <w:top w:val="single" w:sz="4" w:space="0" w:color="auto"/>
              <w:left w:val="nil"/>
              <w:bottom w:val="dotted" w:sz="4" w:space="0" w:color="auto"/>
              <w:right w:val="single" w:sz="4" w:space="0" w:color="auto"/>
            </w:tcBorders>
            <w:shd w:val="clear" w:color="000000" w:fill="FFFFFF"/>
            <w:vAlign w:val="center"/>
            <w:hideMark/>
          </w:tcPr>
          <w:p w14:paraId="7C07D933" w14:textId="77777777" w:rsidR="00A46301" w:rsidRPr="0083275C" w:rsidRDefault="00A46301" w:rsidP="00403B68">
            <w:pPr>
              <w:spacing w:after="0" w:line="240" w:lineRule="auto"/>
              <w:jc w:val="center"/>
              <w:rPr>
                <w:rFonts w:ascii="Times New Roman" w:eastAsia="Arial" w:hAnsi="Times New Roman" w:cs="Times New Roman"/>
                <w:i/>
                <w:color w:val="000000" w:themeColor="text1"/>
                <w:lang w:val="vi-VN"/>
              </w:rPr>
            </w:pPr>
            <w:r w:rsidRPr="0083275C">
              <w:rPr>
                <w:rFonts w:ascii="Times New Roman" w:eastAsia="Arial" w:hAnsi="Times New Roman" w:cs="Times New Roman"/>
                <w:i/>
                <w:color w:val="000000" w:themeColor="text1"/>
                <w:lang w:val="vi-VN"/>
              </w:rPr>
              <w:t>cái</w:t>
            </w:r>
          </w:p>
        </w:tc>
        <w:tc>
          <w:tcPr>
            <w:tcW w:w="1275" w:type="dxa"/>
            <w:tcBorders>
              <w:top w:val="single" w:sz="4" w:space="0" w:color="auto"/>
              <w:left w:val="nil"/>
              <w:bottom w:val="dotted" w:sz="4" w:space="0" w:color="auto"/>
              <w:right w:val="single" w:sz="4" w:space="0" w:color="auto"/>
            </w:tcBorders>
            <w:shd w:val="clear" w:color="000000" w:fill="FFFFFF"/>
            <w:vAlign w:val="center"/>
          </w:tcPr>
          <w:p w14:paraId="5424723C" w14:textId="77777777" w:rsidR="00A46301" w:rsidRPr="0083275C" w:rsidRDefault="00A46301" w:rsidP="00403B68">
            <w:pPr>
              <w:spacing w:after="0" w:line="240" w:lineRule="auto"/>
              <w:jc w:val="center"/>
              <w:rPr>
                <w:rFonts w:ascii="Times New Roman" w:eastAsia="Arial" w:hAnsi="Times New Roman" w:cs="Times New Roman"/>
                <w:i/>
                <w:color w:val="000000" w:themeColor="text1"/>
                <w:lang w:val="vi-VN"/>
              </w:rPr>
            </w:pPr>
          </w:p>
        </w:tc>
        <w:tc>
          <w:tcPr>
            <w:tcW w:w="993" w:type="dxa"/>
            <w:tcBorders>
              <w:top w:val="single" w:sz="4" w:space="0" w:color="auto"/>
              <w:left w:val="nil"/>
              <w:bottom w:val="dotted" w:sz="4" w:space="0" w:color="auto"/>
              <w:right w:val="single" w:sz="4" w:space="0" w:color="auto"/>
            </w:tcBorders>
            <w:shd w:val="clear" w:color="000000" w:fill="FFFFFF"/>
            <w:vAlign w:val="center"/>
            <w:hideMark/>
          </w:tcPr>
          <w:p w14:paraId="153F599E" w14:textId="77777777" w:rsidR="00A46301" w:rsidRPr="0083275C" w:rsidRDefault="00A46301" w:rsidP="00403B68">
            <w:pPr>
              <w:spacing w:after="0" w:line="240" w:lineRule="auto"/>
              <w:jc w:val="center"/>
              <w:rPr>
                <w:rFonts w:ascii="Times New Roman" w:eastAsia="Arial" w:hAnsi="Times New Roman" w:cs="Times New Roman"/>
                <w:i/>
                <w:color w:val="000000" w:themeColor="text1"/>
                <w:lang w:val="vi-VN"/>
              </w:rPr>
            </w:pPr>
          </w:p>
        </w:tc>
        <w:tc>
          <w:tcPr>
            <w:tcW w:w="1134" w:type="dxa"/>
            <w:tcBorders>
              <w:top w:val="single" w:sz="4" w:space="0" w:color="auto"/>
              <w:left w:val="nil"/>
              <w:bottom w:val="dotted" w:sz="4" w:space="0" w:color="auto"/>
              <w:right w:val="single" w:sz="4" w:space="0" w:color="auto"/>
            </w:tcBorders>
            <w:shd w:val="clear" w:color="000000" w:fill="FFFFFF"/>
            <w:vAlign w:val="center"/>
          </w:tcPr>
          <w:p w14:paraId="3A5DB281" w14:textId="77777777" w:rsidR="00A46301" w:rsidRPr="0083275C" w:rsidRDefault="00A46301" w:rsidP="00403B68">
            <w:pPr>
              <w:spacing w:after="0" w:line="240" w:lineRule="auto"/>
              <w:jc w:val="center"/>
              <w:rPr>
                <w:rFonts w:ascii="Times New Roman" w:eastAsia="Arial" w:hAnsi="Times New Roman" w:cs="Times New Roman"/>
                <w:color w:val="000000" w:themeColor="text1"/>
                <w:lang w:val="vi-VN"/>
              </w:rPr>
            </w:pPr>
          </w:p>
        </w:tc>
      </w:tr>
      <w:tr w:rsidR="00A46301" w:rsidRPr="0083275C" w14:paraId="7FA4C9CB" w14:textId="77777777" w:rsidTr="00A46301">
        <w:trPr>
          <w:trHeight w:val="435"/>
          <w:jc w:val="center"/>
        </w:trPr>
        <w:tc>
          <w:tcPr>
            <w:tcW w:w="996" w:type="dxa"/>
            <w:tcBorders>
              <w:top w:val="dotted" w:sz="4" w:space="0" w:color="auto"/>
              <w:left w:val="single" w:sz="4" w:space="0" w:color="auto"/>
              <w:bottom w:val="dotted" w:sz="4" w:space="0" w:color="auto"/>
              <w:right w:val="single" w:sz="4" w:space="0" w:color="auto"/>
            </w:tcBorders>
            <w:shd w:val="clear" w:color="000000" w:fill="FFFFFF"/>
            <w:vAlign w:val="center"/>
            <w:hideMark/>
          </w:tcPr>
          <w:p w14:paraId="086E1CAC" w14:textId="77777777" w:rsidR="00A46301" w:rsidRPr="0083275C" w:rsidRDefault="00A46301" w:rsidP="00403B68">
            <w:pPr>
              <w:spacing w:after="0" w:line="240" w:lineRule="auto"/>
              <w:jc w:val="center"/>
              <w:rPr>
                <w:rFonts w:ascii="Times New Roman" w:eastAsia="Arial" w:hAnsi="Times New Roman" w:cs="Times New Roman"/>
                <w:i/>
                <w:iCs/>
                <w:color w:val="000000" w:themeColor="text1"/>
                <w:lang w:val="vi-VN"/>
              </w:rPr>
            </w:pPr>
            <w:r w:rsidRPr="0083275C">
              <w:rPr>
                <w:rFonts w:ascii="Times New Roman" w:eastAsia="Arial" w:hAnsi="Times New Roman" w:cs="Times New Roman"/>
                <w:i/>
                <w:iCs/>
                <w:color w:val="000000" w:themeColor="text1"/>
                <w:lang w:val="vi-VN"/>
              </w:rPr>
              <w:lastRenderedPageBreak/>
              <w:t>12.1.1</w:t>
            </w:r>
          </w:p>
        </w:tc>
        <w:tc>
          <w:tcPr>
            <w:tcW w:w="1150" w:type="dxa"/>
            <w:tcBorders>
              <w:top w:val="dotted" w:sz="4" w:space="0" w:color="auto"/>
              <w:left w:val="nil"/>
              <w:bottom w:val="dotted" w:sz="4" w:space="0" w:color="auto"/>
              <w:right w:val="single" w:sz="4" w:space="0" w:color="auto"/>
            </w:tcBorders>
            <w:shd w:val="clear" w:color="000000" w:fill="FFFFFF"/>
            <w:vAlign w:val="center"/>
            <w:hideMark/>
          </w:tcPr>
          <w:p w14:paraId="034EAFDB" w14:textId="77777777" w:rsidR="00A46301" w:rsidRPr="0083275C" w:rsidRDefault="00A46301" w:rsidP="00403B68">
            <w:pPr>
              <w:spacing w:after="0" w:line="240" w:lineRule="auto"/>
              <w:jc w:val="center"/>
              <w:rPr>
                <w:rFonts w:ascii="Times New Roman" w:eastAsia="Arial" w:hAnsi="Times New Roman" w:cs="Times New Roman"/>
                <w:i/>
                <w:iCs/>
                <w:color w:val="000000" w:themeColor="text1"/>
                <w:lang w:val="vi-VN"/>
              </w:rPr>
            </w:pPr>
            <w:r w:rsidRPr="0083275C">
              <w:rPr>
                <w:rFonts w:ascii="Times New Roman" w:eastAsia="Arial" w:hAnsi="Times New Roman" w:cs="Times New Roman"/>
                <w:i/>
                <w:iCs/>
                <w:color w:val="000000" w:themeColor="text1"/>
                <w:lang w:val="vi-VN"/>
              </w:rPr>
              <w:t>CN011</w:t>
            </w:r>
          </w:p>
        </w:tc>
        <w:tc>
          <w:tcPr>
            <w:tcW w:w="6926" w:type="dxa"/>
            <w:tcBorders>
              <w:top w:val="dotted" w:sz="4" w:space="0" w:color="auto"/>
              <w:left w:val="nil"/>
              <w:bottom w:val="dotted" w:sz="4" w:space="0" w:color="auto"/>
              <w:right w:val="single" w:sz="4" w:space="0" w:color="auto"/>
            </w:tcBorders>
            <w:shd w:val="clear" w:color="000000" w:fill="FFFFFF"/>
            <w:vAlign w:val="center"/>
            <w:hideMark/>
          </w:tcPr>
          <w:p w14:paraId="7CBD0EF7" w14:textId="77777777" w:rsidR="00A46301" w:rsidRPr="0083275C" w:rsidRDefault="00A46301" w:rsidP="00A46301">
            <w:pPr>
              <w:spacing w:after="0" w:line="240" w:lineRule="auto"/>
              <w:jc w:val="both"/>
              <w:rPr>
                <w:rFonts w:ascii="Times New Roman" w:eastAsia="Arial" w:hAnsi="Times New Roman" w:cs="Times New Roman"/>
                <w:i/>
                <w:iCs/>
                <w:color w:val="000000" w:themeColor="text1"/>
                <w:lang w:val="vi-VN"/>
              </w:rPr>
            </w:pPr>
            <w:r w:rsidRPr="0083275C">
              <w:rPr>
                <w:rFonts w:ascii="Times New Roman" w:eastAsia="Arial" w:hAnsi="Times New Roman" w:cs="Times New Roman"/>
                <w:i/>
                <w:iCs/>
                <w:color w:val="000000" w:themeColor="text1"/>
                <w:lang w:val="vi-VN"/>
              </w:rPr>
              <w:t>Trung và cao thế</w:t>
            </w:r>
          </w:p>
        </w:tc>
        <w:tc>
          <w:tcPr>
            <w:tcW w:w="1560" w:type="dxa"/>
            <w:tcBorders>
              <w:top w:val="dotted" w:sz="4" w:space="0" w:color="auto"/>
              <w:left w:val="nil"/>
              <w:bottom w:val="dotted" w:sz="4" w:space="0" w:color="auto"/>
              <w:right w:val="single" w:sz="4" w:space="0" w:color="auto"/>
            </w:tcBorders>
            <w:shd w:val="clear" w:color="000000" w:fill="FFFFFF"/>
            <w:vAlign w:val="center"/>
            <w:hideMark/>
          </w:tcPr>
          <w:p w14:paraId="7BF41297" w14:textId="77777777" w:rsidR="00A46301" w:rsidRPr="0083275C" w:rsidRDefault="00A46301" w:rsidP="00403B68">
            <w:pPr>
              <w:spacing w:after="0" w:line="240" w:lineRule="auto"/>
              <w:jc w:val="center"/>
              <w:rPr>
                <w:rFonts w:ascii="Times New Roman" w:eastAsia="Arial" w:hAnsi="Times New Roman" w:cs="Times New Roman"/>
                <w:i/>
                <w:iCs/>
                <w:color w:val="000000" w:themeColor="text1"/>
                <w:lang w:val="vi-VN"/>
              </w:rPr>
            </w:pPr>
            <w:r w:rsidRPr="0083275C">
              <w:rPr>
                <w:rFonts w:ascii="Times New Roman" w:eastAsia="Arial" w:hAnsi="Times New Roman" w:cs="Times New Roman"/>
                <w:i/>
                <w:iCs/>
                <w:color w:val="000000" w:themeColor="text1"/>
                <w:lang w:val="vi-VN"/>
              </w:rPr>
              <w:t>cái</w:t>
            </w:r>
          </w:p>
        </w:tc>
        <w:tc>
          <w:tcPr>
            <w:tcW w:w="1275" w:type="dxa"/>
            <w:tcBorders>
              <w:top w:val="dotted" w:sz="4" w:space="0" w:color="auto"/>
              <w:left w:val="nil"/>
              <w:bottom w:val="dotted" w:sz="4" w:space="0" w:color="auto"/>
              <w:right w:val="single" w:sz="4" w:space="0" w:color="auto"/>
            </w:tcBorders>
            <w:shd w:val="clear" w:color="000000" w:fill="FFFFFF"/>
            <w:vAlign w:val="center"/>
          </w:tcPr>
          <w:p w14:paraId="5D7A1B2C" w14:textId="77777777" w:rsidR="00A46301" w:rsidRPr="0083275C" w:rsidRDefault="00A46301" w:rsidP="00403B68">
            <w:pPr>
              <w:spacing w:after="0" w:line="240" w:lineRule="auto"/>
              <w:jc w:val="center"/>
              <w:rPr>
                <w:rFonts w:ascii="Times New Roman" w:eastAsia="Arial" w:hAnsi="Times New Roman" w:cs="Times New Roman"/>
                <w:i/>
                <w:color w:val="000000" w:themeColor="text1"/>
                <w:lang w:val="vi-VN"/>
              </w:rPr>
            </w:pPr>
          </w:p>
        </w:tc>
        <w:tc>
          <w:tcPr>
            <w:tcW w:w="993" w:type="dxa"/>
            <w:tcBorders>
              <w:top w:val="dotted" w:sz="4" w:space="0" w:color="auto"/>
              <w:left w:val="nil"/>
              <w:bottom w:val="dotted" w:sz="4" w:space="0" w:color="auto"/>
              <w:right w:val="single" w:sz="4" w:space="0" w:color="auto"/>
            </w:tcBorders>
            <w:shd w:val="clear" w:color="000000" w:fill="FFFFFF"/>
            <w:vAlign w:val="center"/>
            <w:hideMark/>
          </w:tcPr>
          <w:p w14:paraId="30714B9D" w14:textId="77777777" w:rsidR="00A46301" w:rsidRPr="0083275C" w:rsidRDefault="00A46301" w:rsidP="00403B68">
            <w:pPr>
              <w:spacing w:after="0" w:line="240" w:lineRule="auto"/>
              <w:jc w:val="center"/>
              <w:rPr>
                <w:rFonts w:ascii="Times New Roman" w:eastAsia="Arial" w:hAnsi="Times New Roman" w:cs="Times New Roman"/>
                <w:i/>
                <w:iCs/>
                <w:color w:val="000000" w:themeColor="text1"/>
                <w:lang w:val="vi-VN"/>
              </w:rPr>
            </w:pPr>
            <w:r w:rsidRPr="0083275C">
              <w:rPr>
                <w:rFonts w:ascii="Times New Roman" w:eastAsia="Arial" w:hAnsi="Times New Roman" w:cs="Times New Roman"/>
                <w:i/>
                <w:iCs/>
                <w:color w:val="000000" w:themeColor="text1"/>
                <w:lang w:val="vi-VN"/>
              </w:rPr>
              <w:t>35,0</w:t>
            </w:r>
          </w:p>
        </w:tc>
        <w:tc>
          <w:tcPr>
            <w:tcW w:w="1134" w:type="dxa"/>
            <w:tcBorders>
              <w:top w:val="dotted" w:sz="4" w:space="0" w:color="auto"/>
              <w:left w:val="nil"/>
              <w:bottom w:val="dotted" w:sz="4" w:space="0" w:color="auto"/>
              <w:right w:val="single" w:sz="4" w:space="0" w:color="auto"/>
            </w:tcBorders>
            <w:shd w:val="clear" w:color="000000" w:fill="FFFFFF"/>
            <w:vAlign w:val="center"/>
          </w:tcPr>
          <w:p w14:paraId="056E9DB5" w14:textId="77777777" w:rsidR="00A46301" w:rsidRPr="0083275C" w:rsidRDefault="00A46301" w:rsidP="00403B68">
            <w:pPr>
              <w:spacing w:after="0" w:line="240" w:lineRule="auto"/>
              <w:jc w:val="center"/>
              <w:rPr>
                <w:rFonts w:ascii="Times New Roman" w:eastAsia="Arial" w:hAnsi="Times New Roman" w:cs="Times New Roman"/>
                <w:color w:val="000000" w:themeColor="text1"/>
                <w:lang w:val="vi-VN"/>
              </w:rPr>
            </w:pPr>
          </w:p>
        </w:tc>
      </w:tr>
      <w:tr w:rsidR="00A46301" w:rsidRPr="0083275C" w14:paraId="5175E80F" w14:textId="77777777" w:rsidTr="00A46301">
        <w:trPr>
          <w:trHeight w:val="435"/>
          <w:jc w:val="center"/>
        </w:trPr>
        <w:tc>
          <w:tcPr>
            <w:tcW w:w="996" w:type="dxa"/>
            <w:tcBorders>
              <w:top w:val="dotted" w:sz="4" w:space="0" w:color="auto"/>
              <w:left w:val="single" w:sz="4" w:space="0" w:color="auto"/>
              <w:bottom w:val="dotted" w:sz="4" w:space="0" w:color="auto"/>
              <w:right w:val="single" w:sz="4" w:space="0" w:color="auto"/>
            </w:tcBorders>
            <w:shd w:val="clear" w:color="000000" w:fill="FFFFFF"/>
            <w:vAlign w:val="center"/>
            <w:hideMark/>
          </w:tcPr>
          <w:p w14:paraId="6FDE74EB" w14:textId="77777777" w:rsidR="00A46301" w:rsidRPr="0083275C" w:rsidRDefault="00A46301" w:rsidP="00403B68">
            <w:pPr>
              <w:spacing w:after="0" w:line="240" w:lineRule="auto"/>
              <w:jc w:val="center"/>
              <w:rPr>
                <w:rFonts w:ascii="Times New Roman" w:eastAsia="Arial" w:hAnsi="Times New Roman" w:cs="Times New Roman"/>
                <w:i/>
                <w:iCs/>
                <w:color w:val="000000" w:themeColor="text1"/>
                <w:lang w:val="vi-VN"/>
              </w:rPr>
            </w:pPr>
            <w:r w:rsidRPr="0083275C">
              <w:rPr>
                <w:rFonts w:ascii="Times New Roman" w:eastAsia="Arial" w:hAnsi="Times New Roman" w:cs="Times New Roman"/>
                <w:i/>
                <w:iCs/>
                <w:color w:val="000000" w:themeColor="text1"/>
                <w:lang w:val="vi-VN"/>
              </w:rPr>
              <w:t>12.1.2</w:t>
            </w:r>
          </w:p>
        </w:tc>
        <w:tc>
          <w:tcPr>
            <w:tcW w:w="1150" w:type="dxa"/>
            <w:tcBorders>
              <w:top w:val="dotted" w:sz="4" w:space="0" w:color="auto"/>
              <w:left w:val="nil"/>
              <w:bottom w:val="dotted" w:sz="4" w:space="0" w:color="auto"/>
              <w:right w:val="single" w:sz="4" w:space="0" w:color="auto"/>
            </w:tcBorders>
            <w:shd w:val="clear" w:color="000000" w:fill="FFFFFF"/>
            <w:vAlign w:val="center"/>
            <w:hideMark/>
          </w:tcPr>
          <w:p w14:paraId="44384518" w14:textId="77777777" w:rsidR="00A46301" w:rsidRPr="0083275C" w:rsidRDefault="00A46301" w:rsidP="00403B68">
            <w:pPr>
              <w:spacing w:after="0" w:line="240" w:lineRule="auto"/>
              <w:jc w:val="center"/>
              <w:rPr>
                <w:rFonts w:ascii="Times New Roman" w:eastAsia="Arial" w:hAnsi="Times New Roman" w:cs="Times New Roman"/>
                <w:i/>
                <w:iCs/>
                <w:color w:val="000000" w:themeColor="text1"/>
                <w:lang w:val="vi-VN"/>
              </w:rPr>
            </w:pPr>
            <w:r w:rsidRPr="0083275C">
              <w:rPr>
                <w:rFonts w:ascii="Times New Roman" w:eastAsia="Arial" w:hAnsi="Times New Roman" w:cs="Times New Roman"/>
                <w:i/>
                <w:iCs/>
                <w:color w:val="000000" w:themeColor="text1"/>
                <w:lang w:val="vi-VN"/>
              </w:rPr>
              <w:t>CN012</w:t>
            </w:r>
          </w:p>
        </w:tc>
        <w:tc>
          <w:tcPr>
            <w:tcW w:w="6926" w:type="dxa"/>
            <w:tcBorders>
              <w:top w:val="dotted" w:sz="4" w:space="0" w:color="auto"/>
              <w:left w:val="nil"/>
              <w:bottom w:val="dotted" w:sz="4" w:space="0" w:color="auto"/>
              <w:right w:val="single" w:sz="4" w:space="0" w:color="auto"/>
            </w:tcBorders>
            <w:shd w:val="clear" w:color="000000" w:fill="FFFFFF"/>
            <w:vAlign w:val="center"/>
            <w:hideMark/>
          </w:tcPr>
          <w:p w14:paraId="3DBF8EF3" w14:textId="77777777" w:rsidR="00A46301" w:rsidRPr="0083275C" w:rsidRDefault="00A46301" w:rsidP="00A46301">
            <w:pPr>
              <w:spacing w:after="0" w:line="240" w:lineRule="auto"/>
              <w:jc w:val="both"/>
              <w:rPr>
                <w:rFonts w:ascii="Times New Roman" w:eastAsia="Arial" w:hAnsi="Times New Roman" w:cs="Times New Roman"/>
                <w:i/>
                <w:iCs/>
                <w:color w:val="000000" w:themeColor="text1"/>
                <w:lang w:val="vi-VN"/>
              </w:rPr>
            </w:pPr>
            <w:r w:rsidRPr="0083275C">
              <w:rPr>
                <w:rFonts w:ascii="Times New Roman" w:eastAsia="Arial" w:hAnsi="Times New Roman" w:cs="Times New Roman"/>
                <w:i/>
                <w:iCs/>
                <w:color w:val="000000" w:themeColor="text1"/>
                <w:lang w:val="vi-VN"/>
              </w:rPr>
              <w:t>Hạ thế</w:t>
            </w:r>
          </w:p>
        </w:tc>
        <w:tc>
          <w:tcPr>
            <w:tcW w:w="1560" w:type="dxa"/>
            <w:tcBorders>
              <w:top w:val="dotted" w:sz="4" w:space="0" w:color="auto"/>
              <w:left w:val="nil"/>
              <w:bottom w:val="dotted" w:sz="4" w:space="0" w:color="auto"/>
              <w:right w:val="single" w:sz="4" w:space="0" w:color="auto"/>
            </w:tcBorders>
            <w:shd w:val="clear" w:color="000000" w:fill="FFFFFF"/>
            <w:vAlign w:val="center"/>
            <w:hideMark/>
          </w:tcPr>
          <w:p w14:paraId="78DBC2F6" w14:textId="77777777" w:rsidR="00A46301" w:rsidRPr="0083275C" w:rsidRDefault="00A46301" w:rsidP="00403B68">
            <w:pPr>
              <w:spacing w:after="0" w:line="240" w:lineRule="auto"/>
              <w:jc w:val="center"/>
              <w:rPr>
                <w:rFonts w:ascii="Times New Roman" w:eastAsia="Arial" w:hAnsi="Times New Roman" w:cs="Times New Roman"/>
                <w:i/>
                <w:iCs/>
                <w:color w:val="000000" w:themeColor="text1"/>
                <w:lang w:val="vi-VN"/>
              </w:rPr>
            </w:pPr>
            <w:r w:rsidRPr="0083275C">
              <w:rPr>
                <w:rFonts w:ascii="Times New Roman" w:eastAsia="Arial" w:hAnsi="Times New Roman" w:cs="Times New Roman"/>
                <w:i/>
                <w:iCs/>
                <w:color w:val="000000" w:themeColor="text1"/>
                <w:lang w:val="vi-VN"/>
              </w:rPr>
              <w:t>cái</w:t>
            </w:r>
          </w:p>
        </w:tc>
        <w:tc>
          <w:tcPr>
            <w:tcW w:w="1275" w:type="dxa"/>
            <w:tcBorders>
              <w:top w:val="dotted" w:sz="4" w:space="0" w:color="auto"/>
              <w:left w:val="nil"/>
              <w:bottom w:val="dotted" w:sz="4" w:space="0" w:color="auto"/>
              <w:right w:val="single" w:sz="4" w:space="0" w:color="auto"/>
            </w:tcBorders>
            <w:shd w:val="clear" w:color="000000" w:fill="FFFFFF"/>
            <w:vAlign w:val="center"/>
          </w:tcPr>
          <w:p w14:paraId="21D34A89" w14:textId="77777777" w:rsidR="00A46301" w:rsidRPr="0083275C" w:rsidRDefault="00A46301" w:rsidP="00403B68">
            <w:pPr>
              <w:spacing w:after="0" w:line="240" w:lineRule="auto"/>
              <w:jc w:val="center"/>
              <w:rPr>
                <w:rFonts w:ascii="Times New Roman" w:eastAsia="Arial" w:hAnsi="Times New Roman" w:cs="Times New Roman"/>
                <w:i/>
                <w:color w:val="000000" w:themeColor="text1"/>
                <w:lang w:val="vi-VN"/>
              </w:rPr>
            </w:pPr>
          </w:p>
        </w:tc>
        <w:tc>
          <w:tcPr>
            <w:tcW w:w="993" w:type="dxa"/>
            <w:tcBorders>
              <w:top w:val="dotted" w:sz="4" w:space="0" w:color="auto"/>
              <w:left w:val="nil"/>
              <w:bottom w:val="dotted" w:sz="4" w:space="0" w:color="auto"/>
              <w:right w:val="single" w:sz="4" w:space="0" w:color="auto"/>
            </w:tcBorders>
            <w:shd w:val="clear" w:color="000000" w:fill="FFFFFF"/>
            <w:vAlign w:val="center"/>
            <w:hideMark/>
          </w:tcPr>
          <w:p w14:paraId="41DF244A" w14:textId="77777777" w:rsidR="00A46301" w:rsidRPr="0083275C" w:rsidRDefault="00A46301" w:rsidP="00403B68">
            <w:pPr>
              <w:spacing w:after="0" w:line="240" w:lineRule="auto"/>
              <w:jc w:val="center"/>
              <w:rPr>
                <w:rFonts w:ascii="Times New Roman" w:eastAsia="Arial" w:hAnsi="Times New Roman" w:cs="Times New Roman"/>
                <w:i/>
                <w:iCs/>
                <w:color w:val="000000" w:themeColor="text1"/>
                <w:lang w:val="vi-VN"/>
              </w:rPr>
            </w:pPr>
            <w:r w:rsidRPr="0083275C">
              <w:rPr>
                <w:rFonts w:ascii="Times New Roman" w:eastAsia="Arial" w:hAnsi="Times New Roman" w:cs="Times New Roman"/>
                <w:i/>
                <w:iCs/>
                <w:color w:val="000000" w:themeColor="text1"/>
                <w:lang w:val="vi-VN"/>
              </w:rPr>
              <w:t>30,0</w:t>
            </w:r>
          </w:p>
        </w:tc>
        <w:tc>
          <w:tcPr>
            <w:tcW w:w="1134" w:type="dxa"/>
            <w:tcBorders>
              <w:top w:val="dotted" w:sz="4" w:space="0" w:color="auto"/>
              <w:left w:val="nil"/>
              <w:bottom w:val="dotted" w:sz="4" w:space="0" w:color="auto"/>
              <w:right w:val="single" w:sz="4" w:space="0" w:color="auto"/>
            </w:tcBorders>
            <w:shd w:val="clear" w:color="000000" w:fill="FFFFFF"/>
            <w:vAlign w:val="center"/>
          </w:tcPr>
          <w:p w14:paraId="287FFF67" w14:textId="77777777" w:rsidR="00A46301" w:rsidRPr="0083275C" w:rsidRDefault="00A46301" w:rsidP="00403B68">
            <w:pPr>
              <w:spacing w:after="0" w:line="240" w:lineRule="auto"/>
              <w:jc w:val="center"/>
              <w:rPr>
                <w:rFonts w:ascii="Times New Roman" w:eastAsia="Arial" w:hAnsi="Times New Roman" w:cs="Times New Roman"/>
                <w:color w:val="000000" w:themeColor="text1"/>
                <w:lang w:val="vi-VN"/>
              </w:rPr>
            </w:pPr>
          </w:p>
        </w:tc>
      </w:tr>
      <w:tr w:rsidR="00A46301" w:rsidRPr="0083275C" w14:paraId="51B89909" w14:textId="77777777" w:rsidTr="00A46301">
        <w:trPr>
          <w:trHeight w:val="435"/>
          <w:jc w:val="center"/>
        </w:trPr>
        <w:tc>
          <w:tcPr>
            <w:tcW w:w="996" w:type="dxa"/>
            <w:tcBorders>
              <w:top w:val="dotted" w:sz="4" w:space="0" w:color="auto"/>
              <w:left w:val="single" w:sz="4" w:space="0" w:color="auto"/>
              <w:bottom w:val="dotted" w:sz="4" w:space="0" w:color="auto"/>
              <w:right w:val="single" w:sz="4" w:space="0" w:color="auto"/>
            </w:tcBorders>
            <w:shd w:val="clear" w:color="000000" w:fill="FFFFFF"/>
            <w:vAlign w:val="center"/>
            <w:hideMark/>
          </w:tcPr>
          <w:p w14:paraId="335478E4" w14:textId="77777777" w:rsidR="00A46301" w:rsidRPr="0083275C" w:rsidRDefault="00A46301" w:rsidP="00403B68">
            <w:pPr>
              <w:spacing w:after="0" w:line="240" w:lineRule="auto"/>
              <w:jc w:val="center"/>
              <w:rPr>
                <w:rFonts w:ascii="Times New Roman" w:eastAsia="Arial" w:hAnsi="Times New Roman" w:cs="Times New Roman"/>
                <w:color w:val="000000" w:themeColor="text1"/>
                <w:lang w:val="vi-VN"/>
              </w:rPr>
            </w:pPr>
            <w:r w:rsidRPr="0083275C">
              <w:rPr>
                <w:rFonts w:ascii="Times New Roman" w:eastAsia="Arial" w:hAnsi="Times New Roman" w:cs="Times New Roman"/>
                <w:color w:val="000000" w:themeColor="text1"/>
                <w:lang w:val="vi-VN"/>
              </w:rPr>
              <w:t>12.3</w:t>
            </w:r>
          </w:p>
        </w:tc>
        <w:tc>
          <w:tcPr>
            <w:tcW w:w="1150" w:type="dxa"/>
            <w:tcBorders>
              <w:top w:val="dotted" w:sz="4" w:space="0" w:color="auto"/>
              <w:left w:val="nil"/>
              <w:bottom w:val="dotted" w:sz="4" w:space="0" w:color="auto"/>
              <w:right w:val="single" w:sz="4" w:space="0" w:color="auto"/>
            </w:tcBorders>
            <w:shd w:val="clear" w:color="000000" w:fill="FFFFFF"/>
            <w:vAlign w:val="center"/>
            <w:hideMark/>
          </w:tcPr>
          <w:p w14:paraId="4AAE9CD1" w14:textId="77777777" w:rsidR="00A46301" w:rsidRPr="0083275C" w:rsidRDefault="00A46301" w:rsidP="00403B68">
            <w:pPr>
              <w:spacing w:after="0" w:line="240" w:lineRule="auto"/>
              <w:jc w:val="center"/>
              <w:rPr>
                <w:rFonts w:ascii="Times New Roman" w:eastAsia="Arial" w:hAnsi="Times New Roman" w:cs="Times New Roman"/>
                <w:color w:val="000000" w:themeColor="text1"/>
                <w:lang w:val="vi-VN"/>
              </w:rPr>
            </w:pPr>
            <w:r w:rsidRPr="0083275C">
              <w:rPr>
                <w:rFonts w:ascii="Times New Roman" w:eastAsia="Arial" w:hAnsi="Times New Roman" w:cs="Times New Roman"/>
                <w:color w:val="000000" w:themeColor="text1"/>
                <w:lang w:val="vi-VN"/>
              </w:rPr>
              <w:t>CN03</w:t>
            </w:r>
          </w:p>
        </w:tc>
        <w:tc>
          <w:tcPr>
            <w:tcW w:w="6926" w:type="dxa"/>
            <w:tcBorders>
              <w:top w:val="dotted" w:sz="4" w:space="0" w:color="auto"/>
              <w:left w:val="nil"/>
              <w:bottom w:val="dotted" w:sz="4" w:space="0" w:color="auto"/>
              <w:right w:val="single" w:sz="4" w:space="0" w:color="auto"/>
            </w:tcBorders>
            <w:shd w:val="clear" w:color="000000" w:fill="FFFFFF"/>
            <w:vAlign w:val="center"/>
            <w:hideMark/>
          </w:tcPr>
          <w:p w14:paraId="27C2DD89" w14:textId="77777777" w:rsidR="00A46301" w:rsidRPr="0083275C" w:rsidRDefault="00A46301" w:rsidP="00A46301">
            <w:pPr>
              <w:spacing w:after="0" w:line="240" w:lineRule="auto"/>
              <w:jc w:val="both"/>
              <w:rPr>
                <w:rFonts w:ascii="Times New Roman" w:eastAsia="Arial" w:hAnsi="Times New Roman" w:cs="Times New Roman"/>
                <w:color w:val="000000" w:themeColor="text1"/>
                <w:lang w:val="vi-VN"/>
              </w:rPr>
            </w:pPr>
            <w:r w:rsidRPr="0083275C">
              <w:rPr>
                <w:rFonts w:ascii="Times New Roman" w:eastAsia="Arial" w:hAnsi="Times New Roman" w:cs="Times New Roman"/>
                <w:color w:val="000000" w:themeColor="text1"/>
                <w:lang w:val="vi-VN"/>
              </w:rPr>
              <w:t xml:space="preserve">Trạm biến thế bị hư hỏng </w:t>
            </w:r>
          </w:p>
        </w:tc>
        <w:tc>
          <w:tcPr>
            <w:tcW w:w="1560" w:type="dxa"/>
            <w:tcBorders>
              <w:top w:val="dotted" w:sz="4" w:space="0" w:color="auto"/>
              <w:left w:val="nil"/>
              <w:bottom w:val="dotted" w:sz="4" w:space="0" w:color="auto"/>
              <w:right w:val="single" w:sz="4" w:space="0" w:color="auto"/>
            </w:tcBorders>
            <w:shd w:val="clear" w:color="000000" w:fill="FFFFFF"/>
            <w:vAlign w:val="center"/>
            <w:hideMark/>
          </w:tcPr>
          <w:p w14:paraId="79B9A1EA" w14:textId="77777777" w:rsidR="00A46301" w:rsidRPr="0083275C" w:rsidRDefault="00A46301" w:rsidP="00403B68">
            <w:pPr>
              <w:spacing w:after="0" w:line="240" w:lineRule="auto"/>
              <w:jc w:val="center"/>
              <w:rPr>
                <w:rFonts w:ascii="Times New Roman" w:eastAsia="Arial" w:hAnsi="Times New Roman" w:cs="Times New Roman"/>
                <w:i/>
                <w:color w:val="000000" w:themeColor="text1"/>
                <w:lang w:val="vi-VN"/>
              </w:rPr>
            </w:pPr>
            <w:r w:rsidRPr="0083275C">
              <w:rPr>
                <w:rFonts w:ascii="Times New Roman" w:eastAsia="Arial" w:hAnsi="Times New Roman" w:cs="Times New Roman"/>
                <w:i/>
                <w:color w:val="000000" w:themeColor="text1"/>
                <w:lang w:val="vi-VN"/>
              </w:rPr>
              <w:t>cái</w:t>
            </w:r>
          </w:p>
        </w:tc>
        <w:tc>
          <w:tcPr>
            <w:tcW w:w="1275" w:type="dxa"/>
            <w:tcBorders>
              <w:top w:val="dotted" w:sz="4" w:space="0" w:color="auto"/>
              <w:left w:val="nil"/>
              <w:bottom w:val="dotted" w:sz="4" w:space="0" w:color="auto"/>
              <w:right w:val="single" w:sz="4" w:space="0" w:color="auto"/>
            </w:tcBorders>
            <w:shd w:val="clear" w:color="000000" w:fill="FFFFFF"/>
            <w:vAlign w:val="center"/>
          </w:tcPr>
          <w:p w14:paraId="61858358" w14:textId="77777777" w:rsidR="00A46301" w:rsidRPr="0083275C" w:rsidRDefault="00A46301" w:rsidP="00403B68">
            <w:pPr>
              <w:spacing w:after="0" w:line="240" w:lineRule="auto"/>
              <w:jc w:val="center"/>
              <w:rPr>
                <w:rFonts w:ascii="Times New Roman" w:eastAsia="Arial" w:hAnsi="Times New Roman" w:cs="Times New Roman"/>
                <w:i/>
                <w:color w:val="000000" w:themeColor="text1"/>
                <w:lang w:val="vi-VN"/>
              </w:rPr>
            </w:pPr>
          </w:p>
        </w:tc>
        <w:tc>
          <w:tcPr>
            <w:tcW w:w="993" w:type="dxa"/>
            <w:tcBorders>
              <w:top w:val="dotted" w:sz="4" w:space="0" w:color="auto"/>
              <w:left w:val="nil"/>
              <w:bottom w:val="dotted" w:sz="4" w:space="0" w:color="auto"/>
              <w:right w:val="single" w:sz="4" w:space="0" w:color="auto"/>
            </w:tcBorders>
            <w:shd w:val="clear" w:color="000000" w:fill="FFFFFF"/>
            <w:vAlign w:val="center"/>
            <w:hideMark/>
          </w:tcPr>
          <w:p w14:paraId="5A0CB231" w14:textId="77777777" w:rsidR="00A46301" w:rsidRPr="0083275C" w:rsidRDefault="00A46301" w:rsidP="00403B68">
            <w:pPr>
              <w:spacing w:after="0" w:line="240" w:lineRule="auto"/>
              <w:jc w:val="center"/>
              <w:rPr>
                <w:rFonts w:ascii="Times New Roman" w:eastAsia="Arial" w:hAnsi="Times New Roman" w:cs="Times New Roman"/>
                <w:i/>
                <w:color w:val="000000" w:themeColor="text1"/>
                <w:lang w:val="vi-VN"/>
              </w:rPr>
            </w:pPr>
          </w:p>
        </w:tc>
        <w:tc>
          <w:tcPr>
            <w:tcW w:w="1134" w:type="dxa"/>
            <w:tcBorders>
              <w:top w:val="dotted" w:sz="4" w:space="0" w:color="auto"/>
              <w:left w:val="nil"/>
              <w:bottom w:val="dotted" w:sz="4" w:space="0" w:color="auto"/>
              <w:right w:val="single" w:sz="4" w:space="0" w:color="auto"/>
            </w:tcBorders>
            <w:shd w:val="clear" w:color="000000" w:fill="FFFFFF"/>
            <w:vAlign w:val="center"/>
          </w:tcPr>
          <w:p w14:paraId="341CD8DE" w14:textId="77777777" w:rsidR="00A46301" w:rsidRPr="0083275C" w:rsidRDefault="00A46301" w:rsidP="00403B68">
            <w:pPr>
              <w:spacing w:after="0" w:line="240" w:lineRule="auto"/>
              <w:jc w:val="center"/>
              <w:rPr>
                <w:rFonts w:ascii="Times New Roman" w:eastAsia="Arial" w:hAnsi="Times New Roman" w:cs="Times New Roman"/>
                <w:color w:val="000000" w:themeColor="text1"/>
                <w:lang w:val="vi-VN"/>
              </w:rPr>
            </w:pPr>
          </w:p>
        </w:tc>
      </w:tr>
      <w:tr w:rsidR="00A46301" w:rsidRPr="0083275C" w14:paraId="4632B65E" w14:textId="77777777" w:rsidTr="00A46301">
        <w:trPr>
          <w:trHeight w:val="435"/>
          <w:jc w:val="center"/>
        </w:trPr>
        <w:tc>
          <w:tcPr>
            <w:tcW w:w="996" w:type="dxa"/>
            <w:tcBorders>
              <w:top w:val="dotted" w:sz="4" w:space="0" w:color="auto"/>
              <w:left w:val="single" w:sz="4" w:space="0" w:color="auto"/>
              <w:bottom w:val="single" w:sz="4" w:space="0" w:color="auto"/>
              <w:right w:val="single" w:sz="4" w:space="0" w:color="auto"/>
            </w:tcBorders>
            <w:shd w:val="clear" w:color="000000" w:fill="FFFFFF"/>
            <w:vAlign w:val="center"/>
            <w:hideMark/>
          </w:tcPr>
          <w:p w14:paraId="31D3C6B0" w14:textId="77777777" w:rsidR="00A46301" w:rsidRPr="0083275C" w:rsidRDefault="00A46301" w:rsidP="00403B68">
            <w:pPr>
              <w:spacing w:after="0" w:line="240" w:lineRule="auto"/>
              <w:jc w:val="center"/>
              <w:rPr>
                <w:rFonts w:ascii="Times New Roman" w:eastAsia="Arial" w:hAnsi="Times New Roman" w:cs="Times New Roman"/>
                <w:i/>
                <w:iCs/>
                <w:color w:val="000000" w:themeColor="text1"/>
                <w:lang w:val="vi-VN"/>
              </w:rPr>
            </w:pPr>
            <w:r w:rsidRPr="0083275C">
              <w:rPr>
                <w:rFonts w:ascii="Times New Roman" w:eastAsia="Arial" w:hAnsi="Times New Roman" w:cs="Times New Roman"/>
                <w:i/>
                <w:iCs/>
                <w:color w:val="000000" w:themeColor="text1"/>
                <w:lang w:val="vi-VN"/>
              </w:rPr>
              <w:t>12.3.2</w:t>
            </w:r>
          </w:p>
        </w:tc>
        <w:tc>
          <w:tcPr>
            <w:tcW w:w="1150" w:type="dxa"/>
            <w:tcBorders>
              <w:top w:val="dotted" w:sz="4" w:space="0" w:color="auto"/>
              <w:left w:val="nil"/>
              <w:bottom w:val="single" w:sz="4" w:space="0" w:color="auto"/>
              <w:right w:val="single" w:sz="4" w:space="0" w:color="auto"/>
            </w:tcBorders>
            <w:shd w:val="clear" w:color="000000" w:fill="FFFFFF"/>
            <w:vAlign w:val="center"/>
            <w:hideMark/>
          </w:tcPr>
          <w:p w14:paraId="247A0E4E" w14:textId="77777777" w:rsidR="00A46301" w:rsidRPr="0083275C" w:rsidRDefault="00A46301" w:rsidP="00403B68">
            <w:pPr>
              <w:spacing w:after="0" w:line="240" w:lineRule="auto"/>
              <w:jc w:val="center"/>
              <w:rPr>
                <w:rFonts w:ascii="Times New Roman" w:eastAsia="Arial" w:hAnsi="Times New Roman" w:cs="Times New Roman"/>
                <w:i/>
                <w:iCs/>
                <w:color w:val="000000" w:themeColor="text1"/>
                <w:lang w:val="vi-VN"/>
              </w:rPr>
            </w:pPr>
            <w:r w:rsidRPr="0083275C">
              <w:rPr>
                <w:rFonts w:ascii="Times New Roman" w:eastAsia="Arial" w:hAnsi="Times New Roman" w:cs="Times New Roman"/>
                <w:i/>
                <w:iCs/>
                <w:color w:val="000000" w:themeColor="text1"/>
                <w:lang w:val="vi-VN"/>
              </w:rPr>
              <w:t>CN032</w:t>
            </w:r>
          </w:p>
        </w:tc>
        <w:tc>
          <w:tcPr>
            <w:tcW w:w="6926" w:type="dxa"/>
            <w:tcBorders>
              <w:top w:val="dotted" w:sz="4" w:space="0" w:color="auto"/>
              <w:left w:val="nil"/>
              <w:bottom w:val="single" w:sz="4" w:space="0" w:color="auto"/>
              <w:right w:val="single" w:sz="4" w:space="0" w:color="auto"/>
            </w:tcBorders>
            <w:shd w:val="clear" w:color="000000" w:fill="FFFFFF"/>
            <w:vAlign w:val="center"/>
            <w:hideMark/>
          </w:tcPr>
          <w:p w14:paraId="79837AEF" w14:textId="77777777" w:rsidR="00A46301" w:rsidRPr="0083275C" w:rsidRDefault="00A46301" w:rsidP="00A46301">
            <w:pPr>
              <w:spacing w:after="0" w:line="240" w:lineRule="auto"/>
              <w:jc w:val="both"/>
              <w:rPr>
                <w:rFonts w:ascii="Times New Roman" w:eastAsia="Arial" w:hAnsi="Times New Roman" w:cs="Times New Roman"/>
                <w:i/>
                <w:iCs/>
                <w:color w:val="000000" w:themeColor="text1"/>
                <w:lang w:val="vi-VN"/>
              </w:rPr>
            </w:pPr>
            <w:r w:rsidRPr="0083275C">
              <w:rPr>
                <w:rFonts w:ascii="Times New Roman" w:eastAsia="Arial" w:hAnsi="Times New Roman" w:cs="Times New Roman"/>
                <w:i/>
                <w:iCs/>
                <w:color w:val="000000" w:themeColor="text1"/>
                <w:lang w:val="vi-VN"/>
              </w:rPr>
              <w:t>Hạ thế</w:t>
            </w:r>
          </w:p>
        </w:tc>
        <w:tc>
          <w:tcPr>
            <w:tcW w:w="1560" w:type="dxa"/>
            <w:tcBorders>
              <w:top w:val="dotted" w:sz="4" w:space="0" w:color="auto"/>
              <w:left w:val="nil"/>
              <w:bottom w:val="single" w:sz="4" w:space="0" w:color="auto"/>
              <w:right w:val="single" w:sz="4" w:space="0" w:color="auto"/>
            </w:tcBorders>
            <w:shd w:val="clear" w:color="000000" w:fill="FFFFFF"/>
            <w:vAlign w:val="center"/>
            <w:hideMark/>
          </w:tcPr>
          <w:p w14:paraId="4410104B" w14:textId="77777777" w:rsidR="00A46301" w:rsidRPr="0083275C" w:rsidRDefault="00A46301" w:rsidP="00403B68">
            <w:pPr>
              <w:spacing w:after="0" w:line="240" w:lineRule="auto"/>
              <w:jc w:val="center"/>
              <w:rPr>
                <w:rFonts w:ascii="Times New Roman" w:eastAsia="Arial" w:hAnsi="Times New Roman" w:cs="Times New Roman"/>
                <w:i/>
                <w:iCs/>
                <w:color w:val="000000" w:themeColor="text1"/>
                <w:lang w:val="vi-VN"/>
              </w:rPr>
            </w:pPr>
            <w:r w:rsidRPr="0083275C">
              <w:rPr>
                <w:rFonts w:ascii="Times New Roman" w:eastAsia="Arial" w:hAnsi="Times New Roman" w:cs="Times New Roman"/>
                <w:i/>
                <w:iCs/>
                <w:color w:val="000000" w:themeColor="text1"/>
                <w:lang w:val="vi-VN"/>
              </w:rPr>
              <w:t>cái</w:t>
            </w:r>
          </w:p>
        </w:tc>
        <w:tc>
          <w:tcPr>
            <w:tcW w:w="1275" w:type="dxa"/>
            <w:tcBorders>
              <w:top w:val="dotted" w:sz="4" w:space="0" w:color="auto"/>
              <w:left w:val="nil"/>
              <w:bottom w:val="single" w:sz="4" w:space="0" w:color="auto"/>
              <w:right w:val="single" w:sz="4" w:space="0" w:color="auto"/>
            </w:tcBorders>
            <w:shd w:val="clear" w:color="000000" w:fill="FFFFFF"/>
            <w:vAlign w:val="center"/>
          </w:tcPr>
          <w:p w14:paraId="374DF59F" w14:textId="77777777" w:rsidR="00A46301" w:rsidRPr="0083275C" w:rsidRDefault="00A46301" w:rsidP="00403B68">
            <w:pPr>
              <w:spacing w:after="0" w:line="240" w:lineRule="auto"/>
              <w:jc w:val="center"/>
              <w:rPr>
                <w:rFonts w:ascii="Times New Roman" w:eastAsia="Arial" w:hAnsi="Times New Roman" w:cs="Times New Roman"/>
                <w:i/>
                <w:color w:val="000000" w:themeColor="text1"/>
                <w:lang w:val="vi-VN"/>
              </w:rPr>
            </w:pPr>
          </w:p>
        </w:tc>
        <w:tc>
          <w:tcPr>
            <w:tcW w:w="993" w:type="dxa"/>
            <w:tcBorders>
              <w:top w:val="dotted" w:sz="4" w:space="0" w:color="auto"/>
              <w:left w:val="nil"/>
              <w:bottom w:val="single" w:sz="4" w:space="0" w:color="auto"/>
              <w:right w:val="single" w:sz="4" w:space="0" w:color="auto"/>
            </w:tcBorders>
            <w:shd w:val="clear" w:color="000000" w:fill="FFFFFF"/>
            <w:vAlign w:val="center"/>
            <w:hideMark/>
          </w:tcPr>
          <w:p w14:paraId="44D4AF93" w14:textId="77777777" w:rsidR="00A46301" w:rsidRPr="0083275C" w:rsidRDefault="00A46301" w:rsidP="00403B68">
            <w:pPr>
              <w:spacing w:after="0" w:line="240" w:lineRule="auto"/>
              <w:jc w:val="center"/>
              <w:rPr>
                <w:rFonts w:ascii="Times New Roman" w:eastAsia="Arial" w:hAnsi="Times New Roman" w:cs="Times New Roman"/>
                <w:i/>
                <w:iCs/>
                <w:color w:val="000000" w:themeColor="text1"/>
                <w:lang w:val="vi-VN"/>
              </w:rPr>
            </w:pPr>
            <w:r w:rsidRPr="0083275C">
              <w:rPr>
                <w:rFonts w:ascii="Times New Roman" w:eastAsia="Arial" w:hAnsi="Times New Roman" w:cs="Times New Roman"/>
                <w:i/>
                <w:iCs/>
                <w:color w:val="000000" w:themeColor="text1"/>
                <w:lang w:val="vi-VN"/>
              </w:rPr>
              <w:t>60,0</w:t>
            </w:r>
          </w:p>
        </w:tc>
        <w:tc>
          <w:tcPr>
            <w:tcW w:w="1134" w:type="dxa"/>
            <w:tcBorders>
              <w:top w:val="dotted" w:sz="4" w:space="0" w:color="auto"/>
              <w:left w:val="nil"/>
              <w:bottom w:val="single" w:sz="4" w:space="0" w:color="auto"/>
              <w:right w:val="single" w:sz="4" w:space="0" w:color="auto"/>
            </w:tcBorders>
            <w:shd w:val="clear" w:color="000000" w:fill="FFFFFF"/>
            <w:vAlign w:val="center"/>
          </w:tcPr>
          <w:p w14:paraId="2E6079F0" w14:textId="77777777" w:rsidR="00A46301" w:rsidRPr="0083275C" w:rsidRDefault="00A46301" w:rsidP="00403B68">
            <w:pPr>
              <w:spacing w:after="0" w:line="240" w:lineRule="auto"/>
              <w:jc w:val="center"/>
              <w:rPr>
                <w:rFonts w:ascii="Times New Roman" w:eastAsia="Arial" w:hAnsi="Times New Roman" w:cs="Times New Roman"/>
                <w:color w:val="000000" w:themeColor="text1"/>
                <w:lang w:val="vi-VN"/>
              </w:rPr>
            </w:pPr>
          </w:p>
        </w:tc>
      </w:tr>
      <w:tr w:rsidR="00A46301" w:rsidRPr="0083275C" w14:paraId="38A69B15" w14:textId="77777777" w:rsidTr="00A46301">
        <w:trPr>
          <w:trHeight w:val="435"/>
          <w:jc w:val="center"/>
        </w:trPr>
        <w:tc>
          <w:tcPr>
            <w:tcW w:w="996" w:type="dxa"/>
            <w:tcBorders>
              <w:top w:val="nil"/>
              <w:left w:val="single" w:sz="4" w:space="0" w:color="auto"/>
              <w:bottom w:val="single" w:sz="4" w:space="0" w:color="auto"/>
              <w:right w:val="single" w:sz="4" w:space="0" w:color="auto"/>
            </w:tcBorders>
            <w:shd w:val="clear" w:color="000000" w:fill="FFFFFF"/>
            <w:vAlign w:val="center"/>
            <w:hideMark/>
          </w:tcPr>
          <w:p w14:paraId="228B073F" w14:textId="77777777" w:rsidR="00A46301" w:rsidRPr="0083275C" w:rsidRDefault="00A46301" w:rsidP="00403B68">
            <w:pPr>
              <w:spacing w:after="0" w:line="240" w:lineRule="auto"/>
              <w:jc w:val="center"/>
              <w:rPr>
                <w:rFonts w:ascii="Times New Roman" w:eastAsia="Arial" w:hAnsi="Times New Roman" w:cs="Times New Roman"/>
                <w:b/>
                <w:bCs/>
                <w:color w:val="000000" w:themeColor="text1"/>
                <w:lang w:val="vi-VN"/>
              </w:rPr>
            </w:pPr>
            <w:r w:rsidRPr="0083275C">
              <w:rPr>
                <w:rFonts w:ascii="Times New Roman" w:eastAsia="Arial" w:hAnsi="Times New Roman" w:cs="Times New Roman"/>
                <w:b/>
                <w:bCs/>
                <w:color w:val="000000" w:themeColor="text1"/>
                <w:lang w:val="vi-VN"/>
              </w:rPr>
              <w:t>13</w:t>
            </w:r>
          </w:p>
        </w:tc>
        <w:tc>
          <w:tcPr>
            <w:tcW w:w="1150" w:type="dxa"/>
            <w:tcBorders>
              <w:top w:val="nil"/>
              <w:left w:val="nil"/>
              <w:bottom w:val="single" w:sz="4" w:space="0" w:color="auto"/>
              <w:right w:val="single" w:sz="4" w:space="0" w:color="auto"/>
            </w:tcBorders>
            <w:shd w:val="clear" w:color="000000" w:fill="FFFFFF"/>
            <w:vAlign w:val="center"/>
            <w:hideMark/>
          </w:tcPr>
          <w:p w14:paraId="4AA1C039" w14:textId="77777777" w:rsidR="00A46301" w:rsidRPr="0083275C" w:rsidRDefault="00A46301" w:rsidP="00403B68">
            <w:pPr>
              <w:spacing w:after="0" w:line="240" w:lineRule="auto"/>
              <w:jc w:val="center"/>
              <w:rPr>
                <w:rFonts w:ascii="Times New Roman" w:eastAsia="Arial" w:hAnsi="Times New Roman" w:cs="Times New Roman"/>
                <w:b/>
                <w:bCs/>
                <w:color w:val="000000" w:themeColor="text1"/>
                <w:lang w:val="vi-VN"/>
              </w:rPr>
            </w:pPr>
            <w:r w:rsidRPr="0083275C">
              <w:rPr>
                <w:rFonts w:ascii="Times New Roman" w:eastAsia="Arial" w:hAnsi="Times New Roman" w:cs="Times New Roman"/>
                <w:b/>
                <w:bCs/>
                <w:color w:val="000000" w:themeColor="text1"/>
                <w:lang w:val="vi-VN"/>
              </w:rPr>
              <w:t>XD</w:t>
            </w:r>
          </w:p>
        </w:tc>
        <w:tc>
          <w:tcPr>
            <w:tcW w:w="6926" w:type="dxa"/>
            <w:tcBorders>
              <w:top w:val="nil"/>
              <w:left w:val="nil"/>
              <w:bottom w:val="single" w:sz="4" w:space="0" w:color="auto"/>
              <w:right w:val="single" w:sz="4" w:space="0" w:color="auto"/>
            </w:tcBorders>
            <w:shd w:val="clear" w:color="000000" w:fill="FFFFFF"/>
            <w:vAlign w:val="center"/>
            <w:hideMark/>
          </w:tcPr>
          <w:p w14:paraId="3A58175C" w14:textId="77777777" w:rsidR="00A46301" w:rsidRPr="0083275C" w:rsidRDefault="00A46301" w:rsidP="00A46301">
            <w:pPr>
              <w:spacing w:after="0" w:line="240" w:lineRule="auto"/>
              <w:jc w:val="both"/>
              <w:rPr>
                <w:rFonts w:ascii="Times New Roman" w:eastAsia="Arial" w:hAnsi="Times New Roman" w:cs="Times New Roman"/>
                <w:b/>
                <w:bCs/>
                <w:color w:val="000000" w:themeColor="text1"/>
                <w:lang w:val="vi-VN"/>
              </w:rPr>
            </w:pPr>
            <w:r w:rsidRPr="0083275C">
              <w:rPr>
                <w:rFonts w:ascii="Times New Roman" w:eastAsia="Arial" w:hAnsi="Times New Roman" w:cs="Times New Roman"/>
                <w:b/>
                <w:bCs/>
                <w:color w:val="000000" w:themeColor="text1"/>
                <w:lang w:val="vi-VN"/>
              </w:rPr>
              <w:t>THIỆT HẠI VỀ XÂY DỰNG</w:t>
            </w:r>
          </w:p>
        </w:tc>
        <w:tc>
          <w:tcPr>
            <w:tcW w:w="1560" w:type="dxa"/>
            <w:tcBorders>
              <w:top w:val="nil"/>
              <w:left w:val="nil"/>
              <w:bottom w:val="single" w:sz="4" w:space="0" w:color="auto"/>
              <w:right w:val="single" w:sz="4" w:space="0" w:color="auto"/>
            </w:tcBorders>
            <w:shd w:val="clear" w:color="000000" w:fill="FFFFFF"/>
            <w:vAlign w:val="center"/>
            <w:hideMark/>
          </w:tcPr>
          <w:p w14:paraId="6084F74A" w14:textId="77777777" w:rsidR="00A46301" w:rsidRPr="0083275C" w:rsidRDefault="00A46301" w:rsidP="00403B68">
            <w:pPr>
              <w:spacing w:after="0" w:line="240" w:lineRule="auto"/>
              <w:jc w:val="center"/>
              <w:rPr>
                <w:rFonts w:ascii="Times New Roman" w:eastAsia="Arial" w:hAnsi="Times New Roman" w:cs="Times New Roman"/>
                <w:i/>
                <w:iCs/>
                <w:color w:val="000000" w:themeColor="text1"/>
                <w:lang w:val="vi-VN"/>
              </w:rPr>
            </w:pPr>
            <w:r w:rsidRPr="0083275C">
              <w:rPr>
                <w:rFonts w:ascii="Times New Roman" w:eastAsia="Arial" w:hAnsi="Times New Roman" w:cs="Times New Roman"/>
                <w:i/>
                <w:iCs/>
                <w:color w:val="000000" w:themeColor="text1"/>
                <w:lang w:val="vi-VN"/>
              </w:rPr>
              <w:t>triệu đồng</w:t>
            </w:r>
          </w:p>
        </w:tc>
        <w:tc>
          <w:tcPr>
            <w:tcW w:w="1275" w:type="dxa"/>
            <w:tcBorders>
              <w:top w:val="nil"/>
              <w:left w:val="nil"/>
              <w:bottom w:val="single" w:sz="4" w:space="0" w:color="auto"/>
              <w:right w:val="single" w:sz="4" w:space="0" w:color="auto"/>
            </w:tcBorders>
            <w:shd w:val="clear" w:color="000000" w:fill="FFFFFF"/>
            <w:vAlign w:val="center"/>
          </w:tcPr>
          <w:p w14:paraId="680FCE09" w14:textId="77777777" w:rsidR="00A46301" w:rsidRPr="0083275C" w:rsidRDefault="00A46301" w:rsidP="00403B68">
            <w:pPr>
              <w:spacing w:after="0" w:line="240" w:lineRule="auto"/>
              <w:jc w:val="center"/>
              <w:rPr>
                <w:rFonts w:ascii="Times New Roman" w:eastAsia="Arial" w:hAnsi="Times New Roman" w:cs="Times New Roman"/>
                <w:i/>
                <w:color w:val="000000" w:themeColor="text1"/>
                <w:lang w:val="vi-VN"/>
              </w:rPr>
            </w:pPr>
          </w:p>
        </w:tc>
        <w:tc>
          <w:tcPr>
            <w:tcW w:w="993" w:type="dxa"/>
            <w:tcBorders>
              <w:top w:val="nil"/>
              <w:left w:val="nil"/>
              <w:bottom w:val="single" w:sz="4" w:space="0" w:color="auto"/>
              <w:right w:val="single" w:sz="4" w:space="0" w:color="auto"/>
            </w:tcBorders>
            <w:shd w:val="clear" w:color="000000" w:fill="FFFFFF"/>
            <w:vAlign w:val="center"/>
            <w:hideMark/>
          </w:tcPr>
          <w:p w14:paraId="41602EA6" w14:textId="77777777" w:rsidR="00A46301" w:rsidRPr="0083275C" w:rsidRDefault="00A46301" w:rsidP="00403B68">
            <w:pPr>
              <w:spacing w:after="0" w:line="240" w:lineRule="auto"/>
              <w:jc w:val="center"/>
              <w:rPr>
                <w:rFonts w:ascii="Times New Roman" w:eastAsia="Arial" w:hAnsi="Times New Roman" w:cs="Times New Roman"/>
                <w:b/>
                <w:bCs/>
                <w:i/>
                <w:color w:val="000000" w:themeColor="text1"/>
                <w:lang w:val="vi-VN"/>
              </w:rPr>
            </w:pPr>
          </w:p>
        </w:tc>
        <w:tc>
          <w:tcPr>
            <w:tcW w:w="1134" w:type="dxa"/>
            <w:tcBorders>
              <w:top w:val="nil"/>
              <w:left w:val="nil"/>
              <w:bottom w:val="single" w:sz="4" w:space="0" w:color="auto"/>
              <w:right w:val="single" w:sz="4" w:space="0" w:color="auto"/>
            </w:tcBorders>
            <w:shd w:val="clear" w:color="000000" w:fill="FFFFFF"/>
            <w:vAlign w:val="center"/>
          </w:tcPr>
          <w:p w14:paraId="21EA680E" w14:textId="77777777" w:rsidR="00A46301" w:rsidRPr="0083275C" w:rsidRDefault="00A46301" w:rsidP="00403B68">
            <w:pPr>
              <w:spacing w:after="0" w:line="240" w:lineRule="auto"/>
              <w:jc w:val="center"/>
              <w:rPr>
                <w:rFonts w:ascii="Times New Roman" w:eastAsia="Arial" w:hAnsi="Times New Roman" w:cs="Times New Roman"/>
                <w:b/>
                <w:bCs/>
                <w:color w:val="000000" w:themeColor="text1"/>
                <w:lang w:val="vi-VN"/>
              </w:rPr>
            </w:pPr>
          </w:p>
        </w:tc>
      </w:tr>
      <w:tr w:rsidR="00A46301" w:rsidRPr="0083275C" w14:paraId="02226EFC" w14:textId="77777777" w:rsidTr="00A46301">
        <w:trPr>
          <w:trHeight w:val="435"/>
          <w:jc w:val="center"/>
        </w:trPr>
        <w:tc>
          <w:tcPr>
            <w:tcW w:w="996" w:type="dxa"/>
            <w:tcBorders>
              <w:top w:val="nil"/>
              <w:left w:val="single" w:sz="4" w:space="0" w:color="auto"/>
              <w:bottom w:val="single" w:sz="4" w:space="0" w:color="auto"/>
              <w:right w:val="single" w:sz="4" w:space="0" w:color="auto"/>
            </w:tcBorders>
            <w:shd w:val="clear" w:color="000000" w:fill="FFFFFF"/>
            <w:vAlign w:val="center"/>
            <w:hideMark/>
          </w:tcPr>
          <w:p w14:paraId="6A983EBB" w14:textId="77777777" w:rsidR="00A46301" w:rsidRPr="0083275C" w:rsidRDefault="00A46301" w:rsidP="00403B68">
            <w:pPr>
              <w:spacing w:after="0" w:line="240" w:lineRule="auto"/>
              <w:jc w:val="center"/>
              <w:rPr>
                <w:rFonts w:ascii="Times New Roman" w:eastAsia="Arial" w:hAnsi="Times New Roman" w:cs="Times New Roman"/>
                <w:color w:val="000000" w:themeColor="text1"/>
                <w:lang w:val="vi-VN"/>
              </w:rPr>
            </w:pPr>
          </w:p>
        </w:tc>
        <w:tc>
          <w:tcPr>
            <w:tcW w:w="1150" w:type="dxa"/>
            <w:tcBorders>
              <w:top w:val="nil"/>
              <w:left w:val="nil"/>
              <w:bottom w:val="single" w:sz="4" w:space="0" w:color="auto"/>
              <w:right w:val="single" w:sz="4" w:space="0" w:color="auto"/>
            </w:tcBorders>
            <w:shd w:val="clear" w:color="000000" w:fill="FFFFFF"/>
            <w:vAlign w:val="center"/>
            <w:hideMark/>
          </w:tcPr>
          <w:p w14:paraId="6DAB7E6C" w14:textId="77777777" w:rsidR="00A46301" w:rsidRPr="0083275C" w:rsidRDefault="00A46301" w:rsidP="00403B68">
            <w:pPr>
              <w:spacing w:after="0" w:line="240" w:lineRule="auto"/>
              <w:jc w:val="center"/>
              <w:rPr>
                <w:rFonts w:ascii="Times New Roman" w:eastAsia="Arial" w:hAnsi="Times New Roman" w:cs="Times New Roman"/>
                <w:color w:val="000000" w:themeColor="text1"/>
                <w:lang w:val="vi-VN"/>
              </w:rPr>
            </w:pPr>
          </w:p>
        </w:tc>
        <w:tc>
          <w:tcPr>
            <w:tcW w:w="6926" w:type="dxa"/>
            <w:tcBorders>
              <w:top w:val="nil"/>
              <w:left w:val="nil"/>
              <w:bottom w:val="single" w:sz="4" w:space="0" w:color="auto"/>
              <w:right w:val="single" w:sz="4" w:space="0" w:color="auto"/>
            </w:tcBorders>
            <w:shd w:val="clear" w:color="000000" w:fill="FFFFFF"/>
            <w:vAlign w:val="center"/>
            <w:hideMark/>
          </w:tcPr>
          <w:p w14:paraId="671DE40D" w14:textId="77777777" w:rsidR="00A46301" w:rsidRPr="0083275C" w:rsidRDefault="00A46301" w:rsidP="00A46301">
            <w:pPr>
              <w:spacing w:after="0" w:line="240" w:lineRule="auto"/>
              <w:jc w:val="both"/>
              <w:rPr>
                <w:rFonts w:ascii="Times New Roman" w:eastAsia="Arial" w:hAnsi="Times New Roman" w:cs="Times New Roman"/>
                <w:color w:val="000000" w:themeColor="text1"/>
                <w:lang w:val="vi-VN"/>
              </w:rPr>
            </w:pPr>
            <w:r w:rsidRPr="0083275C">
              <w:rPr>
                <w:rFonts w:ascii="Times New Roman" w:eastAsia="Arial" w:hAnsi="Times New Roman" w:cs="Times New Roman"/>
                <w:color w:val="000000" w:themeColor="text1"/>
                <w:lang w:val="vi-VN"/>
              </w:rPr>
              <w:t>Tường rào, cổng bị đổ, sập, hư hỏng,…</w:t>
            </w:r>
          </w:p>
        </w:tc>
        <w:tc>
          <w:tcPr>
            <w:tcW w:w="1560" w:type="dxa"/>
            <w:tcBorders>
              <w:top w:val="nil"/>
              <w:left w:val="nil"/>
              <w:bottom w:val="single" w:sz="4" w:space="0" w:color="auto"/>
              <w:right w:val="single" w:sz="4" w:space="0" w:color="auto"/>
            </w:tcBorders>
            <w:shd w:val="clear" w:color="000000" w:fill="FFFFFF"/>
            <w:vAlign w:val="center"/>
            <w:hideMark/>
          </w:tcPr>
          <w:p w14:paraId="00C2B971" w14:textId="77777777" w:rsidR="00A46301" w:rsidRPr="0083275C" w:rsidRDefault="00A46301" w:rsidP="00403B68">
            <w:pPr>
              <w:spacing w:after="0" w:line="240" w:lineRule="auto"/>
              <w:jc w:val="center"/>
              <w:rPr>
                <w:rFonts w:ascii="Times New Roman" w:eastAsia="Arial" w:hAnsi="Times New Roman" w:cs="Times New Roman"/>
                <w:i/>
                <w:iCs/>
                <w:color w:val="000000" w:themeColor="text1"/>
                <w:lang w:val="vi-VN"/>
              </w:rPr>
            </w:pPr>
            <w:r w:rsidRPr="0083275C">
              <w:rPr>
                <w:rFonts w:ascii="Times New Roman" w:eastAsia="Arial" w:hAnsi="Times New Roman" w:cs="Times New Roman"/>
                <w:i/>
                <w:iCs/>
                <w:color w:val="000000" w:themeColor="text1"/>
                <w:lang w:val="vi-VN"/>
              </w:rPr>
              <w:t>m</w:t>
            </w:r>
          </w:p>
        </w:tc>
        <w:tc>
          <w:tcPr>
            <w:tcW w:w="1275" w:type="dxa"/>
            <w:tcBorders>
              <w:top w:val="nil"/>
              <w:left w:val="nil"/>
              <w:bottom w:val="single" w:sz="4" w:space="0" w:color="auto"/>
              <w:right w:val="single" w:sz="4" w:space="0" w:color="auto"/>
            </w:tcBorders>
            <w:shd w:val="clear" w:color="000000" w:fill="FFFFFF"/>
            <w:vAlign w:val="center"/>
          </w:tcPr>
          <w:p w14:paraId="4950DB0C" w14:textId="77777777" w:rsidR="00A46301" w:rsidRPr="0083275C" w:rsidRDefault="00A46301" w:rsidP="00403B68">
            <w:pPr>
              <w:spacing w:after="0" w:line="240" w:lineRule="auto"/>
              <w:jc w:val="center"/>
              <w:rPr>
                <w:rFonts w:ascii="Times New Roman" w:eastAsia="Arial" w:hAnsi="Times New Roman" w:cs="Times New Roman"/>
                <w:i/>
                <w:color w:val="000000" w:themeColor="text1"/>
                <w:lang w:val="vi-VN"/>
              </w:rPr>
            </w:pPr>
          </w:p>
        </w:tc>
        <w:tc>
          <w:tcPr>
            <w:tcW w:w="993" w:type="dxa"/>
            <w:tcBorders>
              <w:top w:val="nil"/>
              <w:left w:val="nil"/>
              <w:bottom w:val="single" w:sz="4" w:space="0" w:color="auto"/>
              <w:right w:val="single" w:sz="4" w:space="0" w:color="auto"/>
            </w:tcBorders>
            <w:shd w:val="clear" w:color="000000" w:fill="FFFFFF"/>
            <w:vAlign w:val="center"/>
            <w:hideMark/>
          </w:tcPr>
          <w:p w14:paraId="3DF041A3" w14:textId="77777777" w:rsidR="00A46301" w:rsidRPr="0083275C" w:rsidRDefault="00A46301" w:rsidP="00403B68">
            <w:pPr>
              <w:spacing w:after="0" w:line="240" w:lineRule="auto"/>
              <w:jc w:val="center"/>
              <w:rPr>
                <w:rFonts w:ascii="Times New Roman" w:eastAsia="Arial" w:hAnsi="Times New Roman" w:cs="Times New Roman"/>
                <w:i/>
                <w:color w:val="000000" w:themeColor="text1"/>
                <w:lang w:val="vi-VN"/>
              </w:rPr>
            </w:pPr>
            <w:r w:rsidRPr="0083275C">
              <w:rPr>
                <w:rFonts w:ascii="Times New Roman" w:eastAsia="Arial" w:hAnsi="Times New Roman" w:cs="Times New Roman"/>
                <w:i/>
                <w:color w:val="000000" w:themeColor="text1"/>
                <w:lang w:val="vi-VN"/>
              </w:rPr>
              <w:t>1,0</w:t>
            </w:r>
          </w:p>
        </w:tc>
        <w:tc>
          <w:tcPr>
            <w:tcW w:w="1134" w:type="dxa"/>
            <w:tcBorders>
              <w:top w:val="nil"/>
              <w:left w:val="nil"/>
              <w:bottom w:val="single" w:sz="4" w:space="0" w:color="auto"/>
              <w:right w:val="single" w:sz="4" w:space="0" w:color="auto"/>
            </w:tcBorders>
            <w:shd w:val="clear" w:color="000000" w:fill="FFFFFF"/>
            <w:vAlign w:val="center"/>
          </w:tcPr>
          <w:p w14:paraId="4512ED32" w14:textId="77777777" w:rsidR="00A46301" w:rsidRPr="0083275C" w:rsidRDefault="00A46301" w:rsidP="00403B68">
            <w:pPr>
              <w:spacing w:after="0" w:line="240" w:lineRule="auto"/>
              <w:jc w:val="center"/>
              <w:rPr>
                <w:rFonts w:ascii="Times New Roman" w:eastAsia="Arial" w:hAnsi="Times New Roman" w:cs="Times New Roman"/>
                <w:color w:val="000000" w:themeColor="text1"/>
                <w:lang w:val="vi-VN"/>
              </w:rPr>
            </w:pPr>
          </w:p>
        </w:tc>
      </w:tr>
      <w:tr w:rsidR="00A46301" w:rsidRPr="0083275C" w14:paraId="46A1F0B2" w14:textId="77777777" w:rsidTr="00A46301">
        <w:trPr>
          <w:trHeight w:val="780"/>
          <w:jc w:val="center"/>
        </w:trPr>
        <w:tc>
          <w:tcPr>
            <w:tcW w:w="996" w:type="dxa"/>
            <w:tcBorders>
              <w:top w:val="nil"/>
              <w:left w:val="single" w:sz="4" w:space="0" w:color="auto"/>
              <w:bottom w:val="single" w:sz="4" w:space="0" w:color="auto"/>
              <w:right w:val="single" w:sz="4" w:space="0" w:color="auto"/>
            </w:tcBorders>
            <w:shd w:val="clear" w:color="000000" w:fill="FFFFFF"/>
            <w:vAlign w:val="center"/>
            <w:hideMark/>
          </w:tcPr>
          <w:p w14:paraId="7E086886" w14:textId="77777777" w:rsidR="00A46301" w:rsidRPr="0083275C" w:rsidRDefault="00A46301" w:rsidP="00403B68">
            <w:pPr>
              <w:spacing w:after="0" w:line="240" w:lineRule="auto"/>
              <w:jc w:val="center"/>
              <w:rPr>
                <w:rFonts w:ascii="Times New Roman" w:eastAsia="Arial" w:hAnsi="Times New Roman" w:cs="Times New Roman"/>
                <w:b/>
                <w:bCs/>
                <w:color w:val="000000" w:themeColor="text1"/>
                <w:lang w:val="vi-VN"/>
              </w:rPr>
            </w:pPr>
            <w:r w:rsidRPr="0083275C">
              <w:rPr>
                <w:rFonts w:ascii="Times New Roman" w:eastAsia="Arial" w:hAnsi="Times New Roman" w:cs="Times New Roman"/>
                <w:b/>
                <w:bCs/>
                <w:color w:val="000000" w:themeColor="text1"/>
                <w:lang w:val="vi-VN"/>
              </w:rPr>
              <w:t>14</w:t>
            </w:r>
          </w:p>
        </w:tc>
        <w:tc>
          <w:tcPr>
            <w:tcW w:w="1150" w:type="dxa"/>
            <w:tcBorders>
              <w:top w:val="nil"/>
              <w:left w:val="nil"/>
              <w:bottom w:val="single" w:sz="4" w:space="0" w:color="auto"/>
              <w:right w:val="single" w:sz="4" w:space="0" w:color="auto"/>
            </w:tcBorders>
            <w:shd w:val="clear" w:color="000000" w:fill="FFFFFF"/>
            <w:vAlign w:val="center"/>
            <w:hideMark/>
          </w:tcPr>
          <w:p w14:paraId="239ED89E" w14:textId="77777777" w:rsidR="00A46301" w:rsidRPr="0083275C" w:rsidRDefault="00A46301" w:rsidP="00403B68">
            <w:pPr>
              <w:spacing w:after="0" w:line="240" w:lineRule="auto"/>
              <w:jc w:val="center"/>
              <w:rPr>
                <w:rFonts w:ascii="Times New Roman" w:eastAsia="Arial" w:hAnsi="Times New Roman" w:cs="Times New Roman"/>
                <w:b/>
                <w:bCs/>
                <w:color w:val="000000" w:themeColor="text1"/>
                <w:lang w:val="vi-VN"/>
              </w:rPr>
            </w:pPr>
            <w:r w:rsidRPr="0083275C">
              <w:rPr>
                <w:rFonts w:ascii="Times New Roman" w:eastAsia="Arial" w:hAnsi="Times New Roman" w:cs="Times New Roman"/>
                <w:b/>
                <w:bCs/>
                <w:color w:val="000000" w:themeColor="text1"/>
                <w:lang w:val="vi-VN"/>
              </w:rPr>
              <w:t>MT</w:t>
            </w:r>
          </w:p>
        </w:tc>
        <w:tc>
          <w:tcPr>
            <w:tcW w:w="6926" w:type="dxa"/>
            <w:tcBorders>
              <w:top w:val="nil"/>
              <w:left w:val="nil"/>
              <w:bottom w:val="single" w:sz="4" w:space="0" w:color="auto"/>
              <w:right w:val="single" w:sz="4" w:space="0" w:color="auto"/>
            </w:tcBorders>
            <w:shd w:val="clear" w:color="000000" w:fill="FFFFFF"/>
            <w:vAlign w:val="center"/>
            <w:hideMark/>
          </w:tcPr>
          <w:p w14:paraId="1FE8DA3A" w14:textId="77777777" w:rsidR="00A46301" w:rsidRPr="0083275C" w:rsidRDefault="00A46301" w:rsidP="00A46301">
            <w:pPr>
              <w:spacing w:after="0" w:line="240" w:lineRule="auto"/>
              <w:jc w:val="both"/>
              <w:rPr>
                <w:rFonts w:ascii="Times New Roman" w:eastAsia="Arial" w:hAnsi="Times New Roman" w:cs="Times New Roman"/>
                <w:b/>
                <w:bCs/>
                <w:color w:val="000000" w:themeColor="text1"/>
                <w:lang w:val="vi-VN"/>
              </w:rPr>
            </w:pPr>
            <w:r w:rsidRPr="0083275C">
              <w:rPr>
                <w:rFonts w:ascii="Times New Roman" w:eastAsia="Arial" w:hAnsi="Times New Roman" w:cs="Times New Roman"/>
                <w:b/>
                <w:bCs/>
                <w:color w:val="000000" w:themeColor="text1"/>
                <w:lang w:val="vi-VN"/>
              </w:rPr>
              <w:t>THIỆT HẠI VỀ NƯỚC SẠCH VÀ VỆ SINH MÔI TRƯỜNG</w:t>
            </w:r>
          </w:p>
        </w:tc>
        <w:tc>
          <w:tcPr>
            <w:tcW w:w="1560" w:type="dxa"/>
            <w:tcBorders>
              <w:top w:val="nil"/>
              <w:left w:val="nil"/>
              <w:bottom w:val="single" w:sz="4" w:space="0" w:color="auto"/>
              <w:right w:val="single" w:sz="4" w:space="0" w:color="auto"/>
            </w:tcBorders>
            <w:shd w:val="clear" w:color="000000" w:fill="FFFFFF"/>
            <w:vAlign w:val="center"/>
            <w:hideMark/>
          </w:tcPr>
          <w:p w14:paraId="430898B8" w14:textId="77777777" w:rsidR="00A46301" w:rsidRPr="0083275C" w:rsidRDefault="00A46301" w:rsidP="00403B68">
            <w:pPr>
              <w:spacing w:after="0" w:line="240" w:lineRule="auto"/>
              <w:jc w:val="center"/>
              <w:rPr>
                <w:rFonts w:ascii="Times New Roman" w:eastAsia="Arial" w:hAnsi="Times New Roman" w:cs="Times New Roman"/>
                <w:b/>
                <w:i/>
                <w:iCs/>
                <w:color w:val="000000" w:themeColor="text1"/>
                <w:lang w:val="vi-VN"/>
              </w:rPr>
            </w:pPr>
            <w:r w:rsidRPr="0083275C">
              <w:rPr>
                <w:rFonts w:ascii="Times New Roman" w:eastAsia="Arial" w:hAnsi="Times New Roman" w:cs="Times New Roman"/>
                <w:b/>
                <w:i/>
                <w:iCs/>
                <w:color w:val="000000" w:themeColor="text1"/>
                <w:lang w:val="vi-VN"/>
              </w:rPr>
              <w:t>triệu đồng</w:t>
            </w:r>
          </w:p>
        </w:tc>
        <w:tc>
          <w:tcPr>
            <w:tcW w:w="1275" w:type="dxa"/>
            <w:tcBorders>
              <w:top w:val="nil"/>
              <w:left w:val="nil"/>
              <w:bottom w:val="single" w:sz="4" w:space="0" w:color="auto"/>
              <w:right w:val="single" w:sz="4" w:space="0" w:color="auto"/>
            </w:tcBorders>
            <w:shd w:val="clear" w:color="000000" w:fill="FFFFFF"/>
            <w:vAlign w:val="center"/>
          </w:tcPr>
          <w:p w14:paraId="3BD7A6C8" w14:textId="77777777" w:rsidR="00A46301" w:rsidRPr="0083275C" w:rsidRDefault="00A46301" w:rsidP="00403B68">
            <w:pPr>
              <w:spacing w:after="0" w:line="240" w:lineRule="auto"/>
              <w:jc w:val="center"/>
              <w:rPr>
                <w:rFonts w:ascii="Times New Roman" w:eastAsia="Arial" w:hAnsi="Times New Roman" w:cs="Times New Roman"/>
                <w:i/>
                <w:color w:val="000000" w:themeColor="text1"/>
                <w:lang w:val="vi-VN"/>
              </w:rPr>
            </w:pPr>
          </w:p>
        </w:tc>
        <w:tc>
          <w:tcPr>
            <w:tcW w:w="993" w:type="dxa"/>
            <w:tcBorders>
              <w:top w:val="nil"/>
              <w:left w:val="nil"/>
              <w:bottom w:val="single" w:sz="4" w:space="0" w:color="auto"/>
              <w:right w:val="single" w:sz="4" w:space="0" w:color="auto"/>
            </w:tcBorders>
            <w:shd w:val="clear" w:color="000000" w:fill="FFFFFF"/>
            <w:vAlign w:val="center"/>
            <w:hideMark/>
          </w:tcPr>
          <w:p w14:paraId="5B261BA0" w14:textId="77777777" w:rsidR="00A46301" w:rsidRPr="0083275C" w:rsidRDefault="00A46301" w:rsidP="00403B68">
            <w:pPr>
              <w:spacing w:after="0" w:line="240" w:lineRule="auto"/>
              <w:jc w:val="center"/>
              <w:rPr>
                <w:rFonts w:ascii="Times New Roman" w:eastAsia="Arial" w:hAnsi="Times New Roman" w:cs="Times New Roman"/>
                <w:b/>
                <w:bCs/>
                <w:i/>
                <w:color w:val="000000" w:themeColor="text1"/>
                <w:lang w:val="vi-VN"/>
              </w:rPr>
            </w:pPr>
          </w:p>
        </w:tc>
        <w:tc>
          <w:tcPr>
            <w:tcW w:w="1134" w:type="dxa"/>
            <w:tcBorders>
              <w:top w:val="nil"/>
              <w:left w:val="nil"/>
              <w:bottom w:val="single" w:sz="4" w:space="0" w:color="auto"/>
              <w:right w:val="single" w:sz="4" w:space="0" w:color="auto"/>
            </w:tcBorders>
            <w:shd w:val="clear" w:color="000000" w:fill="FFFFFF"/>
            <w:vAlign w:val="center"/>
          </w:tcPr>
          <w:p w14:paraId="5FFEA237" w14:textId="77777777" w:rsidR="00A46301" w:rsidRPr="0083275C" w:rsidRDefault="00A46301" w:rsidP="00403B68">
            <w:pPr>
              <w:spacing w:after="0" w:line="240" w:lineRule="auto"/>
              <w:jc w:val="center"/>
              <w:rPr>
                <w:rFonts w:ascii="Times New Roman" w:eastAsia="Arial" w:hAnsi="Times New Roman" w:cs="Times New Roman"/>
                <w:b/>
                <w:bCs/>
                <w:color w:val="000000" w:themeColor="text1"/>
                <w:lang w:val="vi-VN"/>
              </w:rPr>
            </w:pPr>
          </w:p>
        </w:tc>
      </w:tr>
      <w:tr w:rsidR="00A46301" w:rsidRPr="0083275C" w14:paraId="107D9288" w14:textId="77777777" w:rsidTr="00A46301">
        <w:trPr>
          <w:trHeight w:val="420"/>
          <w:jc w:val="center"/>
        </w:trPr>
        <w:tc>
          <w:tcPr>
            <w:tcW w:w="996" w:type="dxa"/>
            <w:tcBorders>
              <w:top w:val="single" w:sz="4" w:space="0" w:color="auto"/>
              <w:left w:val="single" w:sz="4" w:space="0" w:color="auto"/>
              <w:bottom w:val="dotted" w:sz="4" w:space="0" w:color="auto"/>
              <w:right w:val="single" w:sz="4" w:space="0" w:color="auto"/>
            </w:tcBorders>
            <w:shd w:val="clear" w:color="000000" w:fill="FFFFFF"/>
            <w:vAlign w:val="center"/>
            <w:hideMark/>
          </w:tcPr>
          <w:p w14:paraId="4D9BB8E6" w14:textId="77777777" w:rsidR="00A46301" w:rsidRPr="0083275C" w:rsidRDefault="00A46301" w:rsidP="00403B68">
            <w:pPr>
              <w:spacing w:after="0" w:line="240" w:lineRule="auto"/>
              <w:jc w:val="center"/>
              <w:rPr>
                <w:rFonts w:ascii="Times New Roman" w:eastAsia="Arial" w:hAnsi="Times New Roman" w:cs="Times New Roman"/>
                <w:color w:val="000000" w:themeColor="text1"/>
                <w:lang w:val="vi-VN"/>
              </w:rPr>
            </w:pPr>
            <w:r w:rsidRPr="0083275C">
              <w:rPr>
                <w:rFonts w:ascii="Times New Roman" w:eastAsia="Arial" w:hAnsi="Times New Roman" w:cs="Times New Roman"/>
                <w:color w:val="000000" w:themeColor="text1"/>
                <w:lang w:val="vi-VN"/>
              </w:rPr>
              <w:t>14.4</w:t>
            </w:r>
          </w:p>
        </w:tc>
        <w:tc>
          <w:tcPr>
            <w:tcW w:w="1150" w:type="dxa"/>
            <w:tcBorders>
              <w:top w:val="single" w:sz="4" w:space="0" w:color="auto"/>
              <w:left w:val="nil"/>
              <w:bottom w:val="dotted" w:sz="4" w:space="0" w:color="auto"/>
              <w:right w:val="single" w:sz="4" w:space="0" w:color="auto"/>
            </w:tcBorders>
            <w:shd w:val="clear" w:color="000000" w:fill="FFFFFF"/>
            <w:vAlign w:val="center"/>
            <w:hideMark/>
          </w:tcPr>
          <w:p w14:paraId="6A114065" w14:textId="77777777" w:rsidR="00A46301" w:rsidRPr="0083275C" w:rsidRDefault="00A46301" w:rsidP="00403B68">
            <w:pPr>
              <w:spacing w:after="0" w:line="240" w:lineRule="auto"/>
              <w:jc w:val="center"/>
              <w:rPr>
                <w:rFonts w:ascii="Times New Roman" w:eastAsia="Arial" w:hAnsi="Times New Roman" w:cs="Times New Roman"/>
                <w:color w:val="000000" w:themeColor="text1"/>
                <w:lang w:val="vi-VN"/>
              </w:rPr>
            </w:pPr>
            <w:r w:rsidRPr="0083275C">
              <w:rPr>
                <w:rFonts w:ascii="Times New Roman" w:eastAsia="Arial" w:hAnsi="Times New Roman" w:cs="Times New Roman"/>
                <w:color w:val="000000" w:themeColor="text1"/>
                <w:lang w:val="vi-VN"/>
              </w:rPr>
              <w:t>MT04</w:t>
            </w:r>
          </w:p>
        </w:tc>
        <w:tc>
          <w:tcPr>
            <w:tcW w:w="6926" w:type="dxa"/>
            <w:tcBorders>
              <w:top w:val="single" w:sz="4" w:space="0" w:color="auto"/>
              <w:left w:val="nil"/>
              <w:bottom w:val="dotted" w:sz="4" w:space="0" w:color="auto"/>
              <w:right w:val="single" w:sz="4" w:space="0" w:color="auto"/>
            </w:tcBorders>
            <w:shd w:val="clear" w:color="000000" w:fill="FFFFFF"/>
            <w:vAlign w:val="center"/>
            <w:hideMark/>
          </w:tcPr>
          <w:p w14:paraId="32E051A9" w14:textId="77777777" w:rsidR="00A46301" w:rsidRPr="0083275C" w:rsidRDefault="00A46301" w:rsidP="00A46301">
            <w:pPr>
              <w:spacing w:after="0" w:line="240" w:lineRule="auto"/>
              <w:jc w:val="both"/>
              <w:rPr>
                <w:rFonts w:ascii="Times New Roman" w:eastAsia="Arial" w:hAnsi="Times New Roman" w:cs="Times New Roman"/>
                <w:color w:val="000000" w:themeColor="text1"/>
                <w:lang w:val="vi-VN"/>
              </w:rPr>
            </w:pPr>
            <w:r w:rsidRPr="0083275C">
              <w:rPr>
                <w:rFonts w:ascii="Times New Roman" w:eastAsia="Arial" w:hAnsi="Times New Roman" w:cs="Times New Roman"/>
                <w:color w:val="000000" w:themeColor="text1"/>
                <w:lang w:val="vi-VN"/>
              </w:rPr>
              <w:t>Công trình cấp nước bị hư hỏng</w:t>
            </w:r>
          </w:p>
        </w:tc>
        <w:tc>
          <w:tcPr>
            <w:tcW w:w="1560" w:type="dxa"/>
            <w:tcBorders>
              <w:top w:val="single" w:sz="4" w:space="0" w:color="auto"/>
              <w:left w:val="nil"/>
              <w:bottom w:val="dotted" w:sz="4" w:space="0" w:color="auto"/>
              <w:right w:val="single" w:sz="4" w:space="0" w:color="auto"/>
            </w:tcBorders>
            <w:shd w:val="clear" w:color="000000" w:fill="FFFFFF"/>
            <w:vAlign w:val="center"/>
            <w:hideMark/>
          </w:tcPr>
          <w:p w14:paraId="62A99A9B" w14:textId="77777777" w:rsidR="00A46301" w:rsidRPr="0083275C" w:rsidRDefault="00A46301" w:rsidP="00403B68">
            <w:pPr>
              <w:spacing w:after="0" w:line="240" w:lineRule="auto"/>
              <w:jc w:val="center"/>
              <w:rPr>
                <w:rFonts w:ascii="Times New Roman" w:eastAsia="Arial" w:hAnsi="Times New Roman" w:cs="Times New Roman"/>
                <w:i/>
                <w:iCs/>
                <w:color w:val="000000" w:themeColor="text1"/>
                <w:lang w:val="vi-VN"/>
              </w:rPr>
            </w:pPr>
            <w:r w:rsidRPr="0083275C">
              <w:rPr>
                <w:rFonts w:ascii="Times New Roman" w:eastAsia="Arial" w:hAnsi="Times New Roman" w:cs="Times New Roman"/>
                <w:i/>
                <w:iCs/>
                <w:color w:val="000000" w:themeColor="text1"/>
                <w:lang w:val="vi-VN"/>
              </w:rPr>
              <w:t>công trình</w:t>
            </w:r>
          </w:p>
        </w:tc>
        <w:tc>
          <w:tcPr>
            <w:tcW w:w="1275" w:type="dxa"/>
            <w:tcBorders>
              <w:top w:val="single" w:sz="4" w:space="0" w:color="auto"/>
              <w:left w:val="nil"/>
              <w:bottom w:val="dotted" w:sz="4" w:space="0" w:color="auto"/>
              <w:right w:val="single" w:sz="4" w:space="0" w:color="auto"/>
            </w:tcBorders>
            <w:shd w:val="clear" w:color="000000" w:fill="FFFFFF"/>
            <w:vAlign w:val="center"/>
          </w:tcPr>
          <w:p w14:paraId="1F9D20D3" w14:textId="77777777" w:rsidR="00A46301" w:rsidRPr="0083275C" w:rsidRDefault="00A46301" w:rsidP="00403B68">
            <w:pPr>
              <w:spacing w:after="0" w:line="240" w:lineRule="auto"/>
              <w:jc w:val="center"/>
              <w:rPr>
                <w:rFonts w:ascii="Times New Roman" w:eastAsia="Arial" w:hAnsi="Times New Roman" w:cs="Times New Roman"/>
                <w:i/>
                <w:color w:val="000000" w:themeColor="text1"/>
                <w:lang w:val="vi-VN"/>
              </w:rPr>
            </w:pPr>
          </w:p>
        </w:tc>
        <w:tc>
          <w:tcPr>
            <w:tcW w:w="993" w:type="dxa"/>
            <w:tcBorders>
              <w:top w:val="single" w:sz="4" w:space="0" w:color="auto"/>
              <w:left w:val="nil"/>
              <w:bottom w:val="dotted" w:sz="4" w:space="0" w:color="auto"/>
              <w:right w:val="single" w:sz="4" w:space="0" w:color="auto"/>
            </w:tcBorders>
            <w:shd w:val="clear" w:color="000000" w:fill="FFFFFF"/>
            <w:vAlign w:val="center"/>
            <w:hideMark/>
          </w:tcPr>
          <w:p w14:paraId="6A01036F" w14:textId="77777777" w:rsidR="00A46301" w:rsidRPr="0083275C" w:rsidRDefault="00A46301" w:rsidP="00403B68">
            <w:pPr>
              <w:spacing w:after="0" w:line="240" w:lineRule="auto"/>
              <w:jc w:val="center"/>
              <w:rPr>
                <w:rFonts w:ascii="Times New Roman" w:eastAsia="Arial" w:hAnsi="Times New Roman" w:cs="Times New Roman"/>
                <w:i/>
                <w:iCs/>
                <w:color w:val="000000" w:themeColor="text1"/>
                <w:lang w:val="vi-VN"/>
              </w:rPr>
            </w:pPr>
            <w:r w:rsidRPr="0083275C">
              <w:rPr>
                <w:rFonts w:ascii="Times New Roman" w:eastAsia="Arial" w:hAnsi="Times New Roman" w:cs="Times New Roman"/>
                <w:i/>
                <w:iCs/>
                <w:color w:val="000000" w:themeColor="text1"/>
                <w:lang w:val="vi-VN"/>
              </w:rPr>
              <w:t>30,0</w:t>
            </w:r>
          </w:p>
        </w:tc>
        <w:tc>
          <w:tcPr>
            <w:tcW w:w="1134" w:type="dxa"/>
            <w:tcBorders>
              <w:top w:val="single" w:sz="4" w:space="0" w:color="auto"/>
              <w:left w:val="nil"/>
              <w:bottom w:val="dotted" w:sz="4" w:space="0" w:color="auto"/>
              <w:right w:val="single" w:sz="4" w:space="0" w:color="auto"/>
            </w:tcBorders>
            <w:shd w:val="clear" w:color="000000" w:fill="FFFFFF"/>
            <w:vAlign w:val="center"/>
          </w:tcPr>
          <w:p w14:paraId="43EDAFC9" w14:textId="77777777" w:rsidR="00A46301" w:rsidRPr="0083275C" w:rsidRDefault="00A46301" w:rsidP="00403B68">
            <w:pPr>
              <w:spacing w:after="0" w:line="240" w:lineRule="auto"/>
              <w:jc w:val="center"/>
              <w:rPr>
                <w:rFonts w:ascii="Times New Roman" w:eastAsia="Arial" w:hAnsi="Times New Roman" w:cs="Times New Roman"/>
                <w:color w:val="000000" w:themeColor="text1"/>
                <w:lang w:val="vi-VN"/>
              </w:rPr>
            </w:pPr>
          </w:p>
        </w:tc>
      </w:tr>
      <w:tr w:rsidR="00A46301" w:rsidRPr="0083275C" w14:paraId="6EFFAF32" w14:textId="77777777" w:rsidTr="00A46301">
        <w:trPr>
          <w:trHeight w:val="420"/>
          <w:jc w:val="center"/>
        </w:trPr>
        <w:tc>
          <w:tcPr>
            <w:tcW w:w="996" w:type="dxa"/>
            <w:tcBorders>
              <w:top w:val="dotted" w:sz="4" w:space="0" w:color="auto"/>
              <w:left w:val="single" w:sz="4" w:space="0" w:color="auto"/>
              <w:bottom w:val="single" w:sz="4" w:space="0" w:color="auto"/>
              <w:right w:val="single" w:sz="4" w:space="0" w:color="auto"/>
            </w:tcBorders>
            <w:shd w:val="clear" w:color="000000" w:fill="FFFFFF"/>
            <w:vAlign w:val="center"/>
            <w:hideMark/>
          </w:tcPr>
          <w:p w14:paraId="3C6B1D16" w14:textId="77777777" w:rsidR="00A46301" w:rsidRPr="0083275C" w:rsidRDefault="00A46301" w:rsidP="00403B68">
            <w:pPr>
              <w:spacing w:after="0" w:line="240" w:lineRule="auto"/>
              <w:jc w:val="center"/>
              <w:rPr>
                <w:rFonts w:ascii="Times New Roman" w:eastAsia="Arial" w:hAnsi="Times New Roman" w:cs="Times New Roman"/>
                <w:color w:val="000000" w:themeColor="text1"/>
                <w:lang w:val="vi-VN"/>
              </w:rPr>
            </w:pPr>
            <w:r w:rsidRPr="0083275C">
              <w:rPr>
                <w:rFonts w:ascii="Times New Roman" w:eastAsia="Arial" w:hAnsi="Times New Roman" w:cs="Times New Roman"/>
                <w:color w:val="000000" w:themeColor="text1"/>
                <w:lang w:val="vi-VN"/>
              </w:rPr>
              <w:t>14.5</w:t>
            </w:r>
          </w:p>
        </w:tc>
        <w:tc>
          <w:tcPr>
            <w:tcW w:w="1150" w:type="dxa"/>
            <w:tcBorders>
              <w:top w:val="dotted" w:sz="4" w:space="0" w:color="auto"/>
              <w:left w:val="nil"/>
              <w:bottom w:val="single" w:sz="4" w:space="0" w:color="auto"/>
              <w:right w:val="single" w:sz="4" w:space="0" w:color="auto"/>
            </w:tcBorders>
            <w:shd w:val="clear" w:color="000000" w:fill="FFFFFF"/>
            <w:vAlign w:val="center"/>
            <w:hideMark/>
          </w:tcPr>
          <w:p w14:paraId="744798E0" w14:textId="77777777" w:rsidR="00A46301" w:rsidRPr="0083275C" w:rsidRDefault="00A46301" w:rsidP="00403B68">
            <w:pPr>
              <w:spacing w:after="0" w:line="240" w:lineRule="auto"/>
              <w:jc w:val="center"/>
              <w:rPr>
                <w:rFonts w:ascii="Times New Roman" w:eastAsia="Arial" w:hAnsi="Times New Roman" w:cs="Times New Roman"/>
                <w:color w:val="000000" w:themeColor="text1"/>
                <w:lang w:val="vi-VN"/>
              </w:rPr>
            </w:pPr>
            <w:r w:rsidRPr="0083275C">
              <w:rPr>
                <w:rFonts w:ascii="Times New Roman" w:eastAsia="Arial" w:hAnsi="Times New Roman" w:cs="Times New Roman"/>
                <w:color w:val="000000" w:themeColor="text1"/>
                <w:lang w:val="vi-VN"/>
              </w:rPr>
              <w:t>MT05</w:t>
            </w:r>
          </w:p>
        </w:tc>
        <w:tc>
          <w:tcPr>
            <w:tcW w:w="6926" w:type="dxa"/>
            <w:tcBorders>
              <w:top w:val="dotted" w:sz="4" w:space="0" w:color="auto"/>
              <w:left w:val="nil"/>
              <w:bottom w:val="single" w:sz="4" w:space="0" w:color="auto"/>
              <w:right w:val="single" w:sz="4" w:space="0" w:color="auto"/>
            </w:tcBorders>
            <w:shd w:val="clear" w:color="000000" w:fill="FFFFFF"/>
            <w:vAlign w:val="center"/>
            <w:hideMark/>
          </w:tcPr>
          <w:p w14:paraId="79C0B8F1" w14:textId="77777777" w:rsidR="00A46301" w:rsidRPr="0083275C" w:rsidRDefault="00A46301" w:rsidP="00A46301">
            <w:pPr>
              <w:spacing w:after="0" w:line="240" w:lineRule="auto"/>
              <w:jc w:val="both"/>
              <w:rPr>
                <w:rFonts w:ascii="Times New Roman" w:eastAsia="Arial" w:hAnsi="Times New Roman" w:cs="Times New Roman"/>
                <w:color w:val="000000" w:themeColor="text1"/>
                <w:lang w:val="vi-VN"/>
              </w:rPr>
            </w:pPr>
            <w:r w:rsidRPr="0083275C">
              <w:rPr>
                <w:rFonts w:ascii="Times New Roman" w:eastAsia="Arial" w:hAnsi="Times New Roman" w:cs="Times New Roman"/>
                <w:color w:val="000000" w:themeColor="text1"/>
                <w:lang w:val="vi-VN"/>
              </w:rPr>
              <w:t>Các thiệt hại về NS và VSMT khác (*)</w:t>
            </w:r>
          </w:p>
        </w:tc>
        <w:tc>
          <w:tcPr>
            <w:tcW w:w="1560" w:type="dxa"/>
            <w:tcBorders>
              <w:top w:val="dotted" w:sz="4" w:space="0" w:color="auto"/>
              <w:left w:val="nil"/>
              <w:bottom w:val="single" w:sz="4" w:space="0" w:color="auto"/>
              <w:right w:val="single" w:sz="4" w:space="0" w:color="auto"/>
            </w:tcBorders>
            <w:shd w:val="clear" w:color="000000" w:fill="FFFFFF"/>
            <w:vAlign w:val="center"/>
            <w:hideMark/>
          </w:tcPr>
          <w:p w14:paraId="7183E138" w14:textId="77777777" w:rsidR="00A46301" w:rsidRPr="0083275C" w:rsidRDefault="00A46301" w:rsidP="00403B68">
            <w:pPr>
              <w:spacing w:after="0" w:line="240" w:lineRule="auto"/>
              <w:jc w:val="center"/>
              <w:rPr>
                <w:rFonts w:ascii="Times New Roman" w:eastAsia="Arial" w:hAnsi="Times New Roman" w:cs="Times New Roman"/>
                <w:i/>
                <w:iCs/>
                <w:color w:val="000000" w:themeColor="text1"/>
                <w:lang w:val="vi-VN"/>
              </w:rPr>
            </w:pPr>
            <w:r w:rsidRPr="0083275C">
              <w:rPr>
                <w:rFonts w:ascii="Times New Roman" w:eastAsia="Arial" w:hAnsi="Times New Roman" w:cs="Times New Roman"/>
                <w:i/>
                <w:iCs/>
                <w:color w:val="000000" w:themeColor="text1"/>
                <w:lang w:val="vi-VN"/>
              </w:rPr>
              <w:t>triệu đồng</w:t>
            </w:r>
          </w:p>
        </w:tc>
        <w:tc>
          <w:tcPr>
            <w:tcW w:w="1275" w:type="dxa"/>
            <w:tcBorders>
              <w:top w:val="dotted" w:sz="4" w:space="0" w:color="auto"/>
              <w:left w:val="nil"/>
              <w:bottom w:val="single" w:sz="4" w:space="0" w:color="auto"/>
              <w:right w:val="single" w:sz="4" w:space="0" w:color="auto"/>
            </w:tcBorders>
            <w:shd w:val="clear" w:color="000000" w:fill="FFFFFF"/>
            <w:vAlign w:val="center"/>
          </w:tcPr>
          <w:p w14:paraId="6B64224B" w14:textId="77777777" w:rsidR="00A46301" w:rsidRPr="0083275C" w:rsidRDefault="00A46301" w:rsidP="00403B68">
            <w:pPr>
              <w:spacing w:after="0" w:line="240" w:lineRule="auto"/>
              <w:jc w:val="center"/>
              <w:rPr>
                <w:rFonts w:ascii="Times New Roman" w:eastAsia="Arial" w:hAnsi="Times New Roman" w:cs="Times New Roman"/>
                <w:i/>
                <w:color w:val="000000" w:themeColor="text1"/>
                <w:lang w:val="vi-VN"/>
              </w:rPr>
            </w:pPr>
          </w:p>
        </w:tc>
        <w:tc>
          <w:tcPr>
            <w:tcW w:w="993" w:type="dxa"/>
            <w:tcBorders>
              <w:top w:val="dotted" w:sz="4" w:space="0" w:color="auto"/>
              <w:left w:val="nil"/>
              <w:bottom w:val="single" w:sz="4" w:space="0" w:color="auto"/>
              <w:right w:val="single" w:sz="4" w:space="0" w:color="auto"/>
            </w:tcBorders>
            <w:shd w:val="clear" w:color="000000" w:fill="FFFFFF"/>
            <w:vAlign w:val="center"/>
            <w:hideMark/>
          </w:tcPr>
          <w:p w14:paraId="7B84884F" w14:textId="77777777" w:rsidR="00A46301" w:rsidRPr="0083275C" w:rsidRDefault="00A46301" w:rsidP="00403B68">
            <w:pPr>
              <w:spacing w:after="0" w:line="240" w:lineRule="auto"/>
              <w:jc w:val="center"/>
              <w:rPr>
                <w:rFonts w:ascii="Times New Roman" w:eastAsia="Arial" w:hAnsi="Times New Roman" w:cs="Times New Roman"/>
                <w:i/>
                <w:iCs/>
                <w:color w:val="000000" w:themeColor="text1"/>
                <w:lang w:val="vi-VN"/>
              </w:rPr>
            </w:pPr>
          </w:p>
        </w:tc>
        <w:tc>
          <w:tcPr>
            <w:tcW w:w="1134" w:type="dxa"/>
            <w:tcBorders>
              <w:top w:val="dotted" w:sz="4" w:space="0" w:color="auto"/>
              <w:left w:val="nil"/>
              <w:bottom w:val="single" w:sz="4" w:space="0" w:color="auto"/>
              <w:right w:val="single" w:sz="4" w:space="0" w:color="auto"/>
            </w:tcBorders>
            <w:shd w:val="clear" w:color="000000" w:fill="FFFFFF"/>
            <w:vAlign w:val="center"/>
          </w:tcPr>
          <w:p w14:paraId="266E42A6" w14:textId="77777777" w:rsidR="00A46301" w:rsidRPr="0083275C" w:rsidRDefault="00A46301" w:rsidP="00403B68">
            <w:pPr>
              <w:spacing w:after="0" w:line="240" w:lineRule="auto"/>
              <w:jc w:val="center"/>
              <w:rPr>
                <w:rFonts w:ascii="Times New Roman" w:eastAsia="Arial" w:hAnsi="Times New Roman" w:cs="Times New Roman"/>
                <w:color w:val="000000" w:themeColor="text1"/>
                <w:lang w:val="vi-VN"/>
              </w:rPr>
            </w:pPr>
          </w:p>
        </w:tc>
      </w:tr>
      <w:tr w:rsidR="00A46301" w:rsidRPr="0083275C" w14:paraId="3A928BB5" w14:textId="77777777" w:rsidTr="00A46301">
        <w:trPr>
          <w:trHeight w:val="450"/>
          <w:jc w:val="center"/>
        </w:trPr>
        <w:tc>
          <w:tcPr>
            <w:tcW w:w="996" w:type="dxa"/>
            <w:tcBorders>
              <w:top w:val="nil"/>
              <w:left w:val="single" w:sz="4" w:space="0" w:color="auto"/>
              <w:bottom w:val="single" w:sz="4" w:space="0" w:color="auto"/>
              <w:right w:val="single" w:sz="4" w:space="0" w:color="auto"/>
            </w:tcBorders>
            <w:shd w:val="clear" w:color="000000" w:fill="FFFFFF"/>
            <w:vAlign w:val="center"/>
            <w:hideMark/>
          </w:tcPr>
          <w:p w14:paraId="61F109A6" w14:textId="77777777" w:rsidR="00A46301" w:rsidRPr="0083275C" w:rsidRDefault="00A46301" w:rsidP="00403B68">
            <w:pPr>
              <w:spacing w:after="0" w:line="240" w:lineRule="auto"/>
              <w:jc w:val="center"/>
              <w:rPr>
                <w:rFonts w:ascii="Times New Roman" w:eastAsia="Arial" w:hAnsi="Times New Roman" w:cs="Times New Roman"/>
                <w:b/>
                <w:bCs/>
                <w:color w:val="000000" w:themeColor="text1"/>
                <w:lang w:val="vi-VN"/>
              </w:rPr>
            </w:pPr>
            <w:r w:rsidRPr="0083275C">
              <w:rPr>
                <w:rFonts w:ascii="Times New Roman" w:eastAsia="Arial" w:hAnsi="Times New Roman" w:cs="Times New Roman"/>
                <w:b/>
                <w:bCs/>
                <w:color w:val="000000" w:themeColor="text1"/>
                <w:lang w:val="vi-VN"/>
              </w:rPr>
              <w:t>15</w:t>
            </w:r>
          </w:p>
        </w:tc>
        <w:tc>
          <w:tcPr>
            <w:tcW w:w="1150" w:type="dxa"/>
            <w:tcBorders>
              <w:top w:val="nil"/>
              <w:left w:val="nil"/>
              <w:bottom w:val="single" w:sz="4" w:space="0" w:color="auto"/>
              <w:right w:val="single" w:sz="4" w:space="0" w:color="auto"/>
            </w:tcBorders>
            <w:shd w:val="clear" w:color="000000" w:fill="FFFFFF"/>
            <w:vAlign w:val="center"/>
            <w:hideMark/>
          </w:tcPr>
          <w:p w14:paraId="770C0223" w14:textId="77777777" w:rsidR="00A46301" w:rsidRPr="0083275C" w:rsidRDefault="00A46301" w:rsidP="00403B68">
            <w:pPr>
              <w:spacing w:after="0" w:line="240" w:lineRule="auto"/>
              <w:jc w:val="center"/>
              <w:rPr>
                <w:rFonts w:ascii="Times New Roman" w:eastAsia="Arial" w:hAnsi="Times New Roman" w:cs="Times New Roman"/>
                <w:b/>
                <w:bCs/>
                <w:color w:val="000000" w:themeColor="text1"/>
                <w:lang w:val="vi-VN"/>
              </w:rPr>
            </w:pPr>
            <w:r w:rsidRPr="0083275C">
              <w:rPr>
                <w:rFonts w:ascii="Times New Roman" w:eastAsia="Arial" w:hAnsi="Times New Roman" w:cs="Times New Roman"/>
                <w:b/>
                <w:bCs/>
                <w:color w:val="000000" w:themeColor="text1"/>
                <w:lang w:val="vi-VN"/>
              </w:rPr>
              <w:t>CT</w:t>
            </w:r>
          </w:p>
        </w:tc>
        <w:tc>
          <w:tcPr>
            <w:tcW w:w="6926" w:type="dxa"/>
            <w:tcBorders>
              <w:top w:val="nil"/>
              <w:left w:val="nil"/>
              <w:bottom w:val="single" w:sz="4" w:space="0" w:color="auto"/>
              <w:right w:val="single" w:sz="4" w:space="0" w:color="auto"/>
            </w:tcBorders>
            <w:shd w:val="clear" w:color="000000" w:fill="FFFFFF"/>
            <w:vAlign w:val="center"/>
            <w:hideMark/>
          </w:tcPr>
          <w:p w14:paraId="22BAFAF1" w14:textId="77777777" w:rsidR="00A46301" w:rsidRPr="0083275C" w:rsidRDefault="00A46301" w:rsidP="00A46301">
            <w:pPr>
              <w:spacing w:after="0" w:line="240" w:lineRule="auto"/>
              <w:jc w:val="both"/>
              <w:rPr>
                <w:rFonts w:ascii="Times New Roman" w:eastAsia="Arial" w:hAnsi="Times New Roman" w:cs="Times New Roman"/>
                <w:b/>
                <w:bCs/>
                <w:color w:val="000000" w:themeColor="text1"/>
                <w:lang w:val="vi-VN"/>
              </w:rPr>
            </w:pPr>
            <w:r w:rsidRPr="0083275C">
              <w:rPr>
                <w:rFonts w:ascii="Times New Roman" w:eastAsia="Arial" w:hAnsi="Times New Roman" w:cs="Times New Roman"/>
                <w:b/>
                <w:bCs/>
                <w:color w:val="000000" w:themeColor="text1"/>
                <w:lang w:val="vi-VN"/>
              </w:rPr>
              <w:t>THIỆT HẠI VỀ CÁC CÔNG TRÌNH KHÁC</w:t>
            </w:r>
          </w:p>
        </w:tc>
        <w:tc>
          <w:tcPr>
            <w:tcW w:w="1560" w:type="dxa"/>
            <w:tcBorders>
              <w:top w:val="nil"/>
              <w:left w:val="nil"/>
              <w:bottom w:val="single" w:sz="4" w:space="0" w:color="auto"/>
              <w:right w:val="single" w:sz="4" w:space="0" w:color="auto"/>
            </w:tcBorders>
            <w:shd w:val="clear" w:color="000000" w:fill="FFFFFF"/>
            <w:vAlign w:val="center"/>
            <w:hideMark/>
          </w:tcPr>
          <w:p w14:paraId="7A39BDB3" w14:textId="77777777" w:rsidR="00A46301" w:rsidRPr="0083275C" w:rsidRDefault="00A46301" w:rsidP="00403B68">
            <w:pPr>
              <w:spacing w:after="0" w:line="240" w:lineRule="auto"/>
              <w:jc w:val="center"/>
              <w:rPr>
                <w:rFonts w:ascii="Times New Roman" w:eastAsia="Arial" w:hAnsi="Times New Roman" w:cs="Times New Roman"/>
                <w:i/>
                <w:iCs/>
                <w:color w:val="000000" w:themeColor="text1"/>
                <w:lang w:val="vi-VN"/>
              </w:rPr>
            </w:pPr>
            <w:r w:rsidRPr="0083275C">
              <w:rPr>
                <w:rFonts w:ascii="Times New Roman" w:eastAsia="Arial" w:hAnsi="Times New Roman" w:cs="Times New Roman"/>
                <w:i/>
                <w:iCs/>
                <w:color w:val="000000" w:themeColor="text1"/>
                <w:lang w:val="vi-VN"/>
              </w:rPr>
              <w:t>triệu đồng</w:t>
            </w:r>
          </w:p>
        </w:tc>
        <w:tc>
          <w:tcPr>
            <w:tcW w:w="1275" w:type="dxa"/>
            <w:tcBorders>
              <w:top w:val="nil"/>
              <w:left w:val="nil"/>
              <w:bottom w:val="single" w:sz="4" w:space="0" w:color="auto"/>
              <w:right w:val="single" w:sz="4" w:space="0" w:color="auto"/>
            </w:tcBorders>
            <w:shd w:val="clear" w:color="000000" w:fill="FFFFFF"/>
            <w:vAlign w:val="center"/>
          </w:tcPr>
          <w:p w14:paraId="142F672E" w14:textId="77777777" w:rsidR="00A46301" w:rsidRPr="0083275C" w:rsidRDefault="00A46301" w:rsidP="00403B68">
            <w:pPr>
              <w:spacing w:after="0" w:line="240" w:lineRule="auto"/>
              <w:jc w:val="center"/>
              <w:rPr>
                <w:rFonts w:ascii="Times New Roman" w:eastAsia="Arial" w:hAnsi="Times New Roman" w:cs="Times New Roman"/>
                <w:i/>
                <w:color w:val="000000" w:themeColor="text1"/>
                <w:lang w:val="vi-VN"/>
              </w:rPr>
            </w:pPr>
          </w:p>
        </w:tc>
        <w:tc>
          <w:tcPr>
            <w:tcW w:w="993" w:type="dxa"/>
            <w:tcBorders>
              <w:top w:val="nil"/>
              <w:left w:val="nil"/>
              <w:bottom w:val="single" w:sz="4" w:space="0" w:color="auto"/>
              <w:right w:val="single" w:sz="4" w:space="0" w:color="auto"/>
            </w:tcBorders>
            <w:shd w:val="clear" w:color="000000" w:fill="FFFFFF"/>
            <w:vAlign w:val="center"/>
            <w:hideMark/>
          </w:tcPr>
          <w:p w14:paraId="7995F998" w14:textId="77777777" w:rsidR="00A46301" w:rsidRPr="0083275C" w:rsidRDefault="00A46301" w:rsidP="00403B68">
            <w:pPr>
              <w:spacing w:after="0" w:line="240" w:lineRule="auto"/>
              <w:jc w:val="center"/>
              <w:rPr>
                <w:rFonts w:ascii="Times New Roman" w:eastAsia="Arial" w:hAnsi="Times New Roman" w:cs="Times New Roman"/>
                <w:b/>
                <w:bCs/>
                <w:i/>
                <w:iCs/>
                <w:color w:val="000000" w:themeColor="text1"/>
                <w:lang w:val="vi-VN"/>
              </w:rPr>
            </w:pPr>
          </w:p>
        </w:tc>
        <w:tc>
          <w:tcPr>
            <w:tcW w:w="1134" w:type="dxa"/>
            <w:tcBorders>
              <w:top w:val="nil"/>
              <w:left w:val="nil"/>
              <w:bottom w:val="single" w:sz="4" w:space="0" w:color="auto"/>
              <w:right w:val="single" w:sz="4" w:space="0" w:color="auto"/>
            </w:tcBorders>
            <w:shd w:val="clear" w:color="000000" w:fill="FFFFFF"/>
            <w:vAlign w:val="center"/>
          </w:tcPr>
          <w:p w14:paraId="09952AAB" w14:textId="77777777" w:rsidR="00A46301" w:rsidRPr="0083275C" w:rsidRDefault="00A46301" w:rsidP="00403B68">
            <w:pPr>
              <w:spacing w:after="0" w:line="240" w:lineRule="auto"/>
              <w:jc w:val="center"/>
              <w:rPr>
                <w:rFonts w:ascii="Times New Roman" w:eastAsia="Arial" w:hAnsi="Times New Roman" w:cs="Times New Roman"/>
                <w:b/>
                <w:bCs/>
                <w:color w:val="000000" w:themeColor="text1"/>
                <w:lang w:val="vi-VN"/>
              </w:rPr>
            </w:pPr>
          </w:p>
        </w:tc>
      </w:tr>
      <w:tr w:rsidR="00A46301" w:rsidRPr="0083275C" w14:paraId="6BC15434" w14:textId="77777777" w:rsidTr="00A46301">
        <w:trPr>
          <w:trHeight w:val="435"/>
          <w:jc w:val="center"/>
        </w:trPr>
        <w:tc>
          <w:tcPr>
            <w:tcW w:w="996" w:type="dxa"/>
            <w:tcBorders>
              <w:top w:val="nil"/>
              <w:left w:val="single" w:sz="4" w:space="0" w:color="auto"/>
              <w:bottom w:val="single" w:sz="4" w:space="0" w:color="auto"/>
              <w:right w:val="single" w:sz="4" w:space="0" w:color="auto"/>
            </w:tcBorders>
            <w:shd w:val="clear" w:color="000000" w:fill="FFFFFF"/>
            <w:vAlign w:val="center"/>
            <w:hideMark/>
          </w:tcPr>
          <w:p w14:paraId="23067154" w14:textId="77777777" w:rsidR="00A46301" w:rsidRPr="0083275C" w:rsidRDefault="00A46301" w:rsidP="00403B68">
            <w:pPr>
              <w:spacing w:after="0" w:line="240" w:lineRule="auto"/>
              <w:jc w:val="center"/>
              <w:rPr>
                <w:rFonts w:ascii="Times New Roman" w:eastAsia="Arial" w:hAnsi="Times New Roman" w:cs="Times New Roman"/>
                <w:b/>
                <w:bCs/>
                <w:color w:val="000000" w:themeColor="text1"/>
                <w:lang w:val="vi-VN"/>
              </w:rPr>
            </w:pPr>
            <w:r w:rsidRPr="0083275C">
              <w:rPr>
                <w:rFonts w:ascii="Times New Roman" w:eastAsia="Arial" w:hAnsi="Times New Roman" w:cs="Times New Roman"/>
                <w:b/>
                <w:bCs/>
                <w:color w:val="000000" w:themeColor="text1"/>
                <w:lang w:val="vi-VN"/>
              </w:rPr>
              <w:t>15.3</w:t>
            </w:r>
          </w:p>
        </w:tc>
        <w:tc>
          <w:tcPr>
            <w:tcW w:w="1150" w:type="dxa"/>
            <w:tcBorders>
              <w:top w:val="nil"/>
              <w:left w:val="nil"/>
              <w:bottom w:val="single" w:sz="4" w:space="0" w:color="auto"/>
              <w:right w:val="single" w:sz="4" w:space="0" w:color="auto"/>
            </w:tcBorders>
            <w:shd w:val="clear" w:color="000000" w:fill="FFFFFF"/>
            <w:vAlign w:val="center"/>
            <w:hideMark/>
          </w:tcPr>
          <w:p w14:paraId="49365D6F" w14:textId="77777777" w:rsidR="00A46301" w:rsidRPr="0083275C" w:rsidRDefault="00A46301" w:rsidP="00403B68">
            <w:pPr>
              <w:spacing w:after="0" w:line="240" w:lineRule="auto"/>
              <w:jc w:val="center"/>
              <w:rPr>
                <w:rFonts w:ascii="Times New Roman" w:eastAsia="Arial" w:hAnsi="Times New Roman" w:cs="Times New Roman"/>
                <w:b/>
                <w:bCs/>
                <w:color w:val="000000" w:themeColor="text1"/>
                <w:lang w:val="vi-VN"/>
              </w:rPr>
            </w:pPr>
            <w:r w:rsidRPr="0083275C">
              <w:rPr>
                <w:rFonts w:ascii="Times New Roman" w:eastAsia="Arial" w:hAnsi="Times New Roman" w:cs="Times New Roman"/>
                <w:b/>
                <w:bCs/>
                <w:color w:val="000000" w:themeColor="text1"/>
                <w:lang w:val="vi-VN"/>
              </w:rPr>
              <w:t>CT03</w:t>
            </w:r>
          </w:p>
        </w:tc>
        <w:tc>
          <w:tcPr>
            <w:tcW w:w="6926" w:type="dxa"/>
            <w:tcBorders>
              <w:top w:val="nil"/>
              <w:left w:val="nil"/>
              <w:bottom w:val="single" w:sz="4" w:space="0" w:color="auto"/>
              <w:right w:val="single" w:sz="4" w:space="0" w:color="auto"/>
            </w:tcBorders>
            <w:shd w:val="clear" w:color="000000" w:fill="FFFFFF"/>
            <w:vAlign w:val="center"/>
            <w:hideMark/>
          </w:tcPr>
          <w:p w14:paraId="45AB54D3" w14:textId="77777777" w:rsidR="00A46301" w:rsidRPr="0083275C" w:rsidRDefault="00A46301" w:rsidP="00A46301">
            <w:pPr>
              <w:spacing w:after="0" w:line="240" w:lineRule="auto"/>
              <w:jc w:val="both"/>
              <w:rPr>
                <w:rFonts w:ascii="Times New Roman" w:eastAsia="Arial" w:hAnsi="Times New Roman" w:cs="Times New Roman"/>
                <w:b/>
                <w:bCs/>
                <w:color w:val="000000" w:themeColor="text1"/>
                <w:lang w:val="vi-VN"/>
              </w:rPr>
            </w:pPr>
            <w:r w:rsidRPr="0083275C">
              <w:rPr>
                <w:rFonts w:ascii="Times New Roman" w:eastAsia="Arial" w:hAnsi="Times New Roman" w:cs="Times New Roman"/>
                <w:b/>
                <w:bCs/>
                <w:color w:val="000000" w:themeColor="text1"/>
                <w:lang w:val="vi-VN"/>
              </w:rPr>
              <w:t xml:space="preserve">Nhà kho, phân xưởng </w:t>
            </w:r>
          </w:p>
        </w:tc>
        <w:tc>
          <w:tcPr>
            <w:tcW w:w="1560" w:type="dxa"/>
            <w:tcBorders>
              <w:top w:val="nil"/>
              <w:left w:val="nil"/>
              <w:bottom w:val="single" w:sz="4" w:space="0" w:color="auto"/>
              <w:right w:val="single" w:sz="4" w:space="0" w:color="auto"/>
            </w:tcBorders>
            <w:shd w:val="clear" w:color="000000" w:fill="FFFFFF"/>
            <w:vAlign w:val="center"/>
            <w:hideMark/>
          </w:tcPr>
          <w:p w14:paraId="58E1F2E6" w14:textId="77777777" w:rsidR="00A46301" w:rsidRPr="0083275C" w:rsidRDefault="00A46301" w:rsidP="00403B68">
            <w:pPr>
              <w:spacing w:after="0" w:line="240" w:lineRule="auto"/>
              <w:jc w:val="center"/>
              <w:rPr>
                <w:rFonts w:ascii="Times New Roman" w:eastAsia="Arial" w:hAnsi="Times New Roman" w:cs="Times New Roman"/>
                <w:b/>
                <w:bCs/>
                <w:i/>
                <w:color w:val="000000" w:themeColor="text1"/>
                <w:lang w:val="vi-VN"/>
              </w:rPr>
            </w:pPr>
            <w:r w:rsidRPr="0083275C">
              <w:rPr>
                <w:rFonts w:ascii="Times New Roman" w:eastAsia="Arial" w:hAnsi="Times New Roman" w:cs="Times New Roman"/>
                <w:b/>
                <w:bCs/>
                <w:i/>
                <w:color w:val="000000" w:themeColor="text1"/>
                <w:lang w:val="vi-VN"/>
              </w:rPr>
              <w:t>cái/m</w:t>
            </w:r>
            <w:r w:rsidRPr="0083275C">
              <w:rPr>
                <w:rFonts w:ascii="Times New Roman" w:eastAsia="Arial" w:hAnsi="Times New Roman" w:cs="Times New Roman"/>
                <w:b/>
                <w:bCs/>
                <w:i/>
                <w:color w:val="000000" w:themeColor="text1"/>
                <w:vertAlign w:val="superscript"/>
                <w:lang w:val="vi-VN"/>
              </w:rPr>
              <w:t>2</w:t>
            </w:r>
          </w:p>
        </w:tc>
        <w:tc>
          <w:tcPr>
            <w:tcW w:w="1275" w:type="dxa"/>
            <w:tcBorders>
              <w:top w:val="nil"/>
              <w:left w:val="nil"/>
              <w:bottom w:val="single" w:sz="4" w:space="0" w:color="auto"/>
              <w:right w:val="single" w:sz="4" w:space="0" w:color="auto"/>
            </w:tcBorders>
            <w:shd w:val="clear" w:color="000000" w:fill="FFFFFF"/>
            <w:vAlign w:val="center"/>
          </w:tcPr>
          <w:p w14:paraId="6F304FFF" w14:textId="77777777" w:rsidR="00A46301" w:rsidRPr="0083275C" w:rsidRDefault="00A46301" w:rsidP="00403B68">
            <w:pPr>
              <w:spacing w:after="0" w:line="240" w:lineRule="auto"/>
              <w:jc w:val="center"/>
              <w:rPr>
                <w:rFonts w:ascii="Times New Roman" w:eastAsia="Arial" w:hAnsi="Times New Roman" w:cs="Times New Roman"/>
                <w:i/>
                <w:color w:val="000000" w:themeColor="text1"/>
                <w:lang w:val="vi-VN"/>
              </w:rPr>
            </w:pPr>
          </w:p>
        </w:tc>
        <w:tc>
          <w:tcPr>
            <w:tcW w:w="993" w:type="dxa"/>
            <w:tcBorders>
              <w:top w:val="nil"/>
              <w:left w:val="nil"/>
              <w:bottom w:val="single" w:sz="4" w:space="0" w:color="auto"/>
              <w:right w:val="single" w:sz="4" w:space="0" w:color="auto"/>
            </w:tcBorders>
            <w:shd w:val="clear" w:color="000000" w:fill="FFFFFF"/>
            <w:vAlign w:val="center"/>
            <w:hideMark/>
          </w:tcPr>
          <w:p w14:paraId="2B79DFCD" w14:textId="77777777" w:rsidR="00A46301" w:rsidRPr="0083275C" w:rsidRDefault="00A46301" w:rsidP="00403B68">
            <w:pPr>
              <w:spacing w:after="0" w:line="240" w:lineRule="auto"/>
              <w:jc w:val="center"/>
              <w:rPr>
                <w:rFonts w:ascii="Times New Roman" w:eastAsia="Arial" w:hAnsi="Times New Roman" w:cs="Times New Roman"/>
                <w:b/>
                <w:bCs/>
                <w:i/>
                <w:color w:val="000000" w:themeColor="text1"/>
                <w:lang w:val="vi-VN"/>
              </w:rPr>
            </w:pPr>
          </w:p>
        </w:tc>
        <w:tc>
          <w:tcPr>
            <w:tcW w:w="1134" w:type="dxa"/>
            <w:tcBorders>
              <w:top w:val="nil"/>
              <w:left w:val="nil"/>
              <w:bottom w:val="single" w:sz="4" w:space="0" w:color="auto"/>
              <w:right w:val="single" w:sz="4" w:space="0" w:color="auto"/>
            </w:tcBorders>
            <w:shd w:val="clear" w:color="000000" w:fill="FFFFFF"/>
            <w:vAlign w:val="center"/>
          </w:tcPr>
          <w:p w14:paraId="7D8B802E" w14:textId="77777777" w:rsidR="00A46301" w:rsidRPr="0083275C" w:rsidRDefault="00A46301" w:rsidP="00403B68">
            <w:pPr>
              <w:spacing w:after="0" w:line="240" w:lineRule="auto"/>
              <w:jc w:val="center"/>
              <w:rPr>
                <w:rFonts w:ascii="Times New Roman" w:eastAsia="Arial" w:hAnsi="Times New Roman" w:cs="Times New Roman"/>
                <w:color w:val="000000" w:themeColor="text1"/>
                <w:lang w:val="vi-VN"/>
              </w:rPr>
            </w:pPr>
          </w:p>
        </w:tc>
      </w:tr>
      <w:tr w:rsidR="00A46301" w:rsidRPr="0083275C" w14:paraId="55B981BC" w14:textId="77777777" w:rsidTr="00A46301">
        <w:trPr>
          <w:trHeight w:val="435"/>
          <w:jc w:val="center"/>
        </w:trPr>
        <w:tc>
          <w:tcPr>
            <w:tcW w:w="996" w:type="dxa"/>
            <w:tcBorders>
              <w:top w:val="single" w:sz="4" w:space="0" w:color="auto"/>
              <w:left w:val="single" w:sz="4" w:space="0" w:color="auto"/>
              <w:bottom w:val="dotted" w:sz="4" w:space="0" w:color="auto"/>
              <w:right w:val="single" w:sz="4" w:space="0" w:color="auto"/>
            </w:tcBorders>
            <w:shd w:val="clear" w:color="000000" w:fill="FFFFFF"/>
            <w:vAlign w:val="center"/>
            <w:hideMark/>
          </w:tcPr>
          <w:p w14:paraId="72C83384" w14:textId="77777777" w:rsidR="00A46301" w:rsidRPr="0083275C" w:rsidRDefault="00A46301" w:rsidP="00403B68">
            <w:pPr>
              <w:spacing w:after="0" w:line="240" w:lineRule="auto"/>
              <w:jc w:val="center"/>
              <w:rPr>
                <w:rFonts w:ascii="Times New Roman" w:eastAsia="Arial" w:hAnsi="Times New Roman" w:cs="Times New Roman"/>
                <w:i/>
                <w:iCs/>
                <w:color w:val="000000" w:themeColor="text1"/>
                <w:lang w:val="vi-VN"/>
              </w:rPr>
            </w:pPr>
            <w:r w:rsidRPr="0083275C">
              <w:rPr>
                <w:rFonts w:ascii="Times New Roman" w:eastAsia="Arial" w:hAnsi="Times New Roman" w:cs="Times New Roman"/>
                <w:i/>
                <w:iCs/>
                <w:color w:val="000000" w:themeColor="text1"/>
                <w:lang w:val="vi-VN"/>
              </w:rPr>
              <w:t>15.3.1</w:t>
            </w:r>
          </w:p>
        </w:tc>
        <w:tc>
          <w:tcPr>
            <w:tcW w:w="1150" w:type="dxa"/>
            <w:tcBorders>
              <w:top w:val="single" w:sz="4" w:space="0" w:color="auto"/>
              <w:left w:val="nil"/>
              <w:bottom w:val="dotted" w:sz="4" w:space="0" w:color="auto"/>
              <w:right w:val="single" w:sz="4" w:space="0" w:color="auto"/>
            </w:tcBorders>
            <w:shd w:val="clear" w:color="000000" w:fill="FFFFFF"/>
            <w:vAlign w:val="center"/>
            <w:hideMark/>
          </w:tcPr>
          <w:p w14:paraId="056D4D10" w14:textId="77777777" w:rsidR="00A46301" w:rsidRPr="0083275C" w:rsidRDefault="00A46301" w:rsidP="00403B68">
            <w:pPr>
              <w:spacing w:after="0" w:line="240" w:lineRule="auto"/>
              <w:jc w:val="center"/>
              <w:rPr>
                <w:rFonts w:ascii="Times New Roman" w:eastAsia="Arial" w:hAnsi="Times New Roman" w:cs="Times New Roman"/>
                <w:i/>
                <w:iCs/>
                <w:color w:val="000000" w:themeColor="text1"/>
                <w:lang w:val="vi-VN"/>
              </w:rPr>
            </w:pPr>
            <w:r w:rsidRPr="0083275C">
              <w:rPr>
                <w:rFonts w:ascii="Times New Roman" w:eastAsia="Arial" w:hAnsi="Times New Roman" w:cs="Times New Roman"/>
                <w:i/>
                <w:iCs/>
                <w:color w:val="000000" w:themeColor="text1"/>
                <w:lang w:val="vi-VN"/>
              </w:rPr>
              <w:t>CT031</w:t>
            </w:r>
          </w:p>
        </w:tc>
        <w:tc>
          <w:tcPr>
            <w:tcW w:w="6926" w:type="dxa"/>
            <w:tcBorders>
              <w:top w:val="single" w:sz="4" w:space="0" w:color="auto"/>
              <w:left w:val="nil"/>
              <w:bottom w:val="dotted" w:sz="4" w:space="0" w:color="auto"/>
              <w:right w:val="single" w:sz="4" w:space="0" w:color="auto"/>
            </w:tcBorders>
            <w:shd w:val="clear" w:color="000000" w:fill="FFFFFF"/>
            <w:vAlign w:val="center"/>
            <w:hideMark/>
          </w:tcPr>
          <w:p w14:paraId="4D3206E6" w14:textId="77777777" w:rsidR="00A46301" w:rsidRPr="0083275C" w:rsidRDefault="00A46301" w:rsidP="00A46301">
            <w:pPr>
              <w:spacing w:after="0" w:line="240" w:lineRule="auto"/>
              <w:jc w:val="both"/>
              <w:rPr>
                <w:rFonts w:ascii="Times New Roman" w:eastAsia="Arial" w:hAnsi="Times New Roman" w:cs="Times New Roman"/>
                <w:i/>
                <w:iCs/>
                <w:color w:val="000000" w:themeColor="text1"/>
                <w:lang w:val="vi-VN"/>
              </w:rPr>
            </w:pPr>
            <w:r w:rsidRPr="0083275C">
              <w:rPr>
                <w:rFonts w:ascii="Times New Roman" w:eastAsia="Arial" w:hAnsi="Times New Roman" w:cs="Times New Roman"/>
                <w:i/>
                <w:iCs/>
                <w:color w:val="000000" w:themeColor="text1"/>
                <w:lang w:val="vi-VN"/>
              </w:rPr>
              <w:t>Thiệt hại hoàn toàn (trên 70%)</w:t>
            </w:r>
          </w:p>
        </w:tc>
        <w:tc>
          <w:tcPr>
            <w:tcW w:w="1560" w:type="dxa"/>
            <w:tcBorders>
              <w:top w:val="single" w:sz="4" w:space="0" w:color="auto"/>
              <w:left w:val="nil"/>
              <w:bottom w:val="dotted" w:sz="4" w:space="0" w:color="auto"/>
              <w:right w:val="single" w:sz="4" w:space="0" w:color="auto"/>
            </w:tcBorders>
            <w:shd w:val="clear" w:color="000000" w:fill="FFFFFF"/>
            <w:vAlign w:val="center"/>
            <w:hideMark/>
          </w:tcPr>
          <w:p w14:paraId="133F8637" w14:textId="77777777" w:rsidR="00A46301" w:rsidRPr="0083275C" w:rsidRDefault="00A46301" w:rsidP="00403B68">
            <w:pPr>
              <w:spacing w:after="0" w:line="240" w:lineRule="auto"/>
              <w:jc w:val="center"/>
              <w:rPr>
                <w:rFonts w:ascii="Times New Roman" w:eastAsia="Arial" w:hAnsi="Times New Roman" w:cs="Times New Roman"/>
                <w:i/>
                <w:color w:val="000000" w:themeColor="text1"/>
                <w:lang w:val="vi-VN"/>
              </w:rPr>
            </w:pPr>
            <w:r w:rsidRPr="0083275C">
              <w:rPr>
                <w:rFonts w:ascii="Times New Roman" w:eastAsia="Arial" w:hAnsi="Times New Roman" w:cs="Times New Roman"/>
                <w:i/>
                <w:color w:val="000000" w:themeColor="text1"/>
                <w:lang w:val="vi-VN"/>
              </w:rPr>
              <w:t>cái/m</w:t>
            </w:r>
            <w:r w:rsidRPr="0083275C">
              <w:rPr>
                <w:rFonts w:ascii="Times New Roman" w:eastAsia="Arial" w:hAnsi="Times New Roman" w:cs="Times New Roman"/>
                <w:i/>
                <w:color w:val="000000" w:themeColor="text1"/>
                <w:vertAlign w:val="superscript"/>
                <w:lang w:val="vi-VN"/>
              </w:rPr>
              <w:t>2</w:t>
            </w:r>
          </w:p>
        </w:tc>
        <w:tc>
          <w:tcPr>
            <w:tcW w:w="1275" w:type="dxa"/>
            <w:tcBorders>
              <w:top w:val="single" w:sz="4" w:space="0" w:color="auto"/>
              <w:left w:val="nil"/>
              <w:bottom w:val="dotted" w:sz="4" w:space="0" w:color="auto"/>
              <w:right w:val="single" w:sz="4" w:space="0" w:color="auto"/>
            </w:tcBorders>
            <w:shd w:val="clear" w:color="000000" w:fill="FFFFFF"/>
            <w:vAlign w:val="center"/>
          </w:tcPr>
          <w:p w14:paraId="070CAB99" w14:textId="77777777" w:rsidR="00A46301" w:rsidRPr="0083275C" w:rsidRDefault="00A46301" w:rsidP="00403B68">
            <w:pPr>
              <w:spacing w:after="0" w:line="240" w:lineRule="auto"/>
              <w:jc w:val="center"/>
              <w:rPr>
                <w:rFonts w:ascii="Times New Roman" w:eastAsia="Arial" w:hAnsi="Times New Roman" w:cs="Times New Roman"/>
                <w:i/>
                <w:color w:val="000000" w:themeColor="text1"/>
                <w:lang w:val="vi-VN"/>
              </w:rPr>
            </w:pPr>
          </w:p>
        </w:tc>
        <w:tc>
          <w:tcPr>
            <w:tcW w:w="993" w:type="dxa"/>
            <w:tcBorders>
              <w:top w:val="single" w:sz="4" w:space="0" w:color="auto"/>
              <w:left w:val="nil"/>
              <w:bottom w:val="dotted" w:sz="4" w:space="0" w:color="auto"/>
              <w:right w:val="single" w:sz="4" w:space="0" w:color="auto"/>
            </w:tcBorders>
            <w:shd w:val="clear" w:color="000000" w:fill="FFFFFF"/>
            <w:vAlign w:val="center"/>
            <w:hideMark/>
          </w:tcPr>
          <w:p w14:paraId="0C1FC83A" w14:textId="77777777" w:rsidR="00A46301" w:rsidRPr="0083275C" w:rsidRDefault="00A46301" w:rsidP="00403B68">
            <w:pPr>
              <w:spacing w:after="0" w:line="240" w:lineRule="auto"/>
              <w:jc w:val="center"/>
              <w:rPr>
                <w:rFonts w:ascii="Times New Roman" w:eastAsia="Arial" w:hAnsi="Times New Roman" w:cs="Times New Roman"/>
                <w:b/>
                <w:bCs/>
                <w:i/>
                <w:color w:val="000000" w:themeColor="text1"/>
                <w:lang w:val="vi-VN"/>
              </w:rPr>
            </w:pPr>
          </w:p>
        </w:tc>
        <w:tc>
          <w:tcPr>
            <w:tcW w:w="1134" w:type="dxa"/>
            <w:tcBorders>
              <w:top w:val="single" w:sz="4" w:space="0" w:color="auto"/>
              <w:left w:val="nil"/>
              <w:bottom w:val="dotted" w:sz="4" w:space="0" w:color="auto"/>
              <w:right w:val="single" w:sz="4" w:space="0" w:color="auto"/>
            </w:tcBorders>
            <w:shd w:val="clear" w:color="000000" w:fill="FFFFFF"/>
            <w:vAlign w:val="center"/>
          </w:tcPr>
          <w:p w14:paraId="3A512306" w14:textId="77777777" w:rsidR="00A46301" w:rsidRPr="0083275C" w:rsidRDefault="00A46301" w:rsidP="00403B68">
            <w:pPr>
              <w:spacing w:after="0" w:line="240" w:lineRule="auto"/>
              <w:jc w:val="center"/>
              <w:rPr>
                <w:rFonts w:ascii="Times New Roman" w:eastAsia="Arial" w:hAnsi="Times New Roman" w:cs="Times New Roman"/>
                <w:color w:val="000000" w:themeColor="text1"/>
                <w:lang w:val="vi-VN"/>
              </w:rPr>
            </w:pPr>
          </w:p>
        </w:tc>
      </w:tr>
      <w:tr w:rsidR="00A46301" w:rsidRPr="0083275C" w14:paraId="6BBC33A8" w14:textId="77777777" w:rsidTr="00A46301">
        <w:trPr>
          <w:trHeight w:val="435"/>
          <w:jc w:val="center"/>
        </w:trPr>
        <w:tc>
          <w:tcPr>
            <w:tcW w:w="996" w:type="dxa"/>
            <w:tcBorders>
              <w:top w:val="dotted" w:sz="4" w:space="0" w:color="auto"/>
              <w:left w:val="single" w:sz="4" w:space="0" w:color="auto"/>
              <w:bottom w:val="single" w:sz="4" w:space="0" w:color="auto"/>
              <w:right w:val="single" w:sz="4" w:space="0" w:color="auto"/>
            </w:tcBorders>
            <w:shd w:val="clear" w:color="000000" w:fill="FFFFFF"/>
            <w:vAlign w:val="center"/>
            <w:hideMark/>
          </w:tcPr>
          <w:p w14:paraId="48B2D9FF" w14:textId="77777777" w:rsidR="00A46301" w:rsidRPr="0083275C" w:rsidRDefault="00A46301" w:rsidP="00403B68">
            <w:pPr>
              <w:spacing w:after="0" w:line="240" w:lineRule="auto"/>
              <w:jc w:val="center"/>
              <w:rPr>
                <w:rFonts w:ascii="Times New Roman" w:eastAsia="Arial" w:hAnsi="Times New Roman" w:cs="Times New Roman"/>
                <w:i/>
                <w:iCs/>
                <w:color w:val="000000" w:themeColor="text1"/>
                <w:lang w:val="vi-VN"/>
              </w:rPr>
            </w:pPr>
          </w:p>
        </w:tc>
        <w:tc>
          <w:tcPr>
            <w:tcW w:w="1150" w:type="dxa"/>
            <w:tcBorders>
              <w:top w:val="dotted" w:sz="4" w:space="0" w:color="auto"/>
              <w:left w:val="nil"/>
              <w:bottom w:val="single" w:sz="4" w:space="0" w:color="auto"/>
              <w:right w:val="single" w:sz="4" w:space="0" w:color="auto"/>
            </w:tcBorders>
            <w:shd w:val="clear" w:color="000000" w:fill="FFFFFF"/>
            <w:vAlign w:val="center"/>
            <w:hideMark/>
          </w:tcPr>
          <w:p w14:paraId="1061D72B" w14:textId="77777777" w:rsidR="00A46301" w:rsidRPr="0083275C" w:rsidRDefault="00A46301" w:rsidP="00403B68">
            <w:pPr>
              <w:spacing w:after="0" w:line="240" w:lineRule="auto"/>
              <w:jc w:val="center"/>
              <w:rPr>
                <w:rFonts w:ascii="Times New Roman" w:eastAsia="Arial" w:hAnsi="Times New Roman" w:cs="Times New Roman"/>
                <w:i/>
                <w:iCs/>
                <w:color w:val="000000" w:themeColor="text1"/>
                <w:lang w:val="vi-VN"/>
              </w:rPr>
            </w:pPr>
          </w:p>
        </w:tc>
        <w:tc>
          <w:tcPr>
            <w:tcW w:w="6926" w:type="dxa"/>
            <w:tcBorders>
              <w:top w:val="dotted" w:sz="4" w:space="0" w:color="auto"/>
              <w:left w:val="nil"/>
              <w:bottom w:val="single" w:sz="4" w:space="0" w:color="auto"/>
              <w:right w:val="single" w:sz="4" w:space="0" w:color="auto"/>
            </w:tcBorders>
            <w:shd w:val="clear" w:color="000000" w:fill="FFFFFF"/>
            <w:vAlign w:val="center"/>
            <w:hideMark/>
          </w:tcPr>
          <w:p w14:paraId="148843B2" w14:textId="77777777" w:rsidR="00A46301" w:rsidRPr="0083275C" w:rsidRDefault="00A46301" w:rsidP="00A46301">
            <w:pPr>
              <w:spacing w:after="0" w:line="240" w:lineRule="auto"/>
              <w:jc w:val="both"/>
              <w:rPr>
                <w:rFonts w:ascii="Times New Roman" w:eastAsia="Arial" w:hAnsi="Times New Roman" w:cs="Times New Roman"/>
                <w:i/>
                <w:iCs/>
                <w:color w:val="000000" w:themeColor="text1"/>
                <w:lang w:val="vi-VN"/>
              </w:rPr>
            </w:pPr>
            <w:r w:rsidRPr="0083275C">
              <w:rPr>
                <w:rFonts w:ascii="Times New Roman" w:eastAsia="Arial" w:hAnsi="Times New Roman" w:cs="Times New Roman"/>
                <w:i/>
                <w:iCs/>
                <w:color w:val="000000" w:themeColor="text1"/>
                <w:lang w:val="vi-VN"/>
              </w:rPr>
              <w:t>Ba nô, biển quảng cáo hư hỏng</w:t>
            </w:r>
          </w:p>
        </w:tc>
        <w:tc>
          <w:tcPr>
            <w:tcW w:w="1560" w:type="dxa"/>
            <w:tcBorders>
              <w:top w:val="dotted" w:sz="4" w:space="0" w:color="auto"/>
              <w:left w:val="nil"/>
              <w:bottom w:val="single" w:sz="4" w:space="0" w:color="auto"/>
              <w:right w:val="single" w:sz="4" w:space="0" w:color="auto"/>
            </w:tcBorders>
            <w:shd w:val="clear" w:color="000000" w:fill="FFFFFF"/>
            <w:vAlign w:val="center"/>
            <w:hideMark/>
          </w:tcPr>
          <w:p w14:paraId="4A99CA8C" w14:textId="77777777" w:rsidR="00A46301" w:rsidRPr="0083275C" w:rsidRDefault="00A46301" w:rsidP="00403B68">
            <w:pPr>
              <w:spacing w:after="0" w:line="240" w:lineRule="auto"/>
              <w:jc w:val="center"/>
              <w:rPr>
                <w:rFonts w:ascii="Times New Roman" w:eastAsia="Arial" w:hAnsi="Times New Roman" w:cs="Times New Roman"/>
                <w:i/>
                <w:color w:val="000000" w:themeColor="text1"/>
                <w:lang w:val="vi-VN"/>
              </w:rPr>
            </w:pPr>
            <w:r w:rsidRPr="0083275C">
              <w:rPr>
                <w:rFonts w:ascii="Times New Roman" w:eastAsia="Arial" w:hAnsi="Times New Roman" w:cs="Times New Roman"/>
                <w:i/>
                <w:color w:val="000000" w:themeColor="text1"/>
                <w:lang w:val="vi-VN"/>
              </w:rPr>
              <w:t>cái</w:t>
            </w:r>
          </w:p>
        </w:tc>
        <w:tc>
          <w:tcPr>
            <w:tcW w:w="1275" w:type="dxa"/>
            <w:tcBorders>
              <w:top w:val="dotted" w:sz="4" w:space="0" w:color="auto"/>
              <w:left w:val="nil"/>
              <w:bottom w:val="single" w:sz="4" w:space="0" w:color="auto"/>
              <w:right w:val="single" w:sz="4" w:space="0" w:color="auto"/>
            </w:tcBorders>
            <w:shd w:val="clear" w:color="000000" w:fill="FFFFFF"/>
            <w:vAlign w:val="center"/>
          </w:tcPr>
          <w:p w14:paraId="08FC3042" w14:textId="77777777" w:rsidR="00A46301" w:rsidRPr="0083275C" w:rsidRDefault="00A46301" w:rsidP="00403B68">
            <w:pPr>
              <w:spacing w:after="0" w:line="240" w:lineRule="auto"/>
              <w:jc w:val="center"/>
              <w:rPr>
                <w:rFonts w:ascii="Times New Roman" w:eastAsia="Arial" w:hAnsi="Times New Roman" w:cs="Times New Roman"/>
                <w:i/>
                <w:color w:val="000000" w:themeColor="text1"/>
                <w:lang w:val="vi-VN"/>
              </w:rPr>
            </w:pPr>
          </w:p>
        </w:tc>
        <w:tc>
          <w:tcPr>
            <w:tcW w:w="993" w:type="dxa"/>
            <w:tcBorders>
              <w:top w:val="dotted" w:sz="4" w:space="0" w:color="auto"/>
              <w:left w:val="nil"/>
              <w:bottom w:val="single" w:sz="4" w:space="0" w:color="auto"/>
              <w:right w:val="single" w:sz="4" w:space="0" w:color="auto"/>
            </w:tcBorders>
            <w:shd w:val="clear" w:color="000000" w:fill="FFFFFF"/>
            <w:vAlign w:val="center"/>
            <w:hideMark/>
          </w:tcPr>
          <w:p w14:paraId="4DD40DD2" w14:textId="77777777" w:rsidR="00A46301" w:rsidRPr="0083275C" w:rsidRDefault="00A46301" w:rsidP="00403B68">
            <w:pPr>
              <w:spacing w:after="0" w:line="240" w:lineRule="auto"/>
              <w:jc w:val="center"/>
              <w:rPr>
                <w:rFonts w:ascii="Times New Roman" w:eastAsia="Arial" w:hAnsi="Times New Roman" w:cs="Times New Roman"/>
                <w:i/>
                <w:color w:val="000000" w:themeColor="text1"/>
                <w:lang w:val="vi-VN"/>
              </w:rPr>
            </w:pPr>
            <w:r w:rsidRPr="0083275C">
              <w:rPr>
                <w:rFonts w:ascii="Times New Roman" w:eastAsia="Arial" w:hAnsi="Times New Roman" w:cs="Times New Roman"/>
                <w:i/>
                <w:color w:val="000000" w:themeColor="text1"/>
                <w:lang w:val="vi-VN"/>
              </w:rPr>
              <w:t>10,0</w:t>
            </w:r>
          </w:p>
        </w:tc>
        <w:tc>
          <w:tcPr>
            <w:tcW w:w="1134" w:type="dxa"/>
            <w:tcBorders>
              <w:top w:val="dotted" w:sz="4" w:space="0" w:color="auto"/>
              <w:left w:val="nil"/>
              <w:bottom w:val="single" w:sz="4" w:space="0" w:color="auto"/>
              <w:right w:val="single" w:sz="4" w:space="0" w:color="auto"/>
            </w:tcBorders>
            <w:shd w:val="clear" w:color="000000" w:fill="FFFFFF"/>
            <w:vAlign w:val="center"/>
          </w:tcPr>
          <w:p w14:paraId="5B2313D2" w14:textId="77777777" w:rsidR="00A46301" w:rsidRPr="0083275C" w:rsidRDefault="00A46301" w:rsidP="00403B68">
            <w:pPr>
              <w:spacing w:after="0" w:line="240" w:lineRule="auto"/>
              <w:jc w:val="center"/>
              <w:rPr>
                <w:rFonts w:ascii="Times New Roman" w:eastAsia="Arial" w:hAnsi="Times New Roman" w:cs="Times New Roman"/>
                <w:color w:val="000000" w:themeColor="text1"/>
                <w:lang w:val="vi-VN"/>
              </w:rPr>
            </w:pPr>
          </w:p>
        </w:tc>
      </w:tr>
      <w:tr w:rsidR="00A46301" w:rsidRPr="0083275C" w14:paraId="63AEC317" w14:textId="77777777" w:rsidTr="00A46301">
        <w:trPr>
          <w:trHeight w:val="630"/>
          <w:jc w:val="center"/>
        </w:trPr>
        <w:tc>
          <w:tcPr>
            <w:tcW w:w="996" w:type="dxa"/>
            <w:tcBorders>
              <w:top w:val="nil"/>
              <w:left w:val="single" w:sz="4" w:space="0" w:color="auto"/>
              <w:bottom w:val="single" w:sz="4" w:space="0" w:color="auto"/>
              <w:right w:val="single" w:sz="4" w:space="0" w:color="auto"/>
            </w:tcBorders>
            <w:shd w:val="clear" w:color="000000" w:fill="FFFFFF"/>
            <w:vAlign w:val="center"/>
            <w:hideMark/>
          </w:tcPr>
          <w:p w14:paraId="2E16A21A" w14:textId="77777777" w:rsidR="00A46301" w:rsidRPr="0083275C" w:rsidRDefault="00A46301" w:rsidP="00403B68">
            <w:pPr>
              <w:spacing w:after="0" w:line="240" w:lineRule="auto"/>
              <w:jc w:val="center"/>
              <w:rPr>
                <w:rFonts w:ascii="Times New Roman" w:eastAsia="Arial" w:hAnsi="Times New Roman" w:cs="Times New Roman"/>
                <w:b/>
                <w:bCs/>
                <w:color w:val="000000" w:themeColor="text1"/>
                <w:lang w:val="vi-VN"/>
              </w:rPr>
            </w:pPr>
            <w:r w:rsidRPr="0083275C">
              <w:rPr>
                <w:rFonts w:ascii="Times New Roman" w:eastAsia="Arial" w:hAnsi="Times New Roman" w:cs="Times New Roman"/>
                <w:b/>
                <w:bCs/>
                <w:color w:val="000000" w:themeColor="text1"/>
                <w:lang w:val="vi-VN"/>
              </w:rPr>
              <w:t>15.4</w:t>
            </w:r>
          </w:p>
        </w:tc>
        <w:tc>
          <w:tcPr>
            <w:tcW w:w="1150" w:type="dxa"/>
            <w:tcBorders>
              <w:top w:val="nil"/>
              <w:left w:val="nil"/>
              <w:bottom w:val="single" w:sz="4" w:space="0" w:color="auto"/>
              <w:right w:val="single" w:sz="4" w:space="0" w:color="auto"/>
            </w:tcBorders>
            <w:shd w:val="clear" w:color="000000" w:fill="FFFFFF"/>
            <w:vAlign w:val="center"/>
            <w:hideMark/>
          </w:tcPr>
          <w:p w14:paraId="355592D7" w14:textId="77777777" w:rsidR="00A46301" w:rsidRPr="0083275C" w:rsidRDefault="00A46301" w:rsidP="00403B68">
            <w:pPr>
              <w:spacing w:after="0" w:line="240" w:lineRule="auto"/>
              <w:jc w:val="center"/>
              <w:rPr>
                <w:rFonts w:ascii="Times New Roman" w:eastAsia="Arial" w:hAnsi="Times New Roman" w:cs="Times New Roman"/>
                <w:b/>
                <w:bCs/>
                <w:color w:val="000000" w:themeColor="text1"/>
                <w:lang w:val="vi-VN"/>
              </w:rPr>
            </w:pPr>
            <w:r w:rsidRPr="0083275C">
              <w:rPr>
                <w:rFonts w:ascii="Times New Roman" w:eastAsia="Arial" w:hAnsi="Times New Roman" w:cs="Times New Roman"/>
                <w:b/>
                <w:bCs/>
                <w:color w:val="000000" w:themeColor="text1"/>
                <w:lang w:val="vi-VN"/>
              </w:rPr>
              <w:t>CT06</w:t>
            </w:r>
          </w:p>
        </w:tc>
        <w:tc>
          <w:tcPr>
            <w:tcW w:w="6926" w:type="dxa"/>
            <w:tcBorders>
              <w:top w:val="nil"/>
              <w:left w:val="nil"/>
              <w:bottom w:val="single" w:sz="4" w:space="0" w:color="auto"/>
              <w:right w:val="single" w:sz="4" w:space="0" w:color="auto"/>
            </w:tcBorders>
            <w:shd w:val="clear" w:color="000000" w:fill="FFFFFF"/>
            <w:vAlign w:val="center"/>
            <w:hideMark/>
          </w:tcPr>
          <w:p w14:paraId="2EEF2251" w14:textId="77777777" w:rsidR="00A46301" w:rsidRPr="0083275C" w:rsidRDefault="00A46301" w:rsidP="00A46301">
            <w:pPr>
              <w:spacing w:after="0" w:line="240" w:lineRule="auto"/>
              <w:jc w:val="both"/>
              <w:rPr>
                <w:rFonts w:ascii="Times New Roman" w:eastAsia="Arial" w:hAnsi="Times New Roman" w:cs="Times New Roman"/>
                <w:b/>
                <w:bCs/>
                <w:color w:val="000000" w:themeColor="text1"/>
                <w:lang w:val="vi-VN"/>
              </w:rPr>
            </w:pPr>
            <w:r w:rsidRPr="0083275C">
              <w:rPr>
                <w:rFonts w:ascii="Times New Roman" w:eastAsia="Arial" w:hAnsi="Times New Roman" w:cs="Times New Roman"/>
                <w:b/>
                <w:bCs/>
                <w:color w:val="000000" w:themeColor="text1"/>
                <w:lang w:val="vi-VN"/>
              </w:rPr>
              <w:t>Công trình quốc phòng, an ninh và các công trình phòng chống thiên tai khác (*)</w:t>
            </w:r>
          </w:p>
        </w:tc>
        <w:tc>
          <w:tcPr>
            <w:tcW w:w="1560" w:type="dxa"/>
            <w:tcBorders>
              <w:top w:val="nil"/>
              <w:left w:val="nil"/>
              <w:bottom w:val="single" w:sz="4" w:space="0" w:color="auto"/>
              <w:right w:val="single" w:sz="4" w:space="0" w:color="auto"/>
            </w:tcBorders>
            <w:shd w:val="clear" w:color="000000" w:fill="FFFFFF"/>
            <w:vAlign w:val="center"/>
            <w:hideMark/>
          </w:tcPr>
          <w:p w14:paraId="27043998" w14:textId="77777777" w:rsidR="00A46301" w:rsidRPr="0083275C" w:rsidRDefault="00A46301" w:rsidP="00403B68">
            <w:pPr>
              <w:spacing w:after="0" w:line="240" w:lineRule="auto"/>
              <w:jc w:val="center"/>
              <w:rPr>
                <w:rFonts w:ascii="Times New Roman" w:eastAsia="Arial" w:hAnsi="Times New Roman" w:cs="Times New Roman"/>
                <w:b/>
                <w:bCs/>
                <w:i/>
                <w:color w:val="000000" w:themeColor="text1"/>
                <w:lang w:val="vi-VN"/>
              </w:rPr>
            </w:pPr>
            <w:r w:rsidRPr="0083275C">
              <w:rPr>
                <w:rFonts w:ascii="Times New Roman" w:eastAsia="Arial" w:hAnsi="Times New Roman" w:cs="Times New Roman"/>
                <w:b/>
                <w:bCs/>
                <w:i/>
                <w:color w:val="000000" w:themeColor="text1"/>
                <w:lang w:val="vi-VN"/>
              </w:rPr>
              <w:t>cái</w:t>
            </w:r>
          </w:p>
        </w:tc>
        <w:tc>
          <w:tcPr>
            <w:tcW w:w="1275" w:type="dxa"/>
            <w:tcBorders>
              <w:top w:val="nil"/>
              <w:left w:val="nil"/>
              <w:bottom w:val="single" w:sz="4" w:space="0" w:color="auto"/>
              <w:right w:val="single" w:sz="4" w:space="0" w:color="auto"/>
            </w:tcBorders>
            <w:shd w:val="clear" w:color="000000" w:fill="FFFFFF"/>
            <w:vAlign w:val="center"/>
          </w:tcPr>
          <w:p w14:paraId="68225096" w14:textId="77777777" w:rsidR="00A46301" w:rsidRPr="0083275C" w:rsidRDefault="00A46301" w:rsidP="00403B68">
            <w:pPr>
              <w:spacing w:after="0" w:line="240" w:lineRule="auto"/>
              <w:jc w:val="center"/>
              <w:rPr>
                <w:rFonts w:ascii="Times New Roman" w:eastAsia="Arial" w:hAnsi="Times New Roman" w:cs="Times New Roman"/>
                <w:i/>
                <w:color w:val="000000" w:themeColor="text1"/>
                <w:lang w:val="vi-VN"/>
              </w:rPr>
            </w:pPr>
          </w:p>
        </w:tc>
        <w:tc>
          <w:tcPr>
            <w:tcW w:w="993" w:type="dxa"/>
            <w:tcBorders>
              <w:top w:val="nil"/>
              <w:left w:val="nil"/>
              <w:bottom w:val="single" w:sz="4" w:space="0" w:color="auto"/>
              <w:right w:val="single" w:sz="4" w:space="0" w:color="auto"/>
            </w:tcBorders>
            <w:shd w:val="clear" w:color="000000" w:fill="FFFFFF"/>
            <w:vAlign w:val="center"/>
            <w:hideMark/>
          </w:tcPr>
          <w:p w14:paraId="077A7891" w14:textId="77777777" w:rsidR="00A46301" w:rsidRPr="0083275C" w:rsidRDefault="00A46301" w:rsidP="00403B68">
            <w:pPr>
              <w:spacing w:after="0" w:line="240" w:lineRule="auto"/>
              <w:jc w:val="center"/>
              <w:rPr>
                <w:rFonts w:ascii="Times New Roman" w:eastAsia="Arial" w:hAnsi="Times New Roman" w:cs="Times New Roman"/>
                <w:b/>
                <w:bCs/>
                <w:i/>
                <w:color w:val="000000" w:themeColor="text1"/>
                <w:lang w:val="vi-VN"/>
              </w:rPr>
            </w:pPr>
          </w:p>
        </w:tc>
        <w:tc>
          <w:tcPr>
            <w:tcW w:w="1134" w:type="dxa"/>
            <w:tcBorders>
              <w:top w:val="nil"/>
              <w:left w:val="nil"/>
              <w:bottom w:val="single" w:sz="4" w:space="0" w:color="auto"/>
              <w:right w:val="single" w:sz="4" w:space="0" w:color="auto"/>
            </w:tcBorders>
            <w:shd w:val="clear" w:color="000000" w:fill="FFFFFF"/>
            <w:vAlign w:val="center"/>
          </w:tcPr>
          <w:p w14:paraId="006FFFA3" w14:textId="77777777" w:rsidR="00A46301" w:rsidRPr="0083275C" w:rsidRDefault="00A46301" w:rsidP="00403B68">
            <w:pPr>
              <w:spacing w:after="0" w:line="240" w:lineRule="auto"/>
              <w:jc w:val="center"/>
              <w:rPr>
                <w:rFonts w:ascii="Times New Roman" w:eastAsia="Arial" w:hAnsi="Times New Roman" w:cs="Times New Roman"/>
                <w:b/>
                <w:bCs/>
                <w:color w:val="000000" w:themeColor="text1"/>
                <w:lang w:val="vi-VN"/>
              </w:rPr>
            </w:pPr>
          </w:p>
        </w:tc>
      </w:tr>
      <w:tr w:rsidR="00A46301" w:rsidRPr="0083275C" w14:paraId="3B53AAD4" w14:textId="77777777" w:rsidTr="00A46301">
        <w:trPr>
          <w:trHeight w:val="435"/>
          <w:jc w:val="center"/>
        </w:trPr>
        <w:tc>
          <w:tcPr>
            <w:tcW w:w="9072" w:type="dxa"/>
            <w:gridSpan w:val="3"/>
            <w:tcBorders>
              <w:top w:val="single" w:sz="4" w:space="0" w:color="auto"/>
              <w:left w:val="single" w:sz="4" w:space="0" w:color="auto"/>
              <w:bottom w:val="single" w:sz="4" w:space="0" w:color="auto"/>
              <w:right w:val="single" w:sz="4" w:space="0" w:color="000000"/>
            </w:tcBorders>
            <w:shd w:val="clear" w:color="000000" w:fill="FFFFFF"/>
            <w:vAlign w:val="center"/>
            <w:hideMark/>
          </w:tcPr>
          <w:p w14:paraId="427F3002" w14:textId="77777777" w:rsidR="00A46301" w:rsidRPr="0083275C" w:rsidRDefault="00A46301" w:rsidP="00403B68">
            <w:pPr>
              <w:spacing w:after="0" w:line="240" w:lineRule="auto"/>
              <w:jc w:val="center"/>
              <w:rPr>
                <w:rFonts w:ascii="Times New Roman" w:eastAsia="Arial" w:hAnsi="Times New Roman" w:cs="Times New Roman"/>
                <w:b/>
                <w:bCs/>
                <w:color w:val="000000" w:themeColor="text1"/>
                <w:lang w:val="vi-VN"/>
              </w:rPr>
            </w:pPr>
            <w:r w:rsidRPr="0083275C">
              <w:rPr>
                <w:rFonts w:ascii="Times New Roman" w:eastAsia="Arial" w:hAnsi="Times New Roman" w:cs="Times New Roman"/>
                <w:b/>
                <w:bCs/>
                <w:color w:val="000000" w:themeColor="text1"/>
                <w:lang w:val="vi-VN"/>
              </w:rPr>
              <w:t>ƯỚC TÍNH TỔNG THIỆT HẠI BẰNG TIỀN</w:t>
            </w:r>
          </w:p>
        </w:tc>
        <w:tc>
          <w:tcPr>
            <w:tcW w:w="1560" w:type="dxa"/>
            <w:tcBorders>
              <w:top w:val="nil"/>
              <w:left w:val="nil"/>
              <w:bottom w:val="single" w:sz="4" w:space="0" w:color="auto"/>
              <w:right w:val="single" w:sz="4" w:space="0" w:color="auto"/>
            </w:tcBorders>
            <w:shd w:val="clear" w:color="000000" w:fill="FFFFFF"/>
            <w:vAlign w:val="center"/>
            <w:hideMark/>
          </w:tcPr>
          <w:p w14:paraId="24619C30" w14:textId="77777777" w:rsidR="00A46301" w:rsidRPr="0083275C" w:rsidRDefault="00A46301" w:rsidP="00403B68">
            <w:pPr>
              <w:spacing w:after="0" w:line="240" w:lineRule="auto"/>
              <w:jc w:val="center"/>
              <w:rPr>
                <w:rFonts w:ascii="Times New Roman" w:eastAsia="Arial" w:hAnsi="Times New Roman" w:cs="Times New Roman"/>
                <w:b/>
                <w:bCs/>
                <w:i/>
                <w:iCs/>
                <w:color w:val="000000" w:themeColor="text1"/>
                <w:lang w:val="vi-VN"/>
              </w:rPr>
            </w:pPr>
            <w:r w:rsidRPr="0083275C">
              <w:rPr>
                <w:rFonts w:ascii="Times New Roman" w:eastAsia="Arial" w:hAnsi="Times New Roman" w:cs="Times New Roman"/>
                <w:b/>
                <w:bCs/>
                <w:i/>
                <w:iCs/>
                <w:color w:val="000000" w:themeColor="text1"/>
                <w:lang w:val="vi-VN"/>
              </w:rPr>
              <w:t>triệu đồng</w:t>
            </w:r>
          </w:p>
        </w:tc>
        <w:tc>
          <w:tcPr>
            <w:tcW w:w="1275" w:type="dxa"/>
            <w:tcBorders>
              <w:top w:val="nil"/>
              <w:left w:val="nil"/>
              <w:bottom w:val="single" w:sz="4" w:space="0" w:color="auto"/>
              <w:right w:val="single" w:sz="4" w:space="0" w:color="auto"/>
            </w:tcBorders>
            <w:shd w:val="clear" w:color="000000" w:fill="FFFFFF"/>
            <w:vAlign w:val="center"/>
            <w:hideMark/>
          </w:tcPr>
          <w:p w14:paraId="4FB1A0A6" w14:textId="77777777" w:rsidR="00A46301" w:rsidRPr="0083275C" w:rsidRDefault="00A46301" w:rsidP="00403B68">
            <w:pPr>
              <w:spacing w:after="0" w:line="240" w:lineRule="auto"/>
              <w:jc w:val="center"/>
              <w:rPr>
                <w:rFonts w:ascii="Times New Roman" w:eastAsia="Arial" w:hAnsi="Times New Roman" w:cs="Times New Roman"/>
                <w:b/>
                <w:bCs/>
                <w:i/>
                <w:iCs/>
                <w:color w:val="000000" w:themeColor="text1"/>
                <w:lang w:val="vi-VN"/>
              </w:rPr>
            </w:pPr>
          </w:p>
        </w:tc>
        <w:tc>
          <w:tcPr>
            <w:tcW w:w="993" w:type="dxa"/>
            <w:tcBorders>
              <w:top w:val="nil"/>
              <w:left w:val="nil"/>
              <w:bottom w:val="single" w:sz="4" w:space="0" w:color="auto"/>
              <w:right w:val="single" w:sz="4" w:space="0" w:color="auto"/>
            </w:tcBorders>
            <w:shd w:val="clear" w:color="000000" w:fill="FFFFFF"/>
            <w:vAlign w:val="center"/>
          </w:tcPr>
          <w:p w14:paraId="6C6CD785" w14:textId="77777777" w:rsidR="00A46301" w:rsidRPr="0083275C" w:rsidRDefault="00A46301" w:rsidP="00403B68">
            <w:pPr>
              <w:spacing w:after="0" w:line="240" w:lineRule="auto"/>
              <w:jc w:val="center"/>
              <w:rPr>
                <w:rFonts w:ascii="Times New Roman" w:eastAsia="Arial" w:hAnsi="Times New Roman" w:cs="Times New Roman"/>
                <w:b/>
                <w:bCs/>
                <w:i/>
                <w:iCs/>
                <w:color w:val="000000" w:themeColor="text1"/>
                <w:lang w:val="vi-VN"/>
              </w:rPr>
            </w:pPr>
          </w:p>
        </w:tc>
        <w:tc>
          <w:tcPr>
            <w:tcW w:w="1134" w:type="dxa"/>
            <w:tcBorders>
              <w:top w:val="nil"/>
              <w:left w:val="nil"/>
              <w:bottom w:val="single" w:sz="4" w:space="0" w:color="auto"/>
              <w:right w:val="single" w:sz="4" w:space="0" w:color="auto"/>
            </w:tcBorders>
            <w:shd w:val="clear" w:color="000000" w:fill="FFFFFF"/>
            <w:vAlign w:val="center"/>
          </w:tcPr>
          <w:p w14:paraId="2694F3A4" w14:textId="77777777" w:rsidR="00A46301" w:rsidRPr="0083275C" w:rsidRDefault="00A46301" w:rsidP="00403B68">
            <w:pPr>
              <w:spacing w:after="0" w:line="240" w:lineRule="auto"/>
              <w:jc w:val="center"/>
              <w:rPr>
                <w:rFonts w:ascii="Times New Roman" w:eastAsia="Arial" w:hAnsi="Times New Roman" w:cs="Times New Roman"/>
                <w:b/>
                <w:bCs/>
                <w:i/>
                <w:iCs/>
                <w:color w:val="000000" w:themeColor="text1"/>
                <w:lang w:val="vi-VN"/>
              </w:rPr>
            </w:pPr>
          </w:p>
        </w:tc>
      </w:tr>
    </w:tbl>
    <w:p w14:paraId="13CD4F1A" w14:textId="77777777" w:rsidR="00A46301" w:rsidRPr="0083275C" w:rsidRDefault="00A46301" w:rsidP="00A46301">
      <w:pPr>
        <w:spacing w:before="120" w:after="0" w:line="264" w:lineRule="auto"/>
        <w:jc w:val="both"/>
        <w:rPr>
          <w:rFonts w:ascii="Times New Roman" w:eastAsia="Arial" w:hAnsi="Times New Roman" w:cs="Times New Roman"/>
          <w:b/>
          <w:color w:val="000000" w:themeColor="text1"/>
          <w:sz w:val="28"/>
        </w:rPr>
      </w:pPr>
    </w:p>
    <w:sectPr w:rsidR="00A46301" w:rsidRPr="0083275C" w:rsidSect="000F0598">
      <w:pgSz w:w="16840" w:h="11907" w:orient="landscape" w:code="9"/>
      <w:pgMar w:top="1134" w:right="1134" w:bottom="1134" w:left="1134" w:header="709" w:footer="709" w:gutter="0"/>
      <w:cols w:space="708"/>
      <w:docGrid w:linePitch="36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34" w:author="sxdbinhdinh htkt" w:date="2022-08-08T15:27:00Z" w:initials="sh">
    <w:p w14:paraId="511C7A8A" w14:textId="77777777" w:rsidR="00525071" w:rsidRPr="00183BF7" w:rsidRDefault="00525071" w:rsidP="008310C5">
      <w:pPr>
        <w:pStyle w:val="CommentText"/>
        <w:rPr>
          <w:color w:val="FF0000"/>
        </w:rPr>
      </w:pPr>
      <w:r>
        <w:rPr>
          <w:rStyle w:val="CommentReference"/>
        </w:rPr>
        <w:annotationRef/>
      </w:r>
      <w:r>
        <w:rPr>
          <w:color w:val="FF0000"/>
        </w:rPr>
        <w:t>Điều chỉnh theo SNN</w:t>
      </w:r>
    </w:p>
  </w:comment>
</w:comments>
</file>

<file path=word/commentsExtended.xml><?xml version="1.0" encoding="utf-8"?>
<w15:commentsEx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511C7A8A"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E3F14B7" w14:textId="77777777" w:rsidR="00972CD2" w:rsidRDefault="00972CD2" w:rsidP="00A25379">
      <w:pPr>
        <w:spacing w:after="0" w:line="240" w:lineRule="auto"/>
      </w:pPr>
      <w:r>
        <w:separator/>
      </w:r>
    </w:p>
  </w:endnote>
  <w:endnote w:type="continuationSeparator" w:id="0">
    <w:p w14:paraId="4E19181A" w14:textId="77777777" w:rsidR="00972CD2" w:rsidRDefault="00972CD2" w:rsidP="00A253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A00002BF" w:usb1="68C7FCFB" w:usb2="00000010" w:usb3="00000000" w:csb0="0002009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VnTime">
    <w:panose1 w:val="020B7200000000000000"/>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ndara">
    <w:panose1 w:val="020E0502030303020204"/>
    <w:charset w:val="00"/>
    <w:family w:val="swiss"/>
    <w:pitch w:val="variable"/>
    <w:sig w:usb0="A00002EF" w:usb1="4000A44B" w:usb2="00000000" w:usb3="00000000" w:csb0="0000019F" w:csb1="00000000"/>
  </w:font>
  <w:font w:name="MS Reference Sans Serif">
    <w:panose1 w:val="020B0604030504040204"/>
    <w:charset w:val="00"/>
    <w:family w:val="swiss"/>
    <w:pitch w:val="variable"/>
    <w:sig w:usb0="20000287" w:usb1="00000000" w:usb2="00000000" w:usb3="00000000" w:csb0="0000019F" w:csb1="00000000"/>
  </w:font>
  <w:font w:name="Century Schoolbook">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1516D03" w14:textId="77777777" w:rsidR="00972CD2" w:rsidRDefault="00972CD2" w:rsidP="00A25379">
      <w:pPr>
        <w:spacing w:after="0" w:line="240" w:lineRule="auto"/>
      </w:pPr>
      <w:r>
        <w:separator/>
      </w:r>
    </w:p>
  </w:footnote>
  <w:footnote w:type="continuationSeparator" w:id="0">
    <w:p w14:paraId="20953A11" w14:textId="77777777" w:rsidR="00972CD2" w:rsidRDefault="00972CD2" w:rsidP="00A25379">
      <w:pPr>
        <w:spacing w:after="0" w:line="240" w:lineRule="auto"/>
      </w:pPr>
      <w:r>
        <w:continuationSeparator/>
      </w:r>
    </w:p>
  </w:footnote>
  <w:footnote w:id="1">
    <w:p w14:paraId="5882D958" w14:textId="77777777" w:rsidR="00525071" w:rsidRPr="00E456D5" w:rsidRDefault="00525071" w:rsidP="008310C5">
      <w:pPr>
        <w:pStyle w:val="FootnoteText"/>
        <w:ind w:firstLine="284"/>
        <w:jc w:val="both"/>
      </w:pPr>
      <w:r w:rsidRPr="00E456D5">
        <w:rPr>
          <w:rStyle w:val="FootnoteReference"/>
        </w:rPr>
        <w:footnoteRef/>
      </w:r>
      <w:r w:rsidRPr="00E456D5">
        <w:t xml:space="preserve"> Ban Quản lý cấp thoát nước huyện Tây Sơn, Trung tâm nước sạch và VSMT nông thôn, Ban QLDA&amp;ĐTXD các huyện Vĩnh Thạnh, An Lão, Vân Canh; NMN huyện Phù Mỹ.</w:t>
      </w:r>
    </w:p>
  </w:footnote>
  <w:footnote w:id="2">
    <w:p w14:paraId="2ED8E10F" w14:textId="77777777" w:rsidR="00525071" w:rsidRPr="00E456D5" w:rsidRDefault="00525071" w:rsidP="008310C5">
      <w:pPr>
        <w:pStyle w:val="FootnoteText"/>
        <w:ind w:firstLine="284"/>
        <w:jc w:val="both"/>
      </w:pPr>
      <w:r w:rsidRPr="00E456D5">
        <w:rPr>
          <w:rStyle w:val="FootnoteReference"/>
        </w:rPr>
        <w:footnoteRef/>
      </w:r>
      <w:r w:rsidRPr="00E456D5">
        <w:t xml:space="preserve"> Công ty TNHH MTV Cấp thoát nước Senco Bình Định, Cty TNHH Tổng hợp Lý Phương, Cty TNHH MTV Cấp nước Miền Trung.</w:t>
      </w:r>
    </w:p>
  </w:footnote>
  <w:footnote w:id="3">
    <w:p w14:paraId="513EB8FE" w14:textId="77777777" w:rsidR="00525071" w:rsidRPr="00E456D5" w:rsidRDefault="00525071" w:rsidP="008310C5">
      <w:pPr>
        <w:pStyle w:val="FootnoteText"/>
        <w:ind w:firstLine="284"/>
        <w:jc w:val="both"/>
      </w:pPr>
      <w:r w:rsidRPr="00E456D5">
        <w:rPr>
          <w:rStyle w:val="FootnoteReference"/>
        </w:rPr>
        <w:footnoteRef/>
      </w:r>
      <w:r w:rsidRPr="00E456D5">
        <w:t xml:space="preserve"> Công ty cổ phần Cấp thoát nước Bình Định – quản lý 09 hệ thống cấp nước của 09 thị trấn.</w:t>
      </w:r>
    </w:p>
  </w:footnote>
  <w:footnote w:id="4">
    <w:p w14:paraId="6E4BB91E" w14:textId="77777777" w:rsidR="00525071" w:rsidRPr="00E456D5" w:rsidRDefault="00525071" w:rsidP="008310C5">
      <w:pPr>
        <w:pStyle w:val="FootnoteText"/>
        <w:ind w:firstLine="284"/>
        <w:jc w:val="both"/>
      </w:pPr>
      <w:r w:rsidRPr="00E456D5">
        <w:rPr>
          <w:rStyle w:val="FootnoteReference"/>
        </w:rPr>
        <w:footnoteRef/>
      </w:r>
      <w:r w:rsidRPr="00E456D5">
        <w:t xml:space="preserve"> Do nâng cấp công suất tại các nhà máy xử lý nước Phú Tài, Bình Định và cập nhật các nhà máy nước trên địa bàn các </w:t>
      </w:r>
      <w:r w:rsidRPr="00D569FE">
        <w:t>phường được nâng cấp từ xã (NMN</w:t>
      </w:r>
      <w:r w:rsidRPr="00E456D5">
        <w:t xml:space="preserve"> Hoài Xuân, NMN Tam Quan Bắc) và khu công nghiệp Nhơn Hòa, KCN Becamex Vsip Bình Định.</w:t>
      </w:r>
    </w:p>
  </w:footnote>
  <w:footnote w:id="5">
    <w:p w14:paraId="6611E41A" w14:textId="77777777" w:rsidR="00525071" w:rsidRPr="00195F43" w:rsidRDefault="00525071" w:rsidP="00911665">
      <w:pPr>
        <w:pStyle w:val="Vnbnnidung20"/>
        <w:shd w:val="clear" w:color="auto" w:fill="auto"/>
        <w:spacing w:before="120" w:after="120" w:line="240" w:lineRule="auto"/>
        <w:ind w:firstLine="567"/>
        <w:jc w:val="both"/>
        <w:rPr>
          <w:rFonts w:ascii="Times New Roman" w:hAnsi="Times New Roman"/>
          <w:sz w:val="20"/>
          <w:szCs w:val="20"/>
        </w:rPr>
      </w:pPr>
      <w:r>
        <w:rPr>
          <w:rStyle w:val="FootnoteReference"/>
        </w:rPr>
        <w:footnoteRef/>
      </w:r>
      <w:r>
        <w:t xml:space="preserve"> </w:t>
      </w:r>
      <w:r w:rsidRPr="00195F43">
        <w:rPr>
          <w:rFonts w:ascii="Times New Roman" w:hAnsi="Times New Roman"/>
          <w:sz w:val="20"/>
          <w:szCs w:val="20"/>
        </w:rPr>
        <w:t xml:space="preserve">Thành phố Quy Nhơn có 04 điểm: đầu đường Nguyễn Tất Thành, khu chung cư Hưng Thịnh, Quốc lộ ID và chân núi Bà Hỏa. Huyện Phù Cát có 01 điểm: vùng Núi Cấm, xã Cát Thành. Thị xã Hoài Nhơn có 01 điểm tại đèo Lộ Diêu, xã Hoài Mỹ. Huyện Phù Mỹ có 01 điểm tại xã Mỹ Thọ. Huyện An Lão có 03 điểm sạt lở lớn (01 tại khu dân cư, 02 điểm sạt lở đường giao thông) tại xã </w:t>
      </w:r>
      <w:r w:rsidRPr="00195F43">
        <w:rPr>
          <w:rFonts w:ascii="Times New Roman" w:hAnsi="Times New Roman"/>
          <w:color w:val="000000"/>
          <w:sz w:val="20"/>
          <w:szCs w:val="20"/>
        </w:rPr>
        <w:t>An Trung, An Dũng, An Toàn</w:t>
      </w:r>
      <w:r w:rsidRPr="00195F43">
        <w:rPr>
          <w:rFonts w:ascii="Times New Roman" w:hAnsi="Times New Roman"/>
          <w:sz w:val="20"/>
          <w:szCs w:val="20"/>
        </w:rPr>
        <w:t xml:space="preserve">. Huyện Vân Canh có 01 điểm sạt lở trên tuyến đường đi xã Canh Liên. Huyện Hoài Ân có 02 điểm sạt lở lớn: tại thôn Ân Thạnh 1 và thôn Phú Văn, xã Ân Thạnh. Huyện Tây Sơn có 02 điểm sạt lở tại khu vực núi Cây Da, xã Bình Tường và Núi Trang Dài xã Tây Phú. </w:t>
      </w:r>
    </w:p>
    <w:p w14:paraId="5768AF62" w14:textId="77777777" w:rsidR="00525071" w:rsidRDefault="00525071" w:rsidP="00911665">
      <w:pPr>
        <w:pStyle w:val="FootnoteText"/>
      </w:pPr>
    </w:p>
  </w:footnote>
  <w:footnote w:id="6">
    <w:p w14:paraId="661D18B1" w14:textId="77777777" w:rsidR="00525071" w:rsidRPr="007D29BB" w:rsidRDefault="00525071" w:rsidP="00911665">
      <w:pPr>
        <w:pStyle w:val="FootnoteText"/>
        <w:rPr>
          <w:rFonts w:ascii="Times New Roman" w:hAnsi="Times New Roman" w:cs="Times New Roman"/>
          <w:sz w:val="24"/>
          <w:szCs w:val="24"/>
        </w:rPr>
      </w:pPr>
      <w:r w:rsidRPr="007D29BB">
        <w:rPr>
          <w:rStyle w:val="FootnoteReference"/>
          <w:rFonts w:ascii="Times New Roman" w:hAnsi="Times New Roman" w:cs="Times New Roman"/>
          <w:sz w:val="24"/>
          <w:szCs w:val="24"/>
        </w:rPr>
        <w:footnoteRef/>
      </w:r>
      <w:r w:rsidRPr="007D29BB">
        <w:rPr>
          <w:rFonts w:ascii="Times New Roman" w:hAnsi="Times New Roman" w:cs="Times New Roman"/>
          <w:sz w:val="24"/>
          <w:szCs w:val="24"/>
        </w:rPr>
        <w:t xml:space="preserve"> Mưa trung bình nhiều năm</w:t>
      </w:r>
    </w:p>
  </w:footnote>
  <w:footnote w:id="7">
    <w:p w14:paraId="05493331" w14:textId="77777777" w:rsidR="00525071" w:rsidRPr="007D29BB" w:rsidRDefault="00525071" w:rsidP="00911665">
      <w:pPr>
        <w:pStyle w:val="FootnoteText"/>
        <w:rPr>
          <w:rFonts w:ascii="Times New Roman" w:hAnsi="Times New Roman" w:cs="Times New Roman"/>
          <w:sz w:val="24"/>
          <w:szCs w:val="24"/>
        </w:rPr>
      </w:pPr>
      <w:r w:rsidRPr="007D29BB">
        <w:rPr>
          <w:rStyle w:val="FootnoteReference"/>
          <w:rFonts w:ascii="Times New Roman" w:hAnsi="Times New Roman" w:cs="Times New Roman"/>
          <w:sz w:val="24"/>
          <w:szCs w:val="24"/>
        </w:rPr>
        <w:footnoteRef/>
      </w:r>
      <w:r w:rsidRPr="007D29BB">
        <w:rPr>
          <w:rFonts w:ascii="Times New Roman" w:hAnsi="Times New Roman" w:cs="Times New Roman"/>
          <w:sz w:val="24"/>
          <w:szCs w:val="24"/>
        </w:rPr>
        <w:t xml:space="preserve"> Mưa trung bình nhiều năm lũy kế</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3F6C7D2" w14:textId="757CE485" w:rsidR="00525071" w:rsidRDefault="00525071">
    <w:pPr>
      <w:pStyle w:val="Header"/>
      <w:jc w:val="center"/>
    </w:pPr>
  </w:p>
  <w:p w14:paraId="56D77EA7" w14:textId="77777777" w:rsidR="00525071" w:rsidRDefault="00525071">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42434388"/>
      <w:docPartObj>
        <w:docPartGallery w:val="Page Numbers (Top of Page)"/>
        <w:docPartUnique/>
      </w:docPartObj>
    </w:sdtPr>
    <w:sdtEndPr>
      <w:rPr>
        <w:rFonts w:ascii="Times New Roman" w:hAnsi="Times New Roman" w:cs="Times New Roman"/>
        <w:noProof/>
        <w:sz w:val="26"/>
        <w:szCs w:val="26"/>
      </w:rPr>
    </w:sdtEndPr>
    <w:sdtContent>
      <w:p w14:paraId="3488D455" w14:textId="67E5147A" w:rsidR="00525071" w:rsidRPr="003B24C0" w:rsidRDefault="00525071">
        <w:pPr>
          <w:pStyle w:val="Header"/>
          <w:jc w:val="center"/>
          <w:rPr>
            <w:rFonts w:ascii="Times New Roman" w:hAnsi="Times New Roman" w:cs="Times New Roman"/>
            <w:sz w:val="26"/>
            <w:szCs w:val="26"/>
          </w:rPr>
        </w:pPr>
        <w:r w:rsidRPr="003B24C0">
          <w:rPr>
            <w:rFonts w:ascii="Times New Roman" w:hAnsi="Times New Roman" w:cs="Times New Roman"/>
            <w:sz w:val="26"/>
            <w:szCs w:val="26"/>
          </w:rPr>
          <w:fldChar w:fldCharType="begin"/>
        </w:r>
        <w:r w:rsidRPr="003B24C0">
          <w:rPr>
            <w:rFonts w:ascii="Times New Roman" w:hAnsi="Times New Roman" w:cs="Times New Roman"/>
            <w:sz w:val="26"/>
            <w:szCs w:val="26"/>
          </w:rPr>
          <w:instrText xml:space="preserve"> PAGE   \* MERGEFORMAT </w:instrText>
        </w:r>
        <w:r w:rsidRPr="003B24C0">
          <w:rPr>
            <w:rFonts w:ascii="Times New Roman" w:hAnsi="Times New Roman" w:cs="Times New Roman"/>
            <w:sz w:val="26"/>
            <w:szCs w:val="26"/>
          </w:rPr>
          <w:fldChar w:fldCharType="separate"/>
        </w:r>
        <w:r>
          <w:rPr>
            <w:rFonts w:ascii="Times New Roman" w:hAnsi="Times New Roman" w:cs="Times New Roman"/>
            <w:noProof/>
            <w:sz w:val="26"/>
            <w:szCs w:val="26"/>
          </w:rPr>
          <w:t>iii</w:t>
        </w:r>
        <w:r w:rsidRPr="003B24C0">
          <w:rPr>
            <w:rFonts w:ascii="Times New Roman" w:hAnsi="Times New Roman" w:cs="Times New Roman"/>
            <w:noProof/>
            <w:sz w:val="26"/>
            <w:szCs w:val="26"/>
          </w:rPr>
          <w:fldChar w:fldCharType="end"/>
        </w:r>
      </w:p>
    </w:sdtContent>
  </w:sdt>
  <w:p w14:paraId="0046963A" w14:textId="77777777" w:rsidR="00525071" w:rsidRDefault="00525071">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16776062"/>
      <w:docPartObj>
        <w:docPartGallery w:val="Page Numbers (Top of Page)"/>
        <w:docPartUnique/>
      </w:docPartObj>
    </w:sdtPr>
    <w:sdtEndPr>
      <w:rPr>
        <w:rFonts w:ascii="Times New Roman" w:hAnsi="Times New Roman" w:cs="Times New Roman"/>
        <w:noProof/>
        <w:sz w:val="26"/>
        <w:szCs w:val="26"/>
      </w:rPr>
    </w:sdtEndPr>
    <w:sdtContent>
      <w:p w14:paraId="5FA2A32C" w14:textId="3A533C76" w:rsidR="00525071" w:rsidRPr="00AB17B8" w:rsidRDefault="00525071">
        <w:pPr>
          <w:pStyle w:val="Header"/>
          <w:jc w:val="center"/>
          <w:rPr>
            <w:rFonts w:ascii="Times New Roman" w:hAnsi="Times New Roman" w:cs="Times New Roman"/>
            <w:sz w:val="26"/>
            <w:szCs w:val="26"/>
          </w:rPr>
        </w:pPr>
        <w:r w:rsidRPr="00AB17B8">
          <w:rPr>
            <w:rFonts w:ascii="Times New Roman" w:hAnsi="Times New Roman" w:cs="Times New Roman"/>
            <w:sz w:val="26"/>
            <w:szCs w:val="26"/>
          </w:rPr>
          <w:fldChar w:fldCharType="begin"/>
        </w:r>
        <w:r w:rsidRPr="00AB17B8">
          <w:rPr>
            <w:rFonts w:ascii="Times New Roman" w:hAnsi="Times New Roman" w:cs="Times New Roman"/>
            <w:sz w:val="26"/>
            <w:szCs w:val="26"/>
          </w:rPr>
          <w:instrText xml:space="preserve"> PAGE   \* MERGEFORMAT </w:instrText>
        </w:r>
        <w:r w:rsidRPr="00AB17B8">
          <w:rPr>
            <w:rFonts w:ascii="Times New Roman" w:hAnsi="Times New Roman" w:cs="Times New Roman"/>
            <w:sz w:val="26"/>
            <w:szCs w:val="26"/>
          </w:rPr>
          <w:fldChar w:fldCharType="separate"/>
        </w:r>
        <w:r w:rsidR="00CF0295">
          <w:rPr>
            <w:rFonts w:ascii="Times New Roman" w:hAnsi="Times New Roman" w:cs="Times New Roman"/>
            <w:noProof/>
            <w:sz w:val="26"/>
            <w:szCs w:val="26"/>
          </w:rPr>
          <w:t>78</w:t>
        </w:r>
        <w:r w:rsidRPr="00AB17B8">
          <w:rPr>
            <w:rFonts w:ascii="Times New Roman" w:hAnsi="Times New Roman" w:cs="Times New Roman"/>
            <w:noProof/>
            <w:sz w:val="26"/>
            <w:szCs w:val="26"/>
          </w:rPr>
          <w:fldChar w:fldCharType="end"/>
        </w:r>
      </w:p>
    </w:sdtContent>
  </w:sdt>
  <w:p w14:paraId="7D5AC9F0" w14:textId="77777777" w:rsidR="00525071" w:rsidRDefault="00525071">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3"/>
    <w:multiLevelType w:val="multilevel"/>
    <w:tmpl w:val="00000002"/>
    <w:lvl w:ilvl="0">
      <w:start w:val="1"/>
      <w:numFmt w:val="bullet"/>
      <w:lvlText w:val="-"/>
      <w:lvlJc w:val="left"/>
      <w:rPr>
        <w:rFonts w:ascii="Times New Roman" w:hAnsi="Times New Roman"/>
        <w:b w:val="0"/>
        <w:i w:val="0"/>
        <w:smallCaps w:val="0"/>
        <w:strike w:val="0"/>
        <w:color w:val="000000"/>
        <w:spacing w:val="0"/>
        <w:w w:val="100"/>
        <w:position w:val="0"/>
        <w:sz w:val="26"/>
        <w:u w:val="none"/>
      </w:rPr>
    </w:lvl>
    <w:lvl w:ilvl="1">
      <w:start w:val="1"/>
      <w:numFmt w:val="bullet"/>
      <w:lvlText w:val="-"/>
      <w:lvlJc w:val="left"/>
      <w:rPr>
        <w:rFonts w:ascii="Times New Roman" w:hAnsi="Times New Roman"/>
        <w:b w:val="0"/>
        <w:i w:val="0"/>
        <w:smallCaps w:val="0"/>
        <w:strike w:val="0"/>
        <w:color w:val="000000"/>
        <w:spacing w:val="0"/>
        <w:w w:val="100"/>
        <w:position w:val="0"/>
        <w:sz w:val="26"/>
        <w:u w:val="none"/>
      </w:rPr>
    </w:lvl>
    <w:lvl w:ilvl="2">
      <w:start w:val="1"/>
      <w:numFmt w:val="bullet"/>
      <w:lvlText w:val="-"/>
      <w:lvlJc w:val="left"/>
      <w:rPr>
        <w:rFonts w:ascii="Times New Roman" w:hAnsi="Times New Roman"/>
        <w:b w:val="0"/>
        <w:i w:val="0"/>
        <w:smallCaps w:val="0"/>
        <w:strike w:val="0"/>
        <w:color w:val="000000"/>
        <w:spacing w:val="0"/>
        <w:w w:val="100"/>
        <w:position w:val="0"/>
        <w:sz w:val="26"/>
        <w:u w:val="none"/>
      </w:rPr>
    </w:lvl>
    <w:lvl w:ilvl="3">
      <w:start w:val="1"/>
      <w:numFmt w:val="bullet"/>
      <w:lvlText w:val="-"/>
      <w:lvlJc w:val="left"/>
      <w:rPr>
        <w:rFonts w:ascii="Times New Roman" w:hAnsi="Times New Roman"/>
        <w:b w:val="0"/>
        <w:i w:val="0"/>
        <w:smallCaps w:val="0"/>
        <w:strike w:val="0"/>
        <w:color w:val="000000"/>
        <w:spacing w:val="0"/>
        <w:w w:val="100"/>
        <w:position w:val="0"/>
        <w:sz w:val="26"/>
        <w:u w:val="none"/>
      </w:rPr>
    </w:lvl>
    <w:lvl w:ilvl="4">
      <w:start w:val="1"/>
      <w:numFmt w:val="bullet"/>
      <w:lvlText w:val="-"/>
      <w:lvlJc w:val="left"/>
      <w:rPr>
        <w:rFonts w:ascii="Times New Roman" w:hAnsi="Times New Roman"/>
        <w:b w:val="0"/>
        <w:i w:val="0"/>
        <w:smallCaps w:val="0"/>
        <w:strike w:val="0"/>
        <w:color w:val="000000"/>
        <w:spacing w:val="0"/>
        <w:w w:val="100"/>
        <w:position w:val="0"/>
        <w:sz w:val="26"/>
        <w:u w:val="none"/>
      </w:rPr>
    </w:lvl>
    <w:lvl w:ilvl="5">
      <w:start w:val="1"/>
      <w:numFmt w:val="bullet"/>
      <w:lvlText w:val="-"/>
      <w:lvlJc w:val="left"/>
      <w:rPr>
        <w:rFonts w:ascii="Times New Roman" w:hAnsi="Times New Roman"/>
        <w:b w:val="0"/>
        <w:i w:val="0"/>
        <w:smallCaps w:val="0"/>
        <w:strike w:val="0"/>
        <w:color w:val="000000"/>
        <w:spacing w:val="0"/>
        <w:w w:val="100"/>
        <w:position w:val="0"/>
        <w:sz w:val="26"/>
        <w:u w:val="none"/>
      </w:rPr>
    </w:lvl>
    <w:lvl w:ilvl="6">
      <w:start w:val="1"/>
      <w:numFmt w:val="bullet"/>
      <w:lvlText w:val="-"/>
      <w:lvlJc w:val="left"/>
      <w:rPr>
        <w:rFonts w:ascii="Times New Roman" w:hAnsi="Times New Roman"/>
        <w:b w:val="0"/>
        <w:i w:val="0"/>
        <w:smallCaps w:val="0"/>
        <w:strike w:val="0"/>
        <w:color w:val="000000"/>
        <w:spacing w:val="0"/>
        <w:w w:val="100"/>
        <w:position w:val="0"/>
        <w:sz w:val="26"/>
        <w:u w:val="none"/>
      </w:rPr>
    </w:lvl>
    <w:lvl w:ilvl="7">
      <w:start w:val="1"/>
      <w:numFmt w:val="bullet"/>
      <w:lvlText w:val="-"/>
      <w:lvlJc w:val="left"/>
      <w:rPr>
        <w:rFonts w:ascii="Times New Roman" w:hAnsi="Times New Roman"/>
        <w:b w:val="0"/>
        <w:i w:val="0"/>
        <w:smallCaps w:val="0"/>
        <w:strike w:val="0"/>
        <w:color w:val="000000"/>
        <w:spacing w:val="0"/>
        <w:w w:val="100"/>
        <w:position w:val="0"/>
        <w:sz w:val="26"/>
        <w:u w:val="none"/>
      </w:rPr>
    </w:lvl>
    <w:lvl w:ilvl="8">
      <w:start w:val="1"/>
      <w:numFmt w:val="bullet"/>
      <w:lvlText w:val="-"/>
      <w:lvlJc w:val="left"/>
      <w:rPr>
        <w:rFonts w:ascii="Times New Roman" w:hAnsi="Times New Roman"/>
        <w:b w:val="0"/>
        <w:i w:val="0"/>
        <w:smallCaps w:val="0"/>
        <w:strike w:val="0"/>
        <w:color w:val="000000"/>
        <w:spacing w:val="0"/>
        <w:w w:val="100"/>
        <w:position w:val="0"/>
        <w:sz w:val="26"/>
        <w:u w:val="none"/>
      </w:rPr>
    </w:lvl>
  </w:abstractNum>
  <w:abstractNum w:abstractNumId="1">
    <w:nsid w:val="01E85B6E"/>
    <w:multiLevelType w:val="hybridMultilevel"/>
    <w:tmpl w:val="45B47036"/>
    <w:lvl w:ilvl="0" w:tplc="E52A0CC6">
      <w:start w:val="1"/>
      <w:numFmt w:val="bullet"/>
      <w:lvlText w:val="-"/>
      <w:lvlJc w:val="left"/>
      <w:pPr>
        <w:ind w:left="1069" w:hanging="360"/>
      </w:pPr>
      <w:rPr>
        <w:rFonts w:ascii="Times New Roman" w:eastAsia="Times New Roman" w:hAnsi="Times New Roman" w:cs="Times New Roman" w:hint="default"/>
      </w:rPr>
    </w:lvl>
    <w:lvl w:ilvl="1" w:tplc="04090003" w:tentative="1">
      <w:start w:val="1"/>
      <w:numFmt w:val="bullet"/>
      <w:lvlText w:val="o"/>
      <w:lvlJc w:val="left"/>
      <w:pPr>
        <w:ind w:left="1789" w:hanging="360"/>
      </w:pPr>
      <w:rPr>
        <w:rFonts w:ascii="Courier New" w:hAnsi="Courier New" w:cs="Courier New" w:hint="default"/>
      </w:rPr>
    </w:lvl>
    <w:lvl w:ilvl="2" w:tplc="04090005" w:tentative="1">
      <w:start w:val="1"/>
      <w:numFmt w:val="bullet"/>
      <w:lvlText w:val=""/>
      <w:lvlJc w:val="left"/>
      <w:pPr>
        <w:ind w:left="2509" w:hanging="360"/>
      </w:pPr>
      <w:rPr>
        <w:rFonts w:ascii="Wingdings" w:hAnsi="Wingdings" w:hint="default"/>
      </w:rPr>
    </w:lvl>
    <w:lvl w:ilvl="3" w:tplc="04090001" w:tentative="1">
      <w:start w:val="1"/>
      <w:numFmt w:val="bullet"/>
      <w:lvlText w:val=""/>
      <w:lvlJc w:val="left"/>
      <w:pPr>
        <w:ind w:left="3229" w:hanging="360"/>
      </w:pPr>
      <w:rPr>
        <w:rFonts w:ascii="Symbol" w:hAnsi="Symbol" w:hint="default"/>
      </w:rPr>
    </w:lvl>
    <w:lvl w:ilvl="4" w:tplc="04090003" w:tentative="1">
      <w:start w:val="1"/>
      <w:numFmt w:val="bullet"/>
      <w:lvlText w:val="o"/>
      <w:lvlJc w:val="left"/>
      <w:pPr>
        <w:ind w:left="3949" w:hanging="360"/>
      </w:pPr>
      <w:rPr>
        <w:rFonts w:ascii="Courier New" w:hAnsi="Courier New" w:cs="Courier New" w:hint="default"/>
      </w:rPr>
    </w:lvl>
    <w:lvl w:ilvl="5" w:tplc="04090005" w:tentative="1">
      <w:start w:val="1"/>
      <w:numFmt w:val="bullet"/>
      <w:lvlText w:val=""/>
      <w:lvlJc w:val="left"/>
      <w:pPr>
        <w:ind w:left="4669" w:hanging="360"/>
      </w:pPr>
      <w:rPr>
        <w:rFonts w:ascii="Wingdings" w:hAnsi="Wingdings" w:hint="default"/>
      </w:rPr>
    </w:lvl>
    <w:lvl w:ilvl="6" w:tplc="04090001" w:tentative="1">
      <w:start w:val="1"/>
      <w:numFmt w:val="bullet"/>
      <w:lvlText w:val=""/>
      <w:lvlJc w:val="left"/>
      <w:pPr>
        <w:ind w:left="5389" w:hanging="360"/>
      </w:pPr>
      <w:rPr>
        <w:rFonts w:ascii="Symbol" w:hAnsi="Symbol" w:hint="default"/>
      </w:rPr>
    </w:lvl>
    <w:lvl w:ilvl="7" w:tplc="04090003" w:tentative="1">
      <w:start w:val="1"/>
      <w:numFmt w:val="bullet"/>
      <w:lvlText w:val="o"/>
      <w:lvlJc w:val="left"/>
      <w:pPr>
        <w:ind w:left="6109" w:hanging="360"/>
      </w:pPr>
      <w:rPr>
        <w:rFonts w:ascii="Courier New" w:hAnsi="Courier New" w:cs="Courier New" w:hint="default"/>
      </w:rPr>
    </w:lvl>
    <w:lvl w:ilvl="8" w:tplc="04090005" w:tentative="1">
      <w:start w:val="1"/>
      <w:numFmt w:val="bullet"/>
      <w:lvlText w:val=""/>
      <w:lvlJc w:val="left"/>
      <w:pPr>
        <w:ind w:left="6829" w:hanging="360"/>
      </w:pPr>
      <w:rPr>
        <w:rFonts w:ascii="Wingdings" w:hAnsi="Wingdings" w:hint="default"/>
      </w:rPr>
    </w:lvl>
  </w:abstractNum>
  <w:abstractNum w:abstractNumId="2">
    <w:nsid w:val="042D6140"/>
    <w:multiLevelType w:val="hybridMultilevel"/>
    <w:tmpl w:val="492CB3AA"/>
    <w:lvl w:ilvl="0" w:tplc="77C0A458">
      <w:start w:val="1"/>
      <w:numFmt w:val="lowerRoman"/>
      <w:lvlText w:val="(%1)"/>
      <w:lvlJc w:val="left"/>
      <w:pPr>
        <w:ind w:left="1287" w:hanging="72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3">
    <w:nsid w:val="09181687"/>
    <w:multiLevelType w:val="hybridMultilevel"/>
    <w:tmpl w:val="BBEA6FC8"/>
    <w:lvl w:ilvl="0" w:tplc="3BA6D428">
      <w:start w:val="1"/>
      <w:numFmt w:val="lowerLetter"/>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4">
    <w:nsid w:val="092034D0"/>
    <w:multiLevelType w:val="hybridMultilevel"/>
    <w:tmpl w:val="547A585A"/>
    <w:lvl w:ilvl="0" w:tplc="4254DC8A">
      <w:start w:val="1"/>
      <w:numFmt w:val="lowerRoman"/>
      <w:lvlText w:val="(%1)"/>
      <w:lvlJc w:val="left"/>
      <w:pPr>
        <w:ind w:left="1287" w:hanging="72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5">
    <w:nsid w:val="0D5B09D5"/>
    <w:multiLevelType w:val="hybridMultilevel"/>
    <w:tmpl w:val="988A6ABE"/>
    <w:lvl w:ilvl="0" w:tplc="EE281BD8">
      <w:start w:val="1"/>
      <w:numFmt w:val="upperRoman"/>
      <w:lvlText w:val="%1)"/>
      <w:lvlJc w:val="left"/>
      <w:pPr>
        <w:ind w:left="1287" w:hanging="72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6">
    <w:nsid w:val="0D616495"/>
    <w:multiLevelType w:val="hybridMultilevel"/>
    <w:tmpl w:val="DE9E17D0"/>
    <w:lvl w:ilvl="0" w:tplc="0EEE25F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0E143F59"/>
    <w:multiLevelType w:val="hybridMultilevel"/>
    <w:tmpl w:val="4726E698"/>
    <w:lvl w:ilvl="0" w:tplc="57445B3A">
      <w:start w:val="1"/>
      <w:numFmt w:val="lowerRoman"/>
      <w:lvlText w:val="%1)"/>
      <w:lvlJc w:val="left"/>
      <w:pPr>
        <w:ind w:left="1287" w:hanging="720"/>
      </w:pPr>
      <w:rPr>
        <w:rFonts w:hint="default"/>
        <w:color w:val="auto"/>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8">
    <w:nsid w:val="0F894085"/>
    <w:multiLevelType w:val="hybridMultilevel"/>
    <w:tmpl w:val="C914B602"/>
    <w:lvl w:ilvl="0" w:tplc="83EC944C">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9">
    <w:nsid w:val="0F8B01AF"/>
    <w:multiLevelType w:val="hybridMultilevel"/>
    <w:tmpl w:val="288001FE"/>
    <w:lvl w:ilvl="0" w:tplc="53BA8FE8">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0">
    <w:nsid w:val="15284470"/>
    <w:multiLevelType w:val="hybridMultilevel"/>
    <w:tmpl w:val="B8B81002"/>
    <w:lvl w:ilvl="0" w:tplc="A49CA5F2">
      <w:start w:val="1"/>
      <w:numFmt w:val="lowerLetter"/>
      <w:suff w:val="space"/>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11">
    <w:nsid w:val="1B11127A"/>
    <w:multiLevelType w:val="hybridMultilevel"/>
    <w:tmpl w:val="AD2CEBEC"/>
    <w:lvl w:ilvl="0" w:tplc="A8F8A4B8">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2">
    <w:nsid w:val="1BAE2819"/>
    <w:multiLevelType w:val="hybridMultilevel"/>
    <w:tmpl w:val="C65E78F2"/>
    <w:lvl w:ilvl="0" w:tplc="22E893C8">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3">
    <w:nsid w:val="1D0A3D5A"/>
    <w:multiLevelType w:val="hybridMultilevel"/>
    <w:tmpl w:val="64B264A0"/>
    <w:lvl w:ilvl="0" w:tplc="B4D62394">
      <w:start w:val="1"/>
      <w:numFmt w:val="lowerLetter"/>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4">
    <w:nsid w:val="1DA6114F"/>
    <w:multiLevelType w:val="multilevel"/>
    <w:tmpl w:val="4A2A9734"/>
    <w:lvl w:ilvl="0">
      <w:start w:val="1"/>
      <w:numFmt w:val="bullet"/>
      <w:pStyle w:val="Listing1"/>
      <w:lvlText w:val=""/>
      <w:lvlJc w:val="left"/>
      <w:pPr>
        <w:ind w:left="737" w:hanging="368"/>
      </w:pPr>
      <w:rPr>
        <w:rFonts w:ascii="Symbol" w:hAnsi="Symbol" w:hint="default"/>
      </w:rPr>
    </w:lvl>
    <w:lvl w:ilvl="1">
      <w:start w:val="1"/>
      <w:numFmt w:val="bullet"/>
      <w:pStyle w:val="Listing2"/>
      <w:lvlText w:val=""/>
      <w:lvlJc w:val="left"/>
      <w:pPr>
        <w:ind w:left="1021" w:hanging="284"/>
      </w:pPr>
      <w:rPr>
        <w:rFonts w:ascii="Symbol" w:hAnsi="Symbol"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5">
    <w:nsid w:val="200F0F72"/>
    <w:multiLevelType w:val="hybridMultilevel"/>
    <w:tmpl w:val="22767724"/>
    <w:lvl w:ilvl="0" w:tplc="3CCE341A">
      <w:start w:val="1"/>
      <w:numFmt w:val="decimal"/>
      <w:lvlText w:val="%1."/>
      <w:lvlJc w:val="left"/>
      <w:pPr>
        <w:ind w:left="927" w:hanging="360"/>
      </w:pPr>
      <w:rPr>
        <w:rFonts w:hint="default"/>
        <w:b w:val="0"/>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6">
    <w:nsid w:val="217A7A0C"/>
    <w:multiLevelType w:val="hybridMultilevel"/>
    <w:tmpl w:val="5762E69C"/>
    <w:lvl w:ilvl="0" w:tplc="C27A78F2">
      <w:start w:val="4"/>
      <w:numFmt w:val="bullet"/>
      <w:lvlText w:val="-"/>
      <w:lvlJc w:val="left"/>
      <w:pPr>
        <w:ind w:left="927" w:hanging="360"/>
      </w:pPr>
      <w:rPr>
        <w:rFonts w:ascii="Times New Roman" w:eastAsia="Arial" w:hAnsi="Times New Roman" w:cs="Times New Roman" w:hint="default"/>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17">
    <w:nsid w:val="2314628A"/>
    <w:multiLevelType w:val="hybridMultilevel"/>
    <w:tmpl w:val="5EB25E30"/>
    <w:lvl w:ilvl="0" w:tplc="17B26ADE">
      <w:start w:val="3"/>
      <w:numFmt w:val="bullet"/>
      <w:lvlText w:val="-"/>
      <w:lvlJc w:val="left"/>
      <w:pPr>
        <w:ind w:left="927" w:hanging="360"/>
      </w:pPr>
      <w:rPr>
        <w:rFonts w:ascii="Times New Roman" w:eastAsia="Arial" w:hAnsi="Times New Roman" w:cs="Times New Roman" w:hint="default"/>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18">
    <w:nsid w:val="2A7B75B3"/>
    <w:multiLevelType w:val="hybridMultilevel"/>
    <w:tmpl w:val="E93C5024"/>
    <w:lvl w:ilvl="0" w:tplc="33325284">
      <w:start w:val="5"/>
      <w:numFmt w:val="bullet"/>
      <w:lvlText w:val="-"/>
      <w:lvlJc w:val="left"/>
      <w:pPr>
        <w:ind w:left="927" w:hanging="360"/>
      </w:pPr>
      <w:rPr>
        <w:rFonts w:ascii="Times New Roman" w:eastAsia="Arial" w:hAnsi="Times New Roman" w:cs="Times New Roman" w:hint="default"/>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19">
    <w:nsid w:val="2BA22946"/>
    <w:multiLevelType w:val="hybridMultilevel"/>
    <w:tmpl w:val="2EEEE6C8"/>
    <w:lvl w:ilvl="0" w:tplc="2B3C0146">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20">
    <w:nsid w:val="2CF31307"/>
    <w:multiLevelType w:val="hybridMultilevel"/>
    <w:tmpl w:val="B7DABD36"/>
    <w:lvl w:ilvl="0" w:tplc="27EABEBC">
      <w:start w:val="2"/>
      <w:numFmt w:val="bullet"/>
      <w:lvlText w:val="-"/>
      <w:lvlJc w:val="left"/>
      <w:pPr>
        <w:ind w:left="927" w:hanging="360"/>
      </w:pPr>
      <w:rPr>
        <w:rFonts w:ascii="Times New Roman" w:eastAsia="Arial" w:hAnsi="Times New Roman" w:cs="Times New Roman" w:hint="default"/>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21">
    <w:nsid w:val="2E4E258B"/>
    <w:multiLevelType w:val="hybridMultilevel"/>
    <w:tmpl w:val="11927CE4"/>
    <w:lvl w:ilvl="0" w:tplc="0409001B">
      <w:start w:val="1"/>
      <w:numFmt w:val="lowerRoman"/>
      <w:lvlText w:val="%1."/>
      <w:lvlJc w:val="right"/>
      <w:pPr>
        <w:ind w:left="1080" w:hanging="360"/>
      </w:pPr>
      <w:rPr>
        <w:rFont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nsid w:val="3354549B"/>
    <w:multiLevelType w:val="hybridMultilevel"/>
    <w:tmpl w:val="2E8E7F9A"/>
    <w:lvl w:ilvl="0" w:tplc="CFB87600">
      <w:start w:val="2"/>
      <w:numFmt w:val="bullet"/>
      <w:lvlText w:val="-"/>
      <w:lvlJc w:val="left"/>
      <w:pPr>
        <w:ind w:left="928" w:hanging="360"/>
      </w:pPr>
      <w:rPr>
        <w:rFonts w:ascii="Times New Roman" w:eastAsia="Calibri" w:hAnsi="Times New Roman" w:cs="Times New Roman" w:hint="default"/>
        <w:sz w:val="24"/>
      </w:rPr>
    </w:lvl>
    <w:lvl w:ilvl="1" w:tplc="BADADC16">
      <w:numFmt w:val="bullet"/>
      <w:lvlText w:val=""/>
      <w:lvlJc w:val="left"/>
      <w:pPr>
        <w:ind w:left="1872" w:hanging="360"/>
      </w:pPr>
      <w:rPr>
        <w:rFonts w:ascii="Symbol" w:eastAsia="MS Mincho" w:hAnsi="Symbol" w:cs="Times New Roman" w:hint="default"/>
      </w:rPr>
    </w:lvl>
    <w:lvl w:ilvl="2" w:tplc="04090005" w:tentative="1">
      <w:start w:val="1"/>
      <w:numFmt w:val="bullet"/>
      <w:lvlText w:val=""/>
      <w:lvlJc w:val="left"/>
      <w:pPr>
        <w:ind w:left="2592" w:hanging="360"/>
      </w:pPr>
      <w:rPr>
        <w:rFonts w:ascii="Wingdings" w:hAnsi="Wingdings" w:hint="default"/>
      </w:rPr>
    </w:lvl>
    <w:lvl w:ilvl="3" w:tplc="04090001" w:tentative="1">
      <w:start w:val="1"/>
      <w:numFmt w:val="bullet"/>
      <w:lvlText w:val=""/>
      <w:lvlJc w:val="left"/>
      <w:pPr>
        <w:ind w:left="3312" w:hanging="360"/>
      </w:pPr>
      <w:rPr>
        <w:rFonts w:ascii="Symbol" w:hAnsi="Symbol" w:hint="default"/>
      </w:rPr>
    </w:lvl>
    <w:lvl w:ilvl="4" w:tplc="04090003" w:tentative="1">
      <w:start w:val="1"/>
      <w:numFmt w:val="bullet"/>
      <w:lvlText w:val="o"/>
      <w:lvlJc w:val="left"/>
      <w:pPr>
        <w:ind w:left="4032" w:hanging="360"/>
      </w:pPr>
      <w:rPr>
        <w:rFonts w:ascii="Courier New" w:hAnsi="Courier New" w:cs="Courier New" w:hint="default"/>
      </w:rPr>
    </w:lvl>
    <w:lvl w:ilvl="5" w:tplc="04090005" w:tentative="1">
      <w:start w:val="1"/>
      <w:numFmt w:val="bullet"/>
      <w:lvlText w:val=""/>
      <w:lvlJc w:val="left"/>
      <w:pPr>
        <w:ind w:left="4752" w:hanging="360"/>
      </w:pPr>
      <w:rPr>
        <w:rFonts w:ascii="Wingdings" w:hAnsi="Wingdings" w:hint="default"/>
      </w:rPr>
    </w:lvl>
    <w:lvl w:ilvl="6" w:tplc="04090001" w:tentative="1">
      <w:start w:val="1"/>
      <w:numFmt w:val="bullet"/>
      <w:lvlText w:val=""/>
      <w:lvlJc w:val="left"/>
      <w:pPr>
        <w:ind w:left="5472" w:hanging="360"/>
      </w:pPr>
      <w:rPr>
        <w:rFonts w:ascii="Symbol" w:hAnsi="Symbol" w:hint="default"/>
      </w:rPr>
    </w:lvl>
    <w:lvl w:ilvl="7" w:tplc="04090003" w:tentative="1">
      <w:start w:val="1"/>
      <w:numFmt w:val="bullet"/>
      <w:lvlText w:val="o"/>
      <w:lvlJc w:val="left"/>
      <w:pPr>
        <w:ind w:left="6192" w:hanging="360"/>
      </w:pPr>
      <w:rPr>
        <w:rFonts w:ascii="Courier New" w:hAnsi="Courier New" w:cs="Courier New" w:hint="default"/>
      </w:rPr>
    </w:lvl>
    <w:lvl w:ilvl="8" w:tplc="04090005" w:tentative="1">
      <w:start w:val="1"/>
      <w:numFmt w:val="bullet"/>
      <w:lvlText w:val=""/>
      <w:lvlJc w:val="left"/>
      <w:pPr>
        <w:ind w:left="6912" w:hanging="360"/>
      </w:pPr>
      <w:rPr>
        <w:rFonts w:ascii="Wingdings" w:hAnsi="Wingdings" w:hint="default"/>
      </w:rPr>
    </w:lvl>
  </w:abstractNum>
  <w:abstractNum w:abstractNumId="23">
    <w:nsid w:val="352338D7"/>
    <w:multiLevelType w:val="hybridMultilevel"/>
    <w:tmpl w:val="2042E96E"/>
    <w:lvl w:ilvl="0" w:tplc="4A26F756">
      <w:start w:val="4"/>
      <w:numFmt w:val="bullet"/>
      <w:lvlText w:val="-"/>
      <w:lvlJc w:val="left"/>
      <w:pPr>
        <w:ind w:left="927" w:hanging="360"/>
      </w:pPr>
      <w:rPr>
        <w:rFonts w:ascii="Times New Roman" w:eastAsia="Arial" w:hAnsi="Times New Roman" w:cs="Times New Roman" w:hint="default"/>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24">
    <w:nsid w:val="3BD938FD"/>
    <w:multiLevelType w:val="hybridMultilevel"/>
    <w:tmpl w:val="4036AF34"/>
    <w:lvl w:ilvl="0" w:tplc="D3E0B0DA">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25">
    <w:nsid w:val="3C0839DA"/>
    <w:multiLevelType w:val="hybridMultilevel"/>
    <w:tmpl w:val="BB2E5004"/>
    <w:lvl w:ilvl="0" w:tplc="CFFA4C20">
      <w:start w:val="1"/>
      <w:numFmt w:val="lowerLetter"/>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26">
    <w:nsid w:val="3F3A6070"/>
    <w:multiLevelType w:val="hybridMultilevel"/>
    <w:tmpl w:val="64E4035A"/>
    <w:lvl w:ilvl="0" w:tplc="D90C6224">
      <w:start w:val="2"/>
      <w:numFmt w:val="bullet"/>
      <w:lvlText w:val="-"/>
      <w:lvlJc w:val="left"/>
      <w:pPr>
        <w:ind w:left="107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401810B6"/>
    <w:multiLevelType w:val="hybridMultilevel"/>
    <w:tmpl w:val="3D1CD826"/>
    <w:lvl w:ilvl="0" w:tplc="6A8CFAB4">
      <w:start w:val="1"/>
      <w:numFmt w:val="bullet"/>
      <w:lvlText w:val="-"/>
      <w:lvlJc w:val="left"/>
      <w:pPr>
        <w:ind w:left="1152" w:hanging="360"/>
      </w:pPr>
      <w:rPr>
        <w:rFonts w:ascii="Times New Roman" w:eastAsia="MS Mincho" w:hAnsi="Times New Roman" w:cs="Times New Roman" w:hint="default"/>
      </w:rPr>
    </w:lvl>
    <w:lvl w:ilvl="1" w:tplc="CB8A09CE">
      <w:numFmt w:val="bullet"/>
      <w:lvlText w:val=""/>
      <w:lvlJc w:val="left"/>
      <w:pPr>
        <w:ind w:left="1872" w:hanging="360"/>
      </w:pPr>
      <w:rPr>
        <w:rFonts w:ascii="Symbol" w:eastAsia="MS Mincho" w:hAnsi="Symbol" w:cs="Times New Roman" w:hint="default"/>
      </w:rPr>
    </w:lvl>
    <w:lvl w:ilvl="2" w:tplc="04090005" w:tentative="1">
      <w:start w:val="1"/>
      <w:numFmt w:val="bullet"/>
      <w:lvlText w:val=""/>
      <w:lvlJc w:val="left"/>
      <w:pPr>
        <w:ind w:left="2592" w:hanging="360"/>
      </w:pPr>
      <w:rPr>
        <w:rFonts w:ascii="Wingdings" w:hAnsi="Wingdings" w:hint="default"/>
      </w:rPr>
    </w:lvl>
    <w:lvl w:ilvl="3" w:tplc="04090001" w:tentative="1">
      <w:start w:val="1"/>
      <w:numFmt w:val="bullet"/>
      <w:lvlText w:val=""/>
      <w:lvlJc w:val="left"/>
      <w:pPr>
        <w:ind w:left="3312" w:hanging="360"/>
      </w:pPr>
      <w:rPr>
        <w:rFonts w:ascii="Symbol" w:hAnsi="Symbol" w:hint="default"/>
      </w:rPr>
    </w:lvl>
    <w:lvl w:ilvl="4" w:tplc="04090003" w:tentative="1">
      <w:start w:val="1"/>
      <w:numFmt w:val="bullet"/>
      <w:lvlText w:val="o"/>
      <w:lvlJc w:val="left"/>
      <w:pPr>
        <w:ind w:left="4032" w:hanging="360"/>
      </w:pPr>
      <w:rPr>
        <w:rFonts w:ascii="Courier New" w:hAnsi="Courier New" w:cs="Courier New" w:hint="default"/>
      </w:rPr>
    </w:lvl>
    <w:lvl w:ilvl="5" w:tplc="04090005" w:tentative="1">
      <w:start w:val="1"/>
      <w:numFmt w:val="bullet"/>
      <w:lvlText w:val=""/>
      <w:lvlJc w:val="left"/>
      <w:pPr>
        <w:ind w:left="4752" w:hanging="360"/>
      </w:pPr>
      <w:rPr>
        <w:rFonts w:ascii="Wingdings" w:hAnsi="Wingdings" w:hint="default"/>
      </w:rPr>
    </w:lvl>
    <w:lvl w:ilvl="6" w:tplc="04090001" w:tentative="1">
      <w:start w:val="1"/>
      <w:numFmt w:val="bullet"/>
      <w:lvlText w:val=""/>
      <w:lvlJc w:val="left"/>
      <w:pPr>
        <w:ind w:left="5472" w:hanging="360"/>
      </w:pPr>
      <w:rPr>
        <w:rFonts w:ascii="Symbol" w:hAnsi="Symbol" w:hint="default"/>
      </w:rPr>
    </w:lvl>
    <w:lvl w:ilvl="7" w:tplc="04090003" w:tentative="1">
      <w:start w:val="1"/>
      <w:numFmt w:val="bullet"/>
      <w:lvlText w:val="o"/>
      <w:lvlJc w:val="left"/>
      <w:pPr>
        <w:ind w:left="6192" w:hanging="360"/>
      </w:pPr>
      <w:rPr>
        <w:rFonts w:ascii="Courier New" w:hAnsi="Courier New" w:cs="Courier New" w:hint="default"/>
      </w:rPr>
    </w:lvl>
    <w:lvl w:ilvl="8" w:tplc="04090005" w:tentative="1">
      <w:start w:val="1"/>
      <w:numFmt w:val="bullet"/>
      <w:lvlText w:val=""/>
      <w:lvlJc w:val="left"/>
      <w:pPr>
        <w:ind w:left="6912" w:hanging="360"/>
      </w:pPr>
      <w:rPr>
        <w:rFonts w:ascii="Wingdings" w:hAnsi="Wingdings" w:hint="default"/>
      </w:rPr>
    </w:lvl>
  </w:abstractNum>
  <w:abstractNum w:abstractNumId="28">
    <w:nsid w:val="40792C16"/>
    <w:multiLevelType w:val="hybridMultilevel"/>
    <w:tmpl w:val="CF2C479E"/>
    <w:lvl w:ilvl="0" w:tplc="F38CC310">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29">
    <w:nsid w:val="434A3739"/>
    <w:multiLevelType w:val="hybridMultilevel"/>
    <w:tmpl w:val="62FCBF06"/>
    <w:lvl w:ilvl="0" w:tplc="0409001B">
      <w:start w:val="1"/>
      <w:numFmt w:val="lowerRoman"/>
      <w:lvlText w:val="%1."/>
      <w:lvlJc w:val="right"/>
      <w:pPr>
        <w:ind w:left="1080" w:hanging="360"/>
      </w:pPr>
      <w:rPr>
        <w:rFont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
    <w:nsid w:val="45883939"/>
    <w:multiLevelType w:val="hybridMultilevel"/>
    <w:tmpl w:val="8076C40C"/>
    <w:lvl w:ilvl="0" w:tplc="1B668DF6">
      <w:start w:val="2"/>
      <w:numFmt w:val="lowerLetter"/>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31">
    <w:nsid w:val="46FE3A6C"/>
    <w:multiLevelType w:val="hybridMultilevel"/>
    <w:tmpl w:val="0040D83E"/>
    <w:lvl w:ilvl="0" w:tplc="0409001B">
      <w:start w:val="1"/>
      <w:numFmt w:val="lowerRoman"/>
      <w:lvlText w:val="%1."/>
      <w:lvlJc w:val="right"/>
      <w:pPr>
        <w:ind w:left="1152" w:hanging="360"/>
      </w:pPr>
      <w:rPr>
        <w:rFonts w:hint="default"/>
      </w:rPr>
    </w:lvl>
    <w:lvl w:ilvl="1" w:tplc="04090003" w:tentative="1">
      <w:start w:val="1"/>
      <w:numFmt w:val="bullet"/>
      <w:lvlText w:val="o"/>
      <w:lvlJc w:val="left"/>
      <w:pPr>
        <w:ind w:left="1872" w:hanging="360"/>
      </w:pPr>
      <w:rPr>
        <w:rFonts w:ascii="Courier New" w:hAnsi="Courier New" w:cs="Courier New" w:hint="default"/>
      </w:rPr>
    </w:lvl>
    <w:lvl w:ilvl="2" w:tplc="04090005" w:tentative="1">
      <w:start w:val="1"/>
      <w:numFmt w:val="bullet"/>
      <w:lvlText w:val=""/>
      <w:lvlJc w:val="left"/>
      <w:pPr>
        <w:ind w:left="2592" w:hanging="360"/>
      </w:pPr>
      <w:rPr>
        <w:rFonts w:ascii="Wingdings" w:hAnsi="Wingdings" w:hint="default"/>
      </w:rPr>
    </w:lvl>
    <w:lvl w:ilvl="3" w:tplc="04090001" w:tentative="1">
      <w:start w:val="1"/>
      <w:numFmt w:val="bullet"/>
      <w:lvlText w:val=""/>
      <w:lvlJc w:val="left"/>
      <w:pPr>
        <w:ind w:left="3312" w:hanging="360"/>
      </w:pPr>
      <w:rPr>
        <w:rFonts w:ascii="Symbol" w:hAnsi="Symbol" w:hint="default"/>
      </w:rPr>
    </w:lvl>
    <w:lvl w:ilvl="4" w:tplc="04090003" w:tentative="1">
      <w:start w:val="1"/>
      <w:numFmt w:val="bullet"/>
      <w:lvlText w:val="o"/>
      <w:lvlJc w:val="left"/>
      <w:pPr>
        <w:ind w:left="4032" w:hanging="360"/>
      </w:pPr>
      <w:rPr>
        <w:rFonts w:ascii="Courier New" w:hAnsi="Courier New" w:cs="Courier New" w:hint="default"/>
      </w:rPr>
    </w:lvl>
    <w:lvl w:ilvl="5" w:tplc="04090005" w:tentative="1">
      <w:start w:val="1"/>
      <w:numFmt w:val="bullet"/>
      <w:lvlText w:val=""/>
      <w:lvlJc w:val="left"/>
      <w:pPr>
        <w:ind w:left="4752" w:hanging="360"/>
      </w:pPr>
      <w:rPr>
        <w:rFonts w:ascii="Wingdings" w:hAnsi="Wingdings" w:hint="default"/>
      </w:rPr>
    </w:lvl>
    <w:lvl w:ilvl="6" w:tplc="04090001" w:tentative="1">
      <w:start w:val="1"/>
      <w:numFmt w:val="bullet"/>
      <w:lvlText w:val=""/>
      <w:lvlJc w:val="left"/>
      <w:pPr>
        <w:ind w:left="5472" w:hanging="360"/>
      </w:pPr>
      <w:rPr>
        <w:rFonts w:ascii="Symbol" w:hAnsi="Symbol" w:hint="default"/>
      </w:rPr>
    </w:lvl>
    <w:lvl w:ilvl="7" w:tplc="04090003" w:tentative="1">
      <w:start w:val="1"/>
      <w:numFmt w:val="bullet"/>
      <w:lvlText w:val="o"/>
      <w:lvlJc w:val="left"/>
      <w:pPr>
        <w:ind w:left="6192" w:hanging="360"/>
      </w:pPr>
      <w:rPr>
        <w:rFonts w:ascii="Courier New" w:hAnsi="Courier New" w:cs="Courier New" w:hint="default"/>
      </w:rPr>
    </w:lvl>
    <w:lvl w:ilvl="8" w:tplc="04090005" w:tentative="1">
      <w:start w:val="1"/>
      <w:numFmt w:val="bullet"/>
      <w:lvlText w:val=""/>
      <w:lvlJc w:val="left"/>
      <w:pPr>
        <w:ind w:left="6912" w:hanging="360"/>
      </w:pPr>
      <w:rPr>
        <w:rFonts w:ascii="Wingdings" w:hAnsi="Wingdings" w:hint="default"/>
      </w:rPr>
    </w:lvl>
  </w:abstractNum>
  <w:abstractNum w:abstractNumId="32">
    <w:nsid w:val="4BC348A6"/>
    <w:multiLevelType w:val="hybridMultilevel"/>
    <w:tmpl w:val="8DE63030"/>
    <w:lvl w:ilvl="0" w:tplc="1F64B30E">
      <w:start w:val="1"/>
      <w:numFmt w:val="bullet"/>
      <w:lvlText w:val="-"/>
      <w:lvlJc w:val="left"/>
      <w:pPr>
        <w:ind w:left="927" w:hanging="360"/>
      </w:pPr>
      <w:rPr>
        <w:rFonts w:ascii="Times New Roman" w:eastAsia="Times New Roman" w:hAnsi="Times New Roman" w:cs="Times New Roman" w:hint="default"/>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33">
    <w:nsid w:val="514053EB"/>
    <w:multiLevelType w:val="hybridMultilevel"/>
    <w:tmpl w:val="0C06ADF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5278077E"/>
    <w:multiLevelType w:val="hybridMultilevel"/>
    <w:tmpl w:val="176ABC04"/>
    <w:lvl w:ilvl="0" w:tplc="6D4C6D6A">
      <w:start w:val="4"/>
      <w:numFmt w:val="lowerLetter"/>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35">
    <w:nsid w:val="54186AB2"/>
    <w:multiLevelType w:val="hybridMultilevel"/>
    <w:tmpl w:val="EAAE9FFA"/>
    <w:lvl w:ilvl="0" w:tplc="30082962">
      <w:start w:val="1"/>
      <w:numFmt w:val="lowerLetter"/>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36">
    <w:nsid w:val="5A3F6457"/>
    <w:multiLevelType w:val="hybridMultilevel"/>
    <w:tmpl w:val="CA388380"/>
    <w:lvl w:ilvl="0" w:tplc="3CCEF766">
      <w:start w:val="1"/>
      <w:numFmt w:val="bullet"/>
      <w:lvlText w:val="-"/>
      <w:lvlJc w:val="left"/>
      <w:pPr>
        <w:ind w:left="786" w:hanging="360"/>
      </w:pPr>
      <w:rPr>
        <w:rFonts w:ascii="Times New Roman" w:eastAsia="Arial" w:hAnsi="Times New Roman" w:cs="Times New Roman" w:hint="default"/>
      </w:rPr>
    </w:lvl>
    <w:lvl w:ilvl="1" w:tplc="042A0003" w:tentative="1">
      <w:start w:val="1"/>
      <w:numFmt w:val="bullet"/>
      <w:lvlText w:val="o"/>
      <w:lvlJc w:val="left"/>
      <w:pPr>
        <w:ind w:left="1647" w:hanging="360"/>
      </w:pPr>
      <w:rPr>
        <w:rFonts w:ascii="Courier New" w:hAnsi="Courier New" w:cs="Courier New" w:hint="default"/>
      </w:rPr>
    </w:lvl>
    <w:lvl w:ilvl="2" w:tplc="042A0005" w:tentative="1">
      <w:start w:val="1"/>
      <w:numFmt w:val="bullet"/>
      <w:lvlText w:val=""/>
      <w:lvlJc w:val="left"/>
      <w:pPr>
        <w:ind w:left="2367" w:hanging="360"/>
      </w:pPr>
      <w:rPr>
        <w:rFonts w:ascii="Wingdings" w:hAnsi="Wingdings" w:hint="default"/>
      </w:rPr>
    </w:lvl>
    <w:lvl w:ilvl="3" w:tplc="042A0001" w:tentative="1">
      <w:start w:val="1"/>
      <w:numFmt w:val="bullet"/>
      <w:lvlText w:val=""/>
      <w:lvlJc w:val="left"/>
      <w:pPr>
        <w:ind w:left="3087" w:hanging="360"/>
      </w:pPr>
      <w:rPr>
        <w:rFonts w:ascii="Symbol" w:hAnsi="Symbol" w:hint="default"/>
      </w:rPr>
    </w:lvl>
    <w:lvl w:ilvl="4" w:tplc="042A0003" w:tentative="1">
      <w:start w:val="1"/>
      <w:numFmt w:val="bullet"/>
      <w:lvlText w:val="o"/>
      <w:lvlJc w:val="left"/>
      <w:pPr>
        <w:ind w:left="3807" w:hanging="360"/>
      </w:pPr>
      <w:rPr>
        <w:rFonts w:ascii="Courier New" w:hAnsi="Courier New" w:cs="Courier New" w:hint="default"/>
      </w:rPr>
    </w:lvl>
    <w:lvl w:ilvl="5" w:tplc="042A0005" w:tentative="1">
      <w:start w:val="1"/>
      <w:numFmt w:val="bullet"/>
      <w:lvlText w:val=""/>
      <w:lvlJc w:val="left"/>
      <w:pPr>
        <w:ind w:left="4527" w:hanging="360"/>
      </w:pPr>
      <w:rPr>
        <w:rFonts w:ascii="Wingdings" w:hAnsi="Wingdings" w:hint="default"/>
      </w:rPr>
    </w:lvl>
    <w:lvl w:ilvl="6" w:tplc="042A0001" w:tentative="1">
      <w:start w:val="1"/>
      <w:numFmt w:val="bullet"/>
      <w:lvlText w:val=""/>
      <w:lvlJc w:val="left"/>
      <w:pPr>
        <w:ind w:left="5247" w:hanging="360"/>
      </w:pPr>
      <w:rPr>
        <w:rFonts w:ascii="Symbol" w:hAnsi="Symbol" w:hint="default"/>
      </w:rPr>
    </w:lvl>
    <w:lvl w:ilvl="7" w:tplc="042A0003" w:tentative="1">
      <w:start w:val="1"/>
      <w:numFmt w:val="bullet"/>
      <w:lvlText w:val="o"/>
      <w:lvlJc w:val="left"/>
      <w:pPr>
        <w:ind w:left="5967" w:hanging="360"/>
      </w:pPr>
      <w:rPr>
        <w:rFonts w:ascii="Courier New" w:hAnsi="Courier New" w:cs="Courier New" w:hint="default"/>
      </w:rPr>
    </w:lvl>
    <w:lvl w:ilvl="8" w:tplc="042A0005" w:tentative="1">
      <w:start w:val="1"/>
      <w:numFmt w:val="bullet"/>
      <w:lvlText w:val=""/>
      <w:lvlJc w:val="left"/>
      <w:pPr>
        <w:ind w:left="6687" w:hanging="360"/>
      </w:pPr>
      <w:rPr>
        <w:rFonts w:ascii="Wingdings" w:hAnsi="Wingdings" w:hint="default"/>
      </w:rPr>
    </w:lvl>
  </w:abstractNum>
  <w:abstractNum w:abstractNumId="37">
    <w:nsid w:val="5A8D0D46"/>
    <w:multiLevelType w:val="hybridMultilevel"/>
    <w:tmpl w:val="92D21254"/>
    <w:lvl w:ilvl="0" w:tplc="FDD225C0">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8">
    <w:nsid w:val="5AAA7F81"/>
    <w:multiLevelType w:val="hybridMultilevel"/>
    <w:tmpl w:val="C8E8FB28"/>
    <w:lvl w:ilvl="0" w:tplc="58F8758A">
      <w:start w:val="1"/>
      <w:numFmt w:val="decimal"/>
      <w:suff w:val="space"/>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39">
    <w:nsid w:val="5F62097F"/>
    <w:multiLevelType w:val="hybridMultilevel"/>
    <w:tmpl w:val="1688CDB4"/>
    <w:lvl w:ilvl="0" w:tplc="04A6D836">
      <w:start w:val="2"/>
      <w:numFmt w:val="lowerLetter"/>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40">
    <w:nsid w:val="62814B4D"/>
    <w:multiLevelType w:val="hybridMultilevel"/>
    <w:tmpl w:val="0C78D732"/>
    <w:lvl w:ilvl="0" w:tplc="BC92A5B2">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41">
    <w:nsid w:val="6420662E"/>
    <w:multiLevelType w:val="hybridMultilevel"/>
    <w:tmpl w:val="88DA825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694B414D"/>
    <w:multiLevelType w:val="hybridMultilevel"/>
    <w:tmpl w:val="9FA626A2"/>
    <w:lvl w:ilvl="0" w:tplc="9B162D00">
      <w:start w:val="4"/>
      <w:numFmt w:val="bullet"/>
      <w:lvlText w:val="-"/>
      <w:lvlJc w:val="left"/>
      <w:pPr>
        <w:ind w:left="927" w:hanging="360"/>
      </w:pPr>
      <w:rPr>
        <w:rFonts w:ascii="Times New Roman" w:eastAsia="Arial" w:hAnsi="Times New Roman" w:cs="Times New Roman" w:hint="default"/>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43">
    <w:nsid w:val="69D55427"/>
    <w:multiLevelType w:val="hybridMultilevel"/>
    <w:tmpl w:val="6352B8EA"/>
    <w:lvl w:ilvl="0" w:tplc="443E77C0">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44">
    <w:nsid w:val="6BF67C60"/>
    <w:multiLevelType w:val="hybridMultilevel"/>
    <w:tmpl w:val="92D68102"/>
    <w:lvl w:ilvl="0" w:tplc="0409001B">
      <w:start w:val="1"/>
      <w:numFmt w:val="lowerRoman"/>
      <w:lvlText w:val="%1."/>
      <w:lvlJc w:val="right"/>
      <w:pPr>
        <w:ind w:left="792" w:hanging="360"/>
      </w:pPr>
      <w:rPr>
        <w:rFonts w:hint="default"/>
      </w:rPr>
    </w:lvl>
    <w:lvl w:ilvl="1" w:tplc="04090019" w:tentative="1">
      <w:start w:val="1"/>
      <w:numFmt w:val="lowerLetter"/>
      <w:lvlText w:val="%2."/>
      <w:lvlJc w:val="left"/>
      <w:pPr>
        <w:ind w:left="1512" w:hanging="360"/>
      </w:pPr>
    </w:lvl>
    <w:lvl w:ilvl="2" w:tplc="0409001B" w:tentative="1">
      <w:start w:val="1"/>
      <w:numFmt w:val="lowerRoman"/>
      <w:lvlText w:val="%3."/>
      <w:lvlJc w:val="right"/>
      <w:pPr>
        <w:ind w:left="2232" w:hanging="180"/>
      </w:pPr>
    </w:lvl>
    <w:lvl w:ilvl="3" w:tplc="0409000F" w:tentative="1">
      <w:start w:val="1"/>
      <w:numFmt w:val="decimal"/>
      <w:lvlText w:val="%4."/>
      <w:lvlJc w:val="left"/>
      <w:pPr>
        <w:ind w:left="2952" w:hanging="360"/>
      </w:pPr>
    </w:lvl>
    <w:lvl w:ilvl="4" w:tplc="04090019" w:tentative="1">
      <w:start w:val="1"/>
      <w:numFmt w:val="lowerLetter"/>
      <w:lvlText w:val="%5."/>
      <w:lvlJc w:val="left"/>
      <w:pPr>
        <w:ind w:left="3672" w:hanging="360"/>
      </w:pPr>
    </w:lvl>
    <w:lvl w:ilvl="5" w:tplc="0409001B" w:tentative="1">
      <w:start w:val="1"/>
      <w:numFmt w:val="lowerRoman"/>
      <w:lvlText w:val="%6."/>
      <w:lvlJc w:val="right"/>
      <w:pPr>
        <w:ind w:left="4392" w:hanging="180"/>
      </w:pPr>
    </w:lvl>
    <w:lvl w:ilvl="6" w:tplc="0409000F" w:tentative="1">
      <w:start w:val="1"/>
      <w:numFmt w:val="decimal"/>
      <w:lvlText w:val="%7."/>
      <w:lvlJc w:val="left"/>
      <w:pPr>
        <w:ind w:left="5112" w:hanging="360"/>
      </w:pPr>
    </w:lvl>
    <w:lvl w:ilvl="7" w:tplc="04090019" w:tentative="1">
      <w:start w:val="1"/>
      <w:numFmt w:val="lowerLetter"/>
      <w:lvlText w:val="%8."/>
      <w:lvlJc w:val="left"/>
      <w:pPr>
        <w:ind w:left="5832" w:hanging="360"/>
      </w:pPr>
    </w:lvl>
    <w:lvl w:ilvl="8" w:tplc="0409001B" w:tentative="1">
      <w:start w:val="1"/>
      <w:numFmt w:val="lowerRoman"/>
      <w:lvlText w:val="%9."/>
      <w:lvlJc w:val="right"/>
      <w:pPr>
        <w:ind w:left="6552" w:hanging="180"/>
      </w:pPr>
    </w:lvl>
  </w:abstractNum>
  <w:abstractNum w:abstractNumId="45">
    <w:nsid w:val="6F1727D3"/>
    <w:multiLevelType w:val="hybridMultilevel"/>
    <w:tmpl w:val="04B60CA4"/>
    <w:lvl w:ilvl="0" w:tplc="CF9411BE">
      <w:start w:val="1"/>
      <w:numFmt w:val="decimal"/>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46">
    <w:nsid w:val="738630FF"/>
    <w:multiLevelType w:val="hybridMultilevel"/>
    <w:tmpl w:val="ACE8D546"/>
    <w:lvl w:ilvl="0" w:tplc="4074FC4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7">
    <w:nsid w:val="787A2E9A"/>
    <w:multiLevelType w:val="multilevel"/>
    <w:tmpl w:val="FF585E32"/>
    <w:lvl w:ilvl="0">
      <w:start w:val="1"/>
      <w:numFmt w:val="decimal"/>
      <w:lvlText w:val="%1."/>
      <w:lvlJc w:val="left"/>
      <w:pPr>
        <w:ind w:left="450" w:hanging="450"/>
      </w:pPr>
      <w:rPr>
        <w:rFonts w:hint="default"/>
      </w:rPr>
    </w:lvl>
    <w:lvl w:ilvl="1">
      <w:start w:val="3"/>
      <w:numFmt w:val="decimal"/>
      <w:lvlText w:val="%1.%2."/>
      <w:lvlJc w:val="left"/>
      <w:pPr>
        <w:ind w:left="1287" w:hanging="7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781" w:hanging="108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4275" w:hanging="1440"/>
      </w:pPr>
      <w:rPr>
        <w:rFonts w:hint="default"/>
      </w:rPr>
    </w:lvl>
    <w:lvl w:ilvl="6">
      <w:start w:val="1"/>
      <w:numFmt w:val="decimal"/>
      <w:lvlText w:val="%1.%2.%3.%4.%5.%6.%7."/>
      <w:lvlJc w:val="left"/>
      <w:pPr>
        <w:ind w:left="5202" w:hanging="1800"/>
      </w:pPr>
      <w:rPr>
        <w:rFonts w:hint="default"/>
      </w:rPr>
    </w:lvl>
    <w:lvl w:ilvl="7">
      <w:start w:val="1"/>
      <w:numFmt w:val="decimal"/>
      <w:lvlText w:val="%1.%2.%3.%4.%5.%6.%7.%8."/>
      <w:lvlJc w:val="left"/>
      <w:pPr>
        <w:ind w:left="5769" w:hanging="1800"/>
      </w:pPr>
      <w:rPr>
        <w:rFonts w:hint="default"/>
      </w:rPr>
    </w:lvl>
    <w:lvl w:ilvl="8">
      <w:start w:val="1"/>
      <w:numFmt w:val="decimal"/>
      <w:lvlText w:val="%1.%2.%3.%4.%5.%6.%7.%8.%9."/>
      <w:lvlJc w:val="left"/>
      <w:pPr>
        <w:ind w:left="6696" w:hanging="2160"/>
      </w:pPr>
      <w:rPr>
        <w:rFonts w:hint="default"/>
      </w:rPr>
    </w:lvl>
  </w:abstractNum>
  <w:abstractNum w:abstractNumId="48">
    <w:nsid w:val="79A0333D"/>
    <w:multiLevelType w:val="hybridMultilevel"/>
    <w:tmpl w:val="5198AE5C"/>
    <w:lvl w:ilvl="0" w:tplc="03ECD894">
      <w:start w:val="1"/>
      <w:numFmt w:val="upperRoman"/>
      <w:lvlText w:val="%1."/>
      <w:lvlJc w:val="left"/>
      <w:pPr>
        <w:ind w:left="1287" w:hanging="72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49">
    <w:nsid w:val="7C1D470E"/>
    <w:multiLevelType w:val="hybridMultilevel"/>
    <w:tmpl w:val="4210AB3A"/>
    <w:lvl w:ilvl="0" w:tplc="04090003">
      <w:start w:val="1"/>
      <w:numFmt w:val="bullet"/>
      <w:lvlText w:val="o"/>
      <w:lvlJc w:val="left"/>
      <w:pPr>
        <w:ind w:left="1152" w:hanging="360"/>
      </w:pPr>
      <w:rPr>
        <w:rFonts w:ascii="Courier New" w:hAnsi="Courier New" w:cs="Courier New" w:hint="default"/>
      </w:rPr>
    </w:lvl>
    <w:lvl w:ilvl="1" w:tplc="04090003" w:tentative="1">
      <w:start w:val="1"/>
      <w:numFmt w:val="bullet"/>
      <w:lvlText w:val="o"/>
      <w:lvlJc w:val="left"/>
      <w:pPr>
        <w:ind w:left="1872" w:hanging="360"/>
      </w:pPr>
      <w:rPr>
        <w:rFonts w:ascii="Courier New" w:hAnsi="Courier New" w:cs="Courier New" w:hint="default"/>
      </w:rPr>
    </w:lvl>
    <w:lvl w:ilvl="2" w:tplc="04090005" w:tentative="1">
      <w:start w:val="1"/>
      <w:numFmt w:val="bullet"/>
      <w:lvlText w:val=""/>
      <w:lvlJc w:val="left"/>
      <w:pPr>
        <w:ind w:left="2592" w:hanging="360"/>
      </w:pPr>
      <w:rPr>
        <w:rFonts w:ascii="Wingdings" w:hAnsi="Wingdings" w:hint="default"/>
      </w:rPr>
    </w:lvl>
    <w:lvl w:ilvl="3" w:tplc="04090001" w:tentative="1">
      <w:start w:val="1"/>
      <w:numFmt w:val="bullet"/>
      <w:lvlText w:val=""/>
      <w:lvlJc w:val="left"/>
      <w:pPr>
        <w:ind w:left="3312" w:hanging="360"/>
      </w:pPr>
      <w:rPr>
        <w:rFonts w:ascii="Symbol" w:hAnsi="Symbol" w:hint="default"/>
      </w:rPr>
    </w:lvl>
    <w:lvl w:ilvl="4" w:tplc="04090003" w:tentative="1">
      <w:start w:val="1"/>
      <w:numFmt w:val="bullet"/>
      <w:lvlText w:val="o"/>
      <w:lvlJc w:val="left"/>
      <w:pPr>
        <w:ind w:left="4032" w:hanging="360"/>
      </w:pPr>
      <w:rPr>
        <w:rFonts w:ascii="Courier New" w:hAnsi="Courier New" w:cs="Courier New" w:hint="default"/>
      </w:rPr>
    </w:lvl>
    <w:lvl w:ilvl="5" w:tplc="04090005" w:tentative="1">
      <w:start w:val="1"/>
      <w:numFmt w:val="bullet"/>
      <w:lvlText w:val=""/>
      <w:lvlJc w:val="left"/>
      <w:pPr>
        <w:ind w:left="4752" w:hanging="360"/>
      </w:pPr>
      <w:rPr>
        <w:rFonts w:ascii="Wingdings" w:hAnsi="Wingdings" w:hint="default"/>
      </w:rPr>
    </w:lvl>
    <w:lvl w:ilvl="6" w:tplc="04090001" w:tentative="1">
      <w:start w:val="1"/>
      <w:numFmt w:val="bullet"/>
      <w:lvlText w:val=""/>
      <w:lvlJc w:val="left"/>
      <w:pPr>
        <w:ind w:left="5472" w:hanging="360"/>
      </w:pPr>
      <w:rPr>
        <w:rFonts w:ascii="Symbol" w:hAnsi="Symbol" w:hint="default"/>
      </w:rPr>
    </w:lvl>
    <w:lvl w:ilvl="7" w:tplc="04090003" w:tentative="1">
      <w:start w:val="1"/>
      <w:numFmt w:val="bullet"/>
      <w:lvlText w:val="o"/>
      <w:lvlJc w:val="left"/>
      <w:pPr>
        <w:ind w:left="6192" w:hanging="360"/>
      </w:pPr>
      <w:rPr>
        <w:rFonts w:ascii="Courier New" w:hAnsi="Courier New" w:cs="Courier New" w:hint="default"/>
      </w:rPr>
    </w:lvl>
    <w:lvl w:ilvl="8" w:tplc="04090005" w:tentative="1">
      <w:start w:val="1"/>
      <w:numFmt w:val="bullet"/>
      <w:lvlText w:val=""/>
      <w:lvlJc w:val="left"/>
      <w:pPr>
        <w:ind w:left="6912" w:hanging="360"/>
      </w:pPr>
      <w:rPr>
        <w:rFonts w:ascii="Wingdings" w:hAnsi="Wingdings" w:hint="default"/>
      </w:rPr>
    </w:lvl>
  </w:abstractNum>
  <w:num w:numId="1">
    <w:abstractNumId w:val="36"/>
  </w:num>
  <w:num w:numId="2">
    <w:abstractNumId w:val="26"/>
  </w:num>
  <w:num w:numId="3">
    <w:abstractNumId w:val="6"/>
  </w:num>
  <w:num w:numId="4">
    <w:abstractNumId w:val="23"/>
  </w:num>
  <w:num w:numId="5">
    <w:abstractNumId w:val="42"/>
  </w:num>
  <w:num w:numId="6">
    <w:abstractNumId w:val="16"/>
  </w:num>
  <w:num w:numId="7">
    <w:abstractNumId w:val="0"/>
  </w:num>
  <w:num w:numId="8">
    <w:abstractNumId w:val="5"/>
  </w:num>
  <w:num w:numId="9">
    <w:abstractNumId w:val="28"/>
  </w:num>
  <w:num w:numId="10">
    <w:abstractNumId w:val="12"/>
  </w:num>
  <w:num w:numId="11">
    <w:abstractNumId w:val="40"/>
  </w:num>
  <w:num w:numId="12">
    <w:abstractNumId w:val="17"/>
  </w:num>
  <w:num w:numId="13">
    <w:abstractNumId w:val="7"/>
  </w:num>
  <w:num w:numId="14">
    <w:abstractNumId w:val="38"/>
  </w:num>
  <w:num w:numId="15">
    <w:abstractNumId w:val="10"/>
  </w:num>
  <w:num w:numId="16">
    <w:abstractNumId w:val="32"/>
  </w:num>
  <w:num w:numId="17">
    <w:abstractNumId w:val="37"/>
  </w:num>
  <w:num w:numId="18">
    <w:abstractNumId w:val="22"/>
  </w:num>
  <w:num w:numId="19">
    <w:abstractNumId w:val="20"/>
  </w:num>
  <w:num w:numId="20">
    <w:abstractNumId w:val="2"/>
  </w:num>
  <w:num w:numId="21">
    <w:abstractNumId w:val="45"/>
  </w:num>
  <w:num w:numId="22">
    <w:abstractNumId w:val="46"/>
  </w:num>
  <w:num w:numId="23">
    <w:abstractNumId w:val="1"/>
  </w:num>
  <w:num w:numId="24">
    <w:abstractNumId w:val="27"/>
  </w:num>
  <w:num w:numId="25">
    <w:abstractNumId w:val="29"/>
  </w:num>
  <w:num w:numId="26">
    <w:abstractNumId w:val="21"/>
  </w:num>
  <w:num w:numId="27">
    <w:abstractNumId w:val="31"/>
  </w:num>
  <w:num w:numId="28">
    <w:abstractNumId w:val="24"/>
  </w:num>
  <w:num w:numId="29">
    <w:abstractNumId w:val="19"/>
  </w:num>
  <w:num w:numId="30">
    <w:abstractNumId w:val="30"/>
  </w:num>
  <w:num w:numId="31">
    <w:abstractNumId w:val="34"/>
  </w:num>
  <w:num w:numId="32">
    <w:abstractNumId w:val="44"/>
  </w:num>
  <w:num w:numId="33">
    <w:abstractNumId w:val="3"/>
  </w:num>
  <w:num w:numId="34">
    <w:abstractNumId w:val="25"/>
  </w:num>
  <w:num w:numId="35">
    <w:abstractNumId w:val="47"/>
  </w:num>
  <w:num w:numId="36">
    <w:abstractNumId w:val="8"/>
  </w:num>
  <w:num w:numId="37">
    <w:abstractNumId w:val="15"/>
  </w:num>
  <w:num w:numId="38">
    <w:abstractNumId w:val="48"/>
  </w:num>
  <w:num w:numId="39">
    <w:abstractNumId w:val="11"/>
  </w:num>
  <w:num w:numId="40">
    <w:abstractNumId w:val="35"/>
  </w:num>
  <w:num w:numId="41">
    <w:abstractNumId w:val="49"/>
  </w:num>
  <w:num w:numId="42">
    <w:abstractNumId w:val="13"/>
  </w:num>
  <w:num w:numId="43">
    <w:abstractNumId w:val="43"/>
  </w:num>
  <w:num w:numId="44">
    <w:abstractNumId w:val="39"/>
  </w:num>
  <w:num w:numId="45">
    <w:abstractNumId w:val="9"/>
  </w:num>
  <w:num w:numId="46">
    <w:abstractNumId w:val="18"/>
  </w:num>
  <w:num w:numId="47">
    <w:abstractNumId w:val="33"/>
  </w:num>
  <w:num w:numId="48">
    <w:abstractNumId w:val="14"/>
  </w:num>
  <w:num w:numId="49">
    <w:abstractNumId w:val="4"/>
  </w:num>
  <w:num w:numId="50">
    <w:abstractNumId w:val="4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E4FE2"/>
    <w:rsid w:val="00000D5D"/>
    <w:rsid w:val="00041B64"/>
    <w:rsid w:val="000D4426"/>
    <w:rsid w:val="000F0598"/>
    <w:rsid w:val="001463B7"/>
    <w:rsid w:val="00181ABA"/>
    <w:rsid w:val="001A690A"/>
    <w:rsid w:val="001B6DED"/>
    <w:rsid w:val="001E6A3B"/>
    <w:rsid w:val="00222133"/>
    <w:rsid w:val="00241EA7"/>
    <w:rsid w:val="00257C49"/>
    <w:rsid w:val="002716F9"/>
    <w:rsid w:val="002B33C5"/>
    <w:rsid w:val="002D34D2"/>
    <w:rsid w:val="002E429F"/>
    <w:rsid w:val="0033574B"/>
    <w:rsid w:val="0033620E"/>
    <w:rsid w:val="0034748E"/>
    <w:rsid w:val="00352311"/>
    <w:rsid w:val="003612E8"/>
    <w:rsid w:val="00380494"/>
    <w:rsid w:val="00380B57"/>
    <w:rsid w:val="003A6FFA"/>
    <w:rsid w:val="003B24C0"/>
    <w:rsid w:val="003C3E31"/>
    <w:rsid w:val="003D3725"/>
    <w:rsid w:val="00403B68"/>
    <w:rsid w:val="0041675C"/>
    <w:rsid w:val="00496D20"/>
    <w:rsid w:val="00497553"/>
    <w:rsid w:val="004B01AB"/>
    <w:rsid w:val="00525071"/>
    <w:rsid w:val="00533DE5"/>
    <w:rsid w:val="00554740"/>
    <w:rsid w:val="005D4807"/>
    <w:rsid w:val="005D598D"/>
    <w:rsid w:val="005E7007"/>
    <w:rsid w:val="00607D77"/>
    <w:rsid w:val="006673AF"/>
    <w:rsid w:val="00682794"/>
    <w:rsid w:val="006A70A6"/>
    <w:rsid w:val="006B42A7"/>
    <w:rsid w:val="006E5309"/>
    <w:rsid w:val="007451A3"/>
    <w:rsid w:val="00750618"/>
    <w:rsid w:val="0075311D"/>
    <w:rsid w:val="007701F0"/>
    <w:rsid w:val="00787DAF"/>
    <w:rsid w:val="007D29BB"/>
    <w:rsid w:val="00800386"/>
    <w:rsid w:val="008310C5"/>
    <w:rsid w:val="0083275C"/>
    <w:rsid w:val="008606DA"/>
    <w:rsid w:val="008E5CF7"/>
    <w:rsid w:val="00900D4B"/>
    <w:rsid w:val="00911665"/>
    <w:rsid w:val="00931D92"/>
    <w:rsid w:val="009429AA"/>
    <w:rsid w:val="00957727"/>
    <w:rsid w:val="00967652"/>
    <w:rsid w:val="00972CD2"/>
    <w:rsid w:val="009759DF"/>
    <w:rsid w:val="009A524A"/>
    <w:rsid w:val="009B6F07"/>
    <w:rsid w:val="009C7CA1"/>
    <w:rsid w:val="009E4FE2"/>
    <w:rsid w:val="00A25379"/>
    <w:rsid w:val="00A46301"/>
    <w:rsid w:val="00A76C2A"/>
    <w:rsid w:val="00A8092C"/>
    <w:rsid w:val="00AB17B8"/>
    <w:rsid w:val="00AB1904"/>
    <w:rsid w:val="00B212DA"/>
    <w:rsid w:val="00BA0E5B"/>
    <w:rsid w:val="00BE48CA"/>
    <w:rsid w:val="00C02C62"/>
    <w:rsid w:val="00C13DC9"/>
    <w:rsid w:val="00C30DC7"/>
    <w:rsid w:val="00CA175C"/>
    <w:rsid w:val="00CF0295"/>
    <w:rsid w:val="00D126C6"/>
    <w:rsid w:val="00D4081B"/>
    <w:rsid w:val="00D650AE"/>
    <w:rsid w:val="00D73A02"/>
    <w:rsid w:val="00E50CEF"/>
    <w:rsid w:val="00E61ED6"/>
    <w:rsid w:val="00E86B51"/>
    <w:rsid w:val="00E9525C"/>
    <w:rsid w:val="00EB69BF"/>
    <w:rsid w:val="00ED2C55"/>
    <w:rsid w:val="00F07D6A"/>
    <w:rsid w:val="00F1151D"/>
    <w:rsid w:val="00F1688F"/>
    <w:rsid w:val="00F26F1C"/>
    <w:rsid w:val="00F50C0E"/>
    <w:rsid w:val="00F65889"/>
    <w:rsid w:val="00F851D7"/>
    <w:rsid w:val="00F86FDF"/>
    <w:rsid w:val="00F91BE6"/>
    <w:rsid w:val="00FF216A"/>
    <w:rsid w:val="00FF3C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675C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footer" w:uiPriority="0"/>
    <w:lsdException w:name="caption" w:uiPriority="35" w:qFormat="1"/>
    <w:lsdException w:name="footnote reference" w:uiPriority="0"/>
    <w:lsdException w:name="annotation reference" w:uiPriority="0"/>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Indent 3" w:uiPriority="0"/>
    <w:lsdException w:name="Strong" w:semiHidden="0" w:uiPriority="22" w:unhideWhenUsed="0" w:qFormat="1"/>
    <w:lsdException w:name="Emphasis" w:semiHidden="0" w:uiPriority="20" w:unhideWhenUsed="0" w:qFormat="1"/>
    <w:lsdException w:name="Document Map" w:uiPriority="0"/>
    <w:lsdException w:name="Normal (Web)" w:uiPriority="0"/>
    <w:lsdException w:name="annotation subject" w:uiPriority="0"/>
    <w:lsdException w:name="Balloon Text" w:uiPriority="0"/>
    <w:lsdException w:name="Table Grid" w:semiHidden="0" w:uiPriority="3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qFormat/>
    <w:rsid w:val="00AB17B8"/>
    <w:pPr>
      <w:keepNext/>
      <w:keepLines/>
      <w:spacing w:after="120" w:line="264" w:lineRule="auto"/>
      <w:ind w:firstLine="567"/>
      <w:jc w:val="both"/>
      <w:outlineLvl w:val="0"/>
    </w:pPr>
    <w:rPr>
      <w:rFonts w:ascii="Times New Roman" w:eastAsia="Times New Roman" w:hAnsi="Times New Roman" w:cs="Times New Roman"/>
      <w:b/>
      <w:sz w:val="28"/>
      <w:szCs w:val="32"/>
      <w:lang w:val="vi-VN"/>
    </w:rPr>
  </w:style>
  <w:style w:type="paragraph" w:styleId="Heading2">
    <w:name w:val="heading 2"/>
    <w:basedOn w:val="Normal"/>
    <w:next w:val="Normal"/>
    <w:link w:val="Heading2Char"/>
    <w:unhideWhenUsed/>
    <w:qFormat/>
    <w:rsid w:val="001E6A3B"/>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nhideWhenUsed/>
    <w:qFormat/>
    <w:rsid w:val="001E6A3B"/>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qFormat/>
    <w:rsid w:val="00911665"/>
    <w:pPr>
      <w:keepNext/>
      <w:spacing w:before="120" w:after="120" w:line="264" w:lineRule="auto"/>
      <w:ind w:firstLine="624"/>
      <w:jc w:val="both"/>
      <w:outlineLvl w:val="3"/>
    </w:pPr>
    <w:rPr>
      <w:rFonts w:ascii="Times New Roman" w:eastAsia="Times New Roman" w:hAnsi="Times New Roman" w:cs="Times New Roman"/>
      <w:b/>
      <w:bCs/>
      <w:sz w:val="28"/>
      <w:szCs w:val="28"/>
    </w:rPr>
  </w:style>
  <w:style w:type="paragraph" w:styleId="Heading6">
    <w:name w:val="heading 6"/>
    <w:basedOn w:val="Normal"/>
    <w:next w:val="Normal"/>
    <w:link w:val="Heading6Char"/>
    <w:qFormat/>
    <w:rsid w:val="00911665"/>
    <w:pPr>
      <w:spacing w:before="240" w:after="60" w:line="240" w:lineRule="auto"/>
      <w:outlineLvl w:val="5"/>
    </w:pPr>
    <w:rPr>
      <w:rFonts w:ascii="Times New Roman" w:eastAsia="Times New Roman" w:hAnsi="Times New Roman" w:cs="Times New Roman"/>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2537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25379"/>
  </w:style>
  <w:style w:type="paragraph" w:styleId="Footer">
    <w:name w:val="footer"/>
    <w:basedOn w:val="Normal"/>
    <w:link w:val="FooterChar"/>
    <w:unhideWhenUsed/>
    <w:rsid w:val="00A2537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25379"/>
  </w:style>
  <w:style w:type="character" w:customStyle="1" w:styleId="Heading1Char">
    <w:name w:val="Heading 1 Char"/>
    <w:basedOn w:val="DefaultParagraphFont"/>
    <w:link w:val="Heading1"/>
    <w:rsid w:val="00AB17B8"/>
    <w:rPr>
      <w:rFonts w:ascii="Times New Roman" w:eastAsia="Times New Roman" w:hAnsi="Times New Roman" w:cs="Times New Roman"/>
      <w:b/>
      <w:sz w:val="28"/>
      <w:szCs w:val="32"/>
      <w:lang w:val="vi-VN"/>
    </w:rPr>
  </w:style>
  <w:style w:type="paragraph" w:styleId="TOCHeading">
    <w:name w:val="TOC Heading"/>
    <w:basedOn w:val="Heading1"/>
    <w:next w:val="Normal"/>
    <w:uiPriority w:val="39"/>
    <w:unhideWhenUsed/>
    <w:qFormat/>
    <w:rsid w:val="00241EA7"/>
    <w:pPr>
      <w:spacing w:before="240" w:after="0" w:line="259" w:lineRule="auto"/>
      <w:ind w:firstLine="0"/>
      <w:jc w:val="left"/>
      <w:outlineLvl w:val="9"/>
    </w:pPr>
    <w:rPr>
      <w:rFonts w:asciiTheme="majorHAnsi" w:eastAsiaTheme="majorEastAsia" w:hAnsiTheme="majorHAnsi" w:cstheme="majorBidi"/>
      <w:b w:val="0"/>
      <w:color w:val="2E74B5" w:themeColor="accent1" w:themeShade="BF"/>
      <w:sz w:val="32"/>
      <w:lang w:val="en-US"/>
    </w:rPr>
  </w:style>
  <w:style w:type="paragraph" w:styleId="TOC1">
    <w:name w:val="toc 1"/>
    <w:basedOn w:val="Normal"/>
    <w:next w:val="Normal"/>
    <w:autoRedefine/>
    <w:uiPriority w:val="39"/>
    <w:unhideWhenUsed/>
    <w:rsid w:val="00A76C2A"/>
    <w:pPr>
      <w:tabs>
        <w:tab w:val="right" w:leader="dot" w:pos="9062"/>
      </w:tabs>
      <w:spacing w:after="100"/>
    </w:pPr>
    <w:rPr>
      <w:rFonts w:ascii="Times New Roman" w:hAnsi="Times New Roman"/>
      <w:b/>
      <w:noProof/>
      <w:sz w:val="28"/>
    </w:rPr>
  </w:style>
  <w:style w:type="character" w:styleId="Hyperlink">
    <w:name w:val="Hyperlink"/>
    <w:basedOn w:val="DefaultParagraphFont"/>
    <w:uiPriority w:val="99"/>
    <w:unhideWhenUsed/>
    <w:rsid w:val="00241EA7"/>
    <w:rPr>
      <w:color w:val="0563C1" w:themeColor="hyperlink"/>
      <w:u w:val="single"/>
    </w:rPr>
  </w:style>
  <w:style w:type="paragraph" w:styleId="TOC2">
    <w:name w:val="toc 2"/>
    <w:basedOn w:val="Normal"/>
    <w:next w:val="Normal"/>
    <w:autoRedefine/>
    <w:uiPriority w:val="39"/>
    <w:unhideWhenUsed/>
    <w:rsid w:val="00A76C2A"/>
    <w:pPr>
      <w:tabs>
        <w:tab w:val="right" w:leader="dot" w:pos="9062"/>
      </w:tabs>
      <w:spacing w:after="100"/>
      <w:ind w:left="220"/>
      <w:jc w:val="center"/>
    </w:pPr>
    <w:rPr>
      <w:rFonts w:ascii="Times New Roman" w:eastAsia="Times New Roman" w:hAnsi="Times New Roman" w:cs="Times New Roman"/>
      <w:b/>
      <w:noProof/>
      <w:sz w:val="28"/>
      <w:lang w:val="vi-VN"/>
    </w:rPr>
  </w:style>
  <w:style w:type="paragraph" w:styleId="TOC3">
    <w:name w:val="toc 3"/>
    <w:basedOn w:val="Normal"/>
    <w:next w:val="Normal"/>
    <w:autoRedefine/>
    <w:uiPriority w:val="39"/>
    <w:unhideWhenUsed/>
    <w:rsid w:val="00A76C2A"/>
    <w:pPr>
      <w:tabs>
        <w:tab w:val="right" w:leader="dot" w:pos="9062"/>
      </w:tabs>
      <w:spacing w:after="100"/>
      <w:ind w:left="440"/>
      <w:jc w:val="both"/>
    </w:pPr>
    <w:rPr>
      <w:rFonts w:ascii="Times New Roman" w:eastAsiaTheme="minorEastAsia" w:hAnsi="Times New Roman" w:cs="Times New Roman"/>
      <w:noProof/>
      <w:sz w:val="28"/>
    </w:rPr>
  </w:style>
  <w:style w:type="character" w:customStyle="1" w:styleId="Heading2Char">
    <w:name w:val="Heading 2 Char"/>
    <w:basedOn w:val="DefaultParagraphFont"/>
    <w:link w:val="Heading2"/>
    <w:rsid w:val="001E6A3B"/>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rsid w:val="001E6A3B"/>
    <w:rPr>
      <w:rFonts w:asciiTheme="majorHAnsi" w:eastAsiaTheme="majorEastAsia" w:hAnsiTheme="majorHAnsi" w:cstheme="majorBidi"/>
      <w:color w:val="1F4D78" w:themeColor="accent1" w:themeShade="7F"/>
      <w:sz w:val="24"/>
      <w:szCs w:val="24"/>
    </w:rPr>
  </w:style>
  <w:style w:type="paragraph" w:styleId="CommentText">
    <w:name w:val="annotation text"/>
    <w:basedOn w:val="Normal"/>
    <w:link w:val="CommentTextChar"/>
    <w:unhideWhenUsed/>
    <w:rsid w:val="008310C5"/>
    <w:pPr>
      <w:spacing w:line="240" w:lineRule="auto"/>
    </w:pPr>
    <w:rPr>
      <w:sz w:val="20"/>
      <w:szCs w:val="20"/>
    </w:rPr>
  </w:style>
  <w:style w:type="character" w:customStyle="1" w:styleId="CommentTextChar">
    <w:name w:val="Comment Text Char"/>
    <w:basedOn w:val="DefaultParagraphFont"/>
    <w:link w:val="CommentText"/>
    <w:rsid w:val="008310C5"/>
    <w:rPr>
      <w:sz w:val="20"/>
      <w:szCs w:val="20"/>
    </w:rPr>
  </w:style>
  <w:style w:type="paragraph" w:styleId="FootnoteText">
    <w:name w:val="footnote text"/>
    <w:basedOn w:val="Normal"/>
    <w:link w:val="FootnoteTextChar"/>
    <w:unhideWhenUsed/>
    <w:rsid w:val="008310C5"/>
    <w:pPr>
      <w:spacing w:after="0" w:line="240" w:lineRule="auto"/>
    </w:pPr>
    <w:rPr>
      <w:sz w:val="20"/>
      <w:szCs w:val="20"/>
    </w:rPr>
  </w:style>
  <w:style w:type="character" w:customStyle="1" w:styleId="FootnoteTextChar">
    <w:name w:val="Footnote Text Char"/>
    <w:basedOn w:val="DefaultParagraphFont"/>
    <w:link w:val="FootnoteText"/>
    <w:rsid w:val="008310C5"/>
    <w:rPr>
      <w:sz w:val="20"/>
      <w:szCs w:val="20"/>
    </w:rPr>
  </w:style>
  <w:style w:type="character" w:styleId="CommentReference">
    <w:name w:val="annotation reference"/>
    <w:unhideWhenUsed/>
    <w:rsid w:val="008310C5"/>
    <w:rPr>
      <w:sz w:val="16"/>
      <w:szCs w:val="16"/>
    </w:rPr>
  </w:style>
  <w:style w:type="character" w:styleId="FootnoteReference">
    <w:name w:val="footnote reference"/>
    <w:unhideWhenUsed/>
    <w:rsid w:val="008310C5"/>
    <w:rPr>
      <w:vertAlign w:val="superscript"/>
    </w:rPr>
  </w:style>
  <w:style w:type="paragraph" w:styleId="BalloonText">
    <w:name w:val="Balloon Text"/>
    <w:basedOn w:val="Normal"/>
    <w:link w:val="BalloonTextChar"/>
    <w:semiHidden/>
    <w:unhideWhenUsed/>
    <w:rsid w:val="008310C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310C5"/>
    <w:rPr>
      <w:rFonts w:ascii="Segoe UI" w:hAnsi="Segoe UI" w:cs="Segoe UI"/>
      <w:sz w:val="18"/>
      <w:szCs w:val="18"/>
    </w:rPr>
  </w:style>
  <w:style w:type="paragraph" w:styleId="BodyText2">
    <w:name w:val="Body Text 2"/>
    <w:basedOn w:val="Normal"/>
    <w:link w:val="BodyText2Char"/>
    <w:uiPriority w:val="99"/>
    <w:unhideWhenUsed/>
    <w:rsid w:val="00911665"/>
    <w:pPr>
      <w:spacing w:after="120" w:line="480" w:lineRule="auto"/>
    </w:pPr>
  </w:style>
  <w:style w:type="character" w:customStyle="1" w:styleId="BodyText2Char">
    <w:name w:val="Body Text 2 Char"/>
    <w:basedOn w:val="DefaultParagraphFont"/>
    <w:link w:val="BodyText2"/>
    <w:uiPriority w:val="99"/>
    <w:rsid w:val="00911665"/>
  </w:style>
  <w:style w:type="character" w:customStyle="1" w:styleId="Heading4Char">
    <w:name w:val="Heading 4 Char"/>
    <w:basedOn w:val="DefaultParagraphFont"/>
    <w:link w:val="Heading4"/>
    <w:rsid w:val="00911665"/>
    <w:rPr>
      <w:rFonts w:ascii="Times New Roman" w:eastAsia="Times New Roman" w:hAnsi="Times New Roman" w:cs="Times New Roman"/>
      <w:b/>
      <w:bCs/>
      <w:sz w:val="28"/>
      <w:szCs w:val="28"/>
    </w:rPr>
  </w:style>
  <w:style w:type="character" w:customStyle="1" w:styleId="Heading6Char">
    <w:name w:val="Heading 6 Char"/>
    <w:basedOn w:val="DefaultParagraphFont"/>
    <w:link w:val="Heading6"/>
    <w:rsid w:val="00911665"/>
    <w:rPr>
      <w:rFonts w:ascii="Times New Roman" w:eastAsia="Times New Roman" w:hAnsi="Times New Roman" w:cs="Times New Roman"/>
      <w:b/>
      <w:bCs/>
    </w:rPr>
  </w:style>
  <w:style w:type="numbering" w:customStyle="1" w:styleId="NoList1">
    <w:name w:val="No List1"/>
    <w:next w:val="NoList"/>
    <w:uiPriority w:val="99"/>
    <w:semiHidden/>
    <w:unhideWhenUsed/>
    <w:rsid w:val="00911665"/>
  </w:style>
  <w:style w:type="paragraph" w:styleId="NoSpacing">
    <w:name w:val="No Spacing"/>
    <w:qFormat/>
    <w:rsid w:val="00911665"/>
    <w:pPr>
      <w:spacing w:after="0" w:line="240" w:lineRule="auto"/>
      <w:ind w:firstLine="567"/>
      <w:jc w:val="both"/>
    </w:pPr>
    <w:rPr>
      <w:rFonts w:ascii="Times New Roman" w:eastAsia="Arial" w:hAnsi="Times New Roman" w:cs="Times New Roman"/>
      <w:sz w:val="28"/>
      <w:lang w:val="vi-VN"/>
    </w:rPr>
  </w:style>
  <w:style w:type="paragraph" w:customStyle="1" w:styleId="CharCharCharCharCharCharCharCharChar1Char">
    <w:name w:val="Char Char Char Char Char Char Char Char Char1 Char"/>
    <w:basedOn w:val="Normal"/>
    <w:next w:val="Normal"/>
    <w:autoRedefine/>
    <w:semiHidden/>
    <w:rsid w:val="00911665"/>
    <w:pPr>
      <w:spacing w:before="120" w:after="120" w:line="312" w:lineRule="auto"/>
    </w:pPr>
    <w:rPr>
      <w:rFonts w:ascii="Times New Roman" w:eastAsia="Times New Roman" w:hAnsi="Times New Roman" w:cs="Times New Roman"/>
      <w:sz w:val="28"/>
    </w:rPr>
  </w:style>
  <w:style w:type="paragraph" w:styleId="CommentSubject">
    <w:name w:val="annotation subject"/>
    <w:basedOn w:val="CommentText"/>
    <w:next w:val="CommentText"/>
    <w:link w:val="CommentSubjectChar"/>
    <w:semiHidden/>
    <w:unhideWhenUsed/>
    <w:rsid w:val="00911665"/>
    <w:pPr>
      <w:spacing w:before="120" w:after="0"/>
      <w:ind w:firstLine="567"/>
      <w:jc w:val="both"/>
    </w:pPr>
    <w:rPr>
      <w:rFonts w:ascii="Times New Roman" w:eastAsia="Arial" w:hAnsi="Times New Roman" w:cs="Times New Roman"/>
      <w:b/>
      <w:bCs/>
      <w:lang w:val="vi-VN"/>
    </w:rPr>
  </w:style>
  <w:style w:type="character" w:customStyle="1" w:styleId="CommentSubjectChar">
    <w:name w:val="Comment Subject Char"/>
    <w:basedOn w:val="CommentTextChar"/>
    <w:link w:val="CommentSubject"/>
    <w:uiPriority w:val="99"/>
    <w:semiHidden/>
    <w:rsid w:val="00911665"/>
    <w:rPr>
      <w:rFonts w:ascii="Times New Roman" w:eastAsia="Arial" w:hAnsi="Times New Roman" w:cs="Times New Roman"/>
      <w:b/>
      <w:bCs/>
      <w:sz w:val="20"/>
      <w:szCs w:val="20"/>
      <w:lang w:val="vi-VN"/>
    </w:rPr>
  </w:style>
  <w:style w:type="paragraph" w:styleId="ListParagraph">
    <w:name w:val="List Paragraph"/>
    <w:basedOn w:val="Normal"/>
    <w:qFormat/>
    <w:rsid w:val="00911665"/>
    <w:pPr>
      <w:spacing w:before="120" w:after="0" w:line="264" w:lineRule="auto"/>
      <w:ind w:left="720" w:firstLine="567"/>
      <w:contextualSpacing/>
    </w:pPr>
    <w:rPr>
      <w:rFonts w:ascii="Times New Roman" w:eastAsia="Arial" w:hAnsi="Times New Roman" w:cs="Times New Roman"/>
      <w:sz w:val="28"/>
      <w:lang w:val="vi-VN"/>
    </w:rPr>
  </w:style>
  <w:style w:type="character" w:customStyle="1" w:styleId="Vnbnnidung5">
    <w:name w:val="Văn bản nội dung (5)_"/>
    <w:link w:val="Vnbnnidung50"/>
    <w:locked/>
    <w:rsid w:val="00911665"/>
    <w:rPr>
      <w:rFonts w:eastAsia="Times New Roman" w:cs="Times New Roman"/>
      <w:i/>
      <w:iCs/>
      <w:shd w:val="clear" w:color="auto" w:fill="FFFFFF"/>
    </w:rPr>
  </w:style>
  <w:style w:type="paragraph" w:customStyle="1" w:styleId="Vnbnnidung50">
    <w:name w:val="Văn bản nội dung (5)"/>
    <w:basedOn w:val="Normal"/>
    <w:link w:val="Vnbnnidung5"/>
    <w:rsid w:val="00911665"/>
    <w:pPr>
      <w:widowControl w:val="0"/>
      <w:shd w:val="clear" w:color="auto" w:fill="FFFFFF"/>
      <w:spacing w:before="5700" w:after="600" w:line="350" w:lineRule="exact"/>
      <w:ind w:hanging="340"/>
      <w:jc w:val="both"/>
    </w:pPr>
    <w:rPr>
      <w:rFonts w:eastAsia="Times New Roman" w:cs="Times New Roman"/>
      <w:i/>
      <w:iCs/>
    </w:rPr>
  </w:style>
  <w:style w:type="paragraph" w:styleId="NormalWeb">
    <w:name w:val="Normal (Web)"/>
    <w:aliases w:val="Normal (Web) Char"/>
    <w:basedOn w:val="Normal"/>
    <w:link w:val="NormalWebChar1"/>
    <w:unhideWhenUsed/>
    <w:rsid w:val="0091166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WebChar1">
    <w:name w:val="Normal (Web) Char1"/>
    <w:aliases w:val="Normal (Web) Char Char"/>
    <w:link w:val="NormalWeb"/>
    <w:rsid w:val="00911665"/>
    <w:rPr>
      <w:rFonts w:ascii="Times New Roman" w:eastAsia="Times New Roman" w:hAnsi="Times New Roman" w:cs="Times New Roman"/>
      <w:sz w:val="24"/>
      <w:szCs w:val="24"/>
    </w:rPr>
  </w:style>
  <w:style w:type="paragraph" w:customStyle="1" w:styleId="Char">
    <w:name w:val="Char"/>
    <w:basedOn w:val="Normal"/>
    <w:rsid w:val="00911665"/>
    <w:pPr>
      <w:spacing w:line="240" w:lineRule="exact"/>
    </w:pPr>
    <w:rPr>
      <w:rFonts w:ascii="Verdana" w:eastAsia="Times New Roman" w:hAnsi="Verdana" w:cs="Times New Roman"/>
      <w:sz w:val="20"/>
      <w:szCs w:val="20"/>
    </w:rPr>
  </w:style>
  <w:style w:type="character" w:customStyle="1" w:styleId="Vnbnnidung2">
    <w:name w:val="Văn bản nội dung (2)_"/>
    <w:link w:val="Vnbnnidung21"/>
    <w:locked/>
    <w:rsid w:val="00911665"/>
    <w:rPr>
      <w:rFonts w:cs="Times New Roman"/>
      <w:szCs w:val="28"/>
      <w:shd w:val="clear" w:color="auto" w:fill="FFFFFF"/>
    </w:rPr>
  </w:style>
  <w:style w:type="paragraph" w:customStyle="1" w:styleId="Vnbnnidung21">
    <w:name w:val="Văn bản nội dung (2)1"/>
    <w:basedOn w:val="Normal"/>
    <w:link w:val="Vnbnnidung2"/>
    <w:rsid w:val="00911665"/>
    <w:pPr>
      <w:widowControl w:val="0"/>
      <w:shd w:val="clear" w:color="auto" w:fill="FFFFFF"/>
      <w:spacing w:after="0" w:line="317" w:lineRule="exact"/>
      <w:jc w:val="both"/>
    </w:pPr>
    <w:rPr>
      <w:rFonts w:cs="Times New Roman"/>
      <w:szCs w:val="28"/>
    </w:rPr>
  </w:style>
  <w:style w:type="character" w:customStyle="1" w:styleId="Vnbnnidung22">
    <w:name w:val="Văn bản nội dung (2)2"/>
    <w:uiPriority w:val="99"/>
    <w:rsid w:val="00911665"/>
    <w:rPr>
      <w:rFonts w:cs="Times New Roman"/>
      <w:szCs w:val="28"/>
      <w:shd w:val="clear" w:color="auto" w:fill="FFFFFF"/>
    </w:rPr>
  </w:style>
  <w:style w:type="character" w:customStyle="1" w:styleId="Vnbnnidung6">
    <w:name w:val="Văn bản nội dung (6)"/>
    <w:uiPriority w:val="99"/>
    <w:rsid w:val="00911665"/>
    <w:rPr>
      <w:rFonts w:ascii="Times New Roman" w:hAnsi="Times New Roman" w:cs="Times New Roman"/>
      <w:b/>
      <w:bCs/>
      <w:sz w:val="20"/>
      <w:szCs w:val="20"/>
      <w:u w:val="none"/>
    </w:rPr>
  </w:style>
  <w:style w:type="character" w:styleId="FollowedHyperlink">
    <w:name w:val="FollowedHyperlink"/>
    <w:uiPriority w:val="99"/>
    <w:rsid w:val="00911665"/>
    <w:rPr>
      <w:color w:val="800080"/>
      <w:u w:val="single"/>
    </w:rPr>
  </w:style>
  <w:style w:type="character" w:styleId="PageNumber">
    <w:name w:val="page number"/>
    <w:basedOn w:val="DefaultParagraphFont"/>
    <w:rsid w:val="00911665"/>
  </w:style>
  <w:style w:type="paragraph" w:styleId="BodyText">
    <w:name w:val="Body Text"/>
    <w:basedOn w:val="Normal"/>
    <w:link w:val="BodyTextChar"/>
    <w:rsid w:val="00911665"/>
    <w:pPr>
      <w:spacing w:after="0" w:line="240" w:lineRule="auto"/>
    </w:pPr>
    <w:rPr>
      <w:rFonts w:ascii=".VnTime" w:eastAsia="Times New Roman" w:hAnsi=".VnTime" w:cs="Times New Roman"/>
      <w:sz w:val="28"/>
      <w:szCs w:val="24"/>
    </w:rPr>
  </w:style>
  <w:style w:type="character" w:customStyle="1" w:styleId="BodyTextChar">
    <w:name w:val="Body Text Char"/>
    <w:basedOn w:val="DefaultParagraphFont"/>
    <w:link w:val="BodyText"/>
    <w:rsid w:val="00911665"/>
    <w:rPr>
      <w:rFonts w:ascii=".VnTime" w:eastAsia="Times New Roman" w:hAnsi=".VnTime" w:cs="Times New Roman"/>
      <w:sz w:val="28"/>
      <w:szCs w:val="24"/>
    </w:rPr>
  </w:style>
  <w:style w:type="character" w:customStyle="1" w:styleId="DocumentMapChar">
    <w:name w:val="Document Map Char"/>
    <w:link w:val="DocumentMap"/>
    <w:semiHidden/>
    <w:rsid w:val="00911665"/>
    <w:rPr>
      <w:rFonts w:ascii="Tahoma" w:eastAsia="Times New Roman" w:hAnsi="Tahoma" w:cs="Tahoma"/>
      <w:sz w:val="20"/>
      <w:szCs w:val="20"/>
      <w:shd w:val="clear" w:color="auto" w:fill="000080"/>
    </w:rPr>
  </w:style>
  <w:style w:type="paragraph" w:styleId="DocumentMap">
    <w:name w:val="Document Map"/>
    <w:basedOn w:val="Normal"/>
    <w:link w:val="DocumentMapChar"/>
    <w:semiHidden/>
    <w:rsid w:val="00911665"/>
    <w:pPr>
      <w:shd w:val="clear" w:color="auto" w:fill="000080"/>
      <w:spacing w:after="0" w:line="240" w:lineRule="auto"/>
    </w:pPr>
    <w:rPr>
      <w:rFonts w:ascii="Tahoma" w:eastAsia="Times New Roman" w:hAnsi="Tahoma" w:cs="Tahoma"/>
      <w:sz w:val="20"/>
      <w:szCs w:val="20"/>
    </w:rPr>
  </w:style>
  <w:style w:type="character" w:customStyle="1" w:styleId="DocumentMapChar1">
    <w:name w:val="Document Map Char1"/>
    <w:basedOn w:val="DefaultParagraphFont"/>
    <w:uiPriority w:val="99"/>
    <w:semiHidden/>
    <w:rsid w:val="00911665"/>
    <w:rPr>
      <w:rFonts w:ascii="Segoe UI" w:hAnsi="Segoe UI" w:cs="Segoe UI"/>
      <w:sz w:val="16"/>
      <w:szCs w:val="16"/>
    </w:rPr>
  </w:style>
  <w:style w:type="paragraph" w:styleId="BodyTextIndent3">
    <w:name w:val="Body Text Indent 3"/>
    <w:basedOn w:val="Normal"/>
    <w:link w:val="BodyTextIndent3Char"/>
    <w:rsid w:val="00911665"/>
    <w:pPr>
      <w:spacing w:after="0" w:line="240" w:lineRule="auto"/>
      <w:ind w:left="720"/>
    </w:pPr>
    <w:rPr>
      <w:rFonts w:ascii=".VnTime" w:eastAsia="Times New Roman" w:hAnsi=".VnTime" w:cs="Times New Roman"/>
      <w:i/>
      <w:sz w:val="24"/>
      <w:szCs w:val="24"/>
      <w:lang w:val="en-GB"/>
    </w:rPr>
  </w:style>
  <w:style w:type="character" w:customStyle="1" w:styleId="BodyTextIndent3Char">
    <w:name w:val="Body Text Indent 3 Char"/>
    <w:basedOn w:val="DefaultParagraphFont"/>
    <w:link w:val="BodyTextIndent3"/>
    <w:rsid w:val="00911665"/>
    <w:rPr>
      <w:rFonts w:ascii=".VnTime" w:eastAsia="Times New Roman" w:hAnsi=".VnTime" w:cs="Times New Roman"/>
      <w:i/>
      <w:sz w:val="24"/>
      <w:szCs w:val="24"/>
      <w:lang w:val="en-GB"/>
    </w:rPr>
  </w:style>
  <w:style w:type="paragraph" w:customStyle="1" w:styleId="Heading5Centered">
    <w:name w:val="Heading 5 + Centered"/>
    <w:basedOn w:val="Heading4"/>
    <w:rsid w:val="00911665"/>
    <w:pPr>
      <w:jc w:val="center"/>
    </w:pPr>
  </w:style>
  <w:style w:type="paragraph" w:customStyle="1" w:styleId="No">
    <w:name w:val="No"/>
    <w:basedOn w:val="Heading1"/>
    <w:rsid w:val="00911665"/>
    <w:pPr>
      <w:keepLines w:val="0"/>
      <w:spacing w:beforeLines="60" w:before="144" w:afterLines="60" w:after="144" w:line="240" w:lineRule="auto"/>
      <w:ind w:left="360" w:firstLine="0"/>
      <w:jc w:val="left"/>
    </w:pPr>
    <w:rPr>
      <w:b w:val="0"/>
      <w:sz w:val="24"/>
      <w:szCs w:val="24"/>
      <w:lang w:val="nl-NL"/>
    </w:rPr>
  </w:style>
  <w:style w:type="character" w:customStyle="1" w:styleId="FootnoteTextChar1">
    <w:name w:val="Footnote Text Char1"/>
    <w:uiPriority w:val="99"/>
    <w:semiHidden/>
    <w:rsid w:val="00911665"/>
    <w:rPr>
      <w:sz w:val="20"/>
      <w:szCs w:val="20"/>
    </w:rPr>
  </w:style>
  <w:style w:type="paragraph" w:customStyle="1" w:styleId="xl24">
    <w:name w:val="xl24"/>
    <w:basedOn w:val="Normal"/>
    <w:rsid w:val="00911665"/>
    <w:pPr>
      <w:spacing w:before="100" w:beforeAutospacing="1" w:after="100" w:afterAutospacing="1" w:line="240" w:lineRule="auto"/>
    </w:pPr>
    <w:rPr>
      <w:rFonts w:ascii="Times New Roman" w:eastAsia="Times New Roman" w:hAnsi="Times New Roman" w:cs="Times New Roman"/>
      <w:b/>
      <w:bCs/>
      <w:sz w:val="28"/>
      <w:szCs w:val="28"/>
    </w:rPr>
  </w:style>
  <w:style w:type="paragraph" w:customStyle="1" w:styleId="xl25">
    <w:name w:val="xl25"/>
    <w:basedOn w:val="Normal"/>
    <w:rsid w:val="00911665"/>
    <w:pPr>
      <w:spacing w:before="100" w:beforeAutospacing="1" w:after="100" w:afterAutospacing="1" w:line="240" w:lineRule="auto"/>
    </w:pPr>
    <w:rPr>
      <w:rFonts w:ascii="Times New Roman" w:eastAsia="Times New Roman" w:hAnsi="Times New Roman" w:cs="Times New Roman"/>
      <w:b/>
      <w:bCs/>
    </w:rPr>
  </w:style>
  <w:style w:type="paragraph" w:customStyle="1" w:styleId="xl26">
    <w:name w:val="xl26"/>
    <w:basedOn w:val="Normal"/>
    <w:rsid w:val="00911665"/>
    <w:pPr>
      <w:spacing w:before="100" w:beforeAutospacing="1" w:after="100" w:afterAutospacing="1" w:line="240" w:lineRule="auto"/>
    </w:pPr>
    <w:rPr>
      <w:rFonts w:ascii="Times New Roman" w:eastAsia="Times New Roman" w:hAnsi="Times New Roman" w:cs="Times New Roman"/>
    </w:rPr>
  </w:style>
  <w:style w:type="paragraph" w:customStyle="1" w:styleId="xl27">
    <w:name w:val="xl27"/>
    <w:basedOn w:val="Normal"/>
    <w:rsid w:val="00911665"/>
    <w:pPr>
      <w:spacing w:before="100" w:beforeAutospacing="1" w:after="100" w:afterAutospacing="1" w:line="240" w:lineRule="auto"/>
    </w:pPr>
    <w:rPr>
      <w:rFonts w:ascii="Times New Roman" w:eastAsia="Times New Roman" w:hAnsi="Times New Roman" w:cs="Times New Roman"/>
      <w:i/>
      <w:iCs/>
    </w:rPr>
  </w:style>
  <w:style w:type="paragraph" w:customStyle="1" w:styleId="xl28">
    <w:name w:val="xl28"/>
    <w:basedOn w:val="Normal"/>
    <w:rsid w:val="00911665"/>
    <w:pPr>
      <w:spacing w:before="100" w:beforeAutospacing="1" w:after="100" w:afterAutospacing="1" w:line="240" w:lineRule="auto"/>
    </w:pPr>
    <w:rPr>
      <w:rFonts w:ascii="Times New Roman" w:eastAsia="Times New Roman" w:hAnsi="Times New Roman" w:cs="Times New Roman"/>
      <w:b/>
      <w:bCs/>
      <w:sz w:val="28"/>
      <w:szCs w:val="28"/>
    </w:rPr>
  </w:style>
  <w:style w:type="paragraph" w:customStyle="1" w:styleId="xl29">
    <w:name w:val="xl29"/>
    <w:basedOn w:val="Normal"/>
    <w:rsid w:val="00911665"/>
    <w:pPr>
      <w:spacing w:before="100" w:beforeAutospacing="1" w:after="100" w:afterAutospacing="1" w:line="240" w:lineRule="auto"/>
      <w:jc w:val="center"/>
    </w:pPr>
    <w:rPr>
      <w:rFonts w:ascii="Times New Roman" w:eastAsia="Times New Roman" w:hAnsi="Times New Roman" w:cs="Times New Roman"/>
      <w:b/>
      <w:bCs/>
    </w:rPr>
  </w:style>
  <w:style w:type="paragraph" w:customStyle="1" w:styleId="xl30">
    <w:name w:val="xl30"/>
    <w:basedOn w:val="Normal"/>
    <w:rsid w:val="00911665"/>
    <w:pPr>
      <w:pBdr>
        <w:left w:val="single" w:sz="4" w:space="0" w:color="auto"/>
        <w:bottom w:val="dotted" w:sz="4" w:space="0" w:color="auto"/>
        <w:right w:val="single" w:sz="4" w:space="0" w:color="auto"/>
      </w:pBdr>
      <w:spacing w:before="100" w:beforeAutospacing="1" w:after="100" w:afterAutospacing="1" w:line="240" w:lineRule="auto"/>
    </w:pPr>
    <w:rPr>
      <w:rFonts w:ascii="Times New Roman" w:eastAsia="Times New Roman" w:hAnsi="Times New Roman" w:cs="Times New Roman"/>
    </w:rPr>
  </w:style>
  <w:style w:type="paragraph" w:customStyle="1" w:styleId="xl31">
    <w:name w:val="xl31"/>
    <w:basedOn w:val="Normal"/>
    <w:rsid w:val="00911665"/>
    <w:pPr>
      <w:pBdr>
        <w:top w:val="single" w:sz="4" w:space="0" w:color="auto"/>
        <w:left w:val="single" w:sz="4" w:space="0" w:color="auto"/>
        <w:bottom w:val="dotted" w:sz="4" w:space="0" w:color="auto"/>
        <w:right w:val="single" w:sz="4" w:space="0" w:color="auto"/>
      </w:pBdr>
      <w:spacing w:before="100" w:beforeAutospacing="1" w:after="100" w:afterAutospacing="1" w:line="240" w:lineRule="auto"/>
    </w:pPr>
    <w:rPr>
      <w:rFonts w:ascii="Times New Roman" w:eastAsia="Times New Roman" w:hAnsi="Times New Roman" w:cs="Times New Roman"/>
      <w:i/>
      <w:iCs/>
    </w:rPr>
  </w:style>
  <w:style w:type="paragraph" w:customStyle="1" w:styleId="xl32">
    <w:name w:val="xl32"/>
    <w:basedOn w:val="Normal"/>
    <w:rsid w:val="00911665"/>
    <w:pPr>
      <w:pBdr>
        <w:left w:val="single" w:sz="4" w:space="0" w:color="auto"/>
        <w:bottom w:val="dotted" w:sz="4" w:space="0" w:color="auto"/>
        <w:right w:val="single" w:sz="4" w:space="0" w:color="auto"/>
      </w:pBdr>
      <w:spacing w:before="100" w:beforeAutospacing="1" w:after="100" w:afterAutospacing="1" w:line="240" w:lineRule="auto"/>
    </w:pPr>
    <w:rPr>
      <w:rFonts w:ascii="Times New Roman" w:eastAsia="Times New Roman" w:hAnsi="Times New Roman" w:cs="Times New Roman"/>
      <w:i/>
      <w:iCs/>
    </w:rPr>
  </w:style>
  <w:style w:type="paragraph" w:customStyle="1" w:styleId="xl33">
    <w:name w:val="xl33"/>
    <w:basedOn w:val="Normal"/>
    <w:rsid w:val="00911665"/>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i/>
      <w:iCs/>
    </w:rPr>
  </w:style>
  <w:style w:type="paragraph" w:customStyle="1" w:styleId="xl34">
    <w:name w:val="xl34"/>
    <w:basedOn w:val="Normal"/>
    <w:rsid w:val="00911665"/>
    <w:pPr>
      <w:pBdr>
        <w:left w:val="single" w:sz="4" w:space="0" w:color="auto"/>
        <w:bottom w:val="dotted"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rPr>
  </w:style>
  <w:style w:type="paragraph" w:customStyle="1" w:styleId="xl35">
    <w:name w:val="xl35"/>
    <w:basedOn w:val="Normal"/>
    <w:rsid w:val="00911665"/>
    <w:pPr>
      <w:pBdr>
        <w:top w:val="single" w:sz="4" w:space="0" w:color="auto"/>
        <w:left w:val="single" w:sz="4" w:space="0" w:color="auto"/>
        <w:bottom w:val="dotted"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rPr>
  </w:style>
  <w:style w:type="paragraph" w:customStyle="1" w:styleId="xl36">
    <w:name w:val="xl36"/>
    <w:basedOn w:val="Normal"/>
    <w:rsid w:val="00911665"/>
    <w:pPr>
      <w:pBdr>
        <w:left w:val="single" w:sz="4" w:space="0" w:color="auto"/>
        <w:bottom w:val="dotted"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rPr>
  </w:style>
  <w:style w:type="paragraph" w:customStyle="1" w:styleId="xl37">
    <w:name w:val="xl37"/>
    <w:basedOn w:val="Normal"/>
    <w:rsid w:val="00911665"/>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rPr>
  </w:style>
  <w:style w:type="paragraph" w:customStyle="1" w:styleId="xl38">
    <w:name w:val="xl38"/>
    <w:basedOn w:val="Normal"/>
    <w:rsid w:val="00911665"/>
    <w:pPr>
      <w:pBdr>
        <w:top w:val="single" w:sz="4" w:space="0" w:color="auto"/>
        <w:left w:val="single" w:sz="4" w:space="0" w:color="auto"/>
        <w:bottom w:val="dotted"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rPr>
  </w:style>
  <w:style w:type="paragraph" w:customStyle="1" w:styleId="xl39">
    <w:name w:val="xl39"/>
    <w:basedOn w:val="Normal"/>
    <w:rsid w:val="00911665"/>
    <w:pPr>
      <w:pBdr>
        <w:left w:val="single" w:sz="4" w:space="0" w:color="auto"/>
        <w:bottom w:val="dotted" w:sz="4" w:space="0" w:color="auto"/>
        <w:right w:val="single" w:sz="4" w:space="0" w:color="auto"/>
      </w:pBdr>
      <w:spacing w:before="100" w:beforeAutospacing="1" w:after="100" w:afterAutospacing="1" w:line="240" w:lineRule="auto"/>
    </w:pPr>
    <w:rPr>
      <w:rFonts w:ascii="Times New Roman" w:eastAsia="Times New Roman" w:hAnsi="Times New Roman" w:cs="Times New Roman"/>
      <w:i/>
      <w:iCs/>
    </w:rPr>
  </w:style>
  <w:style w:type="paragraph" w:customStyle="1" w:styleId="xl40">
    <w:name w:val="xl40"/>
    <w:basedOn w:val="Normal"/>
    <w:rsid w:val="00911665"/>
    <w:pPr>
      <w:pBdr>
        <w:left w:val="single" w:sz="4" w:space="0" w:color="auto"/>
        <w:bottom w:val="dotted"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rPr>
  </w:style>
  <w:style w:type="paragraph" w:customStyle="1" w:styleId="xl41">
    <w:name w:val="xl41"/>
    <w:basedOn w:val="Normal"/>
    <w:rsid w:val="00911665"/>
    <w:pPr>
      <w:pBdr>
        <w:top w:val="single" w:sz="4" w:space="0" w:color="auto"/>
        <w:left w:val="single" w:sz="4" w:space="0" w:color="auto"/>
        <w:right w:val="single" w:sz="4" w:space="0" w:color="auto"/>
      </w:pBdr>
      <w:shd w:val="clear" w:color="auto" w:fill="CCFFCC"/>
      <w:spacing w:before="100" w:beforeAutospacing="1" w:after="100" w:afterAutospacing="1" w:line="240" w:lineRule="auto"/>
      <w:jc w:val="center"/>
    </w:pPr>
    <w:rPr>
      <w:rFonts w:ascii="Times New Roman" w:eastAsia="Times New Roman" w:hAnsi="Times New Roman" w:cs="Times New Roman"/>
      <w:b/>
      <w:bCs/>
    </w:rPr>
  </w:style>
  <w:style w:type="paragraph" w:customStyle="1" w:styleId="xl42">
    <w:name w:val="xl42"/>
    <w:basedOn w:val="Normal"/>
    <w:rsid w:val="00911665"/>
    <w:pPr>
      <w:pBdr>
        <w:left w:val="single" w:sz="4" w:space="0" w:color="auto"/>
        <w:right w:val="single" w:sz="4" w:space="0" w:color="auto"/>
      </w:pBdr>
      <w:shd w:val="clear" w:color="auto" w:fill="CCFFCC"/>
      <w:spacing w:before="100" w:beforeAutospacing="1" w:after="100" w:afterAutospacing="1" w:line="240" w:lineRule="auto"/>
      <w:jc w:val="center"/>
    </w:pPr>
    <w:rPr>
      <w:rFonts w:ascii="Times New Roman" w:eastAsia="Times New Roman" w:hAnsi="Times New Roman" w:cs="Times New Roman"/>
      <w:b/>
      <w:bCs/>
    </w:rPr>
  </w:style>
  <w:style w:type="paragraph" w:customStyle="1" w:styleId="xl43">
    <w:name w:val="xl43"/>
    <w:basedOn w:val="Normal"/>
    <w:rsid w:val="00911665"/>
    <w:pPr>
      <w:pBdr>
        <w:left w:val="single" w:sz="4" w:space="0" w:color="auto"/>
        <w:right w:val="single" w:sz="4" w:space="0" w:color="auto"/>
      </w:pBdr>
      <w:shd w:val="clear" w:color="auto" w:fill="CCFFCC"/>
      <w:spacing w:before="100" w:beforeAutospacing="1" w:after="100" w:afterAutospacing="1" w:line="240" w:lineRule="auto"/>
    </w:pPr>
    <w:rPr>
      <w:rFonts w:ascii="Times New Roman" w:eastAsia="Times New Roman" w:hAnsi="Times New Roman" w:cs="Times New Roman"/>
      <w:b/>
      <w:bCs/>
    </w:rPr>
  </w:style>
  <w:style w:type="paragraph" w:customStyle="1" w:styleId="xl44">
    <w:name w:val="xl44"/>
    <w:basedOn w:val="Normal"/>
    <w:rsid w:val="00911665"/>
    <w:pPr>
      <w:pBdr>
        <w:left w:val="single" w:sz="4" w:space="0" w:color="auto"/>
        <w:right w:val="single" w:sz="4" w:space="0" w:color="auto"/>
      </w:pBdr>
      <w:shd w:val="clear" w:color="auto" w:fill="CCFFCC"/>
      <w:spacing w:before="100" w:beforeAutospacing="1" w:after="100" w:afterAutospacing="1" w:line="240" w:lineRule="auto"/>
    </w:pPr>
    <w:rPr>
      <w:rFonts w:ascii="Times New Roman" w:eastAsia="Times New Roman" w:hAnsi="Times New Roman" w:cs="Times New Roman"/>
    </w:rPr>
  </w:style>
  <w:style w:type="paragraph" w:customStyle="1" w:styleId="xl45">
    <w:name w:val="xl45"/>
    <w:basedOn w:val="Normal"/>
    <w:rsid w:val="00911665"/>
    <w:pPr>
      <w:pBdr>
        <w:left w:val="single" w:sz="4" w:space="0" w:color="auto"/>
        <w:right w:val="single" w:sz="4" w:space="0" w:color="auto"/>
      </w:pBdr>
      <w:shd w:val="clear" w:color="auto" w:fill="CCFFCC"/>
      <w:spacing w:before="100" w:beforeAutospacing="1" w:after="100" w:afterAutospacing="1" w:line="240" w:lineRule="auto"/>
      <w:jc w:val="center"/>
    </w:pPr>
    <w:rPr>
      <w:rFonts w:ascii="Times New Roman" w:eastAsia="Times New Roman" w:hAnsi="Times New Roman" w:cs="Times New Roman"/>
    </w:rPr>
  </w:style>
  <w:style w:type="paragraph" w:customStyle="1" w:styleId="xl46">
    <w:name w:val="xl46"/>
    <w:basedOn w:val="Normal"/>
    <w:rsid w:val="00911665"/>
    <w:pPr>
      <w:pBdr>
        <w:left w:val="single" w:sz="4" w:space="0" w:color="auto"/>
        <w:right w:val="single" w:sz="4" w:space="0" w:color="auto"/>
      </w:pBdr>
      <w:shd w:val="clear" w:color="auto" w:fill="CCFFCC"/>
      <w:spacing w:before="100" w:beforeAutospacing="1" w:after="100" w:afterAutospacing="1" w:line="240" w:lineRule="auto"/>
      <w:jc w:val="center"/>
      <w:textAlignment w:val="top"/>
    </w:pPr>
    <w:rPr>
      <w:rFonts w:ascii="Times New Roman" w:eastAsia="Times New Roman" w:hAnsi="Times New Roman" w:cs="Times New Roman"/>
    </w:rPr>
  </w:style>
  <w:style w:type="paragraph" w:customStyle="1" w:styleId="xl47">
    <w:name w:val="xl47"/>
    <w:basedOn w:val="Normal"/>
    <w:rsid w:val="00911665"/>
    <w:pPr>
      <w:pBdr>
        <w:top w:val="single" w:sz="8" w:space="0" w:color="auto"/>
        <w:left w:val="single" w:sz="4" w:space="0" w:color="auto"/>
        <w:bottom w:val="dotted"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rPr>
  </w:style>
  <w:style w:type="paragraph" w:customStyle="1" w:styleId="xl48">
    <w:name w:val="xl48"/>
    <w:basedOn w:val="Normal"/>
    <w:rsid w:val="00911665"/>
    <w:pPr>
      <w:pBdr>
        <w:top w:val="single" w:sz="8" w:space="0" w:color="auto"/>
        <w:left w:val="single" w:sz="4" w:space="0" w:color="auto"/>
        <w:bottom w:val="dotted"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rPr>
  </w:style>
  <w:style w:type="paragraph" w:customStyle="1" w:styleId="xl49">
    <w:name w:val="xl49"/>
    <w:basedOn w:val="Normal"/>
    <w:rsid w:val="00911665"/>
    <w:pPr>
      <w:pBdr>
        <w:left w:val="single" w:sz="4" w:space="0" w:color="auto"/>
        <w:bottom w:val="dotted"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rPr>
  </w:style>
  <w:style w:type="paragraph" w:customStyle="1" w:styleId="xl50">
    <w:name w:val="xl50"/>
    <w:basedOn w:val="Normal"/>
    <w:rsid w:val="00911665"/>
    <w:pPr>
      <w:pBdr>
        <w:top w:val="single" w:sz="8" w:space="0" w:color="auto"/>
        <w:left w:val="single" w:sz="4" w:space="0" w:color="auto"/>
        <w:bottom w:val="dotted" w:sz="4" w:space="0" w:color="auto"/>
        <w:right w:val="single" w:sz="4" w:space="0" w:color="auto"/>
      </w:pBdr>
      <w:spacing w:before="100" w:beforeAutospacing="1" w:after="100" w:afterAutospacing="1" w:line="240" w:lineRule="auto"/>
    </w:pPr>
    <w:rPr>
      <w:rFonts w:ascii="Times New Roman" w:eastAsia="Times New Roman" w:hAnsi="Times New Roman" w:cs="Times New Roman"/>
    </w:rPr>
  </w:style>
  <w:style w:type="paragraph" w:customStyle="1" w:styleId="xl51">
    <w:name w:val="xl51"/>
    <w:basedOn w:val="Normal"/>
    <w:rsid w:val="00911665"/>
    <w:pPr>
      <w:pBdr>
        <w:top w:val="dotted" w:sz="4" w:space="0" w:color="auto"/>
        <w:left w:val="single" w:sz="4" w:space="0" w:color="auto"/>
        <w:bottom w:val="dotted"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color w:val="FF0000"/>
    </w:rPr>
  </w:style>
  <w:style w:type="paragraph" w:customStyle="1" w:styleId="xl52">
    <w:name w:val="xl52"/>
    <w:basedOn w:val="Normal"/>
    <w:rsid w:val="00911665"/>
    <w:pPr>
      <w:pBdr>
        <w:top w:val="dotted" w:sz="4" w:space="0" w:color="auto"/>
        <w:left w:val="single" w:sz="4" w:space="0" w:color="auto"/>
        <w:bottom w:val="dotted" w:sz="4" w:space="0" w:color="auto"/>
        <w:right w:val="single" w:sz="4" w:space="0" w:color="auto"/>
      </w:pBdr>
      <w:spacing w:before="100" w:beforeAutospacing="1" w:after="100" w:afterAutospacing="1" w:line="240" w:lineRule="auto"/>
    </w:pPr>
    <w:rPr>
      <w:rFonts w:ascii="Times New Roman" w:eastAsia="Times New Roman" w:hAnsi="Times New Roman" w:cs="Times New Roman"/>
      <w:i/>
      <w:iCs/>
    </w:rPr>
  </w:style>
  <w:style w:type="paragraph" w:customStyle="1" w:styleId="xl53">
    <w:name w:val="xl53"/>
    <w:basedOn w:val="Normal"/>
    <w:rsid w:val="00911665"/>
    <w:pPr>
      <w:pBdr>
        <w:top w:val="dotted" w:sz="4" w:space="0" w:color="auto"/>
        <w:left w:val="single" w:sz="4" w:space="0" w:color="auto"/>
        <w:bottom w:val="dotted" w:sz="4" w:space="0" w:color="auto"/>
        <w:right w:val="single" w:sz="4" w:space="0" w:color="auto"/>
      </w:pBdr>
      <w:spacing w:before="100" w:beforeAutospacing="1" w:after="100" w:afterAutospacing="1" w:line="240" w:lineRule="auto"/>
    </w:pPr>
    <w:rPr>
      <w:rFonts w:ascii="Times New Roman" w:eastAsia="Times New Roman" w:hAnsi="Times New Roman" w:cs="Times New Roman"/>
    </w:rPr>
  </w:style>
  <w:style w:type="paragraph" w:customStyle="1" w:styleId="xl54">
    <w:name w:val="xl54"/>
    <w:basedOn w:val="Normal"/>
    <w:rsid w:val="00911665"/>
    <w:pPr>
      <w:pBdr>
        <w:top w:val="dotted" w:sz="4" w:space="0" w:color="auto"/>
        <w:left w:val="single" w:sz="4" w:space="0" w:color="auto"/>
        <w:bottom w:val="dotted"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rPr>
  </w:style>
  <w:style w:type="paragraph" w:customStyle="1" w:styleId="xl55">
    <w:name w:val="xl55"/>
    <w:basedOn w:val="Normal"/>
    <w:rsid w:val="00911665"/>
    <w:pPr>
      <w:pBdr>
        <w:top w:val="dotted" w:sz="4" w:space="0" w:color="auto"/>
        <w:left w:val="single" w:sz="4" w:space="0" w:color="auto"/>
        <w:bottom w:val="dotted"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rPr>
  </w:style>
  <w:style w:type="paragraph" w:customStyle="1" w:styleId="xl56">
    <w:name w:val="xl56"/>
    <w:basedOn w:val="Normal"/>
    <w:rsid w:val="00911665"/>
    <w:pPr>
      <w:pBdr>
        <w:left w:val="single" w:sz="4" w:space="0" w:color="auto"/>
        <w:bottom w:val="single" w:sz="8"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rPr>
  </w:style>
  <w:style w:type="paragraph" w:customStyle="1" w:styleId="xl57">
    <w:name w:val="xl57"/>
    <w:basedOn w:val="Normal"/>
    <w:rsid w:val="00911665"/>
    <w:pPr>
      <w:pBdr>
        <w:top w:val="dotted" w:sz="4" w:space="0" w:color="auto"/>
        <w:left w:val="single" w:sz="4" w:space="0" w:color="auto"/>
        <w:bottom w:val="single" w:sz="8"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rPr>
  </w:style>
  <w:style w:type="paragraph" w:customStyle="1" w:styleId="xl58">
    <w:name w:val="xl58"/>
    <w:basedOn w:val="Normal"/>
    <w:rsid w:val="00911665"/>
    <w:pPr>
      <w:pBdr>
        <w:top w:val="dotted" w:sz="4" w:space="0" w:color="auto"/>
        <w:left w:val="single" w:sz="4" w:space="0" w:color="auto"/>
        <w:bottom w:val="single" w:sz="8" w:space="0" w:color="auto"/>
        <w:right w:val="single" w:sz="4" w:space="0" w:color="auto"/>
      </w:pBdr>
      <w:spacing w:before="100" w:beforeAutospacing="1" w:after="100" w:afterAutospacing="1" w:line="240" w:lineRule="auto"/>
    </w:pPr>
    <w:rPr>
      <w:rFonts w:ascii="Times New Roman" w:eastAsia="Times New Roman" w:hAnsi="Times New Roman" w:cs="Times New Roman"/>
      <w:b/>
      <w:bCs/>
    </w:rPr>
  </w:style>
  <w:style w:type="paragraph" w:customStyle="1" w:styleId="xl59">
    <w:name w:val="xl59"/>
    <w:basedOn w:val="Normal"/>
    <w:rsid w:val="00911665"/>
    <w:pPr>
      <w:pBdr>
        <w:left w:val="single" w:sz="4" w:space="0" w:color="auto"/>
        <w:bottom w:val="single" w:sz="8" w:space="0" w:color="auto"/>
        <w:right w:val="single" w:sz="4" w:space="0" w:color="auto"/>
      </w:pBdr>
      <w:spacing w:before="100" w:beforeAutospacing="1" w:after="100" w:afterAutospacing="1" w:line="240" w:lineRule="auto"/>
    </w:pPr>
    <w:rPr>
      <w:rFonts w:ascii="Times New Roman" w:eastAsia="Times New Roman" w:hAnsi="Times New Roman" w:cs="Times New Roman"/>
      <w:i/>
      <w:iCs/>
    </w:rPr>
  </w:style>
  <w:style w:type="paragraph" w:customStyle="1" w:styleId="xl60">
    <w:name w:val="xl60"/>
    <w:basedOn w:val="Normal"/>
    <w:rsid w:val="00911665"/>
    <w:pPr>
      <w:pBdr>
        <w:left w:val="single" w:sz="4" w:space="0" w:color="auto"/>
        <w:bottom w:val="single" w:sz="8"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rPr>
  </w:style>
  <w:style w:type="paragraph" w:customStyle="1" w:styleId="xl61">
    <w:name w:val="xl61"/>
    <w:basedOn w:val="Normal"/>
    <w:rsid w:val="00911665"/>
    <w:pPr>
      <w:pBdr>
        <w:top w:val="dotted" w:sz="4" w:space="0" w:color="auto"/>
        <w:left w:val="single" w:sz="4" w:space="0" w:color="auto"/>
        <w:bottom w:val="single" w:sz="8" w:space="0" w:color="auto"/>
        <w:right w:val="single" w:sz="4" w:space="0" w:color="auto"/>
      </w:pBdr>
      <w:spacing w:before="100" w:beforeAutospacing="1" w:after="100" w:afterAutospacing="1" w:line="240" w:lineRule="auto"/>
    </w:pPr>
    <w:rPr>
      <w:rFonts w:ascii="Times New Roman" w:eastAsia="Times New Roman" w:hAnsi="Times New Roman" w:cs="Times New Roman"/>
    </w:rPr>
  </w:style>
  <w:style w:type="paragraph" w:customStyle="1" w:styleId="xl62">
    <w:name w:val="xl62"/>
    <w:basedOn w:val="Normal"/>
    <w:rsid w:val="00911665"/>
    <w:pPr>
      <w:pBdr>
        <w:top w:val="dotted"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rPr>
  </w:style>
  <w:style w:type="paragraph" w:customStyle="1" w:styleId="xl63">
    <w:name w:val="xl63"/>
    <w:basedOn w:val="Normal"/>
    <w:rsid w:val="00911665"/>
    <w:pPr>
      <w:pBdr>
        <w:top w:val="dotted"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rPr>
  </w:style>
  <w:style w:type="paragraph" w:customStyle="1" w:styleId="xl64">
    <w:name w:val="xl64"/>
    <w:basedOn w:val="Normal"/>
    <w:rsid w:val="00911665"/>
    <w:pPr>
      <w:pBdr>
        <w:top w:val="dotted"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i/>
      <w:iCs/>
    </w:rPr>
  </w:style>
  <w:style w:type="paragraph" w:customStyle="1" w:styleId="xl65">
    <w:name w:val="xl65"/>
    <w:basedOn w:val="Normal"/>
    <w:rsid w:val="00911665"/>
    <w:pPr>
      <w:pBdr>
        <w:top w:val="dotted"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rPr>
  </w:style>
  <w:style w:type="paragraph" w:customStyle="1" w:styleId="xl66">
    <w:name w:val="xl66"/>
    <w:basedOn w:val="Normal"/>
    <w:rsid w:val="00911665"/>
    <w:pPr>
      <w:pBdr>
        <w:top w:val="dotted"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rPr>
  </w:style>
  <w:style w:type="paragraph" w:customStyle="1" w:styleId="xl67">
    <w:name w:val="xl67"/>
    <w:basedOn w:val="Normal"/>
    <w:rsid w:val="00911665"/>
    <w:pPr>
      <w:pBdr>
        <w:top w:val="dotted"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rPr>
  </w:style>
  <w:style w:type="paragraph" w:customStyle="1" w:styleId="xl68">
    <w:name w:val="xl68"/>
    <w:basedOn w:val="Normal"/>
    <w:rsid w:val="00911665"/>
    <w:pPr>
      <w:pBdr>
        <w:top w:val="dotted" w:sz="4" w:space="0" w:color="auto"/>
        <w:left w:val="single" w:sz="4" w:space="0" w:color="auto"/>
        <w:bottom w:val="dotted"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rPr>
  </w:style>
  <w:style w:type="paragraph" w:customStyle="1" w:styleId="xl69">
    <w:name w:val="xl69"/>
    <w:basedOn w:val="Normal"/>
    <w:rsid w:val="00911665"/>
    <w:pPr>
      <w:pBdr>
        <w:top w:val="dotted" w:sz="4" w:space="0" w:color="auto"/>
        <w:left w:val="single" w:sz="4" w:space="0" w:color="auto"/>
        <w:bottom w:val="dotted" w:sz="4" w:space="0" w:color="auto"/>
        <w:right w:val="single" w:sz="4" w:space="0" w:color="auto"/>
      </w:pBdr>
      <w:spacing w:before="100" w:beforeAutospacing="1" w:after="100" w:afterAutospacing="1" w:line="240" w:lineRule="auto"/>
    </w:pPr>
    <w:rPr>
      <w:rFonts w:ascii="Times New Roman" w:eastAsia="Times New Roman" w:hAnsi="Times New Roman" w:cs="Times New Roman"/>
      <w:i/>
      <w:iCs/>
    </w:rPr>
  </w:style>
  <w:style w:type="paragraph" w:customStyle="1" w:styleId="xl70">
    <w:name w:val="xl70"/>
    <w:basedOn w:val="Normal"/>
    <w:rsid w:val="00911665"/>
    <w:pPr>
      <w:pBdr>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rPr>
  </w:style>
  <w:style w:type="paragraph" w:customStyle="1" w:styleId="xl71">
    <w:name w:val="xl71"/>
    <w:basedOn w:val="Normal"/>
    <w:rsid w:val="00911665"/>
    <w:pPr>
      <w:pBdr>
        <w:top w:val="dotted" w:sz="4" w:space="0" w:color="auto"/>
        <w:left w:val="single" w:sz="4" w:space="0" w:color="auto"/>
        <w:bottom w:val="single" w:sz="8" w:space="0" w:color="auto"/>
        <w:right w:val="single" w:sz="4" w:space="0" w:color="auto"/>
      </w:pBdr>
      <w:spacing w:before="100" w:beforeAutospacing="1" w:after="100" w:afterAutospacing="1" w:line="240" w:lineRule="auto"/>
    </w:pPr>
    <w:rPr>
      <w:rFonts w:ascii="Times New Roman" w:eastAsia="Times New Roman" w:hAnsi="Times New Roman" w:cs="Times New Roman"/>
      <w:b/>
      <w:bCs/>
    </w:rPr>
  </w:style>
  <w:style w:type="paragraph" w:customStyle="1" w:styleId="xl72">
    <w:name w:val="xl72"/>
    <w:basedOn w:val="Normal"/>
    <w:rsid w:val="00911665"/>
    <w:pPr>
      <w:pBdr>
        <w:top w:val="single" w:sz="8" w:space="0" w:color="auto"/>
        <w:left w:val="single" w:sz="4" w:space="0" w:color="auto"/>
        <w:bottom w:val="dotted"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rPr>
  </w:style>
  <w:style w:type="paragraph" w:customStyle="1" w:styleId="xl73">
    <w:name w:val="xl73"/>
    <w:basedOn w:val="Normal"/>
    <w:rsid w:val="00911665"/>
    <w:pPr>
      <w:pBdr>
        <w:top w:val="dotted" w:sz="4" w:space="0" w:color="auto"/>
        <w:left w:val="single" w:sz="4" w:space="0" w:color="auto"/>
        <w:bottom w:val="dotted"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rPr>
  </w:style>
  <w:style w:type="paragraph" w:customStyle="1" w:styleId="xl74">
    <w:name w:val="xl74"/>
    <w:basedOn w:val="Normal"/>
    <w:rsid w:val="00911665"/>
    <w:pPr>
      <w:pBdr>
        <w:top w:val="single" w:sz="8" w:space="0" w:color="auto"/>
        <w:left w:val="single" w:sz="4" w:space="0" w:color="auto"/>
        <w:bottom w:val="single" w:sz="8"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rPr>
  </w:style>
  <w:style w:type="paragraph" w:customStyle="1" w:styleId="xl75">
    <w:name w:val="xl75"/>
    <w:basedOn w:val="Normal"/>
    <w:rsid w:val="00911665"/>
    <w:pPr>
      <w:pBdr>
        <w:top w:val="single" w:sz="8" w:space="0" w:color="auto"/>
        <w:left w:val="single" w:sz="4" w:space="0" w:color="auto"/>
        <w:bottom w:val="single" w:sz="8" w:space="0" w:color="auto"/>
        <w:right w:val="single" w:sz="4" w:space="0" w:color="auto"/>
      </w:pBdr>
      <w:spacing w:before="100" w:beforeAutospacing="1" w:after="100" w:afterAutospacing="1" w:line="240" w:lineRule="auto"/>
    </w:pPr>
    <w:rPr>
      <w:rFonts w:ascii="Times New Roman" w:eastAsia="Times New Roman" w:hAnsi="Times New Roman" w:cs="Times New Roman"/>
      <w:b/>
      <w:bCs/>
    </w:rPr>
  </w:style>
  <w:style w:type="paragraph" w:customStyle="1" w:styleId="xl76">
    <w:name w:val="xl76"/>
    <w:basedOn w:val="Normal"/>
    <w:rsid w:val="00911665"/>
    <w:pPr>
      <w:pBdr>
        <w:top w:val="single" w:sz="8" w:space="0" w:color="auto"/>
        <w:left w:val="single" w:sz="4" w:space="0" w:color="auto"/>
        <w:bottom w:val="single" w:sz="8" w:space="0" w:color="auto"/>
        <w:right w:val="single" w:sz="4" w:space="0" w:color="auto"/>
      </w:pBdr>
      <w:spacing w:before="100" w:beforeAutospacing="1" w:after="100" w:afterAutospacing="1" w:line="240" w:lineRule="auto"/>
    </w:pPr>
    <w:rPr>
      <w:rFonts w:ascii="Times New Roman" w:eastAsia="Times New Roman" w:hAnsi="Times New Roman" w:cs="Times New Roman"/>
    </w:rPr>
  </w:style>
  <w:style w:type="paragraph" w:customStyle="1" w:styleId="xl77">
    <w:name w:val="xl77"/>
    <w:basedOn w:val="Normal"/>
    <w:rsid w:val="00911665"/>
    <w:pPr>
      <w:pBdr>
        <w:left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i/>
      <w:iCs/>
    </w:rPr>
  </w:style>
  <w:style w:type="paragraph" w:customStyle="1" w:styleId="xl78">
    <w:name w:val="xl78"/>
    <w:basedOn w:val="Normal"/>
    <w:rsid w:val="00911665"/>
    <w:pPr>
      <w:pBdr>
        <w:top w:val="single" w:sz="8" w:space="0" w:color="auto"/>
        <w:left w:val="single" w:sz="4" w:space="0" w:color="auto"/>
        <w:bottom w:val="dotted"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rPr>
  </w:style>
  <w:style w:type="paragraph" w:customStyle="1" w:styleId="xl79">
    <w:name w:val="xl79"/>
    <w:basedOn w:val="Normal"/>
    <w:rsid w:val="00911665"/>
    <w:pPr>
      <w:pBdr>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rPr>
  </w:style>
  <w:style w:type="paragraph" w:customStyle="1" w:styleId="xl80">
    <w:name w:val="xl80"/>
    <w:basedOn w:val="Normal"/>
    <w:rsid w:val="00911665"/>
    <w:pPr>
      <w:pBdr>
        <w:top w:val="dotted" w:sz="4" w:space="0" w:color="auto"/>
        <w:left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rPr>
  </w:style>
  <w:style w:type="paragraph" w:customStyle="1" w:styleId="xl81">
    <w:name w:val="xl81"/>
    <w:basedOn w:val="Normal"/>
    <w:rsid w:val="00911665"/>
    <w:pPr>
      <w:pBdr>
        <w:left w:val="single" w:sz="4" w:space="0" w:color="auto"/>
        <w:bottom w:val="single" w:sz="8" w:space="0" w:color="auto"/>
        <w:right w:val="single" w:sz="4" w:space="0" w:color="auto"/>
      </w:pBdr>
      <w:spacing w:before="100" w:beforeAutospacing="1" w:after="100" w:afterAutospacing="1" w:line="240" w:lineRule="auto"/>
    </w:pPr>
    <w:rPr>
      <w:rFonts w:ascii="Times New Roman" w:eastAsia="Times New Roman" w:hAnsi="Times New Roman" w:cs="Times New Roman"/>
    </w:rPr>
  </w:style>
  <w:style w:type="paragraph" w:customStyle="1" w:styleId="xl82">
    <w:name w:val="xl82"/>
    <w:basedOn w:val="Normal"/>
    <w:rsid w:val="00911665"/>
    <w:pPr>
      <w:pBdr>
        <w:left w:val="single" w:sz="4" w:space="0" w:color="auto"/>
        <w:bottom w:val="single" w:sz="4" w:space="0" w:color="auto"/>
        <w:right w:val="single" w:sz="4" w:space="0" w:color="auto"/>
      </w:pBdr>
      <w:shd w:val="clear" w:color="auto" w:fill="CCFFCC"/>
      <w:spacing w:before="100" w:beforeAutospacing="1" w:after="100" w:afterAutospacing="1" w:line="240" w:lineRule="auto"/>
      <w:jc w:val="center"/>
    </w:pPr>
    <w:rPr>
      <w:rFonts w:ascii="Times New Roman" w:eastAsia="Times New Roman" w:hAnsi="Times New Roman" w:cs="Times New Roman"/>
      <w:b/>
      <w:bCs/>
    </w:rPr>
  </w:style>
  <w:style w:type="paragraph" w:customStyle="1" w:styleId="xl83">
    <w:name w:val="xl83"/>
    <w:basedOn w:val="Normal"/>
    <w:rsid w:val="00911665"/>
    <w:pPr>
      <w:pBdr>
        <w:left w:val="single" w:sz="4" w:space="0" w:color="auto"/>
        <w:bottom w:val="single" w:sz="4" w:space="0" w:color="auto"/>
        <w:right w:val="single" w:sz="4" w:space="0" w:color="auto"/>
      </w:pBdr>
      <w:shd w:val="clear" w:color="auto" w:fill="CCFFCC"/>
      <w:spacing w:before="100" w:beforeAutospacing="1" w:after="100" w:afterAutospacing="1" w:line="240" w:lineRule="auto"/>
    </w:pPr>
    <w:rPr>
      <w:rFonts w:ascii="Times New Roman" w:eastAsia="Times New Roman" w:hAnsi="Times New Roman" w:cs="Times New Roman"/>
      <w:b/>
      <w:bCs/>
    </w:rPr>
  </w:style>
  <w:style w:type="paragraph" w:customStyle="1" w:styleId="xl84">
    <w:name w:val="xl84"/>
    <w:basedOn w:val="Normal"/>
    <w:rsid w:val="00911665"/>
    <w:pPr>
      <w:pBdr>
        <w:left w:val="single" w:sz="4" w:space="0" w:color="auto"/>
        <w:bottom w:val="single" w:sz="4" w:space="0" w:color="auto"/>
        <w:right w:val="single" w:sz="4" w:space="0" w:color="auto"/>
      </w:pBdr>
      <w:shd w:val="clear" w:color="auto" w:fill="CCFFCC"/>
      <w:spacing w:before="100" w:beforeAutospacing="1" w:after="100" w:afterAutospacing="1" w:line="240" w:lineRule="auto"/>
    </w:pPr>
    <w:rPr>
      <w:rFonts w:ascii="Times New Roman" w:eastAsia="Times New Roman" w:hAnsi="Times New Roman" w:cs="Times New Roman"/>
    </w:rPr>
  </w:style>
  <w:style w:type="paragraph" w:customStyle="1" w:styleId="xl85">
    <w:name w:val="xl85"/>
    <w:basedOn w:val="Normal"/>
    <w:rsid w:val="00911665"/>
    <w:pPr>
      <w:pBdr>
        <w:left w:val="single" w:sz="4" w:space="0" w:color="auto"/>
        <w:bottom w:val="single" w:sz="4" w:space="0" w:color="auto"/>
        <w:right w:val="single" w:sz="4" w:space="0" w:color="auto"/>
      </w:pBdr>
      <w:shd w:val="clear" w:color="auto" w:fill="CCFFCC"/>
      <w:spacing w:before="100" w:beforeAutospacing="1" w:after="100" w:afterAutospacing="1" w:line="240" w:lineRule="auto"/>
      <w:jc w:val="center"/>
    </w:pPr>
    <w:rPr>
      <w:rFonts w:ascii="Times New Roman" w:eastAsia="Times New Roman" w:hAnsi="Times New Roman" w:cs="Times New Roman"/>
      <w:i/>
      <w:iCs/>
    </w:rPr>
  </w:style>
  <w:style w:type="paragraph" w:customStyle="1" w:styleId="xl86">
    <w:name w:val="xl86"/>
    <w:basedOn w:val="Normal"/>
    <w:rsid w:val="00911665"/>
    <w:pPr>
      <w:pBdr>
        <w:left w:val="single" w:sz="4" w:space="0" w:color="auto"/>
        <w:bottom w:val="single" w:sz="4" w:space="0" w:color="auto"/>
        <w:right w:val="single" w:sz="4" w:space="0" w:color="auto"/>
      </w:pBdr>
      <w:shd w:val="clear" w:color="auto" w:fill="CCFFCC"/>
      <w:spacing w:before="100" w:beforeAutospacing="1" w:after="100" w:afterAutospacing="1" w:line="240" w:lineRule="auto"/>
      <w:jc w:val="center"/>
      <w:textAlignment w:val="top"/>
    </w:pPr>
    <w:rPr>
      <w:rFonts w:ascii="Times New Roman" w:eastAsia="Times New Roman" w:hAnsi="Times New Roman" w:cs="Times New Roman"/>
    </w:rPr>
  </w:style>
  <w:style w:type="paragraph" w:customStyle="1" w:styleId="xl87">
    <w:name w:val="xl87"/>
    <w:basedOn w:val="Normal"/>
    <w:rsid w:val="00911665"/>
    <w:pPr>
      <w:pBdr>
        <w:top w:val="single" w:sz="8" w:space="0" w:color="auto"/>
        <w:left w:val="single" w:sz="4" w:space="0" w:color="auto"/>
        <w:bottom w:val="single" w:sz="8"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rPr>
  </w:style>
  <w:style w:type="paragraph" w:customStyle="1" w:styleId="xl88">
    <w:name w:val="xl88"/>
    <w:basedOn w:val="Normal"/>
    <w:rsid w:val="00911665"/>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rPr>
  </w:style>
  <w:style w:type="paragraph" w:customStyle="1" w:styleId="xl89">
    <w:name w:val="xl89"/>
    <w:basedOn w:val="Normal"/>
    <w:rsid w:val="00911665"/>
    <w:pPr>
      <w:spacing w:before="100" w:beforeAutospacing="1" w:after="100" w:afterAutospacing="1" w:line="240" w:lineRule="auto"/>
    </w:pPr>
    <w:rPr>
      <w:rFonts w:ascii="Times New Roman" w:eastAsia="Times New Roman" w:hAnsi="Times New Roman" w:cs="Times New Roman"/>
      <w:color w:val="0000FF"/>
      <w:sz w:val="24"/>
      <w:szCs w:val="24"/>
      <w:u w:val="single"/>
    </w:rPr>
  </w:style>
  <w:style w:type="paragraph" w:customStyle="1" w:styleId="xl90">
    <w:name w:val="xl90"/>
    <w:basedOn w:val="Normal"/>
    <w:rsid w:val="00911665"/>
    <w:pPr>
      <w:pBdr>
        <w:top w:val="dotted" w:sz="4" w:space="0" w:color="auto"/>
        <w:left w:val="single" w:sz="4" w:space="0" w:color="auto"/>
        <w:bottom w:val="dotted" w:sz="4" w:space="0" w:color="auto"/>
        <w:right w:val="single" w:sz="4" w:space="0" w:color="auto"/>
      </w:pBdr>
      <w:shd w:val="clear" w:color="auto" w:fill="00FF00"/>
      <w:spacing w:before="100" w:beforeAutospacing="1" w:after="100" w:afterAutospacing="1" w:line="240" w:lineRule="auto"/>
    </w:pPr>
    <w:rPr>
      <w:rFonts w:ascii="Times New Roman" w:eastAsia="Times New Roman" w:hAnsi="Times New Roman" w:cs="Times New Roman"/>
      <w:b/>
      <w:bCs/>
    </w:rPr>
  </w:style>
  <w:style w:type="paragraph" w:customStyle="1" w:styleId="xl91">
    <w:name w:val="xl91"/>
    <w:basedOn w:val="Normal"/>
    <w:rsid w:val="00911665"/>
    <w:pPr>
      <w:pBdr>
        <w:left w:val="single" w:sz="4" w:space="0" w:color="auto"/>
        <w:bottom w:val="dotted"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i/>
      <w:iCs/>
    </w:rPr>
  </w:style>
  <w:style w:type="paragraph" w:customStyle="1" w:styleId="xl92">
    <w:name w:val="xl92"/>
    <w:basedOn w:val="Normal"/>
    <w:rsid w:val="00911665"/>
    <w:pPr>
      <w:pBdr>
        <w:top w:val="single" w:sz="4" w:space="0" w:color="auto"/>
        <w:left w:val="single" w:sz="4" w:space="0" w:color="auto"/>
        <w:bottom w:val="dotted"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rPr>
  </w:style>
  <w:style w:type="paragraph" w:customStyle="1" w:styleId="xl93">
    <w:name w:val="xl93"/>
    <w:basedOn w:val="Normal"/>
    <w:rsid w:val="00911665"/>
    <w:pPr>
      <w:spacing w:before="100" w:beforeAutospacing="1" w:after="100" w:afterAutospacing="1" w:line="240" w:lineRule="auto"/>
      <w:jc w:val="center"/>
    </w:pPr>
    <w:rPr>
      <w:rFonts w:ascii="Times New Roman" w:eastAsia="Times New Roman" w:hAnsi="Times New Roman" w:cs="Times New Roman"/>
    </w:rPr>
  </w:style>
  <w:style w:type="paragraph" w:customStyle="1" w:styleId="xl94">
    <w:name w:val="xl94"/>
    <w:basedOn w:val="Normal"/>
    <w:rsid w:val="00911665"/>
    <w:pPr>
      <w:pBdr>
        <w:left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rPr>
  </w:style>
  <w:style w:type="paragraph" w:customStyle="1" w:styleId="xl95">
    <w:name w:val="xl95"/>
    <w:basedOn w:val="Normal"/>
    <w:rsid w:val="00911665"/>
    <w:pPr>
      <w:pBdr>
        <w:left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rPr>
  </w:style>
  <w:style w:type="paragraph" w:customStyle="1" w:styleId="xl96">
    <w:name w:val="xl96"/>
    <w:basedOn w:val="Normal"/>
    <w:rsid w:val="00911665"/>
    <w:pPr>
      <w:pBdr>
        <w:left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rPr>
  </w:style>
  <w:style w:type="paragraph" w:customStyle="1" w:styleId="xl97">
    <w:name w:val="xl97"/>
    <w:basedOn w:val="Normal"/>
    <w:rsid w:val="00911665"/>
    <w:pPr>
      <w:pBdr>
        <w:top w:val="single" w:sz="4" w:space="0" w:color="auto"/>
        <w:left w:val="single" w:sz="4" w:space="0" w:color="auto"/>
        <w:bottom w:val="dotted"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rPr>
  </w:style>
  <w:style w:type="paragraph" w:customStyle="1" w:styleId="xl98">
    <w:name w:val="xl98"/>
    <w:basedOn w:val="Normal"/>
    <w:rsid w:val="00911665"/>
    <w:pPr>
      <w:pBdr>
        <w:top w:val="single" w:sz="4" w:space="0" w:color="auto"/>
        <w:left w:val="single" w:sz="4" w:space="0" w:color="auto"/>
        <w:bottom w:val="dotted" w:sz="4" w:space="0" w:color="auto"/>
        <w:right w:val="single" w:sz="4" w:space="0" w:color="auto"/>
      </w:pBdr>
      <w:spacing w:before="100" w:beforeAutospacing="1" w:after="100" w:afterAutospacing="1" w:line="240" w:lineRule="auto"/>
    </w:pPr>
    <w:rPr>
      <w:rFonts w:ascii="Times New Roman" w:eastAsia="Times New Roman" w:hAnsi="Times New Roman" w:cs="Times New Roman"/>
    </w:rPr>
  </w:style>
  <w:style w:type="paragraph" w:customStyle="1" w:styleId="xl99">
    <w:name w:val="xl99"/>
    <w:basedOn w:val="Normal"/>
    <w:rsid w:val="0091166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rPr>
  </w:style>
  <w:style w:type="paragraph" w:customStyle="1" w:styleId="xl100">
    <w:name w:val="xl100"/>
    <w:basedOn w:val="Normal"/>
    <w:rsid w:val="00911665"/>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rPr>
  </w:style>
  <w:style w:type="paragraph" w:customStyle="1" w:styleId="xl101">
    <w:name w:val="xl101"/>
    <w:basedOn w:val="Normal"/>
    <w:rsid w:val="00911665"/>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rPr>
  </w:style>
  <w:style w:type="paragraph" w:customStyle="1" w:styleId="xl102">
    <w:name w:val="xl102"/>
    <w:basedOn w:val="Normal"/>
    <w:rsid w:val="00911665"/>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rPr>
  </w:style>
  <w:style w:type="paragraph" w:customStyle="1" w:styleId="xl103">
    <w:name w:val="xl103"/>
    <w:basedOn w:val="Normal"/>
    <w:rsid w:val="0091166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rPr>
  </w:style>
  <w:style w:type="paragraph" w:customStyle="1" w:styleId="xl104">
    <w:name w:val="xl104"/>
    <w:basedOn w:val="Normal"/>
    <w:rsid w:val="0091166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sz w:val="24"/>
      <w:szCs w:val="24"/>
    </w:rPr>
  </w:style>
  <w:style w:type="paragraph" w:customStyle="1" w:styleId="xl105">
    <w:name w:val="xl105"/>
    <w:basedOn w:val="Normal"/>
    <w:rsid w:val="00911665"/>
    <w:pPr>
      <w:pBdr>
        <w:top w:val="single" w:sz="4" w:space="0" w:color="auto"/>
        <w:left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b/>
      <w:bCs/>
    </w:rPr>
  </w:style>
  <w:style w:type="paragraph" w:customStyle="1" w:styleId="xl106">
    <w:name w:val="xl106"/>
    <w:basedOn w:val="Normal"/>
    <w:rsid w:val="00911665"/>
    <w:pPr>
      <w:pBdr>
        <w:left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sz w:val="24"/>
      <w:szCs w:val="24"/>
    </w:rPr>
  </w:style>
  <w:style w:type="paragraph" w:customStyle="1" w:styleId="xl107">
    <w:name w:val="xl107"/>
    <w:basedOn w:val="Normal"/>
    <w:rsid w:val="00911665"/>
    <w:pPr>
      <w:pBdr>
        <w:left w:val="single" w:sz="4" w:space="0" w:color="auto"/>
        <w:bottom w:val="single" w:sz="8"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sz w:val="24"/>
      <w:szCs w:val="24"/>
    </w:rPr>
  </w:style>
  <w:style w:type="paragraph" w:customStyle="1" w:styleId="xl108">
    <w:name w:val="xl108"/>
    <w:basedOn w:val="Normal"/>
    <w:rsid w:val="00911665"/>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rPr>
  </w:style>
  <w:style w:type="paragraph" w:customStyle="1" w:styleId="xl109">
    <w:name w:val="xl109"/>
    <w:basedOn w:val="Normal"/>
    <w:rsid w:val="00911665"/>
    <w:pPr>
      <w:pBdr>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110">
    <w:name w:val="xl110"/>
    <w:basedOn w:val="Normal"/>
    <w:rsid w:val="00911665"/>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111">
    <w:name w:val="xl111"/>
    <w:basedOn w:val="Normal"/>
    <w:rsid w:val="00911665"/>
    <w:pPr>
      <w:pBdr>
        <w:top w:val="single" w:sz="8"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rPr>
  </w:style>
  <w:style w:type="paragraph" w:customStyle="1" w:styleId="xl112">
    <w:name w:val="xl112"/>
    <w:basedOn w:val="Normal"/>
    <w:rsid w:val="00911665"/>
    <w:pPr>
      <w:pBdr>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table" w:styleId="TableGrid">
    <w:name w:val="Table Grid"/>
    <w:basedOn w:val="TableNormal"/>
    <w:uiPriority w:val="39"/>
    <w:rsid w:val="00911665"/>
    <w:pPr>
      <w:spacing w:after="0" w:line="240" w:lineRule="auto"/>
    </w:pPr>
    <w:rPr>
      <w:rFonts w:ascii="Times New Roman" w:eastAsia="Arial"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Emphasis">
    <w:name w:val="Emphasis"/>
    <w:uiPriority w:val="20"/>
    <w:qFormat/>
    <w:rsid w:val="00911665"/>
    <w:rPr>
      <w:i/>
      <w:iCs/>
    </w:rPr>
  </w:style>
  <w:style w:type="paragraph" w:customStyle="1" w:styleId="CharChar">
    <w:name w:val="Char Char"/>
    <w:basedOn w:val="Normal"/>
    <w:next w:val="Normal"/>
    <w:autoRedefine/>
    <w:semiHidden/>
    <w:rsid w:val="00911665"/>
    <w:pPr>
      <w:spacing w:before="120" w:after="120" w:line="312" w:lineRule="auto"/>
    </w:pPr>
    <w:rPr>
      <w:rFonts w:ascii="Times New Roman" w:eastAsia="Times New Roman" w:hAnsi="Times New Roman" w:cs="Times New Roman"/>
      <w:sz w:val="28"/>
    </w:rPr>
  </w:style>
  <w:style w:type="character" w:customStyle="1" w:styleId="Vnbnnidung3">
    <w:name w:val="Văn bản nội dung (3)_"/>
    <w:link w:val="Vnbnnidung31"/>
    <w:uiPriority w:val="99"/>
    <w:locked/>
    <w:rsid w:val="00911665"/>
    <w:rPr>
      <w:b/>
      <w:bCs/>
      <w:sz w:val="26"/>
      <w:szCs w:val="26"/>
      <w:shd w:val="clear" w:color="auto" w:fill="FFFFFF"/>
    </w:rPr>
  </w:style>
  <w:style w:type="paragraph" w:customStyle="1" w:styleId="Vnbnnidung31">
    <w:name w:val="Văn bản nội dung (3)1"/>
    <w:basedOn w:val="Normal"/>
    <w:link w:val="Vnbnnidung3"/>
    <w:uiPriority w:val="99"/>
    <w:rsid w:val="00911665"/>
    <w:pPr>
      <w:widowControl w:val="0"/>
      <w:shd w:val="clear" w:color="auto" w:fill="FFFFFF"/>
      <w:spacing w:after="0" w:line="317" w:lineRule="exact"/>
      <w:jc w:val="center"/>
    </w:pPr>
    <w:rPr>
      <w:b/>
      <w:bCs/>
      <w:sz w:val="26"/>
      <w:szCs w:val="26"/>
    </w:rPr>
  </w:style>
  <w:style w:type="character" w:customStyle="1" w:styleId="Vnbnnidung2Candara">
    <w:name w:val="Văn bản nội dung (2) + Candara"/>
    <w:aliases w:val="12 pt,Giãn cách -1 pt4"/>
    <w:uiPriority w:val="99"/>
    <w:rsid w:val="00911665"/>
    <w:rPr>
      <w:rFonts w:ascii="Candara" w:hAnsi="Candara" w:cs="Candara"/>
      <w:spacing w:val="-20"/>
      <w:sz w:val="24"/>
      <w:szCs w:val="24"/>
      <w:u w:val="none"/>
      <w:shd w:val="clear" w:color="auto" w:fill="FFFFFF"/>
    </w:rPr>
  </w:style>
  <w:style w:type="character" w:customStyle="1" w:styleId="Vnbnnidung60">
    <w:name w:val="Văn bản nội dung (6)_"/>
    <w:link w:val="Vnbnnidung61"/>
    <w:uiPriority w:val="99"/>
    <w:locked/>
    <w:rsid w:val="00911665"/>
    <w:rPr>
      <w:i/>
      <w:iCs/>
      <w:sz w:val="26"/>
      <w:szCs w:val="26"/>
      <w:shd w:val="clear" w:color="auto" w:fill="FFFFFF"/>
    </w:rPr>
  </w:style>
  <w:style w:type="paragraph" w:customStyle="1" w:styleId="Vnbnnidung61">
    <w:name w:val="Văn bản nội dung (6)1"/>
    <w:basedOn w:val="Normal"/>
    <w:link w:val="Vnbnnidung60"/>
    <w:uiPriority w:val="99"/>
    <w:rsid w:val="00911665"/>
    <w:pPr>
      <w:widowControl w:val="0"/>
      <w:shd w:val="clear" w:color="auto" w:fill="FFFFFF"/>
      <w:spacing w:after="0" w:line="240" w:lineRule="atLeast"/>
    </w:pPr>
    <w:rPr>
      <w:i/>
      <w:iCs/>
      <w:sz w:val="26"/>
      <w:szCs w:val="26"/>
    </w:rPr>
  </w:style>
  <w:style w:type="character" w:customStyle="1" w:styleId="Vnbnnidung6Khnginnghing">
    <w:name w:val="Văn bản nội dung (6) + Không in nghiêng"/>
    <w:uiPriority w:val="99"/>
    <w:rsid w:val="00911665"/>
    <w:rPr>
      <w:i w:val="0"/>
      <w:iCs w:val="0"/>
      <w:sz w:val="26"/>
      <w:szCs w:val="26"/>
      <w:shd w:val="clear" w:color="auto" w:fill="FFFFFF"/>
    </w:rPr>
  </w:style>
  <w:style w:type="character" w:customStyle="1" w:styleId="Vnbnnidung2Innghing2">
    <w:name w:val="Văn bản nội dung (2) + In nghiêng2"/>
    <w:uiPriority w:val="99"/>
    <w:rsid w:val="00911665"/>
    <w:rPr>
      <w:rFonts w:ascii="Times New Roman" w:hAnsi="Times New Roman" w:cs="Times New Roman"/>
      <w:i/>
      <w:iCs/>
      <w:sz w:val="26"/>
      <w:szCs w:val="26"/>
      <w:u w:val="none"/>
      <w:shd w:val="clear" w:color="auto" w:fill="FFFFFF"/>
    </w:rPr>
  </w:style>
  <w:style w:type="character" w:customStyle="1" w:styleId="utranghocchntrang">
    <w:name w:val="Đầu trang hoặc chân trang_"/>
    <w:link w:val="utranghocchntrang1"/>
    <w:uiPriority w:val="99"/>
    <w:locked/>
    <w:rsid w:val="00911665"/>
    <w:rPr>
      <w:sz w:val="28"/>
      <w:szCs w:val="28"/>
      <w:shd w:val="clear" w:color="auto" w:fill="FFFFFF"/>
    </w:rPr>
  </w:style>
  <w:style w:type="paragraph" w:customStyle="1" w:styleId="utranghocchntrang1">
    <w:name w:val="Đầu trang hoặc chân trang1"/>
    <w:basedOn w:val="Normal"/>
    <w:link w:val="utranghocchntrang"/>
    <w:uiPriority w:val="99"/>
    <w:rsid w:val="00911665"/>
    <w:pPr>
      <w:widowControl w:val="0"/>
      <w:shd w:val="clear" w:color="auto" w:fill="FFFFFF"/>
      <w:spacing w:after="0" w:line="240" w:lineRule="atLeast"/>
    </w:pPr>
    <w:rPr>
      <w:sz w:val="28"/>
      <w:szCs w:val="28"/>
    </w:rPr>
  </w:style>
  <w:style w:type="character" w:customStyle="1" w:styleId="utranghocchntrang0">
    <w:name w:val="Đầu trang hoặc chân trang"/>
    <w:uiPriority w:val="99"/>
    <w:rsid w:val="00911665"/>
  </w:style>
  <w:style w:type="character" w:customStyle="1" w:styleId="Vnbnnidung211pt">
    <w:name w:val="Văn bản nội dung (2) + 11 pt"/>
    <w:aliases w:val="In đậm"/>
    <w:uiPriority w:val="99"/>
    <w:rsid w:val="00911665"/>
    <w:rPr>
      <w:rFonts w:ascii="Times New Roman" w:hAnsi="Times New Roman" w:cs="Times New Roman"/>
      <w:b/>
      <w:bCs/>
      <w:sz w:val="22"/>
      <w:szCs w:val="22"/>
      <w:u w:val="none"/>
      <w:shd w:val="clear" w:color="auto" w:fill="FFFFFF"/>
    </w:rPr>
  </w:style>
  <w:style w:type="character" w:customStyle="1" w:styleId="Vnbnnidung2Inm1">
    <w:name w:val="Văn bản nội dung (2) + In đậm1"/>
    <w:uiPriority w:val="99"/>
    <w:rsid w:val="00911665"/>
    <w:rPr>
      <w:rFonts w:ascii="Times New Roman" w:hAnsi="Times New Roman" w:cs="Times New Roman"/>
      <w:b/>
      <w:bCs/>
      <w:sz w:val="26"/>
      <w:szCs w:val="26"/>
      <w:u w:val="none"/>
      <w:shd w:val="clear" w:color="auto" w:fill="FFFFFF"/>
    </w:rPr>
  </w:style>
  <w:style w:type="character" w:customStyle="1" w:styleId="Vnbnnidung211pt2">
    <w:name w:val="Văn bản nội dung (2) + 11 pt2"/>
    <w:aliases w:val="In đậm3,Chữ hoa nhỏ"/>
    <w:uiPriority w:val="99"/>
    <w:rsid w:val="00911665"/>
    <w:rPr>
      <w:rFonts w:ascii="Times New Roman" w:hAnsi="Times New Roman" w:cs="Times New Roman"/>
      <w:b/>
      <w:bCs/>
      <w:smallCaps/>
      <w:sz w:val="22"/>
      <w:szCs w:val="22"/>
      <w:u w:val="none"/>
      <w:shd w:val="clear" w:color="auto" w:fill="FFFFFF"/>
    </w:rPr>
  </w:style>
  <w:style w:type="character" w:customStyle="1" w:styleId="Vnbnnidung2MSReferenceSansSerif">
    <w:name w:val="Văn bản nội dung (2) + MS Reference Sans Serif"/>
    <w:aliases w:val="17 pt,Giãn cách 0 pt"/>
    <w:uiPriority w:val="99"/>
    <w:rsid w:val="00911665"/>
    <w:rPr>
      <w:rFonts w:ascii="MS Reference Sans Serif" w:hAnsi="MS Reference Sans Serif" w:cs="MS Reference Sans Serif"/>
      <w:spacing w:val="-10"/>
      <w:sz w:val="34"/>
      <w:szCs w:val="34"/>
      <w:u w:val="none"/>
      <w:shd w:val="clear" w:color="auto" w:fill="FFFFFF"/>
    </w:rPr>
  </w:style>
  <w:style w:type="character" w:customStyle="1" w:styleId="Vnbnnidung28pt">
    <w:name w:val="Văn bản nội dung (2) + 8 pt"/>
    <w:uiPriority w:val="99"/>
    <w:rsid w:val="00911665"/>
    <w:rPr>
      <w:rFonts w:ascii="Times New Roman" w:hAnsi="Times New Roman" w:cs="Times New Roman"/>
      <w:sz w:val="16"/>
      <w:szCs w:val="16"/>
      <w:u w:val="none"/>
      <w:shd w:val="clear" w:color="auto" w:fill="FFFFFF"/>
    </w:rPr>
  </w:style>
  <w:style w:type="character" w:customStyle="1" w:styleId="Vnbnnidung2CenturySchoolbook">
    <w:name w:val="Văn bản nội dung (2) + Century Schoolbook"/>
    <w:aliases w:val="10 pt,In nghiêng3,Giãn cách -2 pt"/>
    <w:uiPriority w:val="99"/>
    <w:rsid w:val="00911665"/>
    <w:rPr>
      <w:rFonts w:ascii="Century Schoolbook" w:hAnsi="Century Schoolbook" w:cs="Century Schoolbook"/>
      <w:i/>
      <w:iCs/>
      <w:spacing w:val="-40"/>
      <w:sz w:val="20"/>
      <w:szCs w:val="20"/>
      <w:u w:val="none"/>
      <w:shd w:val="clear" w:color="auto" w:fill="FFFFFF"/>
    </w:rPr>
  </w:style>
  <w:style w:type="character" w:customStyle="1" w:styleId="Vnbnnidung218pt">
    <w:name w:val="Văn bản nội dung (2) + 18 pt"/>
    <w:uiPriority w:val="99"/>
    <w:rsid w:val="00911665"/>
    <w:rPr>
      <w:rFonts w:ascii="Times New Roman" w:hAnsi="Times New Roman" w:cs="Times New Roman"/>
      <w:sz w:val="36"/>
      <w:szCs w:val="36"/>
      <w:u w:val="none"/>
      <w:shd w:val="clear" w:color="auto" w:fill="FFFFFF"/>
    </w:rPr>
  </w:style>
  <w:style w:type="character" w:customStyle="1" w:styleId="Vnbnnidung2CenturySchoolbook3">
    <w:name w:val="Văn bản nội dung (2) + Century Schoolbook3"/>
    <w:aliases w:val="17 pt1"/>
    <w:uiPriority w:val="99"/>
    <w:rsid w:val="00911665"/>
    <w:rPr>
      <w:rFonts w:ascii="Century Schoolbook" w:hAnsi="Century Schoolbook" w:cs="Century Schoolbook"/>
      <w:sz w:val="34"/>
      <w:szCs w:val="34"/>
      <w:u w:val="none"/>
      <w:shd w:val="clear" w:color="auto" w:fill="FFFFFF"/>
    </w:rPr>
  </w:style>
  <w:style w:type="paragraph" w:customStyle="1" w:styleId="yiv1880194179msonormal">
    <w:name w:val="yiv1880194179msonormal"/>
    <w:basedOn w:val="Normal"/>
    <w:rsid w:val="0091166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harCharChar1Char">
    <w:name w:val="Char Char Char1 Char"/>
    <w:basedOn w:val="Normal"/>
    <w:autoRedefine/>
    <w:rsid w:val="00911665"/>
    <w:pPr>
      <w:pageBreakBefore/>
      <w:tabs>
        <w:tab w:val="left" w:pos="850"/>
        <w:tab w:val="left" w:pos="1191"/>
        <w:tab w:val="left" w:pos="1531"/>
      </w:tabs>
      <w:spacing w:after="120" w:line="240" w:lineRule="auto"/>
      <w:jc w:val="center"/>
    </w:pPr>
    <w:rPr>
      <w:rFonts w:ascii="Tahoma" w:eastAsia="MS Mincho" w:hAnsi="Tahoma" w:cs="Tahoma"/>
      <w:b/>
      <w:bCs/>
      <w:color w:val="FFFFFF"/>
      <w:spacing w:val="20"/>
      <w:lang w:val="en-GB" w:eastAsia="zh-CN"/>
    </w:rPr>
  </w:style>
  <w:style w:type="character" w:styleId="SubtleEmphasis">
    <w:name w:val="Subtle Emphasis"/>
    <w:uiPriority w:val="19"/>
    <w:qFormat/>
    <w:rsid w:val="00911665"/>
    <w:rPr>
      <w:i/>
      <w:iCs/>
      <w:color w:val="404040"/>
    </w:rPr>
  </w:style>
  <w:style w:type="paragraph" w:customStyle="1" w:styleId="CharCharCharCharCharCharCharCharChar1Char0">
    <w:name w:val="Char Char Char Char Char Char Char Char Char1 Char"/>
    <w:basedOn w:val="Normal"/>
    <w:next w:val="Normal"/>
    <w:autoRedefine/>
    <w:semiHidden/>
    <w:rsid w:val="00911665"/>
    <w:pPr>
      <w:spacing w:before="120" w:after="120" w:line="312" w:lineRule="auto"/>
    </w:pPr>
    <w:rPr>
      <w:rFonts w:ascii="Times New Roman" w:eastAsia="Times New Roman" w:hAnsi="Times New Roman" w:cs="Times New Roman"/>
      <w:sz w:val="28"/>
    </w:rPr>
  </w:style>
  <w:style w:type="paragraph" w:styleId="Revision">
    <w:name w:val="Revision"/>
    <w:hidden/>
    <w:uiPriority w:val="99"/>
    <w:semiHidden/>
    <w:rsid w:val="00911665"/>
    <w:pPr>
      <w:spacing w:after="0" w:line="240" w:lineRule="auto"/>
    </w:pPr>
    <w:rPr>
      <w:rFonts w:ascii="Times New Roman" w:eastAsia="Arial" w:hAnsi="Times New Roman" w:cs="Times New Roman"/>
      <w:sz w:val="28"/>
      <w:lang w:val="vi-VN"/>
    </w:rPr>
  </w:style>
  <w:style w:type="paragraph" w:customStyle="1" w:styleId="yiv5445068421msonormal">
    <w:name w:val="yiv5445068421msonormal"/>
    <w:basedOn w:val="Normal"/>
    <w:rsid w:val="0091166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10">
    <w:name w:val="Heading #1_"/>
    <w:link w:val="Heading11"/>
    <w:rsid w:val="00911665"/>
    <w:rPr>
      <w:rFonts w:eastAsia="Times New Roman"/>
      <w:b/>
      <w:bCs/>
    </w:rPr>
  </w:style>
  <w:style w:type="paragraph" w:customStyle="1" w:styleId="Heading11">
    <w:name w:val="Heading #1"/>
    <w:basedOn w:val="Normal"/>
    <w:link w:val="Heading10"/>
    <w:rsid w:val="00911665"/>
    <w:pPr>
      <w:widowControl w:val="0"/>
      <w:spacing w:after="0" w:line="240" w:lineRule="auto"/>
      <w:jc w:val="center"/>
      <w:outlineLvl w:val="0"/>
    </w:pPr>
    <w:rPr>
      <w:rFonts w:eastAsia="Times New Roman"/>
      <w:b/>
      <w:bCs/>
    </w:rPr>
  </w:style>
  <w:style w:type="character" w:customStyle="1" w:styleId="Heading20">
    <w:name w:val="Heading #2_"/>
    <w:link w:val="Heading21"/>
    <w:rsid w:val="00911665"/>
    <w:rPr>
      <w:rFonts w:eastAsia="Times New Roman"/>
      <w:i/>
      <w:iCs/>
    </w:rPr>
  </w:style>
  <w:style w:type="paragraph" w:customStyle="1" w:styleId="Heading21">
    <w:name w:val="Heading #2"/>
    <w:basedOn w:val="Normal"/>
    <w:link w:val="Heading20"/>
    <w:rsid w:val="00911665"/>
    <w:pPr>
      <w:widowControl w:val="0"/>
      <w:spacing w:after="40" w:line="240" w:lineRule="auto"/>
      <w:jc w:val="center"/>
      <w:outlineLvl w:val="1"/>
    </w:pPr>
    <w:rPr>
      <w:rFonts w:eastAsia="Times New Roman"/>
      <w:i/>
      <w:iCs/>
    </w:rPr>
  </w:style>
  <w:style w:type="character" w:customStyle="1" w:styleId="Tablecaption">
    <w:name w:val="Table caption_"/>
    <w:link w:val="Tablecaption0"/>
    <w:rsid w:val="00911665"/>
    <w:rPr>
      <w:rFonts w:eastAsia="Times New Roman"/>
      <w:i/>
      <w:iCs/>
      <w:sz w:val="16"/>
      <w:szCs w:val="16"/>
    </w:rPr>
  </w:style>
  <w:style w:type="paragraph" w:customStyle="1" w:styleId="Tablecaption0">
    <w:name w:val="Table caption"/>
    <w:basedOn w:val="Normal"/>
    <w:link w:val="Tablecaption"/>
    <w:rsid w:val="00911665"/>
    <w:pPr>
      <w:widowControl w:val="0"/>
      <w:spacing w:after="0" w:line="240" w:lineRule="auto"/>
    </w:pPr>
    <w:rPr>
      <w:rFonts w:eastAsia="Times New Roman"/>
      <w:i/>
      <w:iCs/>
      <w:sz w:val="16"/>
      <w:szCs w:val="16"/>
    </w:rPr>
  </w:style>
  <w:style w:type="character" w:customStyle="1" w:styleId="Other">
    <w:name w:val="Other_"/>
    <w:link w:val="Other0"/>
    <w:rsid w:val="00911665"/>
    <w:rPr>
      <w:rFonts w:eastAsia="Times New Roman"/>
      <w:sz w:val="16"/>
      <w:szCs w:val="16"/>
    </w:rPr>
  </w:style>
  <w:style w:type="paragraph" w:customStyle="1" w:styleId="Other0">
    <w:name w:val="Other"/>
    <w:basedOn w:val="Normal"/>
    <w:link w:val="Other"/>
    <w:rsid w:val="00911665"/>
    <w:pPr>
      <w:widowControl w:val="0"/>
      <w:spacing w:after="0" w:line="240" w:lineRule="auto"/>
    </w:pPr>
    <w:rPr>
      <w:rFonts w:eastAsia="Times New Roman"/>
      <w:sz w:val="16"/>
      <w:szCs w:val="16"/>
    </w:rPr>
  </w:style>
  <w:style w:type="character" w:customStyle="1" w:styleId="apple-converted-space">
    <w:name w:val="apple-converted-space"/>
    <w:rsid w:val="00911665"/>
  </w:style>
  <w:style w:type="character" w:styleId="Strong">
    <w:name w:val="Strong"/>
    <w:uiPriority w:val="22"/>
    <w:qFormat/>
    <w:rsid w:val="00911665"/>
    <w:rPr>
      <w:rFonts w:cs="Times New Roman"/>
      <w:b/>
      <w:bCs/>
    </w:rPr>
  </w:style>
  <w:style w:type="paragraph" w:styleId="TOC4">
    <w:name w:val="toc 4"/>
    <w:basedOn w:val="Normal"/>
    <w:next w:val="Normal"/>
    <w:autoRedefine/>
    <w:uiPriority w:val="39"/>
    <w:unhideWhenUsed/>
    <w:rsid w:val="00911665"/>
    <w:pPr>
      <w:tabs>
        <w:tab w:val="right" w:leader="dot" w:pos="9072"/>
      </w:tabs>
      <w:spacing w:before="120" w:after="100" w:line="264" w:lineRule="auto"/>
      <w:ind w:left="1276" w:right="142" w:hanging="283"/>
      <w:jc w:val="both"/>
    </w:pPr>
    <w:rPr>
      <w:rFonts w:ascii="Times New Roman" w:eastAsia="Arial" w:hAnsi="Times New Roman" w:cs="Times New Roman"/>
      <w:sz w:val="28"/>
      <w:lang w:val="vi-VN"/>
    </w:rPr>
  </w:style>
  <w:style w:type="character" w:customStyle="1" w:styleId="Vnbnnidung">
    <w:name w:val="Văn bản nội dung_"/>
    <w:link w:val="Vnbnnidung0"/>
    <w:uiPriority w:val="99"/>
    <w:rsid w:val="00911665"/>
  </w:style>
  <w:style w:type="paragraph" w:customStyle="1" w:styleId="Vnbnnidung0">
    <w:name w:val="Văn bản nội dung"/>
    <w:basedOn w:val="Normal"/>
    <w:link w:val="Vnbnnidung"/>
    <w:uiPriority w:val="99"/>
    <w:rsid w:val="00911665"/>
    <w:pPr>
      <w:widowControl w:val="0"/>
      <w:spacing w:after="60" w:line="300" w:lineRule="auto"/>
      <w:ind w:firstLine="400"/>
    </w:pPr>
  </w:style>
  <w:style w:type="character" w:customStyle="1" w:styleId="fontstyle01">
    <w:name w:val="fontstyle01"/>
    <w:rsid w:val="00911665"/>
    <w:rPr>
      <w:rFonts w:ascii="Times New Roman" w:hAnsi="Times New Roman" w:cs="Times New Roman" w:hint="default"/>
      <w:b w:val="0"/>
      <w:bCs w:val="0"/>
      <w:i w:val="0"/>
      <w:iCs w:val="0"/>
      <w:color w:val="000000"/>
      <w:sz w:val="28"/>
      <w:szCs w:val="28"/>
    </w:rPr>
  </w:style>
  <w:style w:type="character" w:customStyle="1" w:styleId="fontstyle21">
    <w:name w:val="fontstyle21"/>
    <w:rsid w:val="00911665"/>
    <w:rPr>
      <w:rFonts w:ascii="Times New Roman" w:hAnsi="Times New Roman" w:cs="Times New Roman" w:hint="default"/>
      <w:b w:val="0"/>
      <w:bCs w:val="0"/>
      <w:i/>
      <w:iCs/>
      <w:color w:val="000000"/>
      <w:sz w:val="28"/>
      <w:szCs w:val="28"/>
    </w:rPr>
  </w:style>
  <w:style w:type="character" w:customStyle="1" w:styleId="fontstyle31">
    <w:name w:val="fontstyle31"/>
    <w:rsid w:val="00911665"/>
    <w:rPr>
      <w:rFonts w:ascii="Times New Roman" w:hAnsi="Times New Roman" w:cs="Times New Roman" w:hint="default"/>
      <w:b/>
      <w:bCs/>
      <w:i w:val="0"/>
      <w:iCs w:val="0"/>
      <w:color w:val="000000"/>
      <w:sz w:val="28"/>
      <w:szCs w:val="28"/>
    </w:rPr>
  </w:style>
  <w:style w:type="paragraph" w:customStyle="1" w:styleId="Listing1">
    <w:name w:val="Listing 1"/>
    <w:basedOn w:val="Normal"/>
    <w:link w:val="Listing1Char"/>
    <w:qFormat/>
    <w:rsid w:val="00911665"/>
    <w:pPr>
      <w:numPr>
        <w:numId w:val="48"/>
      </w:numPr>
      <w:spacing w:before="60" w:after="60" w:line="360" w:lineRule="auto"/>
      <w:jc w:val="both"/>
    </w:pPr>
    <w:rPr>
      <w:rFonts w:ascii="Times New Roman" w:eastAsia="Calibri" w:hAnsi="Times New Roman" w:cs="Arial"/>
      <w:sz w:val="24"/>
      <w:szCs w:val="28"/>
    </w:rPr>
  </w:style>
  <w:style w:type="character" w:customStyle="1" w:styleId="Listing1Char">
    <w:name w:val="Listing 1 Char"/>
    <w:link w:val="Listing1"/>
    <w:rsid w:val="00911665"/>
    <w:rPr>
      <w:rFonts w:ascii="Times New Roman" w:eastAsia="Calibri" w:hAnsi="Times New Roman" w:cs="Arial"/>
      <w:sz w:val="24"/>
      <w:szCs w:val="28"/>
    </w:rPr>
  </w:style>
  <w:style w:type="paragraph" w:customStyle="1" w:styleId="Listing2">
    <w:name w:val="Listing 2"/>
    <w:basedOn w:val="Normal"/>
    <w:qFormat/>
    <w:rsid w:val="00911665"/>
    <w:pPr>
      <w:numPr>
        <w:ilvl w:val="1"/>
        <w:numId w:val="48"/>
      </w:numPr>
      <w:spacing w:before="60" w:after="60" w:line="360" w:lineRule="auto"/>
      <w:jc w:val="both"/>
    </w:pPr>
    <w:rPr>
      <w:rFonts w:ascii="Times New Roman" w:eastAsia="Calibri" w:hAnsi="Times New Roman" w:cs="Arial"/>
      <w:sz w:val="24"/>
      <w:szCs w:val="28"/>
    </w:rPr>
  </w:style>
  <w:style w:type="paragraph" w:customStyle="1" w:styleId="Vnbnnidung20">
    <w:name w:val="Văn bản nội dung (2)"/>
    <w:basedOn w:val="Normal"/>
    <w:rsid w:val="00911665"/>
    <w:pPr>
      <w:widowControl w:val="0"/>
      <w:shd w:val="clear" w:color="auto" w:fill="FFFFFF"/>
      <w:spacing w:before="300" w:after="60" w:line="0" w:lineRule="atLeast"/>
    </w:pPr>
    <w:rPr>
      <w:rFonts w:ascii="Calibri" w:eastAsia="Calibri" w:hAnsi="Calibri" w:cs="Times New Roman"/>
      <w:sz w:val="28"/>
      <w:szCs w:val="28"/>
    </w:rPr>
  </w:style>
  <w:style w:type="character" w:customStyle="1" w:styleId="Bodytext3">
    <w:name w:val="Body text (3)_"/>
    <w:link w:val="Bodytext30"/>
    <w:rsid w:val="00911665"/>
    <w:rPr>
      <w:b/>
      <w:bCs/>
      <w:sz w:val="28"/>
      <w:szCs w:val="28"/>
      <w:shd w:val="clear" w:color="auto" w:fill="FFFFFF"/>
    </w:rPr>
  </w:style>
  <w:style w:type="paragraph" w:customStyle="1" w:styleId="Bodytext30">
    <w:name w:val="Body text (3)"/>
    <w:basedOn w:val="Normal"/>
    <w:link w:val="Bodytext3"/>
    <w:rsid w:val="00911665"/>
    <w:pPr>
      <w:widowControl w:val="0"/>
      <w:shd w:val="clear" w:color="auto" w:fill="FFFFFF"/>
      <w:spacing w:before="180" w:after="420" w:line="0" w:lineRule="atLeast"/>
    </w:pPr>
    <w:rPr>
      <w:b/>
      <w:bCs/>
      <w:sz w:val="28"/>
      <w:szCs w:val="28"/>
    </w:rPr>
  </w:style>
  <w:style w:type="paragraph" w:styleId="BodyTextIndent">
    <w:name w:val="Body Text Indent"/>
    <w:aliases w:val=" Char"/>
    <w:basedOn w:val="Normal"/>
    <w:link w:val="BodyTextIndentChar"/>
    <w:rsid w:val="00911665"/>
    <w:pPr>
      <w:spacing w:after="120" w:line="240" w:lineRule="auto"/>
      <w:ind w:left="360"/>
    </w:pPr>
    <w:rPr>
      <w:rFonts w:ascii="Times New Roman" w:eastAsia="Times New Roman" w:hAnsi="Times New Roman" w:cs="Times New Roman"/>
      <w:iCs/>
      <w:sz w:val="28"/>
      <w:szCs w:val="28"/>
    </w:rPr>
  </w:style>
  <w:style w:type="character" w:customStyle="1" w:styleId="BodyTextIndentChar">
    <w:name w:val="Body Text Indent Char"/>
    <w:aliases w:val=" Char Char"/>
    <w:basedOn w:val="DefaultParagraphFont"/>
    <w:link w:val="BodyTextIndent"/>
    <w:rsid w:val="00911665"/>
    <w:rPr>
      <w:rFonts w:ascii="Times New Roman" w:eastAsia="Times New Roman" w:hAnsi="Times New Roman" w:cs="Times New Roman"/>
      <w:iCs/>
      <w:sz w:val="28"/>
      <w:szCs w:val="28"/>
    </w:rPr>
  </w:style>
  <w:style w:type="numbering" w:customStyle="1" w:styleId="NoList2">
    <w:name w:val="No List2"/>
    <w:next w:val="NoList"/>
    <w:uiPriority w:val="99"/>
    <w:semiHidden/>
    <w:unhideWhenUsed/>
    <w:rsid w:val="00E50CEF"/>
  </w:style>
  <w:style w:type="numbering" w:customStyle="1" w:styleId="NoList3">
    <w:name w:val="No List3"/>
    <w:next w:val="NoList"/>
    <w:uiPriority w:val="99"/>
    <w:semiHidden/>
    <w:unhideWhenUsed/>
    <w:rsid w:val="00D4081B"/>
  </w:style>
  <w:style w:type="paragraph" w:styleId="TOC5">
    <w:name w:val="toc 5"/>
    <w:basedOn w:val="Normal"/>
    <w:next w:val="Normal"/>
    <w:autoRedefine/>
    <w:uiPriority w:val="39"/>
    <w:unhideWhenUsed/>
    <w:rsid w:val="00C13DC9"/>
    <w:pPr>
      <w:spacing w:after="100"/>
      <w:ind w:left="880"/>
    </w:pPr>
    <w:rPr>
      <w:rFonts w:eastAsiaTheme="minorEastAsia"/>
    </w:rPr>
  </w:style>
  <w:style w:type="paragraph" w:styleId="TOC6">
    <w:name w:val="toc 6"/>
    <w:basedOn w:val="Normal"/>
    <w:next w:val="Normal"/>
    <w:autoRedefine/>
    <w:uiPriority w:val="39"/>
    <w:unhideWhenUsed/>
    <w:rsid w:val="00C13DC9"/>
    <w:pPr>
      <w:spacing w:after="100"/>
      <w:ind w:left="1100"/>
    </w:pPr>
    <w:rPr>
      <w:rFonts w:eastAsiaTheme="minorEastAsia"/>
    </w:rPr>
  </w:style>
  <w:style w:type="paragraph" w:styleId="TOC7">
    <w:name w:val="toc 7"/>
    <w:basedOn w:val="Normal"/>
    <w:next w:val="Normal"/>
    <w:autoRedefine/>
    <w:uiPriority w:val="39"/>
    <w:unhideWhenUsed/>
    <w:rsid w:val="00C13DC9"/>
    <w:pPr>
      <w:spacing w:after="100"/>
      <w:ind w:left="1320"/>
    </w:pPr>
    <w:rPr>
      <w:rFonts w:eastAsiaTheme="minorEastAsia"/>
    </w:rPr>
  </w:style>
  <w:style w:type="paragraph" w:styleId="TOC8">
    <w:name w:val="toc 8"/>
    <w:basedOn w:val="Normal"/>
    <w:next w:val="Normal"/>
    <w:autoRedefine/>
    <w:uiPriority w:val="39"/>
    <w:unhideWhenUsed/>
    <w:rsid w:val="00C13DC9"/>
    <w:pPr>
      <w:spacing w:after="100"/>
      <w:ind w:left="1540"/>
    </w:pPr>
    <w:rPr>
      <w:rFonts w:eastAsiaTheme="minorEastAsia"/>
    </w:rPr>
  </w:style>
  <w:style w:type="paragraph" w:styleId="TOC9">
    <w:name w:val="toc 9"/>
    <w:basedOn w:val="Normal"/>
    <w:next w:val="Normal"/>
    <w:autoRedefine/>
    <w:uiPriority w:val="39"/>
    <w:unhideWhenUsed/>
    <w:rsid w:val="00C13DC9"/>
    <w:pPr>
      <w:spacing w:after="100"/>
      <w:ind w:left="1760"/>
    </w:pPr>
    <w:rPr>
      <w:rFonts w:eastAsiaTheme="minorEastAsia"/>
    </w:rPr>
  </w:style>
  <w:style w:type="paragraph" w:customStyle="1" w:styleId="xl153">
    <w:name w:val="xl153"/>
    <w:basedOn w:val="Normal"/>
    <w:rsid w:val="00525071"/>
    <w:pPr>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155">
    <w:name w:val="xl155"/>
    <w:basedOn w:val="Normal"/>
    <w:rsid w:val="0052507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156">
    <w:name w:val="xl156"/>
    <w:basedOn w:val="Normal"/>
    <w:rsid w:val="00525071"/>
    <w:pPr>
      <w:spacing w:before="100" w:beforeAutospacing="1" w:after="100" w:afterAutospacing="1" w:line="240" w:lineRule="auto"/>
      <w:jc w:val="center"/>
      <w:textAlignment w:val="center"/>
    </w:pPr>
    <w:rPr>
      <w:rFonts w:ascii="Times New Roman" w:eastAsia="Times New Roman" w:hAnsi="Times New Roman" w:cs="Times New Roman"/>
      <w:b/>
      <w:bCs/>
      <w:sz w:val="24"/>
      <w:szCs w:val="24"/>
    </w:rPr>
  </w:style>
  <w:style w:type="paragraph" w:customStyle="1" w:styleId="xl157">
    <w:name w:val="xl157"/>
    <w:basedOn w:val="Normal"/>
    <w:rsid w:val="0052507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158">
    <w:name w:val="xl158"/>
    <w:basedOn w:val="Normal"/>
    <w:rsid w:val="0052507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0"/>
      <w:szCs w:val="20"/>
    </w:rPr>
  </w:style>
  <w:style w:type="paragraph" w:customStyle="1" w:styleId="xl159">
    <w:name w:val="xl159"/>
    <w:basedOn w:val="Normal"/>
    <w:rsid w:val="0052507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0"/>
      <w:szCs w:val="20"/>
    </w:rPr>
  </w:style>
  <w:style w:type="paragraph" w:customStyle="1" w:styleId="xl160">
    <w:name w:val="xl160"/>
    <w:basedOn w:val="Normal"/>
    <w:rsid w:val="00525071"/>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0"/>
      <w:szCs w:val="20"/>
    </w:rPr>
  </w:style>
  <w:style w:type="paragraph" w:customStyle="1" w:styleId="xl161">
    <w:name w:val="xl161"/>
    <w:basedOn w:val="Normal"/>
    <w:rsid w:val="0052507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0"/>
      <w:szCs w:val="20"/>
    </w:rPr>
  </w:style>
  <w:style w:type="paragraph" w:customStyle="1" w:styleId="xl162">
    <w:name w:val="xl162"/>
    <w:basedOn w:val="Normal"/>
    <w:rsid w:val="0052507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0"/>
      <w:szCs w:val="20"/>
    </w:rPr>
  </w:style>
  <w:style w:type="paragraph" w:customStyle="1" w:styleId="xl163">
    <w:name w:val="xl163"/>
    <w:basedOn w:val="Normal"/>
    <w:rsid w:val="0052507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0"/>
      <w:szCs w:val="20"/>
    </w:rPr>
  </w:style>
  <w:style w:type="paragraph" w:customStyle="1" w:styleId="xl164">
    <w:name w:val="xl164"/>
    <w:basedOn w:val="Normal"/>
    <w:rsid w:val="0052507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0"/>
      <w:szCs w:val="20"/>
    </w:rPr>
  </w:style>
  <w:style w:type="paragraph" w:customStyle="1" w:styleId="xl165">
    <w:name w:val="xl165"/>
    <w:basedOn w:val="Normal"/>
    <w:rsid w:val="0052507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0"/>
      <w:szCs w:val="20"/>
    </w:rPr>
  </w:style>
  <w:style w:type="paragraph" w:customStyle="1" w:styleId="xl166">
    <w:name w:val="xl166"/>
    <w:basedOn w:val="Normal"/>
    <w:rsid w:val="00525071"/>
    <w:pPr>
      <w:pBdr>
        <w:top w:val="single" w:sz="4" w:space="0" w:color="auto"/>
        <w:left w:val="single" w:sz="4" w:space="0" w:color="auto"/>
        <w:bottom w:val="single" w:sz="4" w:space="0" w:color="auto"/>
      </w:pBdr>
      <w:spacing w:before="100" w:beforeAutospacing="1" w:after="100" w:afterAutospacing="1" w:line="240" w:lineRule="auto"/>
      <w:textAlignment w:val="center"/>
    </w:pPr>
    <w:rPr>
      <w:rFonts w:ascii="Times New Roman" w:eastAsia="Times New Roman" w:hAnsi="Times New Roman" w:cs="Times New Roman"/>
      <w:b/>
      <w:bCs/>
      <w:sz w:val="20"/>
      <w:szCs w:val="20"/>
    </w:rPr>
  </w:style>
  <w:style w:type="paragraph" w:customStyle="1" w:styleId="xl167">
    <w:name w:val="xl167"/>
    <w:basedOn w:val="Normal"/>
    <w:rsid w:val="00525071"/>
    <w:pPr>
      <w:pBdr>
        <w:top w:val="single" w:sz="4" w:space="0" w:color="auto"/>
        <w:bottom w:val="single" w:sz="4" w:space="0" w:color="auto"/>
      </w:pBdr>
      <w:spacing w:before="100" w:beforeAutospacing="1" w:after="100" w:afterAutospacing="1" w:line="240" w:lineRule="auto"/>
      <w:textAlignment w:val="center"/>
    </w:pPr>
    <w:rPr>
      <w:rFonts w:ascii="Times New Roman" w:eastAsia="Times New Roman" w:hAnsi="Times New Roman" w:cs="Times New Roman"/>
      <w:b/>
      <w:bCs/>
      <w:sz w:val="20"/>
      <w:szCs w:val="20"/>
    </w:rPr>
  </w:style>
  <w:style w:type="paragraph" w:customStyle="1" w:styleId="xl168">
    <w:name w:val="xl168"/>
    <w:basedOn w:val="Normal"/>
    <w:rsid w:val="00525071"/>
    <w:pPr>
      <w:pBdr>
        <w:top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sz w:val="20"/>
      <w:szCs w:val="20"/>
    </w:rPr>
  </w:style>
  <w:style w:type="paragraph" w:customStyle="1" w:styleId="xl169">
    <w:name w:val="xl169"/>
    <w:basedOn w:val="Normal"/>
    <w:rsid w:val="0052507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sz w:val="20"/>
      <w:szCs w:val="20"/>
    </w:rPr>
  </w:style>
  <w:style w:type="paragraph" w:customStyle="1" w:styleId="xl170">
    <w:name w:val="xl170"/>
    <w:basedOn w:val="Normal"/>
    <w:rsid w:val="0052507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rPr>
  </w:style>
  <w:style w:type="paragraph" w:customStyle="1" w:styleId="xl171">
    <w:name w:val="xl171"/>
    <w:basedOn w:val="Normal"/>
    <w:rsid w:val="00525071"/>
    <w:pPr>
      <w:pBdr>
        <w:top w:val="single" w:sz="4" w:space="0" w:color="auto"/>
        <w:bottom w:val="single" w:sz="4" w:space="0" w:color="auto"/>
        <w:right w:val="single" w:sz="4" w:space="0" w:color="auto"/>
      </w:pBdr>
      <w:spacing w:before="100" w:beforeAutospacing="1" w:after="100" w:afterAutospacing="1" w:line="240" w:lineRule="auto"/>
      <w:jc w:val="both"/>
      <w:textAlignment w:val="center"/>
    </w:pPr>
    <w:rPr>
      <w:rFonts w:ascii="Times New Roman" w:eastAsia="Times New Roman" w:hAnsi="Times New Roman" w:cs="Times New Roman"/>
      <w:sz w:val="20"/>
      <w:szCs w:val="20"/>
    </w:rPr>
  </w:style>
  <w:style w:type="paragraph" w:customStyle="1" w:styleId="xl172">
    <w:name w:val="xl172"/>
    <w:basedOn w:val="Normal"/>
    <w:rsid w:val="0052507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textAlignment w:val="center"/>
    </w:pPr>
    <w:rPr>
      <w:rFonts w:ascii="Times New Roman" w:eastAsia="Times New Roman" w:hAnsi="Times New Roman" w:cs="Times New Roman"/>
      <w:sz w:val="20"/>
      <w:szCs w:val="20"/>
    </w:rPr>
  </w:style>
  <w:style w:type="paragraph" w:customStyle="1" w:styleId="xl173">
    <w:name w:val="xl173"/>
    <w:basedOn w:val="Normal"/>
    <w:rsid w:val="0052507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textAlignment w:val="center"/>
    </w:pPr>
    <w:rPr>
      <w:rFonts w:ascii="Times New Roman" w:eastAsia="Times New Roman" w:hAnsi="Times New Roman" w:cs="Times New Roman"/>
      <w:sz w:val="20"/>
      <w:szCs w:val="20"/>
    </w:rPr>
  </w:style>
  <w:style w:type="paragraph" w:customStyle="1" w:styleId="xl174">
    <w:name w:val="xl174"/>
    <w:basedOn w:val="Normal"/>
    <w:rsid w:val="0052507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rPr>
  </w:style>
  <w:style w:type="paragraph" w:customStyle="1" w:styleId="xl175">
    <w:name w:val="xl175"/>
    <w:basedOn w:val="Normal"/>
    <w:rsid w:val="0052507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rPr>
  </w:style>
  <w:style w:type="paragraph" w:customStyle="1" w:styleId="xl176">
    <w:name w:val="xl176"/>
    <w:basedOn w:val="Normal"/>
    <w:rsid w:val="00525071"/>
    <w:pPr>
      <w:pBdr>
        <w:top w:val="single" w:sz="4" w:space="0" w:color="auto"/>
        <w:bottom w:val="single" w:sz="4" w:space="0" w:color="auto"/>
        <w:right w:val="single" w:sz="4" w:space="0" w:color="auto"/>
      </w:pBdr>
      <w:spacing w:before="100" w:beforeAutospacing="1" w:after="100" w:afterAutospacing="1" w:line="240" w:lineRule="auto"/>
      <w:jc w:val="both"/>
      <w:textAlignment w:val="center"/>
    </w:pPr>
    <w:rPr>
      <w:rFonts w:ascii="Times New Roman" w:eastAsia="Times New Roman" w:hAnsi="Times New Roman" w:cs="Times New Roman"/>
      <w:color w:val="000000"/>
      <w:sz w:val="20"/>
      <w:szCs w:val="20"/>
    </w:rPr>
  </w:style>
  <w:style w:type="paragraph" w:customStyle="1" w:styleId="xl177">
    <w:name w:val="xl177"/>
    <w:basedOn w:val="Normal"/>
    <w:rsid w:val="0052507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textAlignment w:val="center"/>
    </w:pPr>
    <w:rPr>
      <w:rFonts w:ascii="Times New Roman" w:eastAsia="Times New Roman" w:hAnsi="Times New Roman" w:cs="Times New Roman"/>
      <w:color w:val="000000"/>
      <w:sz w:val="20"/>
      <w:szCs w:val="20"/>
    </w:rPr>
  </w:style>
  <w:style w:type="paragraph" w:customStyle="1" w:styleId="xl178">
    <w:name w:val="xl178"/>
    <w:basedOn w:val="Normal"/>
    <w:rsid w:val="00525071"/>
    <w:pPr>
      <w:spacing w:before="100" w:beforeAutospacing="1" w:after="100" w:afterAutospacing="1" w:line="240" w:lineRule="auto"/>
      <w:textAlignment w:val="center"/>
    </w:pPr>
    <w:rPr>
      <w:rFonts w:ascii="Times New Roman" w:eastAsia="Times New Roman" w:hAnsi="Times New Roman" w:cs="Times New Roman"/>
      <w:sz w:val="20"/>
      <w:szCs w:val="20"/>
    </w:rPr>
  </w:style>
  <w:style w:type="paragraph" w:customStyle="1" w:styleId="xl179">
    <w:name w:val="xl179"/>
    <w:basedOn w:val="Normal"/>
    <w:rsid w:val="0052507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color w:val="000000"/>
      <w:sz w:val="20"/>
      <w:szCs w:val="20"/>
    </w:rPr>
  </w:style>
  <w:style w:type="paragraph" w:customStyle="1" w:styleId="xl180">
    <w:name w:val="xl180"/>
    <w:basedOn w:val="Normal"/>
    <w:rsid w:val="0052507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0"/>
      <w:szCs w:val="20"/>
    </w:rPr>
  </w:style>
  <w:style w:type="paragraph" w:customStyle="1" w:styleId="xl181">
    <w:name w:val="xl181"/>
    <w:basedOn w:val="Normal"/>
    <w:rsid w:val="0052507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0"/>
      <w:szCs w:val="20"/>
    </w:rPr>
  </w:style>
  <w:style w:type="paragraph" w:customStyle="1" w:styleId="xl182">
    <w:name w:val="xl182"/>
    <w:basedOn w:val="Normal"/>
    <w:rsid w:val="0052507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0"/>
      <w:szCs w:val="20"/>
    </w:rPr>
  </w:style>
  <w:style w:type="paragraph" w:customStyle="1" w:styleId="xl183">
    <w:name w:val="xl183"/>
    <w:basedOn w:val="Normal"/>
    <w:rsid w:val="0052507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rPr>
  </w:style>
  <w:style w:type="paragraph" w:customStyle="1" w:styleId="xl184">
    <w:name w:val="xl184"/>
    <w:basedOn w:val="Normal"/>
    <w:rsid w:val="00525071"/>
    <w:pPr>
      <w:pBdr>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rPr>
  </w:style>
  <w:style w:type="paragraph" w:customStyle="1" w:styleId="xl185">
    <w:name w:val="xl185"/>
    <w:basedOn w:val="Normal"/>
    <w:rsid w:val="0052507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rPr>
  </w:style>
  <w:style w:type="paragraph" w:customStyle="1" w:styleId="xl186">
    <w:name w:val="xl186"/>
    <w:basedOn w:val="Normal"/>
    <w:rsid w:val="0052507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sz w:val="20"/>
      <w:szCs w:val="20"/>
    </w:rPr>
  </w:style>
  <w:style w:type="paragraph" w:customStyle="1" w:styleId="xl187">
    <w:name w:val="xl187"/>
    <w:basedOn w:val="Normal"/>
    <w:rsid w:val="0052507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rPr>
  </w:style>
  <w:style w:type="paragraph" w:customStyle="1" w:styleId="xl188">
    <w:name w:val="xl188"/>
    <w:basedOn w:val="Normal"/>
    <w:rsid w:val="0052507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rPr>
  </w:style>
  <w:style w:type="paragraph" w:customStyle="1" w:styleId="xl189">
    <w:name w:val="xl189"/>
    <w:basedOn w:val="Normal"/>
    <w:rsid w:val="00525071"/>
    <w:pPr>
      <w:pBdr>
        <w:top w:val="single" w:sz="4" w:space="0" w:color="auto"/>
        <w:bottom w:val="single" w:sz="4" w:space="0" w:color="auto"/>
        <w:right w:val="single" w:sz="4" w:space="0" w:color="auto"/>
      </w:pBdr>
      <w:spacing w:before="100" w:beforeAutospacing="1" w:after="100" w:afterAutospacing="1" w:line="240" w:lineRule="auto"/>
      <w:jc w:val="both"/>
      <w:textAlignment w:val="center"/>
    </w:pPr>
    <w:rPr>
      <w:rFonts w:ascii="Times New Roman" w:eastAsia="Times New Roman" w:hAnsi="Times New Roman" w:cs="Times New Roman"/>
      <w:b/>
      <w:bCs/>
      <w:sz w:val="20"/>
      <w:szCs w:val="20"/>
    </w:rPr>
  </w:style>
  <w:style w:type="paragraph" w:customStyle="1" w:styleId="xl190">
    <w:name w:val="xl190"/>
    <w:basedOn w:val="Normal"/>
    <w:rsid w:val="0052507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textAlignment w:val="center"/>
    </w:pPr>
    <w:rPr>
      <w:rFonts w:ascii="Times New Roman" w:eastAsia="Times New Roman" w:hAnsi="Times New Roman" w:cs="Times New Roman"/>
      <w:b/>
      <w:bCs/>
      <w:sz w:val="20"/>
      <w:szCs w:val="20"/>
    </w:rPr>
  </w:style>
  <w:style w:type="paragraph" w:customStyle="1" w:styleId="xl191">
    <w:name w:val="xl191"/>
    <w:basedOn w:val="Normal"/>
    <w:rsid w:val="0052507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textAlignment w:val="center"/>
    </w:pPr>
    <w:rPr>
      <w:rFonts w:ascii="Times New Roman" w:eastAsia="Times New Roman" w:hAnsi="Times New Roman" w:cs="Times New Roman"/>
      <w:b/>
      <w:bCs/>
      <w:sz w:val="20"/>
      <w:szCs w:val="20"/>
    </w:rPr>
  </w:style>
  <w:style w:type="paragraph" w:customStyle="1" w:styleId="xl192">
    <w:name w:val="xl192"/>
    <w:basedOn w:val="Normal"/>
    <w:rsid w:val="0052507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0"/>
      <w:szCs w:val="20"/>
    </w:rPr>
  </w:style>
  <w:style w:type="paragraph" w:customStyle="1" w:styleId="xl193">
    <w:name w:val="xl193"/>
    <w:basedOn w:val="Normal"/>
    <w:rsid w:val="0052507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0"/>
      <w:szCs w:val="20"/>
    </w:rPr>
  </w:style>
  <w:style w:type="paragraph" w:customStyle="1" w:styleId="xl194">
    <w:name w:val="xl194"/>
    <w:basedOn w:val="Normal"/>
    <w:rsid w:val="0052507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0"/>
      <w:szCs w:val="20"/>
    </w:rPr>
  </w:style>
  <w:style w:type="paragraph" w:customStyle="1" w:styleId="xl195">
    <w:name w:val="xl195"/>
    <w:basedOn w:val="Normal"/>
    <w:rsid w:val="00525071"/>
    <w:pPr>
      <w:pBdr>
        <w:top w:val="single" w:sz="4" w:space="0" w:color="auto"/>
        <w:bottom w:val="single" w:sz="4" w:space="0" w:color="auto"/>
        <w:right w:val="single" w:sz="4" w:space="0" w:color="auto"/>
      </w:pBdr>
      <w:spacing w:before="100" w:beforeAutospacing="1" w:after="100" w:afterAutospacing="1" w:line="240" w:lineRule="auto"/>
      <w:jc w:val="both"/>
      <w:textAlignment w:val="center"/>
    </w:pPr>
    <w:rPr>
      <w:rFonts w:ascii="Times New Roman" w:eastAsia="Times New Roman" w:hAnsi="Times New Roman" w:cs="Times New Roman"/>
      <w:sz w:val="20"/>
      <w:szCs w:val="20"/>
    </w:rPr>
  </w:style>
  <w:style w:type="paragraph" w:customStyle="1" w:styleId="xl196">
    <w:name w:val="xl196"/>
    <w:basedOn w:val="Normal"/>
    <w:rsid w:val="00525071"/>
    <w:pPr>
      <w:pBdr>
        <w:top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0"/>
      <w:szCs w:val="20"/>
    </w:rPr>
  </w:style>
  <w:style w:type="paragraph" w:customStyle="1" w:styleId="xl197">
    <w:name w:val="xl197"/>
    <w:basedOn w:val="Normal"/>
    <w:rsid w:val="00525071"/>
    <w:pPr>
      <w:pBdr>
        <w:top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0"/>
      <w:szCs w:val="20"/>
    </w:rPr>
  </w:style>
  <w:style w:type="paragraph" w:customStyle="1" w:styleId="xl198">
    <w:name w:val="xl198"/>
    <w:basedOn w:val="Normal"/>
    <w:rsid w:val="00525071"/>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0"/>
      <w:szCs w:val="20"/>
    </w:rPr>
  </w:style>
  <w:style w:type="paragraph" w:customStyle="1" w:styleId="xl199">
    <w:name w:val="xl199"/>
    <w:basedOn w:val="Normal"/>
    <w:rsid w:val="0052507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sz w:val="20"/>
      <w:szCs w:val="20"/>
    </w:rPr>
  </w:style>
  <w:style w:type="paragraph" w:customStyle="1" w:styleId="xl200">
    <w:name w:val="xl200"/>
    <w:basedOn w:val="Normal"/>
    <w:rsid w:val="0052507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0"/>
      <w:szCs w:val="20"/>
    </w:rPr>
  </w:style>
  <w:style w:type="paragraph" w:customStyle="1" w:styleId="xl201">
    <w:name w:val="xl201"/>
    <w:basedOn w:val="Normal"/>
    <w:rsid w:val="00525071"/>
    <w:pPr>
      <w:spacing w:before="100" w:beforeAutospacing="1" w:after="100" w:afterAutospacing="1" w:line="240" w:lineRule="auto"/>
      <w:textAlignment w:val="center"/>
    </w:pPr>
    <w:rPr>
      <w:rFonts w:ascii="Times New Roman" w:eastAsia="Times New Roman" w:hAnsi="Times New Roman" w:cs="Times New Roman"/>
      <w:color w:val="000000"/>
      <w:sz w:val="20"/>
      <w:szCs w:val="20"/>
    </w:rPr>
  </w:style>
  <w:style w:type="paragraph" w:customStyle="1" w:styleId="xl202">
    <w:name w:val="xl202"/>
    <w:basedOn w:val="Normal"/>
    <w:rsid w:val="00525071"/>
    <w:pPr>
      <w:pBdr>
        <w:top w:val="single" w:sz="4" w:space="0" w:color="auto"/>
        <w:right w:val="single" w:sz="4" w:space="0" w:color="auto"/>
      </w:pBdr>
      <w:spacing w:before="100" w:beforeAutospacing="1" w:after="100" w:afterAutospacing="1" w:line="240" w:lineRule="auto"/>
      <w:jc w:val="both"/>
      <w:textAlignment w:val="center"/>
    </w:pPr>
    <w:rPr>
      <w:rFonts w:ascii="Times New Roman" w:eastAsia="Times New Roman" w:hAnsi="Times New Roman" w:cs="Times New Roman"/>
      <w:sz w:val="20"/>
      <w:szCs w:val="20"/>
    </w:rPr>
  </w:style>
  <w:style w:type="paragraph" w:customStyle="1" w:styleId="xl203">
    <w:name w:val="xl203"/>
    <w:basedOn w:val="Normal"/>
    <w:rsid w:val="00525071"/>
    <w:pPr>
      <w:pBdr>
        <w:top w:val="single" w:sz="4" w:space="0" w:color="auto"/>
        <w:left w:val="single" w:sz="4" w:space="0" w:color="auto"/>
        <w:right w:val="single" w:sz="4" w:space="0" w:color="auto"/>
      </w:pBdr>
      <w:spacing w:before="100" w:beforeAutospacing="1" w:after="100" w:afterAutospacing="1" w:line="240" w:lineRule="auto"/>
      <w:jc w:val="both"/>
      <w:textAlignment w:val="center"/>
    </w:pPr>
    <w:rPr>
      <w:rFonts w:ascii="Times New Roman" w:eastAsia="Times New Roman" w:hAnsi="Times New Roman" w:cs="Times New Roman"/>
      <w:sz w:val="20"/>
      <w:szCs w:val="20"/>
    </w:rPr>
  </w:style>
  <w:style w:type="paragraph" w:customStyle="1" w:styleId="xl204">
    <w:name w:val="xl204"/>
    <w:basedOn w:val="Normal"/>
    <w:rsid w:val="00525071"/>
    <w:pPr>
      <w:pBdr>
        <w:top w:val="single" w:sz="4" w:space="0" w:color="auto"/>
        <w:left w:val="single" w:sz="4" w:space="0" w:color="auto"/>
        <w:right w:val="single" w:sz="4" w:space="0" w:color="auto"/>
      </w:pBdr>
      <w:spacing w:before="100" w:beforeAutospacing="1" w:after="100" w:afterAutospacing="1" w:line="240" w:lineRule="auto"/>
      <w:jc w:val="both"/>
      <w:textAlignment w:val="center"/>
    </w:pPr>
    <w:rPr>
      <w:rFonts w:ascii="Times New Roman" w:eastAsia="Times New Roman" w:hAnsi="Times New Roman" w:cs="Times New Roman"/>
      <w:sz w:val="20"/>
      <w:szCs w:val="20"/>
    </w:rPr>
  </w:style>
  <w:style w:type="paragraph" w:customStyle="1" w:styleId="xl205">
    <w:name w:val="xl205"/>
    <w:basedOn w:val="Normal"/>
    <w:rsid w:val="0052507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rPr>
  </w:style>
  <w:style w:type="paragraph" w:customStyle="1" w:styleId="xl206">
    <w:name w:val="xl206"/>
    <w:basedOn w:val="Normal"/>
    <w:rsid w:val="0052507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rPr>
  </w:style>
  <w:style w:type="paragraph" w:customStyle="1" w:styleId="xl207">
    <w:name w:val="xl207"/>
    <w:basedOn w:val="Normal"/>
    <w:rsid w:val="00525071"/>
    <w:pPr>
      <w:pBdr>
        <w:top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0"/>
      <w:szCs w:val="20"/>
    </w:rPr>
  </w:style>
  <w:style w:type="paragraph" w:customStyle="1" w:styleId="xl208">
    <w:name w:val="xl208"/>
    <w:basedOn w:val="Normal"/>
    <w:rsid w:val="0052507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0"/>
      <w:szCs w:val="20"/>
    </w:rPr>
  </w:style>
  <w:style w:type="paragraph" w:customStyle="1" w:styleId="xl209">
    <w:name w:val="xl209"/>
    <w:basedOn w:val="Normal"/>
    <w:rsid w:val="0052507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0"/>
      <w:szCs w:val="20"/>
    </w:rPr>
  </w:style>
  <w:style w:type="paragraph" w:customStyle="1" w:styleId="xl210">
    <w:name w:val="xl210"/>
    <w:basedOn w:val="Normal"/>
    <w:rsid w:val="0052507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0"/>
      <w:szCs w:val="20"/>
    </w:rPr>
  </w:style>
  <w:style w:type="paragraph" w:customStyle="1" w:styleId="xl211">
    <w:name w:val="xl211"/>
    <w:basedOn w:val="Normal"/>
    <w:rsid w:val="0052507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0"/>
      <w:szCs w:val="20"/>
    </w:rPr>
  </w:style>
  <w:style w:type="paragraph" w:customStyle="1" w:styleId="xl212">
    <w:name w:val="xl212"/>
    <w:basedOn w:val="Normal"/>
    <w:rsid w:val="00525071"/>
    <w:pPr>
      <w:pBdr>
        <w:top w:val="single" w:sz="4" w:space="0" w:color="auto"/>
        <w:bottom w:val="single" w:sz="4" w:space="0" w:color="auto"/>
      </w:pBdr>
      <w:spacing w:before="100" w:beforeAutospacing="1" w:after="100" w:afterAutospacing="1" w:line="240" w:lineRule="auto"/>
      <w:jc w:val="both"/>
      <w:textAlignment w:val="center"/>
    </w:pPr>
    <w:rPr>
      <w:rFonts w:ascii="Times New Roman" w:eastAsia="Times New Roman" w:hAnsi="Times New Roman" w:cs="Times New Roman"/>
      <w:sz w:val="20"/>
      <w:szCs w:val="20"/>
    </w:rPr>
  </w:style>
  <w:style w:type="paragraph" w:customStyle="1" w:styleId="xl213">
    <w:name w:val="xl213"/>
    <w:basedOn w:val="Normal"/>
    <w:rsid w:val="00525071"/>
    <w:pPr>
      <w:pBdr>
        <w:top w:val="single" w:sz="4" w:space="0" w:color="auto"/>
        <w:bottom w:val="single" w:sz="4" w:space="0" w:color="auto"/>
        <w:right w:val="single" w:sz="4" w:space="0" w:color="auto"/>
      </w:pBdr>
      <w:spacing w:before="100" w:beforeAutospacing="1" w:after="100" w:afterAutospacing="1" w:line="240" w:lineRule="auto"/>
      <w:jc w:val="both"/>
      <w:textAlignment w:val="center"/>
    </w:pPr>
    <w:rPr>
      <w:rFonts w:ascii="Times New Roman" w:eastAsia="Times New Roman" w:hAnsi="Times New Roman" w:cs="Times New Roman"/>
      <w:sz w:val="20"/>
      <w:szCs w:val="20"/>
    </w:rPr>
  </w:style>
  <w:style w:type="paragraph" w:customStyle="1" w:styleId="xl214">
    <w:name w:val="xl214"/>
    <w:basedOn w:val="Normal"/>
    <w:rsid w:val="0052507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rPr>
  </w:style>
  <w:style w:type="paragraph" w:customStyle="1" w:styleId="xl215">
    <w:name w:val="xl215"/>
    <w:basedOn w:val="Normal"/>
    <w:rsid w:val="00525071"/>
    <w:pPr>
      <w:pBdr>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0"/>
      <w:szCs w:val="20"/>
    </w:rPr>
  </w:style>
  <w:style w:type="paragraph" w:customStyle="1" w:styleId="xl216">
    <w:name w:val="xl216"/>
    <w:basedOn w:val="Normal"/>
    <w:rsid w:val="00525071"/>
    <w:pPr>
      <w:pBdr>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rPr>
  </w:style>
  <w:style w:type="paragraph" w:customStyle="1" w:styleId="xl217">
    <w:name w:val="xl217"/>
    <w:basedOn w:val="Normal"/>
    <w:rsid w:val="0052507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footer" w:uiPriority="0"/>
    <w:lsdException w:name="caption" w:uiPriority="35" w:qFormat="1"/>
    <w:lsdException w:name="footnote reference" w:uiPriority="0"/>
    <w:lsdException w:name="annotation reference" w:uiPriority="0"/>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Indent 3" w:uiPriority="0"/>
    <w:lsdException w:name="Strong" w:semiHidden="0" w:uiPriority="22" w:unhideWhenUsed="0" w:qFormat="1"/>
    <w:lsdException w:name="Emphasis" w:semiHidden="0" w:uiPriority="20" w:unhideWhenUsed="0" w:qFormat="1"/>
    <w:lsdException w:name="Document Map" w:uiPriority="0"/>
    <w:lsdException w:name="Normal (Web)" w:uiPriority="0"/>
    <w:lsdException w:name="annotation subject" w:uiPriority="0"/>
    <w:lsdException w:name="Balloon Text" w:uiPriority="0"/>
    <w:lsdException w:name="Table Grid" w:semiHidden="0" w:uiPriority="3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qFormat/>
    <w:rsid w:val="00AB17B8"/>
    <w:pPr>
      <w:keepNext/>
      <w:keepLines/>
      <w:spacing w:after="120" w:line="264" w:lineRule="auto"/>
      <w:ind w:firstLine="567"/>
      <w:jc w:val="both"/>
      <w:outlineLvl w:val="0"/>
    </w:pPr>
    <w:rPr>
      <w:rFonts w:ascii="Times New Roman" w:eastAsia="Times New Roman" w:hAnsi="Times New Roman" w:cs="Times New Roman"/>
      <w:b/>
      <w:sz w:val="28"/>
      <w:szCs w:val="32"/>
      <w:lang w:val="vi-VN"/>
    </w:rPr>
  </w:style>
  <w:style w:type="paragraph" w:styleId="Heading2">
    <w:name w:val="heading 2"/>
    <w:basedOn w:val="Normal"/>
    <w:next w:val="Normal"/>
    <w:link w:val="Heading2Char"/>
    <w:unhideWhenUsed/>
    <w:qFormat/>
    <w:rsid w:val="001E6A3B"/>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nhideWhenUsed/>
    <w:qFormat/>
    <w:rsid w:val="001E6A3B"/>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qFormat/>
    <w:rsid w:val="00911665"/>
    <w:pPr>
      <w:keepNext/>
      <w:spacing w:before="120" w:after="120" w:line="264" w:lineRule="auto"/>
      <w:ind w:firstLine="624"/>
      <w:jc w:val="both"/>
      <w:outlineLvl w:val="3"/>
    </w:pPr>
    <w:rPr>
      <w:rFonts w:ascii="Times New Roman" w:eastAsia="Times New Roman" w:hAnsi="Times New Roman" w:cs="Times New Roman"/>
      <w:b/>
      <w:bCs/>
      <w:sz w:val="28"/>
      <w:szCs w:val="28"/>
    </w:rPr>
  </w:style>
  <w:style w:type="paragraph" w:styleId="Heading6">
    <w:name w:val="heading 6"/>
    <w:basedOn w:val="Normal"/>
    <w:next w:val="Normal"/>
    <w:link w:val="Heading6Char"/>
    <w:qFormat/>
    <w:rsid w:val="00911665"/>
    <w:pPr>
      <w:spacing w:before="240" w:after="60" w:line="240" w:lineRule="auto"/>
      <w:outlineLvl w:val="5"/>
    </w:pPr>
    <w:rPr>
      <w:rFonts w:ascii="Times New Roman" w:eastAsia="Times New Roman" w:hAnsi="Times New Roman" w:cs="Times New Roman"/>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2537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25379"/>
  </w:style>
  <w:style w:type="paragraph" w:styleId="Footer">
    <w:name w:val="footer"/>
    <w:basedOn w:val="Normal"/>
    <w:link w:val="FooterChar"/>
    <w:unhideWhenUsed/>
    <w:rsid w:val="00A2537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25379"/>
  </w:style>
  <w:style w:type="character" w:customStyle="1" w:styleId="Heading1Char">
    <w:name w:val="Heading 1 Char"/>
    <w:basedOn w:val="DefaultParagraphFont"/>
    <w:link w:val="Heading1"/>
    <w:rsid w:val="00AB17B8"/>
    <w:rPr>
      <w:rFonts w:ascii="Times New Roman" w:eastAsia="Times New Roman" w:hAnsi="Times New Roman" w:cs="Times New Roman"/>
      <w:b/>
      <w:sz w:val="28"/>
      <w:szCs w:val="32"/>
      <w:lang w:val="vi-VN"/>
    </w:rPr>
  </w:style>
  <w:style w:type="paragraph" w:styleId="TOCHeading">
    <w:name w:val="TOC Heading"/>
    <w:basedOn w:val="Heading1"/>
    <w:next w:val="Normal"/>
    <w:uiPriority w:val="39"/>
    <w:unhideWhenUsed/>
    <w:qFormat/>
    <w:rsid w:val="00241EA7"/>
    <w:pPr>
      <w:spacing w:before="240" w:after="0" w:line="259" w:lineRule="auto"/>
      <w:ind w:firstLine="0"/>
      <w:jc w:val="left"/>
      <w:outlineLvl w:val="9"/>
    </w:pPr>
    <w:rPr>
      <w:rFonts w:asciiTheme="majorHAnsi" w:eastAsiaTheme="majorEastAsia" w:hAnsiTheme="majorHAnsi" w:cstheme="majorBidi"/>
      <w:b w:val="0"/>
      <w:color w:val="2E74B5" w:themeColor="accent1" w:themeShade="BF"/>
      <w:sz w:val="32"/>
      <w:lang w:val="en-US"/>
    </w:rPr>
  </w:style>
  <w:style w:type="paragraph" w:styleId="TOC1">
    <w:name w:val="toc 1"/>
    <w:basedOn w:val="Normal"/>
    <w:next w:val="Normal"/>
    <w:autoRedefine/>
    <w:uiPriority w:val="39"/>
    <w:unhideWhenUsed/>
    <w:rsid w:val="00A76C2A"/>
    <w:pPr>
      <w:tabs>
        <w:tab w:val="right" w:leader="dot" w:pos="9062"/>
      </w:tabs>
      <w:spacing w:after="100"/>
    </w:pPr>
    <w:rPr>
      <w:rFonts w:ascii="Times New Roman" w:hAnsi="Times New Roman"/>
      <w:b/>
      <w:noProof/>
      <w:sz w:val="28"/>
    </w:rPr>
  </w:style>
  <w:style w:type="character" w:styleId="Hyperlink">
    <w:name w:val="Hyperlink"/>
    <w:basedOn w:val="DefaultParagraphFont"/>
    <w:uiPriority w:val="99"/>
    <w:unhideWhenUsed/>
    <w:rsid w:val="00241EA7"/>
    <w:rPr>
      <w:color w:val="0563C1" w:themeColor="hyperlink"/>
      <w:u w:val="single"/>
    </w:rPr>
  </w:style>
  <w:style w:type="paragraph" w:styleId="TOC2">
    <w:name w:val="toc 2"/>
    <w:basedOn w:val="Normal"/>
    <w:next w:val="Normal"/>
    <w:autoRedefine/>
    <w:uiPriority w:val="39"/>
    <w:unhideWhenUsed/>
    <w:rsid w:val="00A76C2A"/>
    <w:pPr>
      <w:tabs>
        <w:tab w:val="right" w:leader="dot" w:pos="9062"/>
      </w:tabs>
      <w:spacing w:after="100"/>
      <w:ind w:left="220"/>
      <w:jc w:val="center"/>
    </w:pPr>
    <w:rPr>
      <w:rFonts w:ascii="Times New Roman" w:eastAsia="Times New Roman" w:hAnsi="Times New Roman" w:cs="Times New Roman"/>
      <w:b/>
      <w:noProof/>
      <w:sz w:val="28"/>
      <w:lang w:val="vi-VN"/>
    </w:rPr>
  </w:style>
  <w:style w:type="paragraph" w:styleId="TOC3">
    <w:name w:val="toc 3"/>
    <w:basedOn w:val="Normal"/>
    <w:next w:val="Normal"/>
    <w:autoRedefine/>
    <w:uiPriority w:val="39"/>
    <w:unhideWhenUsed/>
    <w:rsid w:val="00A76C2A"/>
    <w:pPr>
      <w:tabs>
        <w:tab w:val="right" w:leader="dot" w:pos="9062"/>
      </w:tabs>
      <w:spacing w:after="100"/>
      <w:ind w:left="440"/>
      <w:jc w:val="both"/>
    </w:pPr>
    <w:rPr>
      <w:rFonts w:ascii="Times New Roman" w:eastAsiaTheme="minorEastAsia" w:hAnsi="Times New Roman" w:cs="Times New Roman"/>
      <w:noProof/>
      <w:sz w:val="28"/>
    </w:rPr>
  </w:style>
  <w:style w:type="character" w:customStyle="1" w:styleId="Heading2Char">
    <w:name w:val="Heading 2 Char"/>
    <w:basedOn w:val="DefaultParagraphFont"/>
    <w:link w:val="Heading2"/>
    <w:rsid w:val="001E6A3B"/>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rsid w:val="001E6A3B"/>
    <w:rPr>
      <w:rFonts w:asciiTheme="majorHAnsi" w:eastAsiaTheme="majorEastAsia" w:hAnsiTheme="majorHAnsi" w:cstheme="majorBidi"/>
      <w:color w:val="1F4D78" w:themeColor="accent1" w:themeShade="7F"/>
      <w:sz w:val="24"/>
      <w:szCs w:val="24"/>
    </w:rPr>
  </w:style>
  <w:style w:type="paragraph" w:styleId="CommentText">
    <w:name w:val="annotation text"/>
    <w:basedOn w:val="Normal"/>
    <w:link w:val="CommentTextChar"/>
    <w:unhideWhenUsed/>
    <w:rsid w:val="008310C5"/>
    <w:pPr>
      <w:spacing w:line="240" w:lineRule="auto"/>
    </w:pPr>
    <w:rPr>
      <w:sz w:val="20"/>
      <w:szCs w:val="20"/>
    </w:rPr>
  </w:style>
  <w:style w:type="character" w:customStyle="1" w:styleId="CommentTextChar">
    <w:name w:val="Comment Text Char"/>
    <w:basedOn w:val="DefaultParagraphFont"/>
    <w:link w:val="CommentText"/>
    <w:rsid w:val="008310C5"/>
    <w:rPr>
      <w:sz w:val="20"/>
      <w:szCs w:val="20"/>
    </w:rPr>
  </w:style>
  <w:style w:type="paragraph" w:styleId="FootnoteText">
    <w:name w:val="footnote text"/>
    <w:basedOn w:val="Normal"/>
    <w:link w:val="FootnoteTextChar"/>
    <w:unhideWhenUsed/>
    <w:rsid w:val="008310C5"/>
    <w:pPr>
      <w:spacing w:after="0" w:line="240" w:lineRule="auto"/>
    </w:pPr>
    <w:rPr>
      <w:sz w:val="20"/>
      <w:szCs w:val="20"/>
    </w:rPr>
  </w:style>
  <w:style w:type="character" w:customStyle="1" w:styleId="FootnoteTextChar">
    <w:name w:val="Footnote Text Char"/>
    <w:basedOn w:val="DefaultParagraphFont"/>
    <w:link w:val="FootnoteText"/>
    <w:rsid w:val="008310C5"/>
    <w:rPr>
      <w:sz w:val="20"/>
      <w:szCs w:val="20"/>
    </w:rPr>
  </w:style>
  <w:style w:type="character" w:styleId="CommentReference">
    <w:name w:val="annotation reference"/>
    <w:unhideWhenUsed/>
    <w:rsid w:val="008310C5"/>
    <w:rPr>
      <w:sz w:val="16"/>
      <w:szCs w:val="16"/>
    </w:rPr>
  </w:style>
  <w:style w:type="character" w:styleId="FootnoteReference">
    <w:name w:val="footnote reference"/>
    <w:unhideWhenUsed/>
    <w:rsid w:val="008310C5"/>
    <w:rPr>
      <w:vertAlign w:val="superscript"/>
    </w:rPr>
  </w:style>
  <w:style w:type="paragraph" w:styleId="BalloonText">
    <w:name w:val="Balloon Text"/>
    <w:basedOn w:val="Normal"/>
    <w:link w:val="BalloonTextChar"/>
    <w:semiHidden/>
    <w:unhideWhenUsed/>
    <w:rsid w:val="008310C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310C5"/>
    <w:rPr>
      <w:rFonts w:ascii="Segoe UI" w:hAnsi="Segoe UI" w:cs="Segoe UI"/>
      <w:sz w:val="18"/>
      <w:szCs w:val="18"/>
    </w:rPr>
  </w:style>
  <w:style w:type="paragraph" w:styleId="BodyText2">
    <w:name w:val="Body Text 2"/>
    <w:basedOn w:val="Normal"/>
    <w:link w:val="BodyText2Char"/>
    <w:uiPriority w:val="99"/>
    <w:unhideWhenUsed/>
    <w:rsid w:val="00911665"/>
    <w:pPr>
      <w:spacing w:after="120" w:line="480" w:lineRule="auto"/>
    </w:pPr>
  </w:style>
  <w:style w:type="character" w:customStyle="1" w:styleId="BodyText2Char">
    <w:name w:val="Body Text 2 Char"/>
    <w:basedOn w:val="DefaultParagraphFont"/>
    <w:link w:val="BodyText2"/>
    <w:uiPriority w:val="99"/>
    <w:rsid w:val="00911665"/>
  </w:style>
  <w:style w:type="character" w:customStyle="1" w:styleId="Heading4Char">
    <w:name w:val="Heading 4 Char"/>
    <w:basedOn w:val="DefaultParagraphFont"/>
    <w:link w:val="Heading4"/>
    <w:rsid w:val="00911665"/>
    <w:rPr>
      <w:rFonts w:ascii="Times New Roman" w:eastAsia="Times New Roman" w:hAnsi="Times New Roman" w:cs="Times New Roman"/>
      <w:b/>
      <w:bCs/>
      <w:sz w:val="28"/>
      <w:szCs w:val="28"/>
    </w:rPr>
  </w:style>
  <w:style w:type="character" w:customStyle="1" w:styleId="Heading6Char">
    <w:name w:val="Heading 6 Char"/>
    <w:basedOn w:val="DefaultParagraphFont"/>
    <w:link w:val="Heading6"/>
    <w:rsid w:val="00911665"/>
    <w:rPr>
      <w:rFonts w:ascii="Times New Roman" w:eastAsia="Times New Roman" w:hAnsi="Times New Roman" w:cs="Times New Roman"/>
      <w:b/>
      <w:bCs/>
    </w:rPr>
  </w:style>
  <w:style w:type="numbering" w:customStyle="1" w:styleId="NoList1">
    <w:name w:val="No List1"/>
    <w:next w:val="NoList"/>
    <w:uiPriority w:val="99"/>
    <w:semiHidden/>
    <w:unhideWhenUsed/>
    <w:rsid w:val="00911665"/>
  </w:style>
  <w:style w:type="paragraph" w:styleId="NoSpacing">
    <w:name w:val="No Spacing"/>
    <w:qFormat/>
    <w:rsid w:val="00911665"/>
    <w:pPr>
      <w:spacing w:after="0" w:line="240" w:lineRule="auto"/>
      <w:ind w:firstLine="567"/>
      <w:jc w:val="both"/>
    </w:pPr>
    <w:rPr>
      <w:rFonts w:ascii="Times New Roman" w:eastAsia="Arial" w:hAnsi="Times New Roman" w:cs="Times New Roman"/>
      <w:sz w:val="28"/>
      <w:lang w:val="vi-VN"/>
    </w:rPr>
  </w:style>
  <w:style w:type="paragraph" w:customStyle="1" w:styleId="CharCharCharCharCharCharCharCharChar1Char">
    <w:name w:val="Char Char Char Char Char Char Char Char Char1 Char"/>
    <w:basedOn w:val="Normal"/>
    <w:next w:val="Normal"/>
    <w:autoRedefine/>
    <w:semiHidden/>
    <w:rsid w:val="00911665"/>
    <w:pPr>
      <w:spacing w:before="120" w:after="120" w:line="312" w:lineRule="auto"/>
    </w:pPr>
    <w:rPr>
      <w:rFonts w:ascii="Times New Roman" w:eastAsia="Times New Roman" w:hAnsi="Times New Roman" w:cs="Times New Roman"/>
      <w:sz w:val="28"/>
    </w:rPr>
  </w:style>
  <w:style w:type="paragraph" w:styleId="CommentSubject">
    <w:name w:val="annotation subject"/>
    <w:basedOn w:val="CommentText"/>
    <w:next w:val="CommentText"/>
    <w:link w:val="CommentSubjectChar"/>
    <w:semiHidden/>
    <w:unhideWhenUsed/>
    <w:rsid w:val="00911665"/>
    <w:pPr>
      <w:spacing w:before="120" w:after="0"/>
      <w:ind w:firstLine="567"/>
      <w:jc w:val="both"/>
    </w:pPr>
    <w:rPr>
      <w:rFonts w:ascii="Times New Roman" w:eastAsia="Arial" w:hAnsi="Times New Roman" w:cs="Times New Roman"/>
      <w:b/>
      <w:bCs/>
      <w:lang w:val="vi-VN"/>
    </w:rPr>
  </w:style>
  <w:style w:type="character" w:customStyle="1" w:styleId="CommentSubjectChar">
    <w:name w:val="Comment Subject Char"/>
    <w:basedOn w:val="CommentTextChar"/>
    <w:link w:val="CommentSubject"/>
    <w:uiPriority w:val="99"/>
    <w:semiHidden/>
    <w:rsid w:val="00911665"/>
    <w:rPr>
      <w:rFonts w:ascii="Times New Roman" w:eastAsia="Arial" w:hAnsi="Times New Roman" w:cs="Times New Roman"/>
      <w:b/>
      <w:bCs/>
      <w:sz w:val="20"/>
      <w:szCs w:val="20"/>
      <w:lang w:val="vi-VN"/>
    </w:rPr>
  </w:style>
  <w:style w:type="paragraph" w:styleId="ListParagraph">
    <w:name w:val="List Paragraph"/>
    <w:basedOn w:val="Normal"/>
    <w:qFormat/>
    <w:rsid w:val="00911665"/>
    <w:pPr>
      <w:spacing w:before="120" w:after="0" w:line="264" w:lineRule="auto"/>
      <w:ind w:left="720" w:firstLine="567"/>
      <w:contextualSpacing/>
    </w:pPr>
    <w:rPr>
      <w:rFonts w:ascii="Times New Roman" w:eastAsia="Arial" w:hAnsi="Times New Roman" w:cs="Times New Roman"/>
      <w:sz w:val="28"/>
      <w:lang w:val="vi-VN"/>
    </w:rPr>
  </w:style>
  <w:style w:type="character" w:customStyle="1" w:styleId="Vnbnnidung5">
    <w:name w:val="Văn bản nội dung (5)_"/>
    <w:link w:val="Vnbnnidung50"/>
    <w:locked/>
    <w:rsid w:val="00911665"/>
    <w:rPr>
      <w:rFonts w:eastAsia="Times New Roman" w:cs="Times New Roman"/>
      <w:i/>
      <w:iCs/>
      <w:shd w:val="clear" w:color="auto" w:fill="FFFFFF"/>
    </w:rPr>
  </w:style>
  <w:style w:type="paragraph" w:customStyle="1" w:styleId="Vnbnnidung50">
    <w:name w:val="Văn bản nội dung (5)"/>
    <w:basedOn w:val="Normal"/>
    <w:link w:val="Vnbnnidung5"/>
    <w:rsid w:val="00911665"/>
    <w:pPr>
      <w:widowControl w:val="0"/>
      <w:shd w:val="clear" w:color="auto" w:fill="FFFFFF"/>
      <w:spacing w:before="5700" w:after="600" w:line="350" w:lineRule="exact"/>
      <w:ind w:hanging="340"/>
      <w:jc w:val="both"/>
    </w:pPr>
    <w:rPr>
      <w:rFonts w:eastAsia="Times New Roman" w:cs="Times New Roman"/>
      <w:i/>
      <w:iCs/>
    </w:rPr>
  </w:style>
  <w:style w:type="paragraph" w:styleId="NormalWeb">
    <w:name w:val="Normal (Web)"/>
    <w:aliases w:val="Normal (Web) Char"/>
    <w:basedOn w:val="Normal"/>
    <w:link w:val="NormalWebChar1"/>
    <w:unhideWhenUsed/>
    <w:rsid w:val="0091166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WebChar1">
    <w:name w:val="Normal (Web) Char1"/>
    <w:aliases w:val="Normal (Web) Char Char"/>
    <w:link w:val="NormalWeb"/>
    <w:rsid w:val="00911665"/>
    <w:rPr>
      <w:rFonts w:ascii="Times New Roman" w:eastAsia="Times New Roman" w:hAnsi="Times New Roman" w:cs="Times New Roman"/>
      <w:sz w:val="24"/>
      <w:szCs w:val="24"/>
    </w:rPr>
  </w:style>
  <w:style w:type="paragraph" w:customStyle="1" w:styleId="Char">
    <w:name w:val="Char"/>
    <w:basedOn w:val="Normal"/>
    <w:rsid w:val="00911665"/>
    <w:pPr>
      <w:spacing w:line="240" w:lineRule="exact"/>
    </w:pPr>
    <w:rPr>
      <w:rFonts w:ascii="Verdana" w:eastAsia="Times New Roman" w:hAnsi="Verdana" w:cs="Times New Roman"/>
      <w:sz w:val="20"/>
      <w:szCs w:val="20"/>
    </w:rPr>
  </w:style>
  <w:style w:type="character" w:customStyle="1" w:styleId="Vnbnnidung2">
    <w:name w:val="Văn bản nội dung (2)_"/>
    <w:link w:val="Vnbnnidung21"/>
    <w:locked/>
    <w:rsid w:val="00911665"/>
    <w:rPr>
      <w:rFonts w:cs="Times New Roman"/>
      <w:szCs w:val="28"/>
      <w:shd w:val="clear" w:color="auto" w:fill="FFFFFF"/>
    </w:rPr>
  </w:style>
  <w:style w:type="paragraph" w:customStyle="1" w:styleId="Vnbnnidung21">
    <w:name w:val="Văn bản nội dung (2)1"/>
    <w:basedOn w:val="Normal"/>
    <w:link w:val="Vnbnnidung2"/>
    <w:rsid w:val="00911665"/>
    <w:pPr>
      <w:widowControl w:val="0"/>
      <w:shd w:val="clear" w:color="auto" w:fill="FFFFFF"/>
      <w:spacing w:after="0" w:line="317" w:lineRule="exact"/>
      <w:jc w:val="both"/>
    </w:pPr>
    <w:rPr>
      <w:rFonts w:cs="Times New Roman"/>
      <w:szCs w:val="28"/>
    </w:rPr>
  </w:style>
  <w:style w:type="character" w:customStyle="1" w:styleId="Vnbnnidung22">
    <w:name w:val="Văn bản nội dung (2)2"/>
    <w:uiPriority w:val="99"/>
    <w:rsid w:val="00911665"/>
    <w:rPr>
      <w:rFonts w:cs="Times New Roman"/>
      <w:szCs w:val="28"/>
      <w:shd w:val="clear" w:color="auto" w:fill="FFFFFF"/>
    </w:rPr>
  </w:style>
  <w:style w:type="character" w:customStyle="1" w:styleId="Vnbnnidung6">
    <w:name w:val="Văn bản nội dung (6)"/>
    <w:uiPriority w:val="99"/>
    <w:rsid w:val="00911665"/>
    <w:rPr>
      <w:rFonts w:ascii="Times New Roman" w:hAnsi="Times New Roman" w:cs="Times New Roman"/>
      <w:b/>
      <w:bCs/>
      <w:sz w:val="20"/>
      <w:szCs w:val="20"/>
      <w:u w:val="none"/>
    </w:rPr>
  </w:style>
  <w:style w:type="character" w:styleId="FollowedHyperlink">
    <w:name w:val="FollowedHyperlink"/>
    <w:uiPriority w:val="99"/>
    <w:rsid w:val="00911665"/>
    <w:rPr>
      <w:color w:val="800080"/>
      <w:u w:val="single"/>
    </w:rPr>
  </w:style>
  <w:style w:type="character" w:styleId="PageNumber">
    <w:name w:val="page number"/>
    <w:basedOn w:val="DefaultParagraphFont"/>
    <w:rsid w:val="00911665"/>
  </w:style>
  <w:style w:type="paragraph" w:styleId="BodyText">
    <w:name w:val="Body Text"/>
    <w:basedOn w:val="Normal"/>
    <w:link w:val="BodyTextChar"/>
    <w:rsid w:val="00911665"/>
    <w:pPr>
      <w:spacing w:after="0" w:line="240" w:lineRule="auto"/>
    </w:pPr>
    <w:rPr>
      <w:rFonts w:ascii=".VnTime" w:eastAsia="Times New Roman" w:hAnsi=".VnTime" w:cs="Times New Roman"/>
      <w:sz w:val="28"/>
      <w:szCs w:val="24"/>
    </w:rPr>
  </w:style>
  <w:style w:type="character" w:customStyle="1" w:styleId="BodyTextChar">
    <w:name w:val="Body Text Char"/>
    <w:basedOn w:val="DefaultParagraphFont"/>
    <w:link w:val="BodyText"/>
    <w:rsid w:val="00911665"/>
    <w:rPr>
      <w:rFonts w:ascii=".VnTime" w:eastAsia="Times New Roman" w:hAnsi=".VnTime" w:cs="Times New Roman"/>
      <w:sz w:val="28"/>
      <w:szCs w:val="24"/>
    </w:rPr>
  </w:style>
  <w:style w:type="character" w:customStyle="1" w:styleId="DocumentMapChar">
    <w:name w:val="Document Map Char"/>
    <w:link w:val="DocumentMap"/>
    <w:semiHidden/>
    <w:rsid w:val="00911665"/>
    <w:rPr>
      <w:rFonts w:ascii="Tahoma" w:eastAsia="Times New Roman" w:hAnsi="Tahoma" w:cs="Tahoma"/>
      <w:sz w:val="20"/>
      <w:szCs w:val="20"/>
      <w:shd w:val="clear" w:color="auto" w:fill="000080"/>
    </w:rPr>
  </w:style>
  <w:style w:type="paragraph" w:styleId="DocumentMap">
    <w:name w:val="Document Map"/>
    <w:basedOn w:val="Normal"/>
    <w:link w:val="DocumentMapChar"/>
    <w:semiHidden/>
    <w:rsid w:val="00911665"/>
    <w:pPr>
      <w:shd w:val="clear" w:color="auto" w:fill="000080"/>
      <w:spacing w:after="0" w:line="240" w:lineRule="auto"/>
    </w:pPr>
    <w:rPr>
      <w:rFonts w:ascii="Tahoma" w:eastAsia="Times New Roman" w:hAnsi="Tahoma" w:cs="Tahoma"/>
      <w:sz w:val="20"/>
      <w:szCs w:val="20"/>
    </w:rPr>
  </w:style>
  <w:style w:type="character" w:customStyle="1" w:styleId="DocumentMapChar1">
    <w:name w:val="Document Map Char1"/>
    <w:basedOn w:val="DefaultParagraphFont"/>
    <w:uiPriority w:val="99"/>
    <w:semiHidden/>
    <w:rsid w:val="00911665"/>
    <w:rPr>
      <w:rFonts w:ascii="Segoe UI" w:hAnsi="Segoe UI" w:cs="Segoe UI"/>
      <w:sz w:val="16"/>
      <w:szCs w:val="16"/>
    </w:rPr>
  </w:style>
  <w:style w:type="paragraph" w:styleId="BodyTextIndent3">
    <w:name w:val="Body Text Indent 3"/>
    <w:basedOn w:val="Normal"/>
    <w:link w:val="BodyTextIndent3Char"/>
    <w:rsid w:val="00911665"/>
    <w:pPr>
      <w:spacing w:after="0" w:line="240" w:lineRule="auto"/>
      <w:ind w:left="720"/>
    </w:pPr>
    <w:rPr>
      <w:rFonts w:ascii=".VnTime" w:eastAsia="Times New Roman" w:hAnsi=".VnTime" w:cs="Times New Roman"/>
      <w:i/>
      <w:sz w:val="24"/>
      <w:szCs w:val="24"/>
      <w:lang w:val="en-GB"/>
    </w:rPr>
  </w:style>
  <w:style w:type="character" w:customStyle="1" w:styleId="BodyTextIndent3Char">
    <w:name w:val="Body Text Indent 3 Char"/>
    <w:basedOn w:val="DefaultParagraphFont"/>
    <w:link w:val="BodyTextIndent3"/>
    <w:rsid w:val="00911665"/>
    <w:rPr>
      <w:rFonts w:ascii=".VnTime" w:eastAsia="Times New Roman" w:hAnsi=".VnTime" w:cs="Times New Roman"/>
      <w:i/>
      <w:sz w:val="24"/>
      <w:szCs w:val="24"/>
      <w:lang w:val="en-GB"/>
    </w:rPr>
  </w:style>
  <w:style w:type="paragraph" w:customStyle="1" w:styleId="Heading5Centered">
    <w:name w:val="Heading 5 + Centered"/>
    <w:basedOn w:val="Heading4"/>
    <w:rsid w:val="00911665"/>
    <w:pPr>
      <w:jc w:val="center"/>
    </w:pPr>
  </w:style>
  <w:style w:type="paragraph" w:customStyle="1" w:styleId="No">
    <w:name w:val="No"/>
    <w:basedOn w:val="Heading1"/>
    <w:rsid w:val="00911665"/>
    <w:pPr>
      <w:keepLines w:val="0"/>
      <w:spacing w:beforeLines="60" w:before="144" w:afterLines="60" w:after="144" w:line="240" w:lineRule="auto"/>
      <w:ind w:left="360" w:firstLine="0"/>
      <w:jc w:val="left"/>
    </w:pPr>
    <w:rPr>
      <w:b w:val="0"/>
      <w:sz w:val="24"/>
      <w:szCs w:val="24"/>
      <w:lang w:val="nl-NL"/>
    </w:rPr>
  </w:style>
  <w:style w:type="character" w:customStyle="1" w:styleId="FootnoteTextChar1">
    <w:name w:val="Footnote Text Char1"/>
    <w:uiPriority w:val="99"/>
    <w:semiHidden/>
    <w:rsid w:val="00911665"/>
    <w:rPr>
      <w:sz w:val="20"/>
      <w:szCs w:val="20"/>
    </w:rPr>
  </w:style>
  <w:style w:type="paragraph" w:customStyle="1" w:styleId="xl24">
    <w:name w:val="xl24"/>
    <w:basedOn w:val="Normal"/>
    <w:rsid w:val="00911665"/>
    <w:pPr>
      <w:spacing w:before="100" w:beforeAutospacing="1" w:after="100" w:afterAutospacing="1" w:line="240" w:lineRule="auto"/>
    </w:pPr>
    <w:rPr>
      <w:rFonts w:ascii="Times New Roman" w:eastAsia="Times New Roman" w:hAnsi="Times New Roman" w:cs="Times New Roman"/>
      <w:b/>
      <w:bCs/>
      <w:sz w:val="28"/>
      <w:szCs w:val="28"/>
    </w:rPr>
  </w:style>
  <w:style w:type="paragraph" w:customStyle="1" w:styleId="xl25">
    <w:name w:val="xl25"/>
    <w:basedOn w:val="Normal"/>
    <w:rsid w:val="00911665"/>
    <w:pPr>
      <w:spacing w:before="100" w:beforeAutospacing="1" w:after="100" w:afterAutospacing="1" w:line="240" w:lineRule="auto"/>
    </w:pPr>
    <w:rPr>
      <w:rFonts w:ascii="Times New Roman" w:eastAsia="Times New Roman" w:hAnsi="Times New Roman" w:cs="Times New Roman"/>
      <w:b/>
      <w:bCs/>
    </w:rPr>
  </w:style>
  <w:style w:type="paragraph" w:customStyle="1" w:styleId="xl26">
    <w:name w:val="xl26"/>
    <w:basedOn w:val="Normal"/>
    <w:rsid w:val="00911665"/>
    <w:pPr>
      <w:spacing w:before="100" w:beforeAutospacing="1" w:after="100" w:afterAutospacing="1" w:line="240" w:lineRule="auto"/>
    </w:pPr>
    <w:rPr>
      <w:rFonts w:ascii="Times New Roman" w:eastAsia="Times New Roman" w:hAnsi="Times New Roman" w:cs="Times New Roman"/>
    </w:rPr>
  </w:style>
  <w:style w:type="paragraph" w:customStyle="1" w:styleId="xl27">
    <w:name w:val="xl27"/>
    <w:basedOn w:val="Normal"/>
    <w:rsid w:val="00911665"/>
    <w:pPr>
      <w:spacing w:before="100" w:beforeAutospacing="1" w:after="100" w:afterAutospacing="1" w:line="240" w:lineRule="auto"/>
    </w:pPr>
    <w:rPr>
      <w:rFonts w:ascii="Times New Roman" w:eastAsia="Times New Roman" w:hAnsi="Times New Roman" w:cs="Times New Roman"/>
      <w:i/>
      <w:iCs/>
    </w:rPr>
  </w:style>
  <w:style w:type="paragraph" w:customStyle="1" w:styleId="xl28">
    <w:name w:val="xl28"/>
    <w:basedOn w:val="Normal"/>
    <w:rsid w:val="00911665"/>
    <w:pPr>
      <w:spacing w:before="100" w:beforeAutospacing="1" w:after="100" w:afterAutospacing="1" w:line="240" w:lineRule="auto"/>
    </w:pPr>
    <w:rPr>
      <w:rFonts w:ascii="Times New Roman" w:eastAsia="Times New Roman" w:hAnsi="Times New Roman" w:cs="Times New Roman"/>
      <w:b/>
      <w:bCs/>
      <w:sz w:val="28"/>
      <w:szCs w:val="28"/>
    </w:rPr>
  </w:style>
  <w:style w:type="paragraph" w:customStyle="1" w:styleId="xl29">
    <w:name w:val="xl29"/>
    <w:basedOn w:val="Normal"/>
    <w:rsid w:val="00911665"/>
    <w:pPr>
      <w:spacing w:before="100" w:beforeAutospacing="1" w:after="100" w:afterAutospacing="1" w:line="240" w:lineRule="auto"/>
      <w:jc w:val="center"/>
    </w:pPr>
    <w:rPr>
      <w:rFonts w:ascii="Times New Roman" w:eastAsia="Times New Roman" w:hAnsi="Times New Roman" w:cs="Times New Roman"/>
      <w:b/>
      <w:bCs/>
    </w:rPr>
  </w:style>
  <w:style w:type="paragraph" w:customStyle="1" w:styleId="xl30">
    <w:name w:val="xl30"/>
    <w:basedOn w:val="Normal"/>
    <w:rsid w:val="00911665"/>
    <w:pPr>
      <w:pBdr>
        <w:left w:val="single" w:sz="4" w:space="0" w:color="auto"/>
        <w:bottom w:val="dotted" w:sz="4" w:space="0" w:color="auto"/>
        <w:right w:val="single" w:sz="4" w:space="0" w:color="auto"/>
      </w:pBdr>
      <w:spacing w:before="100" w:beforeAutospacing="1" w:after="100" w:afterAutospacing="1" w:line="240" w:lineRule="auto"/>
    </w:pPr>
    <w:rPr>
      <w:rFonts w:ascii="Times New Roman" w:eastAsia="Times New Roman" w:hAnsi="Times New Roman" w:cs="Times New Roman"/>
    </w:rPr>
  </w:style>
  <w:style w:type="paragraph" w:customStyle="1" w:styleId="xl31">
    <w:name w:val="xl31"/>
    <w:basedOn w:val="Normal"/>
    <w:rsid w:val="00911665"/>
    <w:pPr>
      <w:pBdr>
        <w:top w:val="single" w:sz="4" w:space="0" w:color="auto"/>
        <w:left w:val="single" w:sz="4" w:space="0" w:color="auto"/>
        <w:bottom w:val="dotted" w:sz="4" w:space="0" w:color="auto"/>
        <w:right w:val="single" w:sz="4" w:space="0" w:color="auto"/>
      </w:pBdr>
      <w:spacing w:before="100" w:beforeAutospacing="1" w:after="100" w:afterAutospacing="1" w:line="240" w:lineRule="auto"/>
    </w:pPr>
    <w:rPr>
      <w:rFonts w:ascii="Times New Roman" w:eastAsia="Times New Roman" w:hAnsi="Times New Roman" w:cs="Times New Roman"/>
      <w:i/>
      <w:iCs/>
    </w:rPr>
  </w:style>
  <w:style w:type="paragraph" w:customStyle="1" w:styleId="xl32">
    <w:name w:val="xl32"/>
    <w:basedOn w:val="Normal"/>
    <w:rsid w:val="00911665"/>
    <w:pPr>
      <w:pBdr>
        <w:left w:val="single" w:sz="4" w:space="0" w:color="auto"/>
        <w:bottom w:val="dotted" w:sz="4" w:space="0" w:color="auto"/>
        <w:right w:val="single" w:sz="4" w:space="0" w:color="auto"/>
      </w:pBdr>
      <w:spacing w:before="100" w:beforeAutospacing="1" w:after="100" w:afterAutospacing="1" w:line="240" w:lineRule="auto"/>
    </w:pPr>
    <w:rPr>
      <w:rFonts w:ascii="Times New Roman" w:eastAsia="Times New Roman" w:hAnsi="Times New Roman" w:cs="Times New Roman"/>
      <w:i/>
      <w:iCs/>
    </w:rPr>
  </w:style>
  <w:style w:type="paragraph" w:customStyle="1" w:styleId="xl33">
    <w:name w:val="xl33"/>
    <w:basedOn w:val="Normal"/>
    <w:rsid w:val="00911665"/>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i/>
      <w:iCs/>
    </w:rPr>
  </w:style>
  <w:style w:type="paragraph" w:customStyle="1" w:styleId="xl34">
    <w:name w:val="xl34"/>
    <w:basedOn w:val="Normal"/>
    <w:rsid w:val="00911665"/>
    <w:pPr>
      <w:pBdr>
        <w:left w:val="single" w:sz="4" w:space="0" w:color="auto"/>
        <w:bottom w:val="dotted"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rPr>
  </w:style>
  <w:style w:type="paragraph" w:customStyle="1" w:styleId="xl35">
    <w:name w:val="xl35"/>
    <w:basedOn w:val="Normal"/>
    <w:rsid w:val="00911665"/>
    <w:pPr>
      <w:pBdr>
        <w:top w:val="single" w:sz="4" w:space="0" w:color="auto"/>
        <w:left w:val="single" w:sz="4" w:space="0" w:color="auto"/>
        <w:bottom w:val="dotted"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rPr>
  </w:style>
  <w:style w:type="paragraph" w:customStyle="1" w:styleId="xl36">
    <w:name w:val="xl36"/>
    <w:basedOn w:val="Normal"/>
    <w:rsid w:val="00911665"/>
    <w:pPr>
      <w:pBdr>
        <w:left w:val="single" w:sz="4" w:space="0" w:color="auto"/>
        <w:bottom w:val="dotted"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rPr>
  </w:style>
  <w:style w:type="paragraph" w:customStyle="1" w:styleId="xl37">
    <w:name w:val="xl37"/>
    <w:basedOn w:val="Normal"/>
    <w:rsid w:val="00911665"/>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rPr>
  </w:style>
  <w:style w:type="paragraph" w:customStyle="1" w:styleId="xl38">
    <w:name w:val="xl38"/>
    <w:basedOn w:val="Normal"/>
    <w:rsid w:val="00911665"/>
    <w:pPr>
      <w:pBdr>
        <w:top w:val="single" w:sz="4" w:space="0" w:color="auto"/>
        <w:left w:val="single" w:sz="4" w:space="0" w:color="auto"/>
        <w:bottom w:val="dotted"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rPr>
  </w:style>
  <w:style w:type="paragraph" w:customStyle="1" w:styleId="xl39">
    <w:name w:val="xl39"/>
    <w:basedOn w:val="Normal"/>
    <w:rsid w:val="00911665"/>
    <w:pPr>
      <w:pBdr>
        <w:left w:val="single" w:sz="4" w:space="0" w:color="auto"/>
        <w:bottom w:val="dotted" w:sz="4" w:space="0" w:color="auto"/>
        <w:right w:val="single" w:sz="4" w:space="0" w:color="auto"/>
      </w:pBdr>
      <w:spacing w:before="100" w:beforeAutospacing="1" w:after="100" w:afterAutospacing="1" w:line="240" w:lineRule="auto"/>
    </w:pPr>
    <w:rPr>
      <w:rFonts w:ascii="Times New Roman" w:eastAsia="Times New Roman" w:hAnsi="Times New Roman" w:cs="Times New Roman"/>
      <w:i/>
      <w:iCs/>
    </w:rPr>
  </w:style>
  <w:style w:type="paragraph" w:customStyle="1" w:styleId="xl40">
    <w:name w:val="xl40"/>
    <w:basedOn w:val="Normal"/>
    <w:rsid w:val="00911665"/>
    <w:pPr>
      <w:pBdr>
        <w:left w:val="single" w:sz="4" w:space="0" w:color="auto"/>
        <w:bottom w:val="dotted"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rPr>
  </w:style>
  <w:style w:type="paragraph" w:customStyle="1" w:styleId="xl41">
    <w:name w:val="xl41"/>
    <w:basedOn w:val="Normal"/>
    <w:rsid w:val="00911665"/>
    <w:pPr>
      <w:pBdr>
        <w:top w:val="single" w:sz="4" w:space="0" w:color="auto"/>
        <w:left w:val="single" w:sz="4" w:space="0" w:color="auto"/>
        <w:right w:val="single" w:sz="4" w:space="0" w:color="auto"/>
      </w:pBdr>
      <w:shd w:val="clear" w:color="auto" w:fill="CCFFCC"/>
      <w:spacing w:before="100" w:beforeAutospacing="1" w:after="100" w:afterAutospacing="1" w:line="240" w:lineRule="auto"/>
      <w:jc w:val="center"/>
    </w:pPr>
    <w:rPr>
      <w:rFonts w:ascii="Times New Roman" w:eastAsia="Times New Roman" w:hAnsi="Times New Roman" w:cs="Times New Roman"/>
      <w:b/>
      <w:bCs/>
    </w:rPr>
  </w:style>
  <w:style w:type="paragraph" w:customStyle="1" w:styleId="xl42">
    <w:name w:val="xl42"/>
    <w:basedOn w:val="Normal"/>
    <w:rsid w:val="00911665"/>
    <w:pPr>
      <w:pBdr>
        <w:left w:val="single" w:sz="4" w:space="0" w:color="auto"/>
        <w:right w:val="single" w:sz="4" w:space="0" w:color="auto"/>
      </w:pBdr>
      <w:shd w:val="clear" w:color="auto" w:fill="CCFFCC"/>
      <w:spacing w:before="100" w:beforeAutospacing="1" w:after="100" w:afterAutospacing="1" w:line="240" w:lineRule="auto"/>
      <w:jc w:val="center"/>
    </w:pPr>
    <w:rPr>
      <w:rFonts w:ascii="Times New Roman" w:eastAsia="Times New Roman" w:hAnsi="Times New Roman" w:cs="Times New Roman"/>
      <w:b/>
      <w:bCs/>
    </w:rPr>
  </w:style>
  <w:style w:type="paragraph" w:customStyle="1" w:styleId="xl43">
    <w:name w:val="xl43"/>
    <w:basedOn w:val="Normal"/>
    <w:rsid w:val="00911665"/>
    <w:pPr>
      <w:pBdr>
        <w:left w:val="single" w:sz="4" w:space="0" w:color="auto"/>
        <w:right w:val="single" w:sz="4" w:space="0" w:color="auto"/>
      </w:pBdr>
      <w:shd w:val="clear" w:color="auto" w:fill="CCFFCC"/>
      <w:spacing w:before="100" w:beforeAutospacing="1" w:after="100" w:afterAutospacing="1" w:line="240" w:lineRule="auto"/>
    </w:pPr>
    <w:rPr>
      <w:rFonts w:ascii="Times New Roman" w:eastAsia="Times New Roman" w:hAnsi="Times New Roman" w:cs="Times New Roman"/>
      <w:b/>
      <w:bCs/>
    </w:rPr>
  </w:style>
  <w:style w:type="paragraph" w:customStyle="1" w:styleId="xl44">
    <w:name w:val="xl44"/>
    <w:basedOn w:val="Normal"/>
    <w:rsid w:val="00911665"/>
    <w:pPr>
      <w:pBdr>
        <w:left w:val="single" w:sz="4" w:space="0" w:color="auto"/>
        <w:right w:val="single" w:sz="4" w:space="0" w:color="auto"/>
      </w:pBdr>
      <w:shd w:val="clear" w:color="auto" w:fill="CCFFCC"/>
      <w:spacing w:before="100" w:beforeAutospacing="1" w:after="100" w:afterAutospacing="1" w:line="240" w:lineRule="auto"/>
    </w:pPr>
    <w:rPr>
      <w:rFonts w:ascii="Times New Roman" w:eastAsia="Times New Roman" w:hAnsi="Times New Roman" w:cs="Times New Roman"/>
    </w:rPr>
  </w:style>
  <w:style w:type="paragraph" w:customStyle="1" w:styleId="xl45">
    <w:name w:val="xl45"/>
    <w:basedOn w:val="Normal"/>
    <w:rsid w:val="00911665"/>
    <w:pPr>
      <w:pBdr>
        <w:left w:val="single" w:sz="4" w:space="0" w:color="auto"/>
        <w:right w:val="single" w:sz="4" w:space="0" w:color="auto"/>
      </w:pBdr>
      <w:shd w:val="clear" w:color="auto" w:fill="CCFFCC"/>
      <w:spacing w:before="100" w:beforeAutospacing="1" w:after="100" w:afterAutospacing="1" w:line="240" w:lineRule="auto"/>
      <w:jc w:val="center"/>
    </w:pPr>
    <w:rPr>
      <w:rFonts w:ascii="Times New Roman" w:eastAsia="Times New Roman" w:hAnsi="Times New Roman" w:cs="Times New Roman"/>
    </w:rPr>
  </w:style>
  <w:style w:type="paragraph" w:customStyle="1" w:styleId="xl46">
    <w:name w:val="xl46"/>
    <w:basedOn w:val="Normal"/>
    <w:rsid w:val="00911665"/>
    <w:pPr>
      <w:pBdr>
        <w:left w:val="single" w:sz="4" w:space="0" w:color="auto"/>
        <w:right w:val="single" w:sz="4" w:space="0" w:color="auto"/>
      </w:pBdr>
      <w:shd w:val="clear" w:color="auto" w:fill="CCFFCC"/>
      <w:spacing w:before="100" w:beforeAutospacing="1" w:after="100" w:afterAutospacing="1" w:line="240" w:lineRule="auto"/>
      <w:jc w:val="center"/>
      <w:textAlignment w:val="top"/>
    </w:pPr>
    <w:rPr>
      <w:rFonts w:ascii="Times New Roman" w:eastAsia="Times New Roman" w:hAnsi="Times New Roman" w:cs="Times New Roman"/>
    </w:rPr>
  </w:style>
  <w:style w:type="paragraph" w:customStyle="1" w:styleId="xl47">
    <w:name w:val="xl47"/>
    <w:basedOn w:val="Normal"/>
    <w:rsid w:val="00911665"/>
    <w:pPr>
      <w:pBdr>
        <w:top w:val="single" w:sz="8" w:space="0" w:color="auto"/>
        <w:left w:val="single" w:sz="4" w:space="0" w:color="auto"/>
        <w:bottom w:val="dotted"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rPr>
  </w:style>
  <w:style w:type="paragraph" w:customStyle="1" w:styleId="xl48">
    <w:name w:val="xl48"/>
    <w:basedOn w:val="Normal"/>
    <w:rsid w:val="00911665"/>
    <w:pPr>
      <w:pBdr>
        <w:top w:val="single" w:sz="8" w:space="0" w:color="auto"/>
        <w:left w:val="single" w:sz="4" w:space="0" w:color="auto"/>
        <w:bottom w:val="dotted"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rPr>
  </w:style>
  <w:style w:type="paragraph" w:customStyle="1" w:styleId="xl49">
    <w:name w:val="xl49"/>
    <w:basedOn w:val="Normal"/>
    <w:rsid w:val="00911665"/>
    <w:pPr>
      <w:pBdr>
        <w:left w:val="single" w:sz="4" w:space="0" w:color="auto"/>
        <w:bottom w:val="dotted"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rPr>
  </w:style>
  <w:style w:type="paragraph" w:customStyle="1" w:styleId="xl50">
    <w:name w:val="xl50"/>
    <w:basedOn w:val="Normal"/>
    <w:rsid w:val="00911665"/>
    <w:pPr>
      <w:pBdr>
        <w:top w:val="single" w:sz="8" w:space="0" w:color="auto"/>
        <w:left w:val="single" w:sz="4" w:space="0" w:color="auto"/>
        <w:bottom w:val="dotted" w:sz="4" w:space="0" w:color="auto"/>
        <w:right w:val="single" w:sz="4" w:space="0" w:color="auto"/>
      </w:pBdr>
      <w:spacing w:before="100" w:beforeAutospacing="1" w:after="100" w:afterAutospacing="1" w:line="240" w:lineRule="auto"/>
    </w:pPr>
    <w:rPr>
      <w:rFonts w:ascii="Times New Roman" w:eastAsia="Times New Roman" w:hAnsi="Times New Roman" w:cs="Times New Roman"/>
    </w:rPr>
  </w:style>
  <w:style w:type="paragraph" w:customStyle="1" w:styleId="xl51">
    <w:name w:val="xl51"/>
    <w:basedOn w:val="Normal"/>
    <w:rsid w:val="00911665"/>
    <w:pPr>
      <w:pBdr>
        <w:top w:val="dotted" w:sz="4" w:space="0" w:color="auto"/>
        <w:left w:val="single" w:sz="4" w:space="0" w:color="auto"/>
        <w:bottom w:val="dotted"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color w:val="FF0000"/>
    </w:rPr>
  </w:style>
  <w:style w:type="paragraph" w:customStyle="1" w:styleId="xl52">
    <w:name w:val="xl52"/>
    <w:basedOn w:val="Normal"/>
    <w:rsid w:val="00911665"/>
    <w:pPr>
      <w:pBdr>
        <w:top w:val="dotted" w:sz="4" w:space="0" w:color="auto"/>
        <w:left w:val="single" w:sz="4" w:space="0" w:color="auto"/>
        <w:bottom w:val="dotted" w:sz="4" w:space="0" w:color="auto"/>
        <w:right w:val="single" w:sz="4" w:space="0" w:color="auto"/>
      </w:pBdr>
      <w:spacing w:before="100" w:beforeAutospacing="1" w:after="100" w:afterAutospacing="1" w:line="240" w:lineRule="auto"/>
    </w:pPr>
    <w:rPr>
      <w:rFonts w:ascii="Times New Roman" w:eastAsia="Times New Roman" w:hAnsi="Times New Roman" w:cs="Times New Roman"/>
      <w:i/>
      <w:iCs/>
    </w:rPr>
  </w:style>
  <w:style w:type="paragraph" w:customStyle="1" w:styleId="xl53">
    <w:name w:val="xl53"/>
    <w:basedOn w:val="Normal"/>
    <w:rsid w:val="00911665"/>
    <w:pPr>
      <w:pBdr>
        <w:top w:val="dotted" w:sz="4" w:space="0" w:color="auto"/>
        <w:left w:val="single" w:sz="4" w:space="0" w:color="auto"/>
        <w:bottom w:val="dotted" w:sz="4" w:space="0" w:color="auto"/>
        <w:right w:val="single" w:sz="4" w:space="0" w:color="auto"/>
      </w:pBdr>
      <w:spacing w:before="100" w:beforeAutospacing="1" w:after="100" w:afterAutospacing="1" w:line="240" w:lineRule="auto"/>
    </w:pPr>
    <w:rPr>
      <w:rFonts w:ascii="Times New Roman" w:eastAsia="Times New Roman" w:hAnsi="Times New Roman" w:cs="Times New Roman"/>
    </w:rPr>
  </w:style>
  <w:style w:type="paragraph" w:customStyle="1" w:styleId="xl54">
    <w:name w:val="xl54"/>
    <w:basedOn w:val="Normal"/>
    <w:rsid w:val="00911665"/>
    <w:pPr>
      <w:pBdr>
        <w:top w:val="dotted" w:sz="4" w:space="0" w:color="auto"/>
        <w:left w:val="single" w:sz="4" w:space="0" w:color="auto"/>
        <w:bottom w:val="dotted"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rPr>
  </w:style>
  <w:style w:type="paragraph" w:customStyle="1" w:styleId="xl55">
    <w:name w:val="xl55"/>
    <w:basedOn w:val="Normal"/>
    <w:rsid w:val="00911665"/>
    <w:pPr>
      <w:pBdr>
        <w:top w:val="dotted" w:sz="4" w:space="0" w:color="auto"/>
        <w:left w:val="single" w:sz="4" w:space="0" w:color="auto"/>
        <w:bottom w:val="dotted"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rPr>
  </w:style>
  <w:style w:type="paragraph" w:customStyle="1" w:styleId="xl56">
    <w:name w:val="xl56"/>
    <w:basedOn w:val="Normal"/>
    <w:rsid w:val="00911665"/>
    <w:pPr>
      <w:pBdr>
        <w:left w:val="single" w:sz="4" w:space="0" w:color="auto"/>
        <w:bottom w:val="single" w:sz="8"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rPr>
  </w:style>
  <w:style w:type="paragraph" w:customStyle="1" w:styleId="xl57">
    <w:name w:val="xl57"/>
    <w:basedOn w:val="Normal"/>
    <w:rsid w:val="00911665"/>
    <w:pPr>
      <w:pBdr>
        <w:top w:val="dotted" w:sz="4" w:space="0" w:color="auto"/>
        <w:left w:val="single" w:sz="4" w:space="0" w:color="auto"/>
        <w:bottom w:val="single" w:sz="8"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rPr>
  </w:style>
  <w:style w:type="paragraph" w:customStyle="1" w:styleId="xl58">
    <w:name w:val="xl58"/>
    <w:basedOn w:val="Normal"/>
    <w:rsid w:val="00911665"/>
    <w:pPr>
      <w:pBdr>
        <w:top w:val="dotted" w:sz="4" w:space="0" w:color="auto"/>
        <w:left w:val="single" w:sz="4" w:space="0" w:color="auto"/>
        <w:bottom w:val="single" w:sz="8" w:space="0" w:color="auto"/>
        <w:right w:val="single" w:sz="4" w:space="0" w:color="auto"/>
      </w:pBdr>
      <w:spacing w:before="100" w:beforeAutospacing="1" w:after="100" w:afterAutospacing="1" w:line="240" w:lineRule="auto"/>
    </w:pPr>
    <w:rPr>
      <w:rFonts w:ascii="Times New Roman" w:eastAsia="Times New Roman" w:hAnsi="Times New Roman" w:cs="Times New Roman"/>
      <w:b/>
      <w:bCs/>
    </w:rPr>
  </w:style>
  <w:style w:type="paragraph" w:customStyle="1" w:styleId="xl59">
    <w:name w:val="xl59"/>
    <w:basedOn w:val="Normal"/>
    <w:rsid w:val="00911665"/>
    <w:pPr>
      <w:pBdr>
        <w:left w:val="single" w:sz="4" w:space="0" w:color="auto"/>
        <w:bottom w:val="single" w:sz="8" w:space="0" w:color="auto"/>
        <w:right w:val="single" w:sz="4" w:space="0" w:color="auto"/>
      </w:pBdr>
      <w:spacing w:before="100" w:beforeAutospacing="1" w:after="100" w:afterAutospacing="1" w:line="240" w:lineRule="auto"/>
    </w:pPr>
    <w:rPr>
      <w:rFonts w:ascii="Times New Roman" w:eastAsia="Times New Roman" w:hAnsi="Times New Roman" w:cs="Times New Roman"/>
      <w:i/>
      <w:iCs/>
    </w:rPr>
  </w:style>
  <w:style w:type="paragraph" w:customStyle="1" w:styleId="xl60">
    <w:name w:val="xl60"/>
    <w:basedOn w:val="Normal"/>
    <w:rsid w:val="00911665"/>
    <w:pPr>
      <w:pBdr>
        <w:left w:val="single" w:sz="4" w:space="0" w:color="auto"/>
        <w:bottom w:val="single" w:sz="8"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rPr>
  </w:style>
  <w:style w:type="paragraph" w:customStyle="1" w:styleId="xl61">
    <w:name w:val="xl61"/>
    <w:basedOn w:val="Normal"/>
    <w:rsid w:val="00911665"/>
    <w:pPr>
      <w:pBdr>
        <w:top w:val="dotted" w:sz="4" w:space="0" w:color="auto"/>
        <w:left w:val="single" w:sz="4" w:space="0" w:color="auto"/>
        <w:bottom w:val="single" w:sz="8" w:space="0" w:color="auto"/>
        <w:right w:val="single" w:sz="4" w:space="0" w:color="auto"/>
      </w:pBdr>
      <w:spacing w:before="100" w:beforeAutospacing="1" w:after="100" w:afterAutospacing="1" w:line="240" w:lineRule="auto"/>
    </w:pPr>
    <w:rPr>
      <w:rFonts w:ascii="Times New Roman" w:eastAsia="Times New Roman" w:hAnsi="Times New Roman" w:cs="Times New Roman"/>
    </w:rPr>
  </w:style>
  <w:style w:type="paragraph" w:customStyle="1" w:styleId="xl62">
    <w:name w:val="xl62"/>
    <w:basedOn w:val="Normal"/>
    <w:rsid w:val="00911665"/>
    <w:pPr>
      <w:pBdr>
        <w:top w:val="dotted"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rPr>
  </w:style>
  <w:style w:type="paragraph" w:customStyle="1" w:styleId="xl63">
    <w:name w:val="xl63"/>
    <w:basedOn w:val="Normal"/>
    <w:rsid w:val="00911665"/>
    <w:pPr>
      <w:pBdr>
        <w:top w:val="dotted"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rPr>
  </w:style>
  <w:style w:type="paragraph" w:customStyle="1" w:styleId="xl64">
    <w:name w:val="xl64"/>
    <w:basedOn w:val="Normal"/>
    <w:rsid w:val="00911665"/>
    <w:pPr>
      <w:pBdr>
        <w:top w:val="dotted"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i/>
      <w:iCs/>
    </w:rPr>
  </w:style>
  <w:style w:type="paragraph" w:customStyle="1" w:styleId="xl65">
    <w:name w:val="xl65"/>
    <w:basedOn w:val="Normal"/>
    <w:rsid w:val="00911665"/>
    <w:pPr>
      <w:pBdr>
        <w:top w:val="dotted"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rPr>
  </w:style>
  <w:style w:type="paragraph" w:customStyle="1" w:styleId="xl66">
    <w:name w:val="xl66"/>
    <w:basedOn w:val="Normal"/>
    <w:rsid w:val="00911665"/>
    <w:pPr>
      <w:pBdr>
        <w:top w:val="dotted"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rPr>
  </w:style>
  <w:style w:type="paragraph" w:customStyle="1" w:styleId="xl67">
    <w:name w:val="xl67"/>
    <w:basedOn w:val="Normal"/>
    <w:rsid w:val="00911665"/>
    <w:pPr>
      <w:pBdr>
        <w:top w:val="dotted"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rPr>
  </w:style>
  <w:style w:type="paragraph" w:customStyle="1" w:styleId="xl68">
    <w:name w:val="xl68"/>
    <w:basedOn w:val="Normal"/>
    <w:rsid w:val="00911665"/>
    <w:pPr>
      <w:pBdr>
        <w:top w:val="dotted" w:sz="4" w:space="0" w:color="auto"/>
        <w:left w:val="single" w:sz="4" w:space="0" w:color="auto"/>
        <w:bottom w:val="dotted"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rPr>
  </w:style>
  <w:style w:type="paragraph" w:customStyle="1" w:styleId="xl69">
    <w:name w:val="xl69"/>
    <w:basedOn w:val="Normal"/>
    <w:rsid w:val="00911665"/>
    <w:pPr>
      <w:pBdr>
        <w:top w:val="dotted" w:sz="4" w:space="0" w:color="auto"/>
        <w:left w:val="single" w:sz="4" w:space="0" w:color="auto"/>
        <w:bottom w:val="dotted" w:sz="4" w:space="0" w:color="auto"/>
        <w:right w:val="single" w:sz="4" w:space="0" w:color="auto"/>
      </w:pBdr>
      <w:spacing w:before="100" w:beforeAutospacing="1" w:after="100" w:afterAutospacing="1" w:line="240" w:lineRule="auto"/>
    </w:pPr>
    <w:rPr>
      <w:rFonts w:ascii="Times New Roman" w:eastAsia="Times New Roman" w:hAnsi="Times New Roman" w:cs="Times New Roman"/>
      <w:i/>
      <w:iCs/>
    </w:rPr>
  </w:style>
  <w:style w:type="paragraph" w:customStyle="1" w:styleId="xl70">
    <w:name w:val="xl70"/>
    <w:basedOn w:val="Normal"/>
    <w:rsid w:val="00911665"/>
    <w:pPr>
      <w:pBdr>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rPr>
  </w:style>
  <w:style w:type="paragraph" w:customStyle="1" w:styleId="xl71">
    <w:name w:val="xl71"/>
    <w:basedOn w:val="Normal"/>
    <w:rsid w:val="00911665"/>
    <w:pPr>
      <w:pBdr>
        <w:top w:val="dotted" w:sz="4" w:space="0" w:color="auto"/>
        <w:left w:val="single" w:sz="4" w:space="0" w:color="auto"/>
        <w:bottom w:val="single" w:sz="8" w:space="0" w:color="auto"/>
        <w:right w:val="single" w:sz="4" w:space="0" w:color="auto"/>
      </w:pBdr>
      <w:spacing w:before="100" w:beforeAutospacing="1" w:after="100" w:afterAutospacing="1" w:line="240" w:lineRule="auto"/>
    </w:pPr>
    <w:rPr>
      <w:rFonts w:ascii="Times New Roman" w:eastAsia="Times New Roman" w:hAnsi="Times New Roman" w:cs="Times New Roman"/>
      <w:b/>
      <w:bCs/>
    </w:rPr>
  </w:style>
  <w:style w:type="paragraph" w:customStyle="1" w:styleId="xl72">
    <w:name w:val="xl72"/>
    <w:basedOn w:val="Normal"/>
    <w:rsid w:val="00911665"/>
    <w:pPr>
      <w:pBdr>
        <w:top w:val="single" w:sz="8" w:space="0" w:color="auto"/>
        <w:left w:val="single" w:sz="4" w:space="0" w:color="auto"/>
        <w:bottom w:val="dotted"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rPr>
  </w:style>
  <w:style w:type="paragraph" w:customStyle="1" w:styleId="xl73">
    <w:name w:val="xl73"/>
    <w:basedOn w:val="Normal"/>
    <w:rsid w:val="00911665"/>
    <w:pPr>
      <w:pBdr>
        <w:top w:val="dotted" w:sz="4" w:space="0" w:color="auto"/>
        <w:left w:val="single" w:sz="4" w:space="0" w:color="auto"/>
        <w:bottom w:val="dotted"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rPr>
  </w:style>
  <w:style w:type="paragraph" w:customStyle="1" w:styleId="xl74">
    <w:name w:val="xl74"/>
    <w:basedOn w:val="Normal"/>
    <w:rsid w:val="00911665"/>
    <w:pPr>
      <w:pBdr>
        <w:top w:val="single" w:sz="8" w:space="0" w:color="auto"/>
        <w:left w:val="single" w:sz="4" w:space="0" w:color="auto"/>
        <w:bottom w:val="single" w:sz="8"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rPr>
  </w:style>
  <w:style w:type="paragraph" w:customStyle="1" w:styleId="xl75">
    <w:name w:val="xl75"/>
    <w:basedOn w:val="Normal"/>
    <w:rsid w:val="00911665"/>
    <w:pPr>
      <w:pBdr>
        <w:top w:val="single" w:sz="8" w:space="0" w:color="auto"/>
        <w:left w:val="single" w:sz="4" w:space="0" w:color="auto"/>
        <w:bottom w:val="single" w:sz="8" w:space="0" w:color="auto"/>
        <w:right w:val="single" w:sz="4" w:space="0" w:color="auto"/>
      </w:pBdr>
      <w:spacing w:before="100" w:beforeAutospacing="1" w:after="100" w:afterAutospacing="1" w:line="240" w:lineRule="auto"/>
    </w:pPr>
    <w:rPr>
      <w:rFonts w:ascii="Times New Roman" w:eastAsia="Times New Roman" w:hAnsi="Times New Roman" w:cs="Times New Roman"/>
      <w:b/>
      <w:bCs/>
    </w:rPr>
  </w:style>
  <w:style w:type="paragraph" w:customStyle="1" w:styleId="xl76">
    <w:name w:val="xl76"/>
    <w:basedOn w:val="Normal"/>
    <w:rsid w:val="00911665"/>
    <w:pPr>
      <w:pBdr>
        <w:top w:val="single" w:sz="8" w:space="0" w:color="auto"/>
        <w:left w:val="single" w:sz="4" w:space="0" w:color="auto"/>
        <w:bottom w:val="single" w:sz="8" w:space="0" w:color="auto"/>
        <w:right w:val="single" w:sz="4" w:space="0" w:color="auto"/>
      </w:pBdr>
      <w:spacing w:before="100" w:beforeAutospacing="1" w:after="100" w:afterAutospacing="1" w:line="240" w:lineRule="auto"/>
    </w:pPr>
    <w:rPr>
      <w:rFonts w:ascii="Times New Roman" w:eastAsia="Times New Roman" w:hAnsi="Times New Roman" w:cs="Times New Roman"/>
    </w:rPr>
  </w:style>
  <w:style w:type="paragraph" w:customStyle="1" w:styleId="xl77">
    <w:name w:val="xl77"/>
    <w:basedOn w:val="Normal"/>
    <w:rsid w:val="00911665"/>
    <w:pPr>
      <w:pBdr>
        <w:left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i/>
      <w:iCs/>
    </w:rPr>
  </w:style>
  <w:style w:type="paragraph" w:customStyle="1" w:styleId="xl78">
    <w:name w:val="xl78"/>
    <w:basedOn w:val="Normal"/>
    <w:rsid w:val="00911665"/>
    <w:pPr>
      <w:pBdr>
        <w:top w:val="single" w:sz="8" w:space="0" w:color="auto"/>
        <w:left w:val="single" w:sz="4" w:space="0" w:color="auto"/>
        <w:bottom w:val="dotted"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rPr>
  </w:style>
  <w:style w:type="paragraph" w:customStyle="1" w:styleId="xl79">
    <w:name w:val="xl79"/>
    <w:basedOn w:val="Normal"/>
    <w:rsid w:val="00911665"/>
    <w:pPr>
      <w:pBdr>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rPr>
  </w:style>
  <w:style w:type="paragraph" w:customStyle="1" w:styleId="xl80">
    <w:name w:val="xl80"/>
    <w:basedOn w:val="Normal"/>
    <w:rsid w:val="00911665"/>
    <w:pPr>
      <w:pBdr>
        <w:top w:val="dotted" w:sz="4" w:space="0" w:color="auto"/>
        <w:left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rPr>
  </w:style>
  <w:style w:type="paragraph" w:customStyle="1" w:styleId="xl81">
    <w:name w:val="xl81"/>
    <w:basedOn w:val="Normal"/>
    <w:rsid w:val="00911665"/>
    <w:pPr>
      <w:pBdr>
        <w:left w:val="single" w:sz="4" w:space="0" w:color="auto"/>
        <w:bottom w:val="single" w:sz="8" w:space="0" w:color="auto"/>
        <w:right w:val="single" w:sz="4" w:space="0" w:color="auto"/>
      </w:pBdr>
      <w:spacing w:before="100" w:beforeAutospacing="1" w:after="100" w:afterAutospacing="1" w:line="240" w:lineRule="auto"/>
    </w:pPr>
    <w:rPr>
      <w:rFonts w:ascii="Times New Roman" w:eastAsia="Times New Roman" w:hAnsi="Times New Roman" w:cs="Times New Roman"/>
    </w:rPr>
  </w:style>
  <w:style w:type="paragraph" w:customStyle="1" w:styleId="xl82">
    <w:name w:val="xl82"/>
    <w:basedOn w:val="Normal"/>
    <w:rsid w:val="00911665"/>
    <w:pPr>
      <w:pBdr>
        <w:left w:val="single" w:sz="4" w:space="0" w:color="auto"/>
        <w:bottom w:val="single" w:sz="4" w:space="0" w:color="auto"/>
        <w:right w:val="single" w:sz="4" w:space="0" w:color="auto"/>
      </w:pBdr>
      <w:shd w:val="clear" w:color="auto" w:fill="CCFFCC"/>
      <w:spacing w:before="100" w:beforeAutospacing="1" w:after="100" w:afterAutospacing="1" w:line="240" w:lineRule="auto"/>
      <w:jc w:val="center"/>
    </w:pPr>
    <w:rPr>
      <w:rFonts w:ascii="Times New Roman" w:eastAsia="Times New Roman" w:hAnsi="Times New Roman" w:cs="Times New Roman"/>
      <w:b/>
      <w:bCs/>
    </w:rPr>
  </w:style>
  <w:style w:type="paragraph" w:customStyle="1" w:styleId="xl83">
    <w:name w:val="xl83"/>
    <w:basedOn w:val="Normal"/>
    <w:rsid w:val="00911665"/>
    <w:pPr>
      <w:pBdr>
        <w:left w:val="single" w:sz="4" w:space="0" w:color="auto"/>
        <w:bottom w:val="single" w:sz="4" w:space="0" w:color="auto"/>
        <w:right w:val="single" w:sz="4" w:space="0" w:color="auto"/>
      </w:pBdr>
      <w:shd w:val="clear" w:color="auto" w:fill="CCFFCC"/>
      <w:spacing w:before="100" w:beforeAutospacing="1" w:after="100" w:afterAutospacing="1" w:line="240" w:lineRule="auto"/>
    </w:pPr>
    <w:rPr>
      <w:rFonts w:ascii="Times New Roman" w:eastAsia="Times New Roman" w:hAnsi="Times New Roman" w:cs="Times New Roman"/>
      <w:b/>
      <w:bCs/>
    </w:rPr>
  </w:style>
  <w:style w:type="paragraph" w:customStyle="1" w:styleId="xl84">
    <w:name w:val="xl84"/>
    <w:basedOn w:val="Normal"/>
    <w:rsid w:val="00911665"/>
    <w:pPr>
      <w:pBdr>
        <w:left w:val="single" w:sz="4" w:space="0" w:color="auto"/>
        <w:bottom w:val="single" w:sz="4" w:space="0" w:color="auto"/>
        <w:right w:val="single" w:sz="4" w:space="0" w:color="auto"/>
      </w:pBdr>
      <w:shd w:val="clear" w:color="auto" w:fill="CCFFCC"/>
      <w:spacing w:before="100" w:beforeAutospacing="1" w:after="100" w:afterAutospacing="1" w:line="240" w:lineRule="auto"/>
    </w:pPr>
    <w:rPr>
      <w:rFonts w:ascii="Times New Roman" w:eastAsia="Times New Roman" w:hAnsi="Times New Roman" w:cs="Times New Roman"/>
    </w:rPr>
  </w:style>
  <w:style w:type="paragraph" w:customStyle="1" w:styleId="xl85">
    <w:name w:val="xl85"/>
    <w:basedOn w:val="Normal"/>
    <w:rsid w:val="00911665"/>
    <w:pPr>
      <w:pBdr>
        <w:left w:val="single" w:sz="4" w:space="0" w:color="auto"/>
        <w:bottom w:val="single" w:sz="4" w:space="0" w:color="auto"/>
        <w:right w:val="single" w:sz="4" w:space="0" w:color="auto"/>
      </w:pBdr>
      <w:shd w:val="clear" w:color="auto" w:fill="CCFFCC"/>
      <w:spacing w:before="100" w:beforeAutospacing="1" w:after="100" w:afterAutospacing="1" w:line="240" w:lineRule="auto"/>
      <w:jc w:val="center"/>
    </w:pPr>
    <w:rPr>
      <w:rFonts w:ascii="Times New Roman" w:eastAsia="Times New Roman" w:hAnsi="Times New Roman" w:cs="Times New Roman"/>
      <w:i/>
      <w:iCs/>
    </w:rPr>
  </w:style>
  <w:style w:type="paragraph" w:customStyle="1" w:styleId="xl86">
    <w:name w:val="xl86"/>
    <w:basedOn w:val="Normal"/>
    <w:rsid w:val="00911665"/>
    <w:pPr>
      <w:pBdr>
        <w:left w:val="single" w:sz="4" w:space="0" w:color="auto"/>
        <w:bottom w:val="single" w:sz="4" w:space="0" w:color="auto"/>
        <w:right w:val="single" w:sz="4" w:space="0" w:color="auto"/>
      </w:pBdr>
      <w:shd w:val="clear" w:color="auto" w:fill="CCFFCC"/>
      <w:spacing w:before="100" w:beforeAutospacing="1" w:after="100" w:afterAutospacing="1" w:line="240" w:lineRule="auto"/>
      <w:jc w:val="center"/>
      <w:textAlignment w:val="top"/>
    </w:pPr>
    <w:rPr>
      <w:rFonts w:ascii="Times New Roman" w:eastAsia="Times New Roman" w:hAnsi="Times New Roman" w:cs="Times New Roman"/>
    </w:rPr>
  </w:style>
  <w:style w:type="paragraph" w:customStyle="1" w:styleId="xl87">
    <w:name w:val="xl87"/>
    <w:basedOn w:val="Normal"/>
    <w:rsid w:val="00911665"/>
    <w:pPr>
      <w:pBdr>
        <w:top w:val="single" w:sz="8" w:space="0" w:color="auto"/>
        <w:left w:val="single" w:sz="4" w:space="0" w:color="auto"/>
        <w:bottom w:val="single" w:sz="8"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rPr>
  </w:style>
  <w:style w:type="paragraph" w:customStyle="1" w:styleId="xl88">
    <w:name w:val="xl88"/>
    <w:basedOn w:val="Normal"/>
    <w:rsid w:val="00911665"/>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rPr>
  </w:style>
  <w:style w:type="paragraph" w:customStyle="1" w:styleId="xl89">
    <w:name w:val="xl89"/>
    <w:basedOn w:val="Normal"/>
    <w:rsid w:val="00911665"/>
    <w:pPr>
      <w:spacing w:before="100" w:beforeAutospacing="1" w:after="100" w:afterAutospacing="1" w:line="240" w:lineRule="auto"/>
    </w:pPr>
    <w:rPr>
      <w:rFonts w:ascii="Times New Roman" w:eastAsia="Times New Roman" w:hAnsi="Times New Roman" w:cs="Times New Roman"/>
      <w:color w:val="0000FF"/>
      <w:sz w:val="24"/>
      <w:szCs w:val="24"/>
      <w:u w:val="single"/>
    </w:rPr>
  </w:style>
  <w:style w:type="paragraph" w:customStyle="1" w:styleId="xl90">
    <w:name w:val="xl90"/>
    <w:basedOn w:val="Normal"/>
    <w:rsid w:val="00911665"/>
    <w:pPr>
      <w:pBdr>
        <w:top w:val="dotted" w:sz="4" w:space="0" w:color="auto"/>
        <w:left w:val="single" w:sz="4" w:space="0" w:color="auto"/>
        <w:bottom w:val="dotted" w:sz="4" w:space="0" w:color="auto"/>
        <w:right w:val="single" w:sz="4" w:space="0" w:color="auto"/>
      </w:pBdr>
      <w:shd w:val="clear" w:color="auto" w:fill="00FF00"/>
      <w:spacing w:before="100" w:beforeAutospacing="1" w:after="100" w:afterAutospacing="1" w:line="240" w:lineRule="auto"/>
    </w:pPr>
    <w:rPr>
      <w:rFonts w:ascii="Times New Roman" w:eastAsia="Times New Roman" w:hAnsi="Times New Roman" w:cs="Times New Roman"/>
      <w:b/>
      <w:bCs/>
    </w:rPr>
  </w:style>
  <w:style w:type="paragraph" w:customStyle="1" w:styleId="xl91">
    <w:name w:val="xl91"/>
    <w:basedOn w:val="Normal"/>
    <w:rsid w:val="00911665"/>
    <w:pPr>
      <w:pBdr>
        <w:left w:val="single" w:sz="4" w:space="0" w:color="auto"/>
        <w:bottom w:val="dotted"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i/>
      <w:iCs/>
    </w:rPr>
  </w:style>
  <w:style w:type="paragraph" w:customStyle="1" w:styleId="xl92">
    <w:name w:val="xl92"/>
    <w:basedOn w:val="Normal"/>
    <w:rsid w:val="00911665"/>
    <w:pPr>
      <w:pBdr>
        <w:top w:val="single" w:sz="4" w:space="0" w:color="auto"/>
        <w:left w:val="single" w:sz="4" w:space="0" w:color="auto"/>
        <w:bottom w:val="dotted"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rPr>
  </w:style>
  <w:style w:type="paragraph" w:customStyle="1" w:styleId="xl93">
    <w:name w:val="xl93"/>
    <w:basedOn w:val="Normal"/>
    <w:rsid w:val="00911665"/>
    <w:pPr>
      <w:spacing w:before="100" w:beforeAutospacing="1" w:after="100" w:afterAutospacing="1" w:line="240" w:lineRule="auto"/>
      <w:jc w:val="center"/>
    </w:pPr>
    <w:rPr>
      <w:rFonts w:ascii="Times New Roman" w:eastAsia="Times New Roman" w:hAnsi="Times New Roman" w:cs="Times New Roman"/>
    </w:rPr>
  </w:style>
  <w:style w:type="paragraph" w:customStyle="1" w:styleId="xl94">
    <w:name w:val="xl94"/>
    <w:basedOn w:val="Normal"/>
    <w:rsid w:val="00911665"/>
    <w:pPr>
      <w:pBdr>
        <w:left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rPr>
  </w:style>
  <w:style w:type="paragraph" w:customStyle="1" w:styleId="xl95">
    <w:name w:val="xl95"/>
    <w:basedOn w:val="Normal"/>
    <w:rsid w:val="00911665"/>
    <w:pPr>
      <w:pBdr>
        <w:left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rPr>
  </w:style>
  <w:style w:type="paragraph" w:customStyle="1" w:styleId="xl96">
    <w:name w:val="xl96"/>
    <w:basedOn w:val="Normal"/>
    <w:rsid w:val="00911665"/>
    <w:pPr>
      <w:pBdr>
        <w:left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rPr>
  </w:style>
  <w:style w:type="paragraph" w:customStyle="1" w:styleId="xl97">
    <w:name w:val="xl97"/>
    <w:basedOn w:val="Normal"/>
    <w:rsid w:val="00911665"/>
    <w:pPr>
      <w:pBdr>
        <w:top w:val="single" w:sz="4" w:space="0" w:color="auto"/>
        <w:left w:val="single" w:sz="4" w:space="0" w:color="auto"/>
        <w:bottom w:val="dotted"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rPr>
  </w:style>
  <w:style w:type="paragraph" w:customStyle="1" w:styleId="xl98">
    <w:name w:val="xl98"/>
    <w:basedOn w:val="Normal"/>
    <w:rsid w:val="00911665"/>
    <w:pPr>
      <w:pBdr>
        <w:top w:val="single" w:sz="4" w:space="0" w:color="auto"/>
        <w:left w:val="single" w:sz="4" w:space="0" w:color="auto"/>
        <w:bottom w:val="dotted" w:sz="4" w:space="0" w:color="auto"/>
        <w:right w:val="single" w:sz="4" w:space="0" w:color="auto"/>
      </w:pBdr>
      <w:spacing w:before="100" w:beforeAutospacing="1" w:after="100" w:afterAutospacing="1" w:line="240" w:lineRule="auto"/>
    </w:pPr>
    <w:rPr>
      <w:rFonts w:ascii="Times New Roman" w:eastAsia="Times New Roman" w:hAnsi="Times New Roman" w:cs="Times New Roman"/>
    </w:rPr>
  </w:style>
  <w:style w:type="paragraph" w:customStyle="1" w:styleId="xl99">
    <w:name w:val="xl99"/>
    <w:basedOn w:val="Normal"/>
    <w:rsid w:val="0091166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rPr>
  </w:style>
  <w:style w:type="paragraph" w:customStyle="1" w:styleId="xl100">
    <w:name w:val="xl100"/>
    <w:basedOn w:val="Normal"/>
    <w:rsid w:val="00911665"/>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rPr>
  </w:style>
  <w:style w:type="paragraph" w:customStyle="1" w:styleId="xl101">
    <w:name w:val="xl101"/>
    <w:basedOn w:val="Normal"/>
    <w:rsid w:val="00911665"/>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rPr>
  </w:style>
  <w:style w:type="paragraph" w:customStyle="1" w:styleId="xl102">
    <w:name w:val="xl102"/>
    <w:basedOn w:val="Normal"/>
    <w:rsid w:val="00911665"/>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rPr>
  </w:style>
  <w:style w:type="paragraph" w:customStyle="1" w:styleId="xl103">
    <w:name w:val="xl103"/>
    <w:basedOn w:val="Normal"/>
    <w:rsid w:val="0091166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rPr>
  </w:style>
  <w:style w:type="paragraph" w:customStyle="1" w:styleId="xl104">
    <w:name w:val="xl104"/>
    <w:basedOn w:val="Normal"/>
    <w:rsid w:val="0091166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sz w:val="24"/>
      <w:szCs w:val="24"/>
    </w:rPr>
  </w:style>
  <w:style w:type="paragraph" w:customStyle="1" w:styleId="xl105">
    <w:name w:val="xl105"/>
    <w:basedOn w:val="Normal"/>
    <w:rsid w:val="00911665"/>
    <w:pPr>
      <w:pBdr>
        <w:top w:val="single" w:sz="4" w:space="0" w:color="auto"/>
        <w:left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b/>
      <w:bCs/>
    </w:rPr>
  </w:style>
  <w:style w:type="paragraph" w:customStyle="1" w:styleId="xl106">
    <w:name w:val="xl106"/>
    <w:basedOn w:val="Normal"/>
    <w:rsid w:val="00911665"/>
    <w:pPr>
      <w:pBdr>
        <w:left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sz w:val="24"/>
      <w:szCs w:val="24"/>
    </w:rPr>
  </w:style>
  <w:style w:type="paragraph" w:customStyle="1" w:styleId="xl107">
    <w:name w:val="xl107"/>
    <w:basedOn w:val="Normal"/>
    <w:rsid w:val="00911665"/>
    <w:pPr>
      <w:pBdr>
        <w:left w:val="single" w:sz="4" w:space="0" w:color="auto"/>
        <w:bottom w:val="single" w:sz="8"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sz w:val="24"/>
      <w:szCs w:val="24"/>
    </w:rPr>
  </w:style>
  <w:style w:type="paragraph" w:customStyle="1" w:styleId="xl108">
    <w:name w:val="xl108"/>
    <w:basedOn w:val="Normal"/>
    <w:rsid w:val="00911665"/>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rPr>
  </w:style>
  <w:style w:type="paragraph" w:customStyle="1" w:styleId="xl109">
    <w:name w:val="xl109"/>
    <w:basedOn w:val="Normal"/>
    <w:rsid w:val="00911665"/>
    <w:pPr>
      <w:pBdr>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110">
    <w:name w:val="xl110"/>
    <w:basedOn w:val="Normal"/>
    <w:rsid w:val="00911665"/>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111">
    <w:name w:val="xl111"/>
    <w:basedOn w:val="Normal"/>
    <w:rsid w:val="00911665"/>
    <w:pPr>
      <w:pBdr>
        <w:top w:val="single" w:sz="8"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rPr>
  </w:style>
  <w:style w:type="paragraph" w:customStyle="1" w:styleId="xl112">
    <w:name w:val="xl112"/>
    <w:basedOn w:val="Normal"/>
    <w:rsid w:val="00911665"/>
    <w:pPr>
      <w:pBdr>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table" w:styleId="TableGrid">
    <w:name w:val="Table Grid"/>
    <w:basedOn w:val="TableNormal"/>
    <w:uiPriority w:val="39"/>
    <w:rsid w:val="00911665"/>
    <w:pPr>
      <w:spacing w:after="0" w:line="240" w:lineRule="auto"/>
    </w:pPr>
    <w:rPr>
      <w:rFonts w:ascii="Times New Roman" w:eastAsia="Arial"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Emphasis">
    <w:name w:val="Emphasis"/>
    <w:uiPriority w:val="20"/>
    <w:qFormat/>
    <w:rsid w:val="00911665"/>
    <w:rPr>
      <w:i/>
      <w:iCs/>
    </w:rPr>
  </w:style>
  <w:style w:type="paragraph" w:customStyle="1" w:styleId="CharChar">
    <w:name w:val="Char Char"/>
    <w:basedOn w:val="Normal"/>
    <w:next w:val="Normal"/>
    <w:autoRedefine/>
    <w:semiHidden/>
    <w:rsid w:val="00911665"/>
    <w:pPr>
      <w:spacing w:before="120" w:after="120" w:line="312" w:lineRule="auto"/>
    </w:pPr>
    <w:rPr>
      <w:rFonts w:ascii="Times New Roman" w:eastAsia="Times New Roman" w:hAnsi="Times New Roman" w:cs="Times New Roman"/>
      <w:sz w:val="28"/>
    </w:rPr>
  </w:style>
  <w:style w:type="character" w:customStyle="1" w:styleId="Vnbnnidung3">
    <w:name w:val="Văn bản nội dung (3)_"/>
    <w:link w:val="Vnbnnidung31"/>
    <w:uiPriority w:val="99"/>
    <w:locked/>
    <w:rsid w:val="00911665"/>
    <w:rPr>
      <w:b/>
      <w:bCs/>
      <w:sz w:val="26"/>
      <w:szCs w:val="26"/>
      <w:shd w:val="clear" w:color="auto" w:fill="FFFFFF"/>
    </w:rPr>
  </w:style>
  <w:style w:type="paragraph" w:customStyle="1" w:styleId="Vnbnnidung31">
    <w:name w:val="Văn bản nội dung (3)1"/>
    <w:basedOn w:val="Normal"/>
    <w:link w:val="Vnbnnidung3"/>
    <w:uiPriority w:val="99"/>
    <w:rsid w:val="00911665"/>
    <w:pPr>
      <w:widowControl w:val="0"/>
      <w:shd w:val="clear" w:color="auto" w:fill="FFFFFF"/>
      <w:spacing w:after="0" w:line="317" w:lineRule="exact"/>
      <w:jc w:val="center"/>
    </w:pPr>
    <w:rPr>
      <w:b/>
      <w:bCs/>
      <w:sz w:val="26"/>
      <w:szCs w:val="26"/>
    </w:rPr>
  </w:style>
  <w:style w:type="character" w:customStyle="1" w:styleId="Vnbnnidung2Candara">
    <w:name w:val="Văn bản nội dung (2) + Candara"/>
    <w:aliases w:val="12 pt,Giãn cách -1 pt4"/>
    <w:uiPriority w:val="99"/>
    <w:rsid w:val="00911665"/>
    <w:rPr>
      <w:rFonts w:ascii="Candara" w:hAnsi="Candara" w:cs="Candara"/>
      <w:spacing w:val="-20"/>
      <w:sz w:val="24"/>
      <w:szCs w:val="24"/>
      <w:u w:val="none"/>
      <w:shd w:val="clear" w:color="auto" w:fill="FFFFFF"/>
    </w:rPr>
  </w:style>
  <w:style w:type="character" w:customStyle="1" w:styleId="Vnbnnidung60">
    <w:name w:val="Văn bản nội dung (6)_"/>
    <w:link w:val="Vnbnnidung61"/>
    <w:uiPriority w:val="99"/>
    <w:locked/>
    <w:rsid w:val="00911665"/>
    <w:rPr>
      <w:i/>
      <w:iCs/>
      <w:sz w:val="26"/>
      <w:szCs w:val="26"/>
      <w:shd w:val="clear" w:color="auto" w:fill="FFFFFF"/>
    </w:rPr>
  </w:style>
  <w:style w:type="paragraph" w:customStyle="1" w:styleId="Vnbnnidung61">
    <w:name w:val="Văn bản nội dung (6)1"/>
    <w:basedOn w:val="Normal"/>
    <w:link w:val="Vnbnnidung60"/>
    <w:uiPriority w:val="99"/>
    <w:rsid w:val="00911665"/>
    <w:pPr>
      <w:widowControl w:val="0"/>
      <w:shd w:val="clear" w:color="auto" w:fill="FFFFFF"/>
      <w:spacing w:after="0" w:line="240" w:lineRule="atLeast"/>
    </w:pPr>
    <w:rPr>
      <w:i/>
      <w:iCs/>
      <w:sz w:val="26"/>
      <w:szCs w:val="26"/>
    </w:rPr>
  </w:style>
  <w:style w:type="character" w:customStyle="1" w:styleId="Vnbnnidung6Khnginnghing">
    <w:name w:val="Văn bản nội dung (6) + Không in nghiêng"/>
    <w:uiPriority w:val="99"/>
    <w:rsid w:val="00911665"/>
    <w:rPr>
      <w:i w:val="0"/>
      <w:iCs w:val="0"/>
      <w:sz w:val="26"/>
      <w:szCs w:val="26"/>
      <w:shd w:val="clear" w:color="auto" w:fill="FFFFFF"/>
    </w:rPr>
  </w:style>
  <w:style w:type="character" w:customStyle="1" w:styleId="Vnbnnidung2Innghing2">
    <w:name w:val="Văn bản nội dung (2) + In nghiêng2"/>
    <w:uiPriority w:val="99"/>
    <w:rsid w:val="00911665"/>
    <w:rPr>
      <w:rFonts w:ascii="Times New Roman" w:hAnsi="Times New Roman" w:cs="Times New Roman"/>
      <w:i/>
      <w:iCs/>
      <w:sz w:val="26"/>
      <w:szCs w:val="26"/>
      <w:u w:val="none"/>
      <w:shd w:val="clear" w:color="auto" w:fill="FFFFFF"/>
    </w:rPr>
  </w:style>
  <w:style w:type="character" w:customStyle="1" w:styleId="utranghocchntrang">
    <w:name w:val="Đầu trang hoặc chân trang_"/>
    <w:link w:val="utranghocchntrang1"/>
    <w:uiPriority w:val="99"/>
    <w:locked/>
    <w:rsid w:val="00911665"/>
    <w:rPr>
      <w:sz w:val="28"/>
      <w:szCs w:val="28"/>
      <w:shd w:val="clear" w:color="auto" w:fill="FFFFFF"/>
    </w:rPr>
  </w:style>
  <w:style w:type="paragraph" w:customStyle="1" w:styleId="utranghocchntrang1">
    <w:name w:val="Đầu trang hoặc chân trang1"/>
    <w:basedOn w:val="Normal"/>
    <w:link w:val="utranghocchntrang"/>
    <w:uiPriority w:val="99"/>
    <w:rsid w:val="00911665"/>
    <w:pPr>
      <w:widowControl w:val="0"/>
      <w:shd w:val="clear" w:color="auto" w:fill="FFFFFF"/>
      <w:spacing w:after="0" w:line="240" w:lineRule="atLeast"/>
    </w:pPr>
    <w:rPr>
      <w:sz w:val="28"/>
      <w:szCs w:val="28"/>
    </w:rPr>
  </w:style>
  <w:style w:type="character" w:customStyle="1" w:styleId="utranghocchntrang0">
    <w:name w:val="Đầu trang hoặc chân trang"/>
    <w:uiPriority w:val="99"/>
    <w:rsid w:val="00911665"/>
  </w:style>
  <w:style w:type="character" w:customStyle="1" w:styleId="Vnbnnidung211pt">
    <w:name w:val="Văn bản nội dung (2) + 11 pt"/>
    <w:aliases w:val="In đậm"/>
    <w:uiPriority w:val="99"/>
    <w:rsid w:val="00911665"/>
    <w:rPr>
      <w:rFonts w:ascii="Times New Roman" w:hAnsi="Times New Roman" w:cs="Times New Roman"/>
      <w:b/>
      <w:bCs/>
      <w:sz w:val="22"/>
      <w:szCs w:val="22"/>
      <w:u w:val="none"/>
      <w:shd w:val="clear" w:color="auto" w:fill="FFFFFF"/>
    </w:rPr>
  </w:style>
  <w:style w:type="character" w:customStyle="1" w:styleId="Vnbnnidung2Inm1">
    <w:name w:val="Văn bản nội dung (2) + In đậm1"/>
    <w:uiPriority w:val="99"/>
    <w:rsid w:val="00911665"/>
    <w:rPr>
      <w:rFonts w:ascii="Times New Roman" w:hAnsi="Times New Roman" w:cs="Times New Roman"/>
      <w:b/>
      <w:bCs/>
      <w:sz w:val="26"/>
      <w:szCs w:val="26"/>
      <w:u w:val="none"/>
      <w:shd w:val="clear" w:color="auto" w:fill="FFFFFF"/>
    </w:rPr>
  </w:style>
  <w:style w:type="character" w:customStyle="1" w:styleId="Vnbnnidung211pt2">
    <w:name w:val="Văn bản nội dung (2) + 11 pt2"/>
    <w:aliases w:val="In đậm3,Chữ hoa nhỏ"/>
    <w:uiPriority w:val="99"/>
    <w:rsid w:val="00911665"/>
    <w:rPr>
      <w:rFonts w:ascii="Times New Roman" w:hAnsi="Times New Roman" w:cs="Times New Roman"/>
      <w:b/>
      <w:bCs/>
      <w:smallCaps/>
      <w:sz w:val="22"/>
      <w:szCs w:val="22"/>
      <w:u w:val="none"/>
      <w:shd w:val="clear" w:color="auto" w:fill="FFFFFF"/>
    </w:rPr>
  </w:style>
  <w:style w:type="character" w:customStyle="1" w:styleId="Vnbnnidung2MSReferenceSansSerif">
    <w:name w:val="Văn bản nội dung (2) + MS Reference Sans Serif"/>
    <w:aliases w:val="17 pt,Giãn cách 0 pt"/>
    <w:uiPriority w:val="99"/>
    <w:rsid w:val="00911665"/>
    <w:rPr>
      <w:rFonts w:ascii="MS Reference Sans Serif" w:hAnsi="MS Reference Sans Serif" w:cs="MS Reference Sans Serif"/>
      <w:spacing w:val="-10"/>
      <w:sz w:val="34"/>
      <w:szCs w:val="34"/>
      <w:u w:val="none"/>
      <w:shd w:val="clear" w:color="auto" w:fill="FFFFFF"/>
    </w:rPr>
  </w:style>
  <w:style w:type="character" w:customStyle="1" w:styleId="Vnbnnidung28pt">
    <w:name w:val="Văn bản nội dung (2) + 8 pt"/>
    <w:uiPriority w:val="99"/>
    <w:rsid w:val="00911665"/>
    <w:rPr>
      <w:rFonts w:ascii="Times New Roman" w:hAnsi="Times New Roman" w:cs="Times New Roman"/>
      <w:sz w:val="16"/>
      <w:szCs w:val="16"/>
      <w:u w:val="none"/>
      <w:shd w:val="clear" w:color="auto" w:fill="FFFFFF"/>
    </w:rPr>
  </w:style>
  <w:style w:type="character" w:customStyle="1" w:styleId="Vnbnnidung2CenturySchoolbook">
    <w:name w:val="Văn bản nội dung (2) + Century Schoolbook"/>
    <w:aliases w:val="10 pt,In nghiêng3,Giãn cách -2 pt"/>
    <w:uiPriority w:val="99"/>
    <w:rsid w:val="00911665"/>
    <w:rPr>
      <w:rFonts w:ascii="Century Schoolbook" w:hAnsi="Century Schoolbook" w:cs="Century Schoolbook"/>
      <w:i/>
      <w:iCs/>
      <w:spacing w:val="-40"/>
      <w:sz w:val="20"/>
      <w:szCs w:val="20"/>
      <w:u w:val="none"/>
      <w:shd w:val="clear" w:color="auto" w:fill="FFFFFF"/>
    </w:rPr>
  </w:style>
  <w:style w:type="character" w:customStyle="1" w:styleId="Vnbnnidung218pt">
    <w:name w:val="Văn bản nội dung (2) + 18 pt"/>
    <w:uiPriority w:val="99"/>
    <w:rsid w:val="00911665"/>
    <w:rPr>
      <w:rFonts w:ascii="Times New Roman" w:hAnsi="Times New Roman" w:cs="Times New Roman"/>
      <w:sz w:val="36"/>
      <w:szCs w:val="36"/>
      <w:u w:val="none"/>
      <w:shd w:val="clear" w:color="auto" w:fill="FFFFFF"/>
    </w:rPr>
  </w:style>
  <w:style w:type="character" w:customStyle="1" w:styleId="Vnbnnidung2CenturySchoolbook3">
    <w:name w:val="Văn bản nội dung (2) + Century Schoolbook3"/>
    <w:aliases w:val="17 pt1"/>
    <w:uiPriority w:val="99"/>
    <w:rsid w:val="00911665"/>
    <w:rPr>
      <w:rFonts w:ascii="Century Schoolbook" w:hAnsi="Century Schoolbook" w:cs="Century Schoolbook"/>
      <w:sz w:val="34"/>
      <w:szCs w:val="34"/>
      <w:u w:val="none"/>
      <w:shd w:val="clear" w:color="auto" w:fill="FFFFFF"/>
    </w:rPr>
  </w:style>
  <w:style w:type="paragraph" w:customStyle="1" w:styleId="yiv1880194179msonormal">
    <w:name w:val="yiv1880194179msonormal"/>
    <w:basedOn w:val="Normal"/>
    <w:rsid w:val="0091166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harCharChar1Char">
    <w:name w:val="Char Char Char1 Char"/>
    <w:basedOn w:val="Normal"/>
    <w:autoRedefine/>
    <w:rsid w:val="00911665"/>
    <w:pPr>
      <w:pageBreakBefore/>
      <w:tabs>
        <w:tab w:val="left" w:pos="850"/>
        <w:tab w:val="left" w:pos="1191"/>
        <w:tab w:val="left" w:pos="1531"/>
      </w:tabs>
      <w:spacing w:after="120" w:line="240" w:lineRule="auto"/>
      <w:jc w:val="center"/>
    </w:pPr>
    <w:rPr>
      <w:rFonts w:ascii="Tahoma" w:eastAsia="MS Mincho" w:hAnsi="Tahoma" w:cs="Tahoma"/>
      <w:b/>
      <w:bCs/>
      <w:color w:val="FFFFFF"/>
      <w:spacing w:val="20"/>
      <w:lang w:val="en-GB" w:eastAsia="zh-CN"/>
    </w:rPr>
  </w:style>
  <w:style w:type="character" w:styleId="SubtleEmphasis">
    <w:name w:val="Subtle Emphasis"/>
    <w:uiPriority w:val="19"/>
    <w:qFormat/>
    <w:rsid w:val="00911665"/>
    <w:rPr>
      <w:i/>
      <w:iCs/>
      <w:color w:val="404040"/>
    </w:rPr>
  </w:style>
  <w:style w:type="paragraph" w:customStyle="1" w:styleId="CharCharCharCharCharCharCharCharChar1Char0">
    <w:name w:val="Char Char Char Char Char Char Char Char Char1 Char"/>
    <w:basedOn w:val="Normal"/>
    <w:next w:val="Normal"/>
    <w:autoRedefine/>
    <w:semiHidden/>
    <w:rsid w:val="00911665"/>
    <w:pPr>
      <w:spacing w:before="120" w:after="120" w:line="312" w:lineRule="auto"/>
    </w:pPr>
    <w:rPr>
      <w:rFonts w:ascii="Times New Roman" w:eastAsia="Times New Roman" w:hAnsi="Times New Roman" w:cs="Times New Roman"/>
      <w:sz w:val="28"/>
    </w:rPr>
  </w:style>
  <w:style w:type="paragraph" w:styleId="Revision">
    <w:name w:val="Revision"/>
    <w:hidden/>
    <w:uiPriority w:val="99"/>
    <w:semiHidden/>
    <w:rsid w:val="00911665"/>
    <w:pPr>
      <w:spacing w:after="0" w:line="240" w:lineRule="auto"/>
    </w:pPr>
    <w:rPr>
      <w:rFonts w:ascii="Times New Roman" w:eastAsia="Arial" w:hAnsi="Times New Roman" w:cs="Times New Roman"/>
      <w:sz w:val="28"/>
      <w:lang w:val="vi-VN"/>
    </w:rPr>
  </w:style>
  <w:style w:type="paragraph" w:customStyle="1" w:styleId="yiv5445068421msonormal">
    <w:name w:val="yiv5445068421msonormal"/>
    <w:basedOn w:val="Normal"/>
    <w:rsid w:val="0091166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10">
    <w:name w:val="Heading #1_"/>
    <w:link w:val="Heading11"/>
    <w:rsid w:val="00911665"/>
    <w:rPr>
      <w:rFonts w:eastAsia="Times New Roman"/>
      <w:b/>
      <w:bCs/>
    </w:rPr>
  </w:style>
  <w:style w:type="paragraph" w:customStyle="1" w:styleId="Heading11">
    <w:name w:val="Heading #1"/>
    <w:basedOn w:val="Normal"/>
    <w:link w:val="Heading10"/>
    <w:rsid w:val="00911665"/>
    <w:pPr>
      <w:widowControl w:val="0"/>
      <w:spacing w:after="0" w:line="240" w:lineRule="auto"/>
      <w:jc w:val="center"/>
      <w:outlineLvl w:val="0"/>
    </w:pPr>
    <w:rPr>
      <w:rFonts w:eastAsia="Times New Roman"/>
      <w:b/>
      <w:bCs/>
    </w:rPr>
  </w:style>
  <w:style w:type="character" w:customStyle="1" w:styleId="Heading20">
    <w:name w:val="Heading #2_"/>
    <w:link w:val="Heading21"/>
    <w:rsid w:val="00911665"/>
    <w:rPr>
      <w:rFonts w:eastAsia="Times New Roman"/>
      <w:i/>
      <w:iCs/>
    </w:rPr>
  </w:style>
  <w:style w:type="paragraph" w:customStyle="1" w:styleId="Heading21">
    <w:name w:val="Heading #2"/>
    <w:basedOn w:val="Normal"/>
    <w:link w:val="Heading20"/>
    <w:rsid w:val="00911665"/>
    <w:pPr>
      <w:widowControl w:val="0"/>
      <w:spacing w:after="40" w:line="240" w:lineRule="auto"/>
      <w:jc w:val="center"/>
      <w:outlineLvl w:val="1"/>
    </w:pPr>
    <w:rPr>
      <w:rFonts w:eastAsia="Times New Roman"/>
      <w:i/>
      <w:iCs/>
    </w:rPr>
  </w:style>
  <w:style w:type="character" w:customStyle="1" w:styleId="Tablecaption">
    <w:name w:val="Table caption_"/>
    <w:link w:val="Tablecaption0"/>
    <w:rsid w:val="00911665"/>
    <w:rPr>
      <w:rFonts w:eastAsia="Times New Roman"/>
      <w:i/>
      <w:iCs/>
      <w:sz w:val="16"/>
      <w:szCs w:val="16"/>
    </w:rPr>
  </w:style>
  <w:style w:type="paragraph" w:customStyle="1" w:styleId="Tablecaption0">
    <w:name w:val="Table caption"/>
    <w:basedOn w:val="Normal"/>
    <w:link w:val="Tablecaption"/>
    <w:rsid w:val="00911665"/>
    <w:pPr>
      <w:widowControl w:val="0"/>
      <w:spacing w:after="0" w:line="240" w:lineRule="auto"/>
    </w:pPr>
    <w:rPr>
      <w:rFonts w:eastAsia="Times New Roman"/>
      <w:i/>
      <w:iCs/>
      <w:sz w:val="16"/>
      <w:szCs w:val="16"/>
    </w:rPr>
  </w:style>
  <w:style w:type="character" w:customStyle="1" w:styleId="Other">
    <w:name w:val="Other_"/>
    <w:link w:val="Other0"/>
    <w:rsid w:val="00911665"/>
    <w:rPr>
      <w:rFonts w:eastAsia="Times New Roman"/>
      <w:sz w:val="16"/>
      <w:szCs w:val="16"/>
    </w:rPr>
  </w:style>
  <w:style w:type="paragraph" w:customStyle="1" w:styleId="Other0">
    <w:name w:val="Other"/>
    <w:basedOn w:val="Normal"/>
    <w:link w:val="Other"/>
    <w:rsid w:val="00911665"/>
    <w:pPr>
      <w:widowControl w:val="0"/>
      <w:spacing w:after="0" w:line="240" w:lineRule="auto"/>
    </w:pPr>
    <w:rPr>
      <w:rFonts w:eastAsia="Times New Roman"/>
      <w:sz w:val="16"/>
      <w:szCs w:val="16"/>
    </w:rPr>
  </w:style>
  <w:style w:type="character" w:customStyle="1" w:styleId="apple-converted-space">
    <w:name w:val="apple-converted-space"/>
    <w:rsid w:val="00911665"/>
  </w:style>
  <w:style w:type="character" w:styleId="Strong">
    <w:name w:val="Strong"/>
    <w:uiPriority w:val="22"/>
    <w:qFormat/>
    <w:rsid w:val="00911665"/>
    <w:rPr>
      <w:rFonts w:cs="Times New Roman"/>
      <w:b/>
      <w:bCs/>
    </w:rPr>
  </w:style>
  <w:style w:type="paragraph" w:styleId="TOC4">
    <w:name w:val="toc 4"/>
    <w:basedOn w:val="Normal"/>
    <w:next w:val="Normal"/>
    <w:autoRedefine/>
    <w:uiPriority w:val="39"/>
    <w:unhideWhenUsed/>
    <w:rsid w:val="00911665"/>
    <w:pPr>
      <w:tabs>
        <w:tab w:val="right" w:leader="dot" w:pos="9072"/>
      </w:tabs>
      <w:spacing w:before="120" w:after="100" w:line="264" w:lineRule="auto"/>
      <w:ind w:left="1276" w:right="142" w:hanging="283"/>
      <w:jc w:val="both"/>
    </w:pPr>
    <w:rPr>
      <w:rFonts w:ascii="Times New Roman" w:eastAsia="Arial" w:hAnsi="Times New Roman" w:cs="Times New Roman"/>
      <w:sz w:val="28"/>
      <w:lang w:val="vi-VN"/>
    </w:rPr>
  </w:style>
  <w:style w:type="character" w:customStyle="1" w:styleId="Vnbnnidung">
    <w:name w:val="Văn bản nội dung_"/>
    <w:link w:val="Vnbnnidung0"/>
    <w:uiPriority w:val="99"/>
    <w:rsid w:val="00911665"/>
  </w:style>
  <w:style w:type="paragraph" w:customStyle="1" w:styleId="Vnbnnidung0">
    <w:name w:val="Văn bản nội dung"/>
    <w:basedOn w:val="Normal"/>
    <w:link w:val="Vnbnnidung"/>
    <w:uiPriority w:val="99"/>
    <w:rsid w:val="00911665"/>
    <w:pPr>
      <w:widowControl w:val="0"/>
      <w:spacing w:after="60" w:line="300" w:lineRule="auto"/>
      <w:ind w:firstLine="400"/>
    </w:pPr>
  </w:style>
  <w:style w:type="character" w:customStyle="1" w:styleId="fontstyle01">
    <w:name w:val="fontstyle01"/>
    <w:rsid w:val="00911665"/>
    <w:rPr>
      <w:rFonts w:ascii="Times New Roman" w:hAnsi="Times New Roman" w:cs="Times New Roman" w:hint="default"/>
      <w:b w:val="0"/>
      <w:bCs w:val="0"/>
      <w:i w:val="0"/>
      <w:iCs w:val="0"/>
      <w:color w:val="000000"/>
      <w:sz w:val="28"/>
      <w:szCs w:val="28"/>
    </w:rPr>
  </w:style>
  <w:style w:type="character" w:customStyle="1" w:styleId="fontstyle21">
    <w:name w:val="fontstyle21"/>
    <w:rsid w:val="00911665"/>
    <w:rPr>
      <w:rFonts w:ascii="Times New Roman" w:hAnsi="Times New Roman" w:cs="Times New Roman" w:hint="default"/>
      <w:b w:val="0"/>
      <w:bCs w:val="0"/>
      <w:i/>
      <w:iCs/>
      <w:color w:val="000000"/>
      <w:sz w:val="28"/>
      <w:szCs w:val="28"/>
    </w:rPr>
  </w:style>
  <w:style w:type="character" w:customStyle="1" w:styleId="fontstyle31">
    <w:name w:val="fontstyle31"/>
    <w:rsid w:val="00911665"/>
    <w:rPr>
      <w:rFonts w:ascii="Times New Roman" w:hAnsi="Times New Roman" w:cs="Times New Roman" w:hint="default"/>
      <w:b/>
      <w:bCs/>
      <w:i w:val="0"/>
      <w:iCs w:val="0"/>
      <w:color w:val="000000"/>
      <w:sz w:val="28"/>
      <w:szCs w:val="28"/>
    </w:rPr>
  </w:style>
  <w:style w:type="paragraph" w:customStyle="1" w:styleId="Listing1">
    <w:name w:val="Listing 1"/>
    <w:basedOn w:val="Normal"/>
    <w:link w:val="Listing1Char"/>
    <w:qFormat/>
    <w:rsid w:val="00911665"/>
    <w:pPr>
      <w:numPr>
        <w:numId w:val="48"/>
      </w:numPr>
      <w:spacing w:before="60" w:after="60" w:line="360" w:lineRule="auto"/>
      <w:jc w:val="both"/>
    </w:pPr>
    <w:rPr>
      <w:rFonts w:ascii="Times New Roman" w:eastAsia="Calibri" w:hAnsi="Times New Roman" w:cs="Arial"/>
      <w:sz w:val="24"/>
      <w:szCs w:val="28"/>
    </w:rPr>
  </w:style>
  <w:style w:type="character" w:customStyle="1" w:styleId="Listing1Char">
    <w:name w:val="Listing 1 Char"/>
    <w:link w:val="Listing1"/>
    <w:rsid w:val="00911665"/>
    <w:rPr>
      <w:rFonts w:ascii="Times New Roman" w:eastAsia="Calibri" w:hAnsi="Times New Roman" w:cs="Arial"/>
      <w:sz w:val="24"/>
      <w:szCs w:val="28"/>
    </w:rPr>
  </w:style>
  <w:style w:type="paragraph" w:customStyle="1" w:styleId="Listing2">
    <w:name w:val="Listing 2"/>
    <w:basedOn w:val="Normal"/>
    <w:qFormat/>
    <w:rsid w:val="00911665"/>
    <w:pPr>
      <w:numPr>
        <w:ilvl w:val="1"/>
        <w:numId w:val="48"/>
      </w:numPr>
      <w:spacing w:before="60" w:after="60" w:line="360" w:lineRule="auto"/>
      <w:jc w:val="both"/>
    </w:pPr>
    <w:rPr>
      <w:rFonts w:ascii="Times New Roman" w:eastAsia="Calibri" w:hAnsi="Times New Roman" w:cs="Arial"/>
      <w:sz w:val="24"/>
      <w:szCs w:val="28"/>
    </w:rPr>
  </w:style>
  <w:style w:type="paragraph" w:customStyle="1" w:styleId="Vnbnnidung20">
    <w:name w:val="Văn bản nội dung (2)"/>
    <w:basedOn w:val="Normal"/>
    <w:rsid w:val="00911665"/>
    <w:pPr>
      <w:widowControl w:val="0"/>
      <w:shd w:val="clear" w:color="auto" w:fill="FFFFFF"/>
      <w:spacing w:before="300" w:after="60" w:line="0" w:lineRule="atLeast"/>
    </w:pPr>
    <w:rPr>
      <w:rFonts w:ascii="Calibri" w:eastAsia="Calibri" w:hAnsi="Calibri" w:cs="Times New Roman"/>
      <w:sz w:val="28"/>
      <w:szCs w:val="28"/>
    </w:rPr>
  </w:style>
  <w:style w:type="character" w:customStyle="1" w:styleId="Bodytext3">
    <w:name w:val="Body text (3)_"/>
    <w:link w:val="Bodytext30"/>
    <w:rsid w:val="00911665"/>
    <w:rPr>
      <w:b/>
      <w:bCs/>
      <w:sz w:val="28"/>
      <w:szCs w:val="28"/>
      <w:shd w:val="clear" w:color="auto" w:fill="FFFFFF"/>
    </w:rPr>
  </w:style>
  <w:style w:type="paragraph" w:customStyle="1" w:styleId="Bodytext30">
    <w:name w:val="Body text (3)"/>
    <w:basedOn w:val="Normal"/>
    <w:link w:val="Bodytext3"/>
    <w:rsid w:val="00911665"/>
    <w:pPr>
      <w:widowControl w:val="0"/>
      <w:shd w:val="clear" w:color="auto" w:fill="FFFFFF"/>
      <w:spacing w:before="180" w:after="420" w:line="0" w:lineRule="atLeast"/>
    </w:pPr>
    <w:rPr>
      <w:b/>
      <w:bCs/>
      <w:sz w:val="28"/>
      <w:szCs w:val="28"/>
    </w:rPr>
  </w:style>
  <w:style w:type="paragraph" w:styleId="BodyTextIndent">
    <w:name w:val="Body Text Indent"/>
    <w:aliases w:val=" Char"/>
    <w:basedOn w:val="Normal"/>
    <w:link w:val="BodyTextIndentChar"/>
    <w:rsid w:val="00911665"/>
    <w:pPr>
      <w:spacing w:after="120" w:line="240" w:lineRule="auto"/>
      <w:ind w:left="360"/>
    </w:pPr>
    <w:rPr>
      <w:rFonts w:ascii="Times New Roman" w:eastAsia="Times New Roman" w:hAnsi="Times New Roman" w:cs="Times New Roman"/>
      <w:iCs/>
      <w:sz w:val="28"/>
      <w:szCs w:val="28"/>
    </w:rPr>
  </w:style>
  <w:style w:type="character" w:customStyle="1" w:styleId="BodyTextIndentChar">
    <w:name w:val="Body Text Indent Char"/>
    <w:aliases w:val=" Char Char"/>
    <w:basedOn w:val="DefaultParagraphFont"/>
    <w:link w:val="BodyTextIndent"/>
    <w:rsid w:val="00911665"/>
    <w:rPr>
      <w:rFonts w:ascii="Times New Roman" w:eastAsia="Times New Roman" w:hAnsi="Times New Roman" w:cs="Times New Roman"/>
      <w:iCs/>
      <w:sz w:val="28"/>
      <w:szCs w:val="28"/>
    </w:rPr>
  </w:style>
  <w:style w:type="numbering" w:customStyle="1" w:styleId="NoList2">
    <w:name w:val="No List2"/>
    <w:next w:val="NoList"/>
    <w:uiPriority w:val="99"/>
    <w:semiHidden/>
    <w:unhideWhenUsed/>
    <w:rsid w:val="00E50CEF"/>
  </w:style>
  <w:style w:type="numbering" w:customStyle="1" w:styleId="NoList3">
    <w:name w:val="No List3"/>
    <w:next w:val="NoList"/>
    <w:uiPriority w:val="99"/>
    <w:semiHidden/>
    <w:unhideWhenUsed/>
    <w:rsid w:val="00D4081B"/>
  </w:style>
  <w:style w:type="paragraph" w:styleId="TOC5">
    <w:name w:val="toc 5"/>
    <w:basedOn w:val="Normal"/>
    <w:next w:val="Normal"/>
    <w:autoRedefine/>
    <w:uiPriority w:val="39"/>
    <w:unhideWhenUsed/>
    <w:rsid w:val="00C13DC9"/>
    <w:pPr>
      <w:spacing w:after="100"/>
      <w:ind w:left="880"/>
    </w:pPr>
    <w:rPr>
      <w:rFonts w:eastAsiaTheme="minorEastAsia"/>
    </w:rPr>
  </w:style>
  <w:style w:type="paragraph" w:styleId="TOC6">
    <w:name w:val="toc 6"/>
    <w:basedOn w:val="Normal"/>
    <w:next w:val="Normal"/>
    <w:autoRedefine/>
    <w:uiPriority w:val="39"/>
    <w:unhideWhenUsed/>
    <w:rsid w:val="00C13DC9"/>
    <w:pPr>
      <w:spacing w:after="100"/>
      <w:ind w:left="1100"/>
    </w:pPr>
    <w:rPr>
      <w:rFonts w:eastAsiaTheme="minorEastAsia"/>
    </w:rPr>
  </w:style>
  <w:style w:type="paragraph" w:styleId="TOC7">
    <w:name w:val="toc 7"/>
    <w:basedOn w:val="Normal"/>
    <w:next w:val="Normal"/>
    <w:autoRedefine/>
    <w:uiPriority w:val="39"/>
    <w:unhideWhenUsed/>
    <w:rsid w:val="00C13DC9"/>
    <w:pPr>
      <w:spacing w:after="100"/>
      <w:ind w:left="1320"/>
    </w:pPr>
    <w:rPr>
      <w:rFonts w:eastAsiaTheme="minorEastAsia"/>
    </w:rPr>
  </w:style>
  <w:style w:type="paragraph" w:styleId="TOC8">
    <w:name w:val="toc 8"/>
    <w:basedOn w:val="Normal"/>
    <w:next w:val="Normal"/>
    <w:autoRedefine/>
    <w:uiPriority w:val="39"/>
    <w:unhideWhenUsed/>
    <w:rsid w:val="00C13DC9"/>
    <w:pPr>
      <w:spacing w:after="100"/>
      <w:ind w:left="1540"/>
    </w:pPr>
    <w:rPr>
      <w:rFonts w:eastAsiaTheme="minorEastAsia"/>
    </w:rPr>
  </w:style>
  <w:style w:type="paragraph" w:styleId="TOC9">
    <w:name w:val="toc 9"/>
    <w:basedOn w:val="Normal"/>
    <w:next w:val="Normal"/>
    <w:autoRedefine/>
    <w:uiPriority w:val="39"/>
    <w:unhideWhenUsed/>
    <w:rsid w:val="00C13DC9"/>
    <w:pPr>
      <w:spacing w:after="100"/>
      <w:ind w:left="1760"/>
    </w:pPr>
    <w:rPr>
      <w:rFonts w:eastAsiaTheme="minorEastAsia"/>
    </w:rPr>
  </w:style>
  <w:style w:type="paragraph" w:customStyle="1" w:styleId="xl153">
    <w:name w:val="xl153"/>
    <w:basedOn w:val="Normal"/>
    <w:rsid w:val="00525071"/>
    <w:pPr>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155">
    <w:name w:val="xl155"/>
    <w:basedOn w:val="Normal"/>
    <w:rsid w:val="0052507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156">
    <w:name w:val="xl156"/>
    <w:basedOn w:val="Normal"/>
    <w:rsid w:val="00525071"/>
    <w:pPr>
      <w:spacing w:before="100" w:beforeAutospacing="1" w:after="100" w:afterAutospacing="1" w:line="240" w:lineRule="auto"/>
      <w:jc w:val="center"/>
      <w:textAlignment w:val="center"/>
    </w:pPr>
    <w:rPr>
      <w:rFonts w:ascii="Times New Roman" w:eastAsia="Times New Roman" w:hAnsi="Times New Roman" w:cs="Times New Roman"/>
      <w:b/>
      <w:bCs/>
      <w:sz w:val="24"/>
      <w:szCs w:val="24"/>
    </w:rPr>
  </w:style>
  <w:style w:type="paragraph" w:customStyle="1" w:styleId="xl157">
    <w:name w:val="xl157"/>
    <w:basedOn w:val="Normal"/>
    <w:rsid w:val="0052507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158">
    <w:name w:val="xl158"/>
    <w:basedOn w:val="Normal"/>
    <w:rsid w:val="0052507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0"/>
      <w:szCs w:val="20"/>
    </w:rPr>
  </w:style>
  <w:style w:type="paragraph" w:customStyle="1" w:styleId="xl159">
    <w:name w:val="xl159"/>
    <w:basedOn w:val="Normal"/>
    <w:rsid w:val="0052507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0"/>
      <w:szCs w:val="20"/>
    </w:rPr>
  </w:style>
  <w:style w:type="paragraph" w:customStyle="1" w:styleId="xl160">
    <w:name w:val="xl160"/>
    <w:basedOn w:val="Normal"/>
    <w:rsid w:val="00525071"/>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0"/>
      <w:szCs w:val="20"/>
    </w:rPr>
  </w:style>
  <w:style w:type="paragraph" w:customStyle="1" w:styleId="xl161">
    <w:name w:val="xl161"/>
    <w:basedOn w:val="Normal"/>
    <w:rsid w:val="0052507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0"/>
      <w:szCs w:val="20"/>
    </w:rPr>
  </w:style>
  <w:style w:type="paragraph" w:customStyle="1" w:styleId="xl162">
    <w:name w:val="xl162"/>
    <w:basedOn w:val="Normal"/>
    <w:rsid w:val="0052507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0"/>
      <w:szCs w:val="20"/>
    </w:rPr>
  </w:style>
  <w:style w:type="paragraph" w:customStyle="1" w:styleId="xl163">
    <w:name w:val="xl163"/>
    <w:basedOn w:val="Normal"/>
    <w:rsid w:val="0052507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0"/>
      <w:szCs w:val="20"/>
    </w:rPr>
  </w:style>
  <w:style w:type="paragraph" w:customStyle="1" w:styleId="xl164">
    <w:name w:val="xl164"/>
    <w:basedOn w:val="Normal"/>
    <w:rsid w:val="0052507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0"/>
      <w:szCs w:val="20"/>
    </w:rPr>
  </w:style>
  <w:style w:type="paragraph" w:customStyle="1" w:styleId="xl165">
    <w:name w:val="xl165"/>
    <w:basedOn w:val="Normal"/>
    <w:rsid w:val="0052507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0"/>
      <w:szCs w:val="20"/>
    </w:rPr>
  </w:style>
  <w:style w:type="paragraph" w:customStyle="1" w:styleId="xl166">
    <w:name w:val="xl166"/>
    <w:basedOn w:val="Normal"/>
    <w:rsid w:val="00525071"/>
    <w:pPr>
      <w:pBdr>
        <w:top w:val="single" w:sz="4" w:space="0" w:color="auto"/>
        <w:left w:val="single" w:sz="4" w:space="0" w:color="auto"/>
        <w:bottom w:val="single" w:sz="4" w:space="0" w:color="auto"/>
      </w:pBdr>
      <w:spacing w:before="100" w:beforeAutospacing="1" w:after="100" w:afterAutospacing="1" w:line="240" w:lineRule="auto"/>
      <w:textAlignment w:val="center"/>
    </w:pPr>
    <w:rPr>
      <w:rFonts w:ascii="Times New Roman" w:eastAsia="Times New Roman" w:hAnsi="Times New Roman" w:cs="Times New Roman"/>
      <w:b/>
      <w:bCs/>
      <w:sz w:val="20"/>
      <w:szCs w:val="20"/>
    </w:rPr>
  </w:style>
  <w:style w:type="paragraph" w:customStyle="1" w:styleId="xl167">
    <w:name w:val="xl167"/>
    <w:basedOn w:val="Normal"/>
    <w:rsid w:val="00525071"/>
    <w:pPr>
      <w:pBdr>
        <w:top w:val="single" w:sz="4" w:space="0" w:color="auto"/>
        <w:bottom w:val="single" w:sz="4" w:space="0" w:color="auto"/>
      </w:pBdr>
      <w:spacing w:before="100" w:beforeAutospacing="1" w:after="100" w:afterAutospacing="1" w:line="240" w:lineRule="auto"/>
      <w:textAlignment w:val="center"/>
    </w:pPr>
    <w:rPr>
      <w:rFonts w:ascii="Times New Roman" w:eastAsia="Times New Roman" w:hAnsi="Times New Roman" w:cs="Times New Roman"/>
      <w:b/>
      <w:bCs/>
      <w:sz w:val="20"/>
      <w:szCs w:val="20"/>
    </w:rPr>
  </w:style>
  <w:style w:type="paragraph" w:customStyle="1" w:styleId="xl168">
    <w:name w:val="xl168"/>
    <w:basedOn w:val="Normal"/>
    <w:rsid w:val="00525071"/>
    <w:pPr>
      <w:pBdr>
        <w:top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sz w:val="20"/>
      <w:szCs w:val="20"/>
    </w:rPr>
  </w:style>
  <w:style w:type="paragraph" w:customStyle="1" w:styleId="xl169">
    <w:name w:val="xl169"/>
    <w:basedOn w:val="Normal"/>
    <w:rsid w:val="0052507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sz w:val="20"/>
      <w:szCs w:val="20"/>
    </w:rPr>
  </w:style>
  <w:style w:type="paragraph" w:customStyle="1" w:styleId="xl170">
    <w:name w:val="xl170"/>
    <w:basedOn w:val="Normal"/>
    <w:rsid w:val="0052507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rPr>
  </w:style>
  <w:style w:type="paragraph" w:customStyle="1" w:styleId="xl171">
    <w:name w:val="xl171"/>
    <w:basedOn w:val="Normal"/>
    <w:rsid w:val="00525071"/>
    <w:pPr>
      <w:pBdr>
        <w:top w:val="single" w:sz="4" w:space="0" w:color="auto"/>
        <w:bottom w:val="single" w:sz="4" w:space="0" w:color="auto"/>
        <w:right w:val="single" w:sz="4" w:space="0" w:color="auto"/>
      </w:pBdr>
      <w:spacing w:before="100" w:beforeAutospacing="1" w:after="100" w:afterAutospacing="1" w:line="240" w:lineRule="auto"/>
      <w:jc w:val="both"/>
      <w:textAlignment w:val="center"/>
    </w:pPr>
    <w:rPr>
      <w:rFonts w:ascii="Times New Roman" w:eastAsia="Times New Roman" w:hAnsi="Times New Roman" w:cs="Times New Roman"/>
      <w:sz w:val="20"/>
      <w:szCs w:val="20"/>
    </w:rPr>
  </w:style>
  <w:style w:type="paragraph" w:customStyle="1" w:styleId="xl172">
    <w:name w:val="xl172"/>
    <w:basedOn w:val="Normal"/>
    <w:rsid w:val="0052507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textAlignment w:val="center"/>
    </w:pPr>
    <w:rPr>
      <w:rFonts w:ascii="Times New Roman" w:eastAsia="Times New Roman" w:hAnsi="Times New Roman" w:cs="Times New Roman"/>
      <w:sz w:val="20"/>
      <w:szCs w:val="20"/>
    </w:rPr>
  </w:style>
  <w:style w:type="paragraph" w:customStyle="1" w:styleId="xl173">
    <w:name w:val="xl173"/>
    <w:basedOn w:val="Normal"/>
    <w:rsid w:val="0052507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textAlignment w:val="center"/>
    </w:pPr>
    <w:rPr>
      <w:rFonts w:ascii="Times New Roman" w:eastAsia="Times New Roman" w:hAnsi="Times New Roman" w:cs="Times New Roman"/>
      <w:sz w:val="20"/>
      <w:szCs w:val="20"/>
    </w:rPr>
  </w:style>
  <w:style w:type="paragraph" w:customStyle="1" w:styleId="xl174">
    <w:name w:val="xl174"/>
    <w:basedOn w:val="Normal"/>
    <w:rsid w:val="0052507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rPr>
  </w:style>
  <w:style w:type="paragraph" w:customStyle="1" w:styleId="xl175">
    <w:name w:val="xl175"/>
    <w:basedOn w:val="Normal"/>
    <w:rsid w:val="0052507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rPr>
  </w:style>
  <w:style w:type="paragraph" w:customStyle="1" w:styleId="xl176">
    <w:name w:val="xl176"/>
    <w:basedOn w:val="Normal"/>
    <w:rsid w:val="00525071"/>
    <w:pPr>
      <w:pBdr>
        <w:top w:val="single" w:sz="4" w:space="0" w:color="auto"/>
        <w:bottom w:val="single" w:sz="4" w:space="0" w:color="auto"/>
        <w:right w:val="single" w:sz="4" w:space="0" w:color="auto"/>
      </w:pBdr>
      <w:spacing w:before="100" w:beforeAutospacing="1" w:after="100" w:afterAutospacing="1" w:line="240" w:lineRule="auto"/>
      <w:jc w:val="both"/>
      <w:textAlignment w:val="center"/>
    </w:pPr>
    <w:rPr>
      <w:rFonts w:ascii="Times New Roman" w:eastAsia="Times New Roman" w:hAnsi="Times New Roman" w:cs="Times New Roman"/>
      <w:color w:val="000000"/>
      <w:sz w:val="20"/>
      <w:szCs w:val="20"/>
    </w:rPr>
  </w:style>
  <w:style w:type="paragraph" w:customStyle="1" w:styleId="xl177">
    <w:name w:val="xl177"/>
    <w:basedOn w:val="Normal"/>
    <w:rsid w:val="0052507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textAlignment w:val="center"/>
    </w:pPr>
    <w:rPr>
      <w:rFonts w:ascii="Times New Roman" w:eastAsia="Times New Roman" w:hAnsi="Times New Roman" w:cs="Times New Roman"/>
      <w:color w:val="000000"/>
      <w:sz w:val="20"/>
      <w:szCs w:val="20"/>
    </w:rPr>
  </w:style>
  <w:style w:type="paragraph" w:customStyle="1" w:styleId="xl178">
    <w:name w:val="xl178"/>
    <w:basedOn w:val="Normal"/>
    <w:rsid w:val="00525071"/>
    <w:pPr>
      <w:spacing w:before="100" w:beforeAutospacing="1" w:after="100" w:afterAutospacing="1" w:line="240" w:lineRule="auto"/>
      <w:textAlignment w:val="center"/>
    </w:pPr>
    <w:rPr>
      <w:rFonts w:ascii="Times New Roman" w:eastAsia="Times New Roman" w:hAnsi="Times New Roman" w:cs="Times New Roman"/>
      <w:sz w:val="20"/>
      <w:szCs w:val="20"/>
    </w:rPr>
  </w:style>
  <w:style w:type="paragraph" w:customStyle="1" w:styleId="xl179">
    <w:name w:val="xl179"/>
    <w:basedOn w:val="Normal"/>
    <w:rsid w:val="0052507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color w:val="000000"/>
      <w:sz w:val="20"/>
      <w:szCs w:val="20"/>
    </w:rPr>
  </w:style>
  <w:style w:type="paragraph" w:customStyle="1" w:styleId="xl180">
    <w:name w:val="xl180"/>
    <w:basedOn w:val="Normal"/>
    <w:rsid w:val="0052507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0"/>
      <w:szCs w:val="20"/>
    </w:rPr>
  </w:style>
  <w:style w:type="paragraph" w:customStyle="1" w:styleId="xl181">
    <w:name w:val="xl181"/>
    <w:basedOn w:val="Normal"/>
    <w:rsid w:val="0052507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0"/>
      <w:szCs w:val="20"/>
    </w:rPr>
  </w:style>
  <w:style w:type="paragraph" w:customStyle="1" w:styleId="xl182">
    <w:name w:val="xl182"/>
    <w:basedOn w:val="Normal"/>
    <w:rsid w:val="0052507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0"/>
      <w:szCs w:val="20"/>
    </w:rPr>
  </w:style>
  <w:style w:type="paragraph" w:customStyle="1" w:styleId="xl183">
    <w:name w:val="xl183"/>
    <w:basedOn w:val="Normal"/>
    <w:rsid w:val="0052507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rPr>
  </w:style>
  <w:style w:type="paragraph" w:customStyle="1" w:styleId="xl184">
    <w:name w:val="xl184"/>
    <w:basedOn w:val="Normal"/>
    <w:rsid w:val="00525071"/>
    <w:pPr>
      <w:pBdr>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rPr>
  </w:style>
  <w:style w:type="paragraph" w:customStyle="1" w:styleId="xl185">
    <w:name w:val="xl185"/>
    <w:basedOn w:val="Normal"/>
    <w:rsid w:val="0052507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rPr>
  </w:style>
  <w:style w:type="paragraph" w:customStyle="1" w:styleId="xl186">
    <w:name w:val="xl186"/>
    <w:basedOn w:val="Normal"/>
    <w:rsid w:val="0052507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sz w:val="20"/>
      <w:szCs w:val="20"/>
    </w:rPr>
  </w:style>
  <w:style w:type="paragraph" w:customStyle="1" w:styleId="xl187">
    <w:name w:val="xl187"/>
    <w:basedOn w:val="Normal"/>
    <w:rsid w:val="0052507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rPr>
  </w:style>
  <w:style w:type="paragraph" w:customStyle="1" w:styleId="xl188">
    <w:name w:val="xl188"/>
    <w:basedOn w:val="Normal"/>
    <w:rsid w:val="0052507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rPr>
  </w:style>
  <w:style w:type="paragraph" w:customStyle="1" w:styleId="xl189">
    <w:name w:val="xl189"/>
    <w:basedOn w:val="Normal"/>
    <w:rsid w:val="00525071"/>
    <w:pPr>
      <w:pBdr>
        <w:top w:val="single" w:sz="4" w:space="0" w:color="auto"/>
        <w:bottom w:val="single" w:sz="4" w:space="0" w:color="auto"/>
        <w:right w:val="single" w:sz="4" w:space="0" w:color="auto"/>
      </w:pBdr>
      <w:spacing w:before="100" w:beforeAutospacing="1" w:after="100" w:afterAutospacing="1" w:line="240" w:lineRule="auto"/>
      <w:jc w:val="both"/>
      <w:textAlignment w:val="center"/>
    </w:pPr>
    <w:rPr>
      <w:rFonts w:ascii="Times New Roman" w:eastAsia="Times New Roman" w:hAnsi="Times New Roman" w:cs="Times New Roman"/>
      <w:b/>
      <w:bCs/>
      <w:sz w:val="20"/>
      <w:szCs w:val="20"/>
    </w:rPr>
  </w:style>
  <w:style w:type="paragraph" w:customStyle="1" w:styleId="xl190">
    <w:name w:val="xl190"/>
    <w:basedOn w:val="Normal"/>
    <w:rsid w:val="0052507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textAlignment w:val="center"/>
    </w:pPr>
    <w:rPr>
      <w:rFonts w:ascii="Times New Roman" w:eastAsia="Times New Roman" w:hAnsi="Times New Roman" w:cs="Times New Roman"/>
      <w:b/>
      <w:bCs/>
      <w:sz w:val="20"/>
      <w:szCs w:val="20"/>
    </w:rPr>
  </w:style>
  <w:style w:type="paragraph" w:customStyle="1" w:styleId="xl191">
    <w:name w:val="xl191"/>
    <w:basedOn w:val="Normal"/>
    <w:rsid w:val="0052507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textAlignment w:val="center"/>
    </w:pPr>
    <w:rPr>
      <w:rFonts w:ascii="Times New Roman" w:eastAsia="Times New Roman" w:hAnsi="Times New Roman" w:cs="Times New Roman"/>
      <w:b/>
      <w:bCs/>
      <w:sz w:val="20"/>
      <w:szCs w:val="20"/>
    </w:rPr>
  </w:style>
  <w:style w:type="paragraph" w:customStyle="1" w:styleId="xl192">
    <w:name w:val="xl192"/>
    <w:basedOn w:val="Normal"/>
    <w:rsid w:val="0052507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0"/>
      <w:szCs w:val="20"/>
    </w:rPr>
  </w:style>
  <w:style w:type="paragraph" w:customStyle="1" w:styleId="xl193">
    <w:name w:val="xl193"/>
    <w:basedOn w:val="Normal"/>
    <w:rsid w:val="0052507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0"/>
      <w:szCs w:val="20"/>
    </w:rPr>
  </w:style>
  <w:style w:type="paragraph" w:customStyle="1" w:styleId="xl194">
    <w:name w:val="xl194"/>
    <w:basedOn w:val="Normal"/>
    <w:rsid w:val="0052507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0"/>
      <w:szCs w:val="20"/>
    </w:rPr>
  </w:style>
  <w:style w:type="paragraph" w:customStyle="1" w:styleId="xl195">
    <w:name w:val="xl195"/>
    <w:basedOn w:val="Normal"/>
    <w:rsid w:val="00525071"/>
    <w:pPr>
      <w:pBdr>
        <w:top w:val="single" w:sz="4" w:space="0" w:color="auto"/>
        <w:bottom w:val="single" w:sz="4" w:space="0" w:color="auto"/>
        <w:right w:val="single" w:sz="4" w:space="0" w:color="auto"/>
      </w:pBdr>
      <w:spacing w:before="100" w:beforeAutospacing="1" w:after="100" w:afterAutospacing="1" w:line="240" w:lineRule="auto"/>
      <w:jc w:val="both"/>
      <w:textAlignment w:val="center"/>
    </w:pPr>
    <w:rPr>
      <w:rFonts w:ascii="Times New Roman" w:eastAsia="Times New Roman" w:hAnsi="Times New Roman" w:cs="Times New Roman"/>
      <w:sz w:val="20"/>
      <w:szCs w:val="20"/>
    </w:rPr>
  </w:style>
  <w:style w:type="paragraph" w:customStyle="1" w:styleId="xl196">
    <w:name w:val="xl196"/>
    <w:basedOn w:val="Normal"/>
    <w:rsid w:val="00525071"/>
    <w:pPr>
      <w:pBdr>
        <w:top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0"/>
      <w:szCs w:val="20"/>
    </w:rPr>
  </w:style>
  <w:style w:type="paragraph" w:customStyle="1" w:styleId="xl197">
    <w:name w:val="xl197"/>
    <w:basedOn w:val="Normal"/>
    <w:rsid w:val="00525071"/>
    <w:pPr>
      <w:pBdr>
        <w:top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0"/>
      <w:szCs w:val="20"/>
    </w:rPr>
  </w:style>
  <w:style w:type="paragraph" w:customStyle="1" w:styleId="xl198">
    <w:name w:val="xl198"/>
    <w:basedOn w:val="Normal"/>
    <w:rsid w:val="00525071"/>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0"/>
      <w:szCs w:val="20"/>
    </w:rPr>
  </w:style>
  <w:style w:type="paragraph" w:customStyle="1" w:styleId="xl199">
    <w:name w:val="xl199"/>
    <w:basedOn w:val="Normal"/>
    <w:rsid w:val="0052507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sz w:val="20"/>
      <w:szCs w:val="20"/>
    </w:rPr>
  </w:style>
  <w:style w:type="paragraph" w:customStyle="1" w:styleId="xl200">
    <w:name w:val="xl200"/>
    <w:basedOn w:val="Normal"/>
    <w:rsid w:val="0052507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0"/>
      <w:szCs w:val="20"/>
    </w:rPr>
  </w:style>
  <w:style w:type="paragraph" w:customStyle="1" w:styleId="xl201">
    <w:name w:val="xl201"/>
    <w:basedOn w:val="Normal"/>
    <w:rsid w:val="00525071"/>
    <w:pPr>
      <w:spacing w:before="100" w:beforeAutospacing="1" w:after="100" w:afterAutospacing="1" w:line="240" w:lineRule="auto"/>
      <w:textAlignment w:val="center"/>
    </w:pPr>
    <w:rPr>
      <w:rFonts w:ascii="Times New Roman" w:eastAsia="Times New Roman" w:hAnsi="Times New Roman" w:cs="Times New Roman"/>
      <w:color w:val="000000"/>
      <w:sz w:val="20"/>
      <w:szCs w:val="20"/>
    </w:rPr>
  </w:style>
  <w:style w:type="paragraph" w:customStyle="1" w:styleId="xl202">
    <w:name w:val="xl202"/>
    <w:basedOn w:val="Normal"/>
    <w:rsid w:val="00525071"/>
    <w:pPr>
      <w:pBdr>
        <w:top w:val="single" w:sz="4" w:space="0" w:color="auto"/>
        <w:right w:val="single" w:sz="4" w:space="0" w:color="auto"/>
      </w:pBdr>
      <w:spacing w:before="100" w:beforeAutospacing="1" w:after="100" w:afterAutospacing="1" w:line="240" w:lineRule="auto"/>
      <w:jc w:val="both"/>
      <w:textAlignment w:val="center"/>
    </w:pPr>
    <w:rPr>
      <w:rFonts w:ascii="Times New Roman" w:eastAsia="Times New Roman" w:hAnsi="Times New Roman" w:cs="Times New Roman"/>
      <w:sz w:val="20"/>
      <w:szCs w:val="20"/>
    </w:rPr>
  </w:style>
  <w:style w:type="paragraph" w:customStyle="1" w:styleId="xl203">
    <w:name w:val="xl203"/>
    <w:basedOn w:val="Normal"/>
    <w:rsid w:val="00525071"/>
    <w:pPr>
      <w:pBdr>
        <w:top w:val="single" w:sz="4" w:space="0" w:color="auto"/>
        <w:left w:val="single" w:sz="4" w:space="0" w:color="auto"/>
        <w:right w:val="single" w:sz="4" w:space="0" w:color="auto"/>
      </w:pBdr>
      <w:spacing w:before="100" w:beforeAutospacing="1" w:after="100" w:afterAutospacing="1" w:line="240" w:lineRule="auto"/>
      <w:jc w:val="both"/>
      <w:textAlignment w:val="center"/>
    </w:pPr>
    <w:rPr>
      <w:rFonts w:ascii="Times New Roman" w:eastAsia="Times New Roman" w:hAnsi="Times New Roman" w:cs="Times New Roman"/>
      <w:sz w:val="20"/>
      <w:szCs w:val="20"/>
    </w:rPr>
  </w:style>
  <w:style w:type="paragraph" w:customStyle="1" w:styleId="xl204">
    <w:name w:val="xl204"/>
    <w:basedOn w:val="Normal"/>
    <w:rsid w:val="00525071"/>
    <w:pPr>
      <w:pBdr>
        <w:top w:val="single" w:sz="4" w:space="0" w:color="auto"/>
        <w:left w:val="single" w:sz="4" w:space="0" w:color="auto"/>
        <w:right w:val="single" w:sz="4" w:space="0" w:color="auto"/>
      </w:pBdr>
      <w:spacing w:before="100" w:beforeAutospacing="1" w:after="100" w:afterAutospacing="1" w:line="240" w:lineRule="auto"/>
      <w:jc w:val="both"/>
      <w:textAlignment w:val="center"/>
    </w:pPr>
    <w:rPr>
      <w:rFonts w:ascii="Times New Roman" w:eastAsia="Times New Roman" w:hAnsi="Times New Roman" w:cs="Times New Roman"/>
      <w:sz w:val="20"/>
      <w:szCs w:val="20"/>
    </w:rPr>
  </w:style>
  <w:style w:type="paragraph" w:customStyle="1" w:styleId="xl205">
    <w:name w:val="xl205"/>
    <w:basedOn w:val="Normal"/>
    <w:rsid w:val="0052507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rPr>
  </w:style>
  <w:style w:type="paragraph" w:customStyle="1" w:styleId="xl206">
    <w:name w:val="xl206"/>
    <w:basedOn w:val="Normal"/>
    <w:rsid w:val="0052507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rPr>
  </w:style>
  <w:style w:type="paragraph" w:customStyle="1" w:styleId="xl207">
    <w:name w:val="xl207"/>
    <w:basedOn w:val="Normal"/>
    <w:rsid w:val="00525071"/>
    <w:pPr>
      <w:pBdr>
        <w:top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0"/>
      <w:szCs w:val="20"/>
    </w:rPr>
  </w:style>
  <w:style w:type="paragraph" w:customStyle="1" w:styleId="xl208">
    <w:name w:val="xl208"/>
    <w:basedOn w:val="Normal"/>
    <w:rsid w:val="0052507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0"/>
      <w:szCs w:val="20"/>
    </w:rPr>
  </w:style>
  <w:style w:type="paragraph" w:customStyle="1" w:styleId="xl209">
    <w:name w:val="xl209"/>
    <w:basedOn w:val="Normal"/>
    <w:rsid w:val="0052507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0"/>
      <w:szCs w:val="20"/>
    </w:rPr>
  </w:style>
  <w:style w:type="paragraph" w:customStyle="1" w:styleId="xl210">
    <w:name w:val="xl210"/>
    <w:basedOn w:val="Normal"/>
    <w:rsid w:val="0052507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0"/>
      <w:szCs w:val="20"/>
    </w:rPr>
  </w:style>
  <w:style w:type="paragraph" w:customStyle="1" w:styleId="xl211">
    <w:name w:val="xl211"/>
    <w:basedOn w:val="Normal"/>
    <w:rsid w:val="0052507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0"/>
      <w:szCs w:val="20"/>
    </w:rPr>
  </w:style>
  <w:style w:type="paragraph" w:customStyle="1" w:styleId="xl212">
    <w:name w:val="xl212"/>
    <w:basedOn w:val="Normal"/>
    <w:rsid w:val="00525071"/>
    <w:pPr>
      <w:pBdr>
        <w:top w:val="single" w:sz="4" w:space="0" w:color="auto"/>
        <w:bottom w:val="single" w:sz="4" w:space="0" w:color="auto"/>
      </w:pBdr>
      <w:spacing w:before="100" w:beforeAutospacing="1" w:after="100" w:afterAutospacing="1" w:line="240" w:lineRule="auto"/>
      <w:jc w:val="both"/>
      <w:textAlignment w:val="center"/>
    </w:pPr>
    <w:rPr>
      <w:rFonts w:ascii="Times New Roman" w:eastAsia="Times New Roman" w:hAnsi="Times New Roman" w:cs="Times New Roman"/>
      <w:sz w:val="20"/>
      <w:szCs w:val="20"/>
    </w:rPr>
  </w:style>
  <w:style w:type="paragraph" w:customStyle="1" w:styleId="xl213">
    <w:name w:val="xl213"/>
    <w:basedOn w:val="Normal"/>
    <w:rsid w:val="00525071"/>
    <w:pPr>
      <w:pBdr>
        <w:top w:val="single" w:sz="4" w:space="0" w:color="auto"/>
        <w:bottom w:val="single" w:sz="4" w:space="0" w:color="auto"/>
        <w:right w:val="single" w:sz="4" w:space="0" w:color="auto"/>
      </w:pBdr>
      <w:spacing w:before="100" w:beforeAutospacing="1" w:after="100" w:afterAutospacing="1" w:line="240" w:lineRule="auto"/>
      <w:jc w:val="both"/>
      <w:textAlignment w:val="center"/>
    </w:pPr>
    <w:rPr>
      <w:rFonts w:ascii="Times New Roman" w:eastAsia="Times New Roman" w:hAnsi="Times New Roman" w:cs="Times New Roman"/>
      <w:sz w:val="20"/>
      <w:szCs w:val="20"/>
    </w:rPr>
  </w:style>
  <w:style w:type="paragraph" w:customStyle="1" w:styleId="xl214">
    <w:name w:val="xl214"/>
    <w:basedOn w:val="Normal"/>
    <w:rsid w:val="0052507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rPr>
  </w:style>
  <w:style w:type="paragraph" w:customStyle="1" w:styleId="xl215">
    <w:name w:val="xl215"/>
    <w:basedOn w:val="Normal"/>
    <w:rsid w:val="00525071"/>
    <w:pPr>
      <w:pBdr>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0"/>
      <w:szCs w:val="20"/>
    </w:rPr>
  </w:style>
  <w:style w:type="paragraph" w:customStyle="1" w:styleId="xl216">
    <w:name w:val="xl216"/>
    <w:basedOn w:val="Normal"/>
    <w:rsid w:val="00525071"/>
    <w:pPr>
      <w:pBdr>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rPr>
  </w:style>
  <w:style w:type="paragraph" w:customStyle="1" w:styleId="xl217">
    <w:name w:val="xl217"/>
    <w:basedOn w:val="Normal"/>
    <w:rsid w:val="0052507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52900481">
      <w:bodyDiv w:val="1"/>
      <w:marLeft w:val="0"/>
      <w:marRight w:val="0"/>
      <w:marTop w:val="0"/>
      <w:marBottom w:val="0"/>
      <w:divBdr>
        <w:top w:val="none" w:sz="0" w:space="0" w:color="auto"/>
        <w:left w:val="none" w:sz="0" w:space="0" w:color="auto"/>
        <w:bottom w:val="none" w:sz="0" w:space="0" w:color="auto"/>
        <w:right w:val="none" w:sz="0" w:space="0" w:color="auto"/>
      </w:divBdr>
    </w:div>
    <w:div w:id="871117672">
      <w:bodyDiv w:val="1"/>
      <w:marLeft w:val="0"/>
      <w:marRight w:val="0"/>
      <w:marTop w:val="0"/>
      <w:marBottom w:val="0"/>
      <w:divBdr>
        <w:top w:val="none" w:sz="0" w:space="0" w:color="auto"/>
        <w:left w:val="none" w:sz="0" w:space="0" w:color="auto"/>
        <w:bottom w:val="none" w:sz="0" w:space="0" w:color="auto"/>
        <w:right w:val="none" w:sz="0" w:space="0" w:color="auto"/>
      </w:divBdr>
    </w:div>
    <w:div w:id="1779907969">
      <w:bodyDiv w:val="1"/>
      <w:marLeft w:val="0"/>
      <w:marRight w:val="0"/>
      <w:marTop w:val="0"/>
      <w:marBottom w:val="0"/>
      <w:divBdr>
        <w:top w:val="none" w:sz="0" w:space="0" w:color="auto"/>
        <w:left w:val="none" w:sz="0" w:space="0" w:color="auto"/>
        <w:bottom w:val="none" w:sz="0" w:space="0" w:color="auto"/>
        <w:right w:val="none" w:sz="0" w:space="0" w:color="auto"/>
      </w:divBdr>
    </w:div>
    <w:div w:id="20155707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quantrac.pcttbinhdinh.gov.vn"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comments" Target="comments.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1.jpeg"/><Relationship Id="rId5" Type="http://schemas.openxmlformats.org/officeDocument/2006/relationships/settings" Target="settings.xml"/><Relationship Id="rId15" Type="http://schemas.openxmlformats.org/officeDocument/2006/relationships/hyperlink" Target="https://snnptnt.binhdinh.gov.vn" TargetMode="External"/><Relationship Id="rId10" Type="http://schemas.openxmlformats.org/officeDocument/2006/relationships/header" Target="header2.xml"/><Relationship Id="rId19" Type="http://schemas.microsoft.com/office/2011/relationships/commentsExtended" Target="commentsExtended.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hyperlink" Target="https://pcttbinhdinh.gov.v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66A3CBD-3D42-4D21-8407-E835050F92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238</TotalTime>
  <Pages>143</Pages>
  <Words>41434</Words>
  <Characters>236177</Characters>
  <Application>Microsoft Office Word</Application>
  <DocSecurity>0</DocSecurity>
  <Lines>1968</Lines>
  <Paragraphs>554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277057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Windows 7</cp:lastModifiedBy>
  <cp:revision>19</cp:revision>
  <cp:lastPrinted>2022-08-11T00:42:00Z</cp:lastPrinted>
  <dcterms:created xsi:type="dcterms:W3CDTF">2022-08-10T11:50:00Z</dcterms:created>
  <dcterms:modified xsi:type="dcterms:W3CDTF">2022-08-11T04:04:00Z</dcterms:modified>
</cp:coreProperties>
</file>